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EQUIPE 03</w:t>
      </w:r>
    </w:p>
    <w:p>
      <w:pPr>
        <w:jc w:val="center"/>
      </w:pPr>
      <w:r>
        <w:rPr>
          <w:rFonts w:ascii="Arial" w:hAnsi="Arial"/>
          <w:b/>
          <w:sz w:val="40"/>
        </w:rPr>
        <w:t>Pacote de Dados de Referência para Execução dos Códigos Python</w:t>
      </w:r>
    </w:p>
    <w:p>
      <w:pPr>
        <w:jc w:val="center"/>
      </w:pPr>
      <w:r>
        <w:rPr>
          <w:rFonts w:ascii="Arial" w:hAnsi="Arial"/>
          <w:i/>
          <w:sz w:val="24"/>
        </w:rPr>
        <w:t>Analysis of Large Data Sets in a Physical Chemistry Laboratory NMR Experiment Using Python</w:t>
      </w:r>
    </w:p>
    <w:p>
      <w:pPr>
        <w:spacing w:before="400"/>
        <w:jc w:val="center"/>
      </w:pPr>
      <w:r>
        <w:rPr>
          <w:rFonts w:ascii="Arial" w:hAnsi="Arial"/>
          <w:sz w:val="22"/>
        </w:rPr>
        <w:t>Guia específico para disponibilização, carregamento e teste dos arquivos JSON + binário float64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7E7E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NOTA ESSENCIAL: </w:t>
            </w:r>
            <w:r>
              <w:rPr>
                <w:rFonts w:ascii="Arial" w:hAnsi="Arial"/>
                <w:color w:val="000000"/>
                <w:sz w:val="17"/>
              </w:rPr>
              <w:t>os arquivos fornecidos neste pacote são dados sintéticos de referência, preparados para serem compatíveis com a estrutura de entrada utilizada pelo código público associado ao artigo. Eles não devem ser apresentados como os dados experimentais brutos originais dos autores.</w:t>
            </w:r>
          </w:p>
        </w:tc>
      </w:tr>
    </w:tbl>
    <w:p>
      <w:pPr>
        <w:spacing w:before="520"/>
        <w:jc w:val="center"/>
      </w:pPr>
      <w:r>
        <w:rPr>
          <w:sz w:val="21"/>
        </w:rPr>
        <w:t>Material preparado para uso didático – Roteiro Equipe 03</w:t>
      </w:r>
    </w:p>
    <w:p>
      <w:r>
        <w:br w:type="page"/>
      </w:r>
    </w:p>
    <w:p>
      <w:pPr>
        <w:pStyle w:val="Heading1"/>
      </w:pPr>
      <w:r>
        <w:t>1. Finalidade deste material</w:t>
      </w:r>
    </w:p>
    <w:p>
      <w:r>
        <w:rPr>
          <w:b/>
        </w:rPr>
        <w:t xml:space="preserve">Este documento trata somente da parte de dados necessária para que os alunos consigam executar os códigos Python antes da reimplementação em Java. </w:t>
      </w:r>
      <w:r>
        <w:t>O objetivo é eliminar a dificuldade inicial de não possuir um conjunto padronizado de arquivos de entrada e permitir que todos os grupos trabalhem com os mesmos dados, parâmetros e dimensões.</w:t>
      </w:r>
    </w:p>
    <w:p>
      <w:r>
        <w:t>O pacote foi organizado para atender diretamente às etapas do roteiro que exigem:</w:t>
      </w:r>
    </w:p>
    <w:p>
      <w:pPr>
        <w:pStyle w:val="ListBullet"/>
      </w:pPr>
      <w:r>
        <w:t>identificar nomes, formatos, dimensões e unidades dos arquivos de entrada;</w:t>
      </w:r>
    </w:p>
    <w:p>
      <w:pPr>
        <w:pStyle w:val="ListBullet"/>
      </w:pPr>
      <w:r>
        <w:t>carregar os parâmetros armazenados em JSON;</w:t>
      </w:r>
    </w:p>
    <w:p>
      <w:pPr>
        <w:pStyle w:val="ListBullet"/>
      </w:pPr>
      <w:r>
        <w:t>carregar o sinal numérico armazenado em binário float64;</w:t>
      </w:r>
    </w:p>
    <w:p>
      <w:pPr>
        <w:pStyle w:val="ListBullet"/>
      </w:pPr>
      <w:r>
        <w:t>verificar quantidade de traços, canais e amostras;</w:t>
      </w:r>
    </w:p>
    <w:p>
      <w:pPr>
        <w:pStyle w:val="ListBullet"/>
      </w:pPr>
      <w:r>
        <w:t>executar os primeiros testes em Python;</w:t>
      </w:r>
    </w:p>
    <w:p>
      <w:pPr>
        <w:pStyle w:val="ListBullet"/>
      </w:pPr>
      <w:r>
        <w:t>preservar uma referência numérica para a implementação posterior em Java.</w:t>
      </w:r>
    </w:p>
    <w:p>
      <w:pPr>
        <w:pStyle w:val="Heading1"/>
      </w:pPr>
      <w:r>
        <w:t>2. O que o aluno receberá</w:t>
      </w:r>
    </w:p>
    <w:p>
      <w:pPr>
        <w:jc w:val="center"/>
      </w:pPr>
      <w:r>
        <w:t>O arquivo compactado entregue aos alunos é:</w:t>
      </w:r>
      <w:r>
        <w:rPr>
          <w:rFonts w:ascii="Consolas" w:hAnsi="Consolas"/>
          <w:b/>
          <w:sz w:val="22"/>
        </w:rPr>
        <w:t>Equipe03_Dados_NMR_Alunos.zip</w:t>
      </w:r>
    </w:p>
    <w:p>
      <w:r>
        <w:t>Após descompactar, a estrutura deverá ser mantida. Não renomeie os arquivos .json e .bin separadamente, pois cada conjunto é formado por um par com o mesmo nome-base.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Equipe03_Dados_NMR_Alunos/</w:t>
        <w:br/>
        <w:t>|-- dados/</w:t>
        <w:br/>
        <w:t>|   |-- T1/</w:t>
        <w:br/>
        <w:t>|   |   |-- T1_referencia_sintetica.json</w:t>
        <w:br/>
        <w:t>|   |   `-- T1_referencia_sintetica.bin</w:t>
        <w:br/>
        <w:t>|   |-- T2/</w:t>
        <w:br/>
        <w:t>|   |   |-- T2_referencia_sintetica.json</w:t>
        <w:br/>
        <w:t>|   |   `-- T2_referencia_sintetica.bin</w:t>
        <w:br/>
        <w:t>|   `-- Difusao/</w:t>
        <w:br/>
        <w:t>|       |-- Difusao_referencia_sintetica.json</w:t>
        <w:br/>
        <w:t>|       `-- Difusao_referencia_sintetica.bin</w:t>
        <w:br/>
        <w:t>|-- scripts/</w:t>
        <w:br/>
        <w:t>|   |-- 01_verificar_dados.py</w:t>
        <w:br/>
        <w:t>|   |-- 02_visualizar_dados.py</w:t>
        <w:br/>
        <w:t>|   |-- 03_teste_t1_completo.py</w:t>
        <w:br/>
        <w:t>|   `-- 04_exemplo_pynmred.py</w:t>
        <w:br/>
        <w:t>|-- saidas/</w:t>
        <w:br/>
        <w:t>|-- requirements.txt</w:t>
        <w:br/>
        <w:t>|-- SHA256_DADOS.txt</w:t>
        <w:br/>
        <w:t>`-- LEIA-ME.txt</w:t>
      </w:r>
    </w:p>
    <w:p>
      <w:pPr>
        <w:pStyle w:val="Heading1"/>
      </w:pPr>
      <w:r>
        <w:t>3. Arquivos de dados fornecidos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Conjunto</w:t>
            </w:r>
          </w:p>
        </w:tc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Arquivos</w:t>
            </w:r>
          </w:p>
        </w:tc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Traços</w:t>
            </w:r>
          </w:p>
        </w:tc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Canais</w:t>
            </w:r>
          </w:p>
        </w:tc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Amostras</w:t>
            </w:r>
          </w:p>
        </w:tc>
        <w:tc>
          <w:tcPr>
            <w:tcW w:type="dxa" w:w="1656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Taxa de amostragem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T1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T1_referencia_sintetica.json / .bin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10.000 por traço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21.600 Hz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T2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T2_referencia_sintetica.json / .bin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 registro longo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70.200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21.600 Hz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Difusão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Difusao_referencia_sintetica.json / .bin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12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10.000 por traço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21.600 Hz</w:t>
            </w:r>
          </w:p>
        </w:tc>
      </w:tr>
    </w:tbl>
    <w:p>
      <w:r>
        <w:rPr>
          <w:b/>
        </w:rPr>
        <w:t xml:space="preserve">Formato binário: </w:t>
      </w:r>
      <w:r>
        <w:t xml:space="preserve">IEEE-754 float64, little-endian. Em NumPy, a leitura recomendada é </w:t>
      </w:r>
      <w:r>
        <w:rPr>
          <w:rFonts w:ascii="Consolas" w:hAnsi="Consolas"/>
        </w:rPr>
        <w:t>dtype='&lt;f8'</w:t>
      </w:r>
      <w:r>
        <w:t>. Cada valor ocupa 8 bytes.</w:t>
      </w:r>
    </w:p>
    <w:p>
      <w:pPr>
        <w:pStyle w:val="Heading1"/>
      </w:pPr>
      <w:r>
        <w:t>4. Como funciona o par JSON + BIN</w:t>
      </w:r>
    </w:p>
    <w:p>
      <w:r>
        <w:t>Cada experimento é representado por dois arquivos com o mesmo nome-base. O JSON contém os metadados e parâmetros; o BIN contém apenas a sequência numérica do sinal.</w:t>
      </w:r>
    </w:p>
    <w:p>
      <w:pPr>
        <w:pStyle w:val="Heading2"/>
      </w:pPr>
      <w:r>
        <w:t>4.1 Arquivo JSON</w:t>
      </w:r>
    </w:p>
    <w:p>
      <w:r>
        <w:t>O JSON deste pacote mantém a organização esperada pelo carregador Python do projeto: uma lista com cinco dicionários.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[</w:t>
        <w:br/>
        <w:t xml:space="preserve">  p,       # parâmetros principais da aquisição</w:t>
        <w:br/>
        <w:t xml:space="preserve">  pproc,   # parâmetros de processamento</w:t>
        <w:br/>
        <w:t xml:space="preserve">  pinc,    # incrementos e número de elementos da série</w:t>
        <w:br/>
        <w:t xml:space="preserve">  ppre,    # parâmetros auxiliares/preparação</w:t>
        <w:br/>
        <w:t xml:space="preserve">  pstat    # parâmetros usados para reconstruir dimensões</w:t>
        <w:br/>
        <w:t>]</w:t>
      </w:r>
    </w:p>
    <w:p>
      <w:r>
        <w:t>Campos particularmente importantes para a leitura:</w:t>
      </w:r>
    </w:p>
    <w:p>
      <w:pPr>
        <w:pStyle w:val="ListBullet"/>
      </w:pPr>
      <w:r>
        <w:t>pstat["ninchann"]: número de canais;</w:t>
      </w:r>
    </w:p>
    <w:p>
      <w:pPr>
        <w:pStyle w:val="ListBullet"/>
      </w:pPr>
      <w:r>
        <w:t>pstat["nsampx"]: número de amostras por registro/traço;</w:t>
      </w:r>
    </w:p>
    <w:p>
      <w:pPr>
        <w:pStyle w:val="ListBullet"/>
      </w:pPr>
      <w:r>
        <w:t>pstat["sratex"]: taxa de amostragem em Hz;</w:t>
      </w:r>
    </w:p>
    <w:p>
      <w:pPr>
        <w:pStyle w:val="ListBullet"/>
      </w:pPr>
      <w:r>
        <w:t>pinc["inc"]: incremento da variável experimental;</w:t>
      </w:r>
    </w:p>
    <w:p>
      <w:pPr>
        <w:pStyle w:val="ListBullet"/>
      </w:pPr>
      <w:r>
        <w:t>pinc["n"]: quantidade de elementos da série;</w:t>
      </w:r>
    </w:p>
    <w:p>
      <w:pPr>
        <w:pStyle w:val="ListBullet"/>
      </w:pPr>
      <w:r>
        <w:t>pproc: armazena parâmetros de processamento, como faixas de filtro e integração.</w:t>
      </w:r>
    </w:p>
    <w:p>
      <w:pPr>
        <w:pStyle w:val="Heading2"/>
      </w:pPr>
      <w:r>
        <w:t>4.2 Arquivo BIN</w:t>
      </w:r>
    </w:p>
    <w:p>
      <w:r>
        <w:t>O arquivo .bin não possui cabeçalho. Ele é uma sequência contínua de números de 64 bits. Portanto, o Python precisa ler os metadados do JSON para saber como reorganizar os valores.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dados = np.fromfile(arquivo_bin, dtype="&lt;f8")</w:t>
        <w:br/>
        <w:br/>
        <w:t>nch = pstat["ninchann"]</w:t>
        <w:br/>
        <w:t>nsamp = pstat["nsampx"]</w:t>
        <w:br/>
        <w:t>nscan = dados.size // (nch * nsamp)</w:t>
        <w:br/>
        <w:br/>
        <w:t>dados = dados.reshape(nscan, nch, nsamp)</w:t>
      </w:r>
    </w:p>
    <w:p>
      <w:pPr>
        <w:jc w:val="center"/>
      </w:pPr>
      <w:r>
        <w:t>Ao final, a matriz fica organizada como:</w:t>
      </w:r>
      <w:r>
        <w:rPr>
          <w:rFonts w:ascii="Consolas" w:hAnsi="Consolas"/>
          <w:b/>
        </w:rPr>
        <w:t>(traços, canais, amostras)</w:t>
      </w:r>
    </w:p>
    <w:p>
      <w:r>
        <w:br w:type="page"/>
      </w:r>
    </w:p>
    <w:p>
      <w:pPr>
        <w:pStyle w:val="Heading1"/>
      </w:pPr>
      <w:r>
        <w:t>5. Preparação do ambiente Python</w:t>
      </w:r>
    </w:p>
    <w:p>
      <w:r>
        <w:t>Os alunos podem usar PyCharm, VS Code, JupyterLab ou um terminal Python. Para reduzir diferenças entre computadores, recomenda-se criar um ambiente virtual dentro da pasta do trabalho.</w:t>
      </w:r>
    </w:p>
    <w:p>
      <w:pPr>
        <w:pStyle w:val="Heading2"/>
      </w:pPr>
      <w:r>
        <w:t>5.1 No Windows / PyCharm</w:t>
      </w:r>
    </w:p>
    <w:p>
      <w:pPr>
        <w:pStyle w:val="ListNumber"/>
      </w:pPr>
      <w:r>
        <w:t>Descompacte Equipe03_Dados_NMR_Alunos.zip em uma pasta simples, por exemplo C:\Equipe03_NMR.</w:t>
      </w:r>
    </w:p>
    <w:p>
      <w:pPr>
        <w:pStyle w:val="ListNumber"/>
      </w:pPr>
      <w:r>
        <w:t>Abra essa pasta como projeto no PyCharm.</w:t>
      </w:r>
    </w:p>
    <w:p>
      <w:pPr>
        <w:pStyle w:val="ListNumber"/>
      </w:pPr>
      <w:r>
        <w:t>Configure um interpretador Python 3.10, 3.11 ou 3.12.</w:t>
      </w:r>
    </w:p>
    <w:p>
      <w:pPr>
        <w:pStyle w:val="ListNumber"/>
      </w:pPr>
      <w:r>
        <w:t>Abra o Terminal do PyCharm na raiz do projeto.</w:t>
      </w:r>
    </w:p>
    <w:p>
      <w:pPr>
        <w:pStyle w:val="ListNumber"/>
      </w:pPr>
      <w:r>
        <w:t>Instale as dependências com o comando abaixo.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python -m pip install -r requirements.txt</w:t>
      </w:r>
    </w:p>
    <w:p>
      <w:r>
        <w:t>O arquivo requirements.txt contém as bibliotecas necessárias para os testes fornecidos: NumPy, SciPy, Matplotlib e JupyterLab.</w:t>
      </w:r>
    </w:p>
    <w:p>
      <w:pPr>
        <w:pStyle w:val="Heading1"/>
      </w:pPr>
      <w:r>
        <w:t>6. Primeiro teste obrigatório: verificar os arquivos</w:t>
      </w:r>
    </w:p>
    <w:p>
      <w:r>
        <w:t>Antes de tentar filtros, FFT ou ajustes, o aluno deverá confirmar que os três pares JSON/BIN podem ser lidos sem erro.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python scripts/01_verificar_dados.py</w:t>
      </w:r>
    </w:p>
    <w:p>
      <w:r>
        <w:t>A execução correta deverá indicar aproximadamente: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T1</w:t>
        <w:br/>
        <w:t>Shape        : (11, 1, 10000)</w:t>
        <w:br/>
        <w:t>dtype        : float64</w:t>
        <w:br/>
        <w:t>srate        : 21600.0 Hz</w:t>
        <w:br/>
        <w:br/>
        <w:t>T2</w:t>
        <w:br/>
        <w:t>Shape        : (1, 1, 70200)</w:t>
        <w:br/>
        <w:t>dtype        : float64</w:t>
        <w:br/>
        <w:t>srate        : 21600.0 Hz</w:t>
        <w:br/>
        <w:br/>
        <w:t>Difusao</w:t>
        <w:br/>
        <w:t>Shape        : (12, 1, 10000)</w:t>
        <w:br/>
        <w:t>dtype        : float64</w:t>
        <w:br/>
        <w:t>srate        : 21600.0 Hz</w:t>
        <w:br/>
        <w:br/>
        <w:t>VERIFICACAO CONCLUIDA: todos os pares JSON/BIN foram lidos com sucesso.</w:t>
      </w:r>
    </w:p>
    <w:p>
      <w:r>
        <w:rPr>
          <w:b/>
        </w:rPr>
        <w:t xml:space="preserve">Se esse teste falhar, o grupo ainda não deve iniciar a implementação em Java. </w:t>
      </w:r>
      <w:r>
        <w:t>Primeiro deverá corrigir o caminho dos arquivos, a instalação do NumPy ou a integridade do pacote.</w:t>
      </w:r>
    </w:p>
    <w:p>
      <w:pPr>
        <w:pStyle w:val="Heading1"/>
      </w:pPr>
      <w:r>
        <w:t>7. Segundo teste: visualizar os sinais carregados</w:t>
      </w:r>
    </w:p>
    <w:p>
      <w:r>
        <w:t>O segundo script confirma que os dados não apenas foram lidos, mas também podem ser associados a um eixo de tempo e representados graficamente.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python scripts/02_visualizar_dados.py</w:t>
      </w:r>
    </w:p>
    <w:p>
      <w:r>
        <w:t>Ao final serão criadas, na pasta saidas, três imagens:</w:t>
      </w:r>
    </w:p>
    <w:p>
      <w:pPr>
        <w:pStyle w:val="ListBullet"/>
      </w:pPr>
      <w:r>
        <w:t>T1_primeiro_sinal.png</w:t>
      </w:r>
    </w:p>
    <w:p>
      <w:pPr>
        <w:pStyle w:val="ListBullet"/>
      </w:pPr>
      <w:r>
        <w:t>T2_primeiro_sinal.png</w:t>
      </w:r>
    </w:p>
    <w:p>
      <w:pPr>
        <w:pStyle w:val="ListBullet"/>
      </w:pPr>
      <w:r>
        <w:t>Difusao_primeiro_sinal.png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primeiro_s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1. Primeiro traço do conjunto T1 após leitura do arquivo binário.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primeiro_s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2. Registro do conjunto T2 após leitura do arquivo binário.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usao_primeiro_s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 Primeiro traço do conjunto de difusão após leitura do arquivo binário.</w:t>
      </w:r>
    </w:p>
    <w:p>
      <w:pPr>
        <w:pStyle w:val="Heading1"/>
      </w:pPr>
      <w:r>
        <w:t>8. Terceiro teste: processamento completo de T1</w:t>
      </w:r>
    </w:p>
    <w:p>
      <w:r>
        <w:t>O arquivo 03_teste_t1_completo.py foi incluído apenas como teste de funcionamento do conjunto. Ele carrega os arquivos, aplica filtro passa-faixa, seleciona uma janela do eco, calcula FFT, integra o pico e realiza um ajuste exponencial.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python scripts/03_teste_t1_completo.py</w:t>
      </w:r>
    </w:p>
    <w:p>
      <w:r>
        <w:t>Resultado de referência obtido na validação deste pacote: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Grandeza</w:t>
            </w:r>
          </w:p>
        </w:tc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Valor aproximado esperado</w:t>
            </w:r>
          </w:p>
        </w:tc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Unidade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R1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0,3874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s⁻¹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T1 = 1/R1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2,581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s</w:t>
            </w:r>
          </w:p>
        </w:tc>
      </w:tr>
    </w:tbl>
    <w:p>
      <w:r>
        <w:t>Pequenas diferenças nos últimos algarismos podem ocorrer em função da versão das bibliotecas numéricas. O importante é obter valores próximos e reproduzir a mesma sequência de processamento.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ajus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4. Resultado esperado do teste completo de T1 incluído no pacote.</w:t>
      </w:r>
    </w:p>
    <w:p>
      <w:pPr>
        <w:pStyle w:val="Heading1"/>
      </w:pPr>
      <w:r>
        <w:t>9. Uso dos arquivos com o código público pynmred</w:t>
      </w:r>
    </w:p>
    <w:p>
      <w:r>
        <w:t>Depois que os testes anteriores funcionarem, o aluno poderá apontar o código público do artigo para o mesmo nome-base dos arquivos. O nome informado ao carregador deve ser fornecido sem a extensão .json ou .bin.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from nmrbase import expbase</w:t>
        <w:br/>
        <w:br/>
        <w:t>a = expbase.expbase()</w:t>
        <w:br/>
        <w:t>a.load(r"C:\Equipe03_NMR\dados\T1\T1_referencia_sintetica")</w:t>
      </w:r>
    </w:p>
    <w:p>
      <w:r>
        <w:t>Foi incluído o script scripts/04_exemplo_pynmred.py para mostrar essa organização. O aluno deverá editar apenas a variável PYNMRED_DIR, indicando onde o repositório foi baixado no computador.</w:t>
      </w:r>
    </w:p>
    <w:p>
      <w:pPr>
        <w:pStyle w:val="Heading1"/>
      </w:pPr>
      <w:r>
        <w:t>10. Caminhos recomendados no computador do aluno</w:t>
      </w:r>
    </w:p>
    <w:p>
      <w:r>
        <w:t>Para evitar erros com caminhos, nomes duplicados ou arquivos misturados, recomenda-se uma estrutura simples.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C:\Equipe03_NMR\</w:t>
        <w:br/>
        <w:t>|-- dados\</w:t>
        <w:br/>
        <w:t>|-- scripts\</w:t>
        <w:br/>
        <w:t>|-- saidas\</w:t>
        <w:br/>
        <w:t>|-- requirements.txt</w:t>
        <w:br/>
        <w:t>`-- LEIA-ME.txt</w:t>
        <w:br/>
        <w:br/>
        <w:t>C:\pynmred\</w:t>
        <w:br/>
        <w:t>`-- [arquivos do repositorio oficial]</w:t>
      </w:r>
    </w:p>
    <w:p>
      <w:r>
        <w:t>Não coloque os arquivos .bin em pastas diferentes dos respectivos .json. Também não salve o binário como texto e não abra/salve novamente o .bin em editores comuns.</w:t>
      </w:r>
    </w:p>
    <w:p>
      <w:pPr>
        <w:pStyle w:val="Heading1"/>
      </w:pPr>
      <w:r>
        <w:t>11. Como verificar se o arquivo binário está íntegro</w:t>
      </w:r>
    </w:p>
    <w:p>
      <w:r>
        <w:t>O pacote contém SHA256_DADOS.txt. Esse arquivo registra um código de verificação para cada JSON e BIN. Caso um arquivo seja alterado ou corrompido, o hash será diferente.</w:t>
      </w:r>
    </w:p>
    <w:p>
      <w:r>
        <w:t>No PowerShell do Windows, um arquivo pode ser conferido com: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Get-FileHash .\dados\T1\T1_referencia_sintetica.bin -Algorithm SHA256</w:t>
      </w:r>
    </w:p>
    <w:p>
      <w:r>
        <w:t>Para o arquivo T1_referencia_sintetica.bin, o valor de referência deste pacote é:</w:t>
      </w:r>
    </w:p>
    <w:p>
      <w:pPr>
        <w:pStyle w:val="CodeBlock"/>
        <w:keepLines/>
        <w:shd w:fill="F3F3F3"/>
      </w:pPr>
      <w:r>
        <w:rPr>
          <w:rFonts w:ascii="Consolas" w:hAnsi="Consolas" w:eastAsia="Consolas"/>
          <w:sz w:val="17"/>
        </w:rPr>
        <w:t>5abfbbb10b8c9ba3d1d715d46fafdde7d4d9133bee565b77a4cfa18f9528fcc0</w:t>
      </w:r>
    </w:p>
    <w:p>
      <w:pPr>
        <w:pStyle w:val="Heading1"/>
      </w:pPr>
      <w:r>
        <w:t>12. Problemas mais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Problema</w:t>
            </w:r>
          </w:p>
        </w:tc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Causa provável</w:t>
            </w:r>
          </w:p>
        </w:tc>
        <w:tc>
          <w:tcPr>
            <w:tcW w:type="dxa" w:w="3312"/>
            <w:shd w:fill="D9D9D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0000"/>
                <w:sz w:val="17"/>
              </w:rPr>
              <w:t>Correção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FileNotFoundError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Pasta ou nome-base incorreto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Verifique se .json e .bin estão juntos e se o caminho aponta para a pasta correta.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ModuleNotFoundError: numpy/scipy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Dependências não instaladas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Execute python -m pip install -r requirements.txt no mesmo ambiente do projeto.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cannot reshape array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Binário incompleto, arquivo alterado ou dimensões inconsistentes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Baixe novamente o pacote e compare o SHA-256.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Valores absurdos ao ler o BIN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dtype ou byte order incorretos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Use dtype="&lt;f8" no NumPy e little-endian no Java.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ImportError em nmrbase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Repositório pynmred não está no PYTHONPATH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Ajuste PYNMRED_DIR em 04_exemplo_pynmred.py ou abra o projeto com a pasta correta.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Gráfico vazio ou sem pico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Janela, filtro ou faixa de frequência alterados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color w:val="000000"/>
                <w:sz w:val="17"/>
              </w:rPr>
              <w:t>Execute inicialmente os scripts sem modificar os parâmetros fornecidos.</w:t>
            </w:r>
          </w:p>
        </w:tc>
      </w:tr>
    </w:tbl>
    <w:p>
      <w:pPr>
        <w:pStyle w:val="Heading1"/>
      </w:pPr>
      <w:r>
        <w:t>13. O que o aluno deve registrar antes de seguir para Java</w:t>
      </w:r>
    </w:p>
    <w:p>
      <w:r>
        <w:t>Após executar os testes, cada grupo deverá guardar os seguintes valores como referência do Python:</w:t>
      </w:r>
    </w:p>
    <w:p>
      <w:pPr>
        <w:pStyle w:val="ListBullet"/>
      </w:pPr>
      <w:r>
        <w:t>nome-base de cada conjunto utilizado;</w:t>
      </w:r>
    </w:p>
    <w:p>
      <w:pPr>
        <w:pStyle w:val="ListBullet"/>
      </w:pPr>
      <w:r>
        <w:t>tamanho, hash e extensão dos arquivos;</w:t>
      </w:r>
    </w:p>
    <w:p>
      <w:pPr>
        <w:pStyle w:val="ListBullet"/>
      </w:pPr>
      <w:r>
        <w:t>shape obtido após reshape;</w:t>
      </w:r>
    </w:p>
    <w:p>
      <w:pPr>
        <w:pStyle w:val="ListBullet"/>
      </w:pPr>
      <w:r>
        <w:t>número de traços, canais e amostras;</w:t>
      </w:r>
    </w:p>
    <w:p>
      <w:pPr>
        <w:pStyle w:val="ListBullet"/>
      </w:pPr>
      <w:r>
        <w:t>taxa de amostragem;</w:t>
      </w:r>
    </w:p>
    <w:p>
      <w:pPr>
        <w:pStyle w:val="ListBullet"/>
      </w:pPr>
      <w:r>
        <w:t>primeiras, intermediárias e últimas amostras de alguns traços;</w:t>
      </w:r>
    </w:p>
    <w:p>
      <w:pPr>
        <w:pStyle w:val="ListBullet"/>
      </w:pPr>
      <w:r>
        <w:t>dtype e ordem dos bytes;</w:t>
      </w:r>
    </w:p>
    <w:p>
      <w:pPr>
        <w:pStyle w:val="ListBullet"/>
      </w:pPr>
      <w:r>
        <w:t>resultado do teste T1 e o gráfico produzido.</w:t>
      </w:r>
    </w:p>
    <w:p>
      <w:r>
        <w:rPr>
          <w:b/>
        </w:rPr>
        <w:t xml:space="preserve">Esses registros serão a referência para a Etapa de leitura segura e para a validação Python–Java. </w:t>
      </w:r>
      <w:r>
        <w:t>A implementação Java deverá ler exatamente os mesmos arquivos e reproduzir os mesmos valores antes de avançar para filtros, FFT, integração e ajustes.</w:t>
      </w:r>
    </w:p>
    <w:p>
      <w:pPr>
        <w:pStyle w:val="Heading1"/>
      </w:pPr>
      <w:r>
        <w:t>14. Observação científica sobre a origem dos dados</w:t>
      </w:r>
    </w:p>
    <w:p>
      <w:r>
        <w:t>O artigo descreve que os notebooks e as funções associadas ao processamento estão disponíveis publicamente, e o roteiro da Equipe 03 exige a execução dos notebooks com dados disponibilizados ou fornecidos pelo professor. Entretanto, os pares brutos experimentais JSON + BIN não foram identificados entre os arquivos públicos consultados durante a preparação deste material. Por isso, este pacote fornece dados sintéticos controlados, estruturados para permitir a execução e a validação do fluxo computacional sem atribuí-los aos autores do artigo.</w:t>
      </w:r>
    </w:p>
    <w:p>
      <w:pPr>
        <w:pStyle w:val="Heading1"/>
      </w:pPr>
      <w:r>
        <w:t>15. Referências</w:t>
      </w:r>
    </w:p>
    <w:p>
      <w:r>
        <w:t>ZHANG, Z.; GAUTAM, A.; LIM, S.-M.; HILTY, C. Analysis of Large Data Sets in a Physical Chemistry Laboratory NMR Experiment Using Python. Journal of Chemical Education, v. 100, p. 4109–4113, 2023. DOI: 10.1021/acs.jchemed.3c00586.</w:t>
      </w:r>
    </w:p>
    <w:p>
      <w:r>
        <w:t>HILTY LAB. pynmred: Python tools and notebooks for low-field NMR data processing. GitHub: https://github.com/Hilty-lab/pynmred.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Equipe 03 – Dados NMR | 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5050"/>
        <w:sz w:val="17"/>
      </w:rPr>
      <w:t>Equipe 03 | RMN, dados experimentais e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 w:right="144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 03 - Pacote de Dados de Referência para Execução dos Códigos Python</dc:title>
  <dc:subject>Dados JSON e binário float64 para RMN, Python e validação posterior em Java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