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在 .NET 4 中实现基于 Kerberos 的 SSO 认证</w:t>
      </w:r>
    </w:p>
    <w:p>
      <w:pPr>
        <w:spacing w:before="120" w:after="120"/>
      </w:pPr>
      <w:r>
        <w:rPr>
          <w:b w:val="false"/>
          <w:bCs w:val="false"/>
        </w:rPr>
        <w:t xml:space="preserve">Kerberos 是一种网络认证协议，在 Windows 域环境中广泛用于实现单点登录(SSO)。下面是在 .NET 4 环境中实现 Kerberos-based SSO 的完整指南。</w:t>
      </w:r>
    </w:p>
    <w:p>
      <w:pPr>
        <w:pStyle w:val="Heading2"/>
        <w:spacing w:before="240" w:after="120"/>
      </w:pPr>
      <w:r>
        <w:t xml:space="preserve">一、前提条件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Windows 域环境 (Active Directory)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应用程序服务器加入域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客户端计算机加入域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.NET Framework 4.0 或更高版本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IIS 配置权限（如果使用Web应用）</w:t>
      </w:r>
    </w:p>
    <w:p>
      <w:pPr>
        <w:pStyle w:val="Heading2"/>
        <w:spacing w:before="240" w:after="120"/>
      </w:pPr>
      <w:r>
        <w:t xml:space="preserve">二、服务端配置 (ASP.NET)</w:t>
      </w:r>
    </w:p>
    <w:p>
      <w:pPr>
        <w:pStyle w:val="Heading3"/>
        <w:spacing w:before="240" w:after="120"/>
      </w:pPr>
      <w:r>
        <w:t xml:space="preserve">1. 配置 web.config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&lt;configuration&gt;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&lt;system.web&gt;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&lt;authentication mode="Windows" 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&lt;identity impersonate="false" 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&lt;authorization&gt;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&lt;deny users="?" 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&lt;/authorization&gt;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&lt;/system.web&gt;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
</w:t>
      </w:r>
      <w:r>
        <w:rPr>
          <w:sz w:val="20"/>
          <w:szCs w:val="20"/>
          <w:rFonts w:ascii="Consolas" w:cs="Consolas" w:eastAsia="Consolas" w:hAnsi="Consolas"/>
        </w:rPr>
        <w:br/>
        <w:t xml:space="preserve">  &lt;system.webServer&gt;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&lt;validation validateIntegratedModeConfiguration="false"/&gt;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&lt;security&gt;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&lt;authentication&gt;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&lt;windowsAuthentication enabled="true" 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&lt;anonymousAuthentication enabled="false" /&gt;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&lt;/authentication&gt;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&lt;/security&gt;
</w:t>
      </w:r>
      <w:r>
        <w:rPr>
          <w:sz w:val="20"/>
          <w:szCs w:val="20"/>
          <w:rFonts w:ascii="Consolas" w:cs="Consolas" w:eastAsia="Consolas" w:hAnsi="Consolas"/>
        </w:rPr>
        <w:br/>
        <w:t xml:space="preserve">  &lt;/system.webServer&gt;
</w:t>
      </w:r>
      <w:r>
        <w:rPr>
          <w:sz w:val="20"/>
          <w:szCs w:val="20"/>
          <w:rFonts w:ascii="Consolas" w:cs="Consolas" w:eastAsia="Consolas" w:hAnsi="Consolas"/>
        </w:rPr>
        <w:br/>
        <w:t xml:space="preserve">&lt;/configuration&gt;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2. 创建 SPN (Service Principal Name)</w:t>
      </w:r>
    </w:p>
    <w:p>
      <w:pPr>
        <w:spacing w:before="120" w:after="120"/>
      </w:pPr>
      <w:r>
        <w:rPr>
          <w:b w:val="false"/>
          <w:bCs w:val="false"/>
        </w:rPr>
        <w:t xml:space="preserve">在域控制器上为服务账户创建SPN：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setspn -A HTTP/webserver.domain.com DOMAIN\ServiceAccount
</w:t>
      </w:r>
      <w:r>
        <w:rPr>
          <w:sz w:val="20"/>
          <w:szCs w:val="20"/>
          <w:rFonts w:ascii="Consolas" w:cs="Consolas" w:eastAsia="Consolas" w:hAnsi="Consolas"/>
        </w:rPr>
        <w:br/>
        <w:t xml:space="preserve">setspn -A HTTP/webserver DOMAIN\ServiceAccount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3. 配置Kerberos委派（如果需要）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在AD用户和计算机中，找到服务运行账户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右键 → 属性 → 委派选项卡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选择"信任此用户用于委派到任何服务(Kerberos only)"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或指定特定服务进行约束委派</w:t>
      </w:r>
    </w:p>
    <w:p>
      <w:pPr>
        <w:pStyle w:val="Heading2"/>
        <w:spacing w:before="240" w:after="120"/>
      </w:pPr>
      <w:r>
        <w:t xml:space="preserve">三、客户端配置</w:t>
      </w:r>
    </w:p>
    <w:p>
      <w:pPr>
        <w:pStyle w:val="Heading3"/>
        <w:spacing w:before="240" w:after="120"/>
      </w:pPr>
      <w:r>
        <w:t xml:space="preserve">1. 配置本地Intranet区域</w:t>
      </w:r>
    </w:p>
    <w:p>
      <w:pPr>
        <w:spacing w:before="120" w:after="120"/>
      </w:pPr>
      <w:r>
        <w:rPr>
          <w:b w:val="false"/>
          <w:bCs w:val="false"/>
        </w:rPr>
        <w:t xml:space="preserve">确保目标URL在客户端的本地Intranet安全区域中：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IE → Internet选项 → 安全 → 本地Intranet → 站点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添加应用服务器的URL</w:t>
      </w:r>
    </w:p>
    <w:p>
      <w:pPr>
        <w:pStyle w:val="Heading3"/>
        <w:spacing w:before="240" w:after="120"/>
      </w:pPr>
      <w:r>
        <w:t xml:space="preserve">2. 配置浏览器启用Kerberos认证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配置IE自动发送凭据
</w:t>
      </w:r>
      <w:r>
        <w:rPr>
          <w:sz w:val="20"/>
          <w:szCs w:val="20"/>
          <w:rFonts w:ascii="Consolas" w:cs="Consolas" w:eastAsia="Consolas" w:hAnsi="Consolas"/>
        </w:rPr>
        <w:br/>
        <w:t xml:space="preserve">Set-ItemProperty -Path "HKCU:\Software\Microsoft\Windows\CurrentVersion\Internet Settings\Zones\3" -Name "1A00" -Value 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或者使用组策略配置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四、代码实现</w:t>
      </w:r>
    </w:p>
    <w:p>
      <w:pPr>
        <w:pStyle w:val="Heading3"/>
        <w:spacing w:before="240" w:after="120"/>
      </w:pPr>
      <w:r>
        <w:t xml:space="preserve">1. 获取当前Windows用户身份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using System.Security.Principal;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获取当前Windows用户
</w:t>
      </w:r>
      <w:r>
        <w:rPr>
          <w:sz w:val="20"/>
          <w:szCs w:val="20"/>
          <w:rFonts w:ascii="Consolas" w:cs="Consolas" w:eastAsia="Consolas" w:hAnsi="Consolas"/>
        </w:rPr>
        <w:br/>
        <w:t xml:space="preserve">WindowsIdentity identity = WindowsIdentity.GetCurrent();
</w:t>
      </w:r>
      <w:r>
        <w:rPr>
          <w:sz w:val="20"/>
          <w:szCs w:val="20"/>
          <w:rFonts w:ascii="Consolas" w:cs="Consolas" w:eastAsia="Consolas" w:hAnsi="Consolas"/>
        </w:rPr>
        <w:br/>
        <w:t xml:space="preserve">string userName = identity.Name; // 格式: DOMAIN\username
</w:t>
      </w:r>
      <w:r>
        <w:rPr>
          <w:sz w:val="20"/>
          <w:szCs w:val="20"/>
          <w:rFonts w:ascii="Consolas" w:cs="Consolas" w:eastAsia="Consolas" w:hAnsi="Consolas"/>
        </w:rPr>
        <w:br/>
        <w:t xml:space="preserve">string userNameOnly = userName.Split('\\')[1]; // 只获取用户名部分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2. 验证用户角色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检查用户是否在特定AD组中
</w:t>
      </w:r>
      <w:r>
        <w:rPr>
          <w:sz w:val="20"/>
          <w:szCs w:val="20"/>
          <w:rFonts w:ascii="Consolas" w:cs="Consolas" w:eastAsia="Consolas" w:hAnsi="Consolas"/>
        </w:rPr>
        <w:br/>
        <w:t xml:space="preserve">private bool IsUserInGroup(string groupName)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WindowsIdentity identity = WindowsIdentity.GetCurrent();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WindowsPrincipal principal = new WindowsPrincipal(identity);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principal.IsInRole(groupName); // 可以使用域组名如"DOMAIN\GroupName"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3. 访问AD获取用户详细信息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using System.DirectoryServices;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public static Dictionary&lt;string, string&gt; GetUserProperties(string samAccountName)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var properties = new Dictionary&lt;string, string&gt;();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using (var entry = new DirectoryEntry("LDAP://" + domainName))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using (var search = new DirectorySearcher(entry))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search.Filter = $"(sAMAccountName={samAccountName})";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search.PropertiesToLoad.AddRange(new[] { "cn", "givenName", "sn", "mail", "telephoneNumber" });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SearchResult result = search.FindOne();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(result != null)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foreach (string propName in result.Properties.PropertyNames)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properties.Add(propName, result.Properties[propName][0].ToString());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properties;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五、排查常见问题</w:t>
      </w:r>
    </w:p>
    <w:p>
      <w:pPr>
        <w:pStyle w:val="Heading3"/>
        <w:spacing w:before="240" w:after="120"/>
      </w:pPr>
      <w:r>
        <w:t xml:space="preserve">1. 检查Kerberos认证是否生效</w:t>
      </w:r>
    </w:p>
    <w:p>
      <w:pPr>
        <w:spacing w:before="120" w:after="120"/>
      </w:pPr>
      <w:r>
        <w:rPr>
          <w:b w:val="false"/>
          <w:bCs w:val="false"/>
        </w:rPr>
        <w:t xml:space="preserve">检查HTTP响应头是否包含：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WWW-Authenticate: Negotiate
</w:t>
      </w:r>
      <w:r>
        <w:rPr>
          <w:sz w:val="20"/>
          <w:szCs w:val="20"/>
          <w:rFonts w:ascii="Consolas" w:cs="Consolas" w:eastAsia="Consolas" w:hAnsi="Consolas"/>
        </w:rPr>
        <w:br/>
        <w:t xml:space="preserve">WWW-Authenticate: Kerberos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2. 使用klist工具检查Kerberos票据</w:t>
      </w:r>
    </w:p>
    <w:p>
      <w:pPr>
        <w:spacing w:before="120" w:after="120"/>
      </w:pPr>
      <w:r>
        <w:rPr>
          <w:b w:val="false"/>
          <w:bCs w:val="false"/>
        </w:rPr>
        <w:t xml:space="preserve">在客户端运行：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klist tickets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</w:rPr>
        <w:t xml:space="preserve">应能看到为HTTP/webserver.domain.com颁发的票据。</w:t>
      </w:r>
    </w:p>
    <w:p>
      <w:pPr>
        <w:pStyle w:val="Heading3"/>
        <w:spacing w:before="240" w:after="120"/>
      </w:pPr>
      <w:r>
        <w:t xml:space="preserve">3. 常见错误及解决</w:t>
      </w:r>
    </w:p>
    <w:p>
      <w:pPr>
        <w:spacing w:before="120" w:after="120"/>
      </w:pP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错误: HTTP 401.1 - 未经授权</w:t>
      </w:r>
      <w:r>
        <w:rPr>
          <w:b w:val="false"/>
          <w:b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检查SPN是否正确配置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确保客户端和服务器时间同步（Kerberos对时间敏感）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检查服务账户是否被锁定或密码过期</w:t>
      </w:r>
    </w:p>
    <w:p>
      <w:pPr>
        <w:spacing w:before="120" w:after="120"/>
      </w:pP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错误: HTTP 401.2 - 身份验证失败</w:t>
      </w:r>
      <w:r>
        <w:rPr>
          <w:b w:val="false"/>
          <w:b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确认web.config中的Windows身份验证已启用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检查IIS中的身份验证设置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在高级设置中确保"扩展保护"设置为"接受"而不是"必需"</w:t>
      </w:r>
    </w:p>
    <w:p>
      <w:pPr>
        <w:pStyle w:val="Heading2"/>
        <w:spacing w:before="240" w:after="120"/>
      </w:pPr>
      <w:r>
        <w:t xml:space="preserve">六、高级主题</w:t>
      </w:r>
    </w:p>
    <w:p>
      <w:pPr>
        <w:pStyle w:val="Heading3"/>
        <w:spacing w:before="240" w:after="120"/>
      </w:pPr>
      <w:r>
        <w:t xml:space="preserve">1. 配置约束委派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在AD中为服务账户启用约束委派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指定允许委派到的目标服务（如SQL Server的SPN）</w:t>
      </w:r>
    </w:p>
    <w:p>
      <w:pPr>
        <w:pStyle w:val="Heading3"/>
        <w:spacing w:before="240" w:after="120"/>
      </w:pPr>
      <w:r>
        <w:t xml:space="preserve">2. 跨域Kerberos认证</w:t>
      </w:r>
    </w:p>
    <w:p>
      <w:pPr>
        <w:spacing w:before="120" w:after="120"/>
      </w:pPr>
      <w:r>
        <w:rPr>
          <w:b w:val="false"/>
          <w:bCs w:val="false"/>
        </w:rPr>
        <w:t xml:space="preserve">需要建立域间信任关系，并配置适当的跨域SPN。</w:t>
      </w:r>
    </w:p>
    <w:p>
      <w:pPr>
        <w:pStyle w:val="Heading3"/>
        <w:spacing w:before="240" w:after="120"/>
      </w:pPr>
      <w:r>
        <w:t xml:space="preserve">3. 在非IIS应用中实现Kerberos</w:t>
      </w:r>
    </w:p>
    <w:p>
      <w:pPr>
        <w:spacing w:before="120" w:after="120"/>
      </w:pPr>
      <w:r>
        <w:rPr>
          <w:b w:val="false"/>
          <w:bCs w:val="false"/>
        </w:rPr>
        <w:t xml:space="preserve">对于自托管服务（如Windows服务），可以使用以下代码：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确保使用协商身份验证
</w:t>
      </w:r>
      <w:r>
        <w:rPr>
          <w:sz w:val="20"/>
          <w:szCs w:val="20"/>
          <w:rFonts w:ascii="Consolas" w:cs="Consolas" w:eastAsia="Consolas" w:hAnsi="Consolas"/>
        </w:rPr>
        <w:br/>
        <w:t xml:space="preserve">var listener = new HttpListener();
</w:t>
      </w:r>
      <w:r>
        <w:rPr>
          <w:sz w:val="20"/>
          <w:szCs w:val="20"/>
          <w:rFonts w:ascii="Consolas" w:cs="Consolas" w:eastAsia="Consolas" w:hAnsi="Consolas"/>
        </w:rPr>
        <w:br/>
        <w:t xml:space="preserve">listener.AuthenticationSchemes = AuthenticationSchemes.IntegratedWindowsAuthentication | AuthenticationSchemes.Negotiate;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七、安全最佳实践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使用约束委派而不是无约束委派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定期轮换服务账户密码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限制可以访问应用的AD组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在防火墙上限制对Kerberos端口（88/TCP和88/UDP）的访问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监控Kerberos认证失败事件日志</w:t>
      </w:r>
    </w:p>
    <w:p>
      <w:pPr>
        <w:pStyle w:val="Heading2"/>
        <w:spacing w:before="240" w:after="120"/>
      </w:pPr>
      <w:r>
        <w:t xml:space="preserve">八、监控与日志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检查Windows事件日志中的安全日志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启用Kerberos调试日志：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reg add "HKLM\SYSTEM\CurrentControlSet\Control\Lsa\Kerberos\Parameters" /v "LogLevel" /t REG_DWORD /d 1 /f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</w:rPr>
        <w:t xml:space="preserve">以上是在.NET 4环境中实现Kerberos SSO的主要步骤。根据实际环境可能需要调整配置细节。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2025-04-14T14:02:45.007Z</dcterms:created>
  <dcterms:modified xsi:type="dcterms:W3CDTF">2025-04-14T14:02:45.007Z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