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D2A1" w14:textId="77777777" w:rsidR="00966342" w:rsidRPr="00D34A1E" w:rsidRDefault="00966342" w:rsidP="00966342">
      <w:pPr>
        <w:widowControl w:val="0"/>
        <w:autoSpaceDE w:val="0"/>
        <w:autoSpaceDN w:val="0"/>
        <w:adjustRightInd w:val="0"/>
        <w:jc w:val="center"/>
        <w:rPr>
          <w:bCs/>
          <w:color w:val="FF0000"/>
          <w:sz w:val="20"/>
          <w:szCs w:val="20"/>
          <w:lang w:eastAsia="x-none"/>
        </w:rPr>
      </w:pPr>
      <w:bookmarkStart w:id="0" w:name="OLE_LINK1"/>
      <w:r w:rsidRPr="00D34A1E">
        <w:rPr>
          <w:bCs/>
          <w:color w:val="FF0000"/>
          <w:sz w:val="20"/>
          <w:szCs w:val="20"/>
          <w:lang w:eastAsia="x-none"/>
        </w:rPr>
        <w:t>МИНИСТЕРСТВО НАУКИ И ВЫСШЕГО ОБРАЗОВАНИЯ РОССИЙСКОЙ ФЕДЕРАЦИИ</w:t>
      </w:r>
    </w:p>
    <w:p w14:paraId="51233E55" w14:textId="77777777" w:rsidR="00966342" w:rsidRPr="00D34A1E" w:rsidRDefault="00966342" w:rsidP="00966342">
      <w:pPr>
        <w:widowControl w:val="0"/>
        <w:autoSpaceDE w:val="0"/>
        <w:autoSpaceDN w:val="0"/>
        <w:adjustRightInd w:val="0"/>
        <w:ind w:left="-142"/>
        <w:jc w:val="center"/>
        <w:rPr>
          <w:color w:val="FF0000"/>
          <w:sz w:val="20"/>
          <w:szCs w:val="20"/>
        </w:rPr>
      </w:pPr>
      <w:r w:rsidRPr="00D34A1E">
        <w:rPr>
          <w:color w:val="FF000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01B2688" w14:textId="77777777" w:rsidR="00966342" w:rsidRPr="00D34A1E" w:rsidRDefault="00966342" w:rsidP="00966342">
      <w:pPr>
        <w:widowControl w:val="0"/>
        <w:autoSpaceDE w:val="0"/>
        <w:autoSpaceDN w:val="0"/>
        <w:adjustRightInd w:val="0"/>
        <w:jc w:val="center"/>
        <w:rPr>
          <w:bCs/>
          <w:color w:val="FF0000"/>
          <w:sz w:val="20"/>
          <w:szCs w:val="20"/>
        </w:rPr>
      </w:pPr>
      <w:r w:rsidRPr="00D34A1E">
        <w:rPr>
          <w:bCs/>
          <w:color w:val="FF0000"/>
          <w:sz w:val="20"/>
          <w:szCs w:val="20"/>
        </w:rPr>
        <w:t xml:space="preserve"> «САНКТ-ПЕТЕРБУРГСКИЙ ГОСУДАРСТВЕННЫЙ УНИВЕРСИТЕТ </w:t>
      </w:r>
      <w:r w:rsidRPr="00D34A1E">
        <w:rPr>
          <w:bCs/>
          <w:color w:val="FF0000"/>
          <w:sz w:val="20"/>
          <w:szCs w:val="20"/>
        </w:rPr>
        <w:br/>
        <w:t>АЭРОКОСМИЧЕСКОГО ПРИБОРОСТРОЕНИЯ</w:t>
      </w:r>
      <w:bookmarkEnd w:id="0"/>
      <w:r w:rsidRPr="00D34A1E">
        <w:rPr>
          <w:bCs/>
          <w:color w:val="FF0000"/>
          <w:sz w:val="20"/>
          <w:szCs w:val="20"/>
        </w:rPr>
        <w:t>»</w:t>
      </w:r>
    </w:p>
    <w:p w14:paraId="3CA21F93" w14:textId="77777777" w:rsidR="00966342" w:rsidRPr="00D34A1E" w:rsidRDefault="00966342" w:rsidP="00966342">
      <w:pPr>
        <w:widowControl w:val="0"/>
        <w:autoSpaceDE w:val="0"/>
        <w:autoSpaceDN w:val="0"/>
        <w:adjustRightInd w:val="0"/>
        <w:jc w:val="center"/>
        <w:rPr>
          <w:color w:val="FF0000"/>
        </w:rPr>
      </w:pPr>
    </w:p>
    <w:p w14:paraId="32A22105" w14:textId="18549A55" w:rsidR="00966342" w:rsidRPr="00D34A1E" w:rsidRDefault="00966342" w:rsidP="00966342">
      <w:pPr>
        <w:widowControl w:val="0"/>
        <w:autoSpaceDE w:val="0"/>
        <w:autoSpaceDN w:val="0"/>
        <w:adjustRightInd w:val="0"/>
        <w:spacing w:before="480"/>
        <w:jc w:val="center"/>
        <w:rPr>
          <w:color w:val="FF0000"/>
        </w:rPr>
      </w:pPr>
      <w:r w:rsidRPr="00D34A1E">
        <w:rPr>
          <w:color w:val="FF0000"/>
        </w:rPr>
        <w:t xml:space="preserve">КАФЕДРА </w:t>
      </w:r>
      <w:r w:rsidR="00987F7F" w:rsidRPr="00D34A1E">
        <w:rPr>
          <w:color w:val="FF0000"/>
        </w:rPr>
        <w:t>ЦИФРОВАЯ</w:t>
      </w:r>
    </w:p>
    <w:p w14:paraId="10D995C2" w14:textId="77777777" w:rsidR="00966342" w:rsidRPr="00D34A1E" w:rsidRDefault="00966342" w:rsidP="00966342">
      <w:pPr>
        <w:widowControl w:val="0"/>
        <w:autoSpaceDE w:val="0"/>
        <w:autoSpaceDN w:val="0"/>
        <w:adjustRightInd w:val="0"/>
        <w:rPr>
          <w:color w:val="FF0000"/>
        </w:rPr>
      </w:pPr>
    </w:p>
    <w:p w14:paraId="0652FE42" w14:textId="77777777" w:rsidR="00966342" w:rsidRPr="00D34A1E" w:rsidRDefault="00966342" w:rsidP="00966342">
      <w:pPr>
        <w:widowControl w:val="0"/>
        <w:autoSpaceDE w:val="0"/>
        <w:autoSpaceDN w:val="0"/>
        <w:adjustRightInd w:val="0"/>
        <w:rPr>
          <w:color w:val="FF0000"/>
        </w:rPr>
      </w:pPr>
      <w:r w:rsidRPr="00D34A1E">
        <w:rPr>
          <w:color w:val="FF0000"/>
        </w:rPr>
        <w:t xml:space="preserve">ОТЧЕТ </w:t>
      </w:r>
      <w:r w:rsidRPr="00D34A1E">
        <w:rPr>
          <w:color w:val="FF0000"/>
        </w:rPr>
        <w:br/>
        <w:t>ЗАЩИЩЕН С ОЦЕНКОЙ</w:t>
      </w:r>
    </w:p>
    <w:p w14:paraId="38F0E818" w14:textId="77777777" w:rsidR="00966342" w:rsidRPr="00D34A1E" w:rsidRDefault="00966342" w:rsidP="00966342">
      <w:pPr>
        <w:widowControl w:val="0"/>
        <w:autoSpaceDE w:val="0"/>
        <w:autoSpaceDN w:val="0"/>
        <w:adjustRightInd w:val="0"/>
        <w:spacing w:before="120" w:line="360" w:lineRule="auto"/>
        <w:rPr>
          <w:color w:val="FF0000"/>
        </w:rPr>
      </w:pPr>
      <w:r w:rsidRPr="00D34A1E">
        <w:rPr>
          <w:color w:val="FF000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D34A1E" w:rsidRPr="00D34A1E" w14:paraId="32105E74" w14:textId="77777777" w:rsidTr="008D230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AA74" w14:textId="5DDCF8BC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proofErr w:type="spellStart"/>
            <w:proofErr w:type="gramStart"/>
            <w:r w:rsidRPr="00D34A1E">
              <w:rPr>
                <w:color w:val="FF0000"/>
              </w:rPr>
              <w:t>К.т.н.,доцент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BCD6E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AD4ABA8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A3CCC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88B4630" w14:textId="34364233" w:rsidR="00966342" w:rsidRPr="00D34A1E" w:rsidRDefault="00987F7F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 xml:space="preserve">Е.Л. </w:t>
            </w:r>
            <w:proofErr w:type="spellStart"/>
            <w:r w:rsidRPr="00D34A1E">
              <w:rPr>
                <w:color w:val="FF0000"/>
              </w:rPr>
              <w:t>Турнецкая</w:t>
            </w:r>
            <w:proofErr w:type="spellEnd"/>
          </w:p>
        </w:tc>
      </w:tr>
      <w:tr w:rsidR="00966342" w:rsidRPr="00D34A1E" w14:paraId="4563ACAA" w14:textId="77777777" w:rsidTr="008D2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458C4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E1BC2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FF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E965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5B4B6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FF000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28EF9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>инициалы, фамилия</w:t>
            </w:r>
          </w:p>
        </w:tc>
      </w:tr>
    </w:tbl>
    <w:p w14:paraId="1BE3D72B" w14:textId="77777777" w:rsidR="00966342" w:rsidRPr="00D34A1E" w:rsidRDefault="00966342" w:rsidP="00966342">
      <w:pPr>
        <w:pStyle w:val="a5"/>
        <w:spacing w:before="0"/>
        <w:rPr>
          <w:color w:val="FF0000"/>
          <w:sz w:val="24"/>
          <w:szCs w:val="24"/>
        </w:rPr>
      </w:pPr>
    </w:p>
    <w:tbl>
      <w:tblPr>
        <w:tblW w:w="8857" w:type="dxa"/>
        <w:tblInd w:w="108" w:type="dxa"/>
        <w:tblLook w:val="0000" w:firstRow="0" w:lastRow="0" w:firstColumn="0" w:lastColumn="0" w:noHBand="0" w:noVBand="0"/>
      </w:tblPr>
      <w:tblGrid>
        <w:gridCol w:w="8857"/>
      </w:tblGrid>
      <w:tr w:rsidR="00D34A1E" w:rsidRPr="00D34A1E" w14:paraId="4DE547F6" w14:textId="77777777" w:rsidTr="008D230B">
        <w:trPr>
          <w:trHeight w:val="1066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0EC24532" w14:textId="78EA9C15" w:rsidR="00966342" w:rsidRPr="00D34A1E" w:rsidRDefault="00966342" w:rsidP="008D230B">
            <w:pPr>
              <w:pStyle w:val="a5"/>
              <w:spacing w:before="960"/>
              <w:rPr>
                <w:color w:val="FF0000"/>
                <w:sz w:val="24"/>
                <w:szCs w:val="24"/>
              </w:rPr>
            </w:pPr>
            <w:r w:rsidRPr="00D34A1E">
              <w:rPr>
                <w:color w:val="FF0000"/>
                <w:sz w:val="24"/>
                <w:szCs w:val="24"/>
              </w:rPr>
              <w:t xml:space="preserve">ОТЧЕТ О </w:t>
            </w:r>
            <w:r w:rsidR="00987F7F" w:rsidRPr="00D34A1E">
              <w:rPr>
                <w:color w:val="FF0000"/>
                <w:sz w:val="24"/>
                <w:szCs w:val="24"/>
              </w:rPr>
              <w:t>ПРАКТИЧЕСКОЙ РАБОТЕ №1</w:t>
            </w:r>
          </w:p>
        </w:tc>
      </w:tr>
      <w:tr w:rsidR="00D34A1E" w:rsidRPr="00D34A1E" w14:paraId="42EC51E0" w14:textId="77777777" w:rsidTr="008D230B">
        <w:trPr>
          <w:trHeight w:val="1788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562416E1" w14:textId="77777777" w:rsidR="00B55295" w:rsidRPr="00D34A1E" w:rsidRDefault="00B55295" w:rsidP="00B55295">
            <w:pPr>
              <w:pStyle w:val="Default"/>
              <w:rPr>
                <w:color w:val="FF0000"/>
              </w:rPr>
            </w:pPr>
          </w:p>
          <w:p w14:paraId="70067611" w14:textId="418E89E2" w:rsidR="00966342" w:rsidRPr="00D34A1E" w:rsidRDefault="00B55295" w:rsidP="00B55295">
            <w:pPr>
              <w:pStyle w:val="1"/>
              <w:spacing w:before="720" w:after="720"/>
              <w:rPr>
                <w:b w:val="0"/>
                <w:color w:val="FF0000"/>
              </w:rPr>
            </w:pPr>
            <w:r w:rsidRPr="00D34A1E">
              <w:rPr>
                <w:color w:val="FF0000"/>
              </w:rPr>
              <w:t xml:space="preserve"> </w:t>
            </w:r>
            <w:r w:rsidRPr="00D34A1E">
              <w:rPr>
                <w:b w:val="0"/>
                <w:bCs w:val="0"/>
                <w:color w:val="FF0000"/>
              </w:rPr>
              <w:t>Разработка диаграммы прецедентов</w:t>
            </w:r>
          </w:p>
        </w:tc>
      </w:tr>
      <w:tr w:rsidR="00D34A1E" w:rsidRPr="00D34A1E" w14:paraId="536B6DC9" w14:textId="77777777" w:rsidTr="008D230B">
        <w:trPr>
          <w:trHeight w:val="343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7F0DE732" w14:textId="3E79FA9F" w:rsidR="00966342" w:rsidRPr="00D34A1E" w:rsidRDefault="00966342" w:rsidP="008D230B">
            <w:pPr>
              <w:pStyle w:val="3"/>
              <w:spacing w:before="120"/>
              <w:rPr>
                <w:color w:val="FF0000"/>
                <w:sz w:val="24"/>
                <w:szCs w:val="24"/>
                <w:lang w:val="ru-RU"/>
              </w:rPr>
            </w:pPr>
            <w:r w:rsidRPr="00D34A1E">
              <w:rPr>
                <w:color w:val="FF0000"/>
                <w:sz w:val="24"/>
                <w:szCs w:val="24"/>
                <w:lang w:val="ru-RU"/>
              </w:rPr>
              <w:t xml:space="preserve">по курсу: </w:t>
            </w:r>
            <w:r w:rsidR="00987F7F" w:rsidRPr="00D34A1E">
              <w:rPr>
                <w:color w:val="FF0000"/>
                <w:sz w:val="24"/>
                <w:szCs w:val="24"/>
                <w:lang w:val="ru-RU"/>
              </w:rPr>
              <w:t>основы тестирования ПО</w:t>
            </w:r>
          </w:p>
        </w:tc>
      </w:tr>
      <w:tr w:rsidR="00D34A1E" w:rsidRPr="00D34A1E" w14:paraId="7F56D4F7" w14:textId="77777777" w:rsidTr="008D230B">
        <w:trPr>
          <w:trHeight w:val="438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5B5FA557" w14:textId="77777777" w:rsidR="00966342" w:rsidRPr="00D34A1E" w:rsidRDefault="00966342" w:rsidP="008D230B">
            <w:pPr>
              <w:pStyle w:val="3"/>
              <w:spacing w:before="240"/>
              <w:jc w:val="left"/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D34A1E" w:rsidRPr="00D34A1E" w14:paraId="2AD469B1" w14:textId="77777777" w:rsidTr="008D230B">
        <w:trPr>
          <w:trHeight w:val="240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41350A2E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</w:p>
        </w:tc>
      </w:tr>
    </w:tbl>
    <w:p w14:paraId="31E7831E" w14:textId="77777777" w:rsidR="00966342" w:rsidRPr="00D34A1E" w:rsidRDefault="00966342" w:rsidP="00966342">
      <w:pPr>
        <w:widowControl w:val="0"/>
        <w:autoSpaceDE w:val="0"/>
        <w:autoSpaceDN w:val="0"/>
        <w:adjustRightInd w:val="0"/>
        <w:spacing w:before="1680" w:line="360" w:lineRule="auto"/>
        <w:rPr>
          <w:color w:val="FF0000"/>
          <w:lang w:val="en-US"/>
        </w:rPr>
      </w:pPr>
      <w:r w:rsidRPr="00D34A1E">
        <w:rPr>
          <w:color w:val="FF0000"/>
        </w:rPr>
        <w:t>РАБОТУ ВЫПОЛНИЛА</w:t>
      </w:r>
    </w:p>
    <w:tbl>
      <w:tblPr>
        <w:tblW w:w="9555" w:type="dxa"/>
        <w:tblLook w:val="0000" w:firstRow="0" w:lastRow="0" w:firstColumn="0" w:lastColumn="0" w:noHBand="0" w:noVBand="0"/>
      </w:tblPr>
      <w:tblGrid>
        <w:gridCol w:w="2387"/>
        <w:gridCol w:w="1659"/>
        <w:gridCol w:w="233"/>
        <w:gridCol w:w="2526"/>
        <w:gridCol w:w="230"/>
        <w:gridCol w:w="2520"/>
      </w:tblGrid>
      <w:tr w:rsidR="00D34A1E" w:rsidRPr="00D34A1E" w14:paraId="3CB3A386" w14:textId="77777777" w:rsidTr="008D230B">
        <w:trPr>
          <w:trHeight w:val="1069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DEB3F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 w:rsidRPr="00D34A1E">
              <w:rPr>
                <w:color w:val="FF0000"/>
              </w:rPr>
              <w:t xml:space="preserve">СТУДЕНТКА ГР. №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7F17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  <w:p w14:paraId="43567FD4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>2946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2C620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798DD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0498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5CF86F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rPr>
                <w:color w:val="FF0000"/>
              </w:rPr>
            </w:pPr>
            <w:r w:rsidRPr="00D34A1E">
              <w:rPr>
                <w:color w:val="FF0000"/>
              </w:rPr>
              <w:t>Ю. И. Ермишина</w:t>
            </w:r>
          </w:p>
        </w:tc>
      </w:tr>
      <w:tr w:rsidR="00D34A1E" w:rsidRPr="00D34A1E" w14:paraId="29F1C417" w14:textId="77777777" w:rsidTr="008D230B">
        <w:trPr>
          <w:trHeight w:val="348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5266B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FF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FAF70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FF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29FE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FF0000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99A1A1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>подпись, дата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A8BB5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FF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E8004" w14:textId="77777777" w:rsidR="00966342" w:rsidRPr="00D34A1E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FF0000"/>
              </w:rPr>
            </w:pPr>
            <w:r w:rsidRPr="00D34A1E">
              <w:rPr>
                <w:color w:val="FF0000"/>
              </w:rPr>
              <w:t>инициалы, фамилия</w:t>
            </w:r>
          </w:p>
        </w:tc>
      </w:tr>
    </w:tbl>
    <w:p w14:paraId="3AFC6765" w14:textId="4486B0C8" w:rsidR="00966342" w:rsidRPr="00D34A1E" w:rsidRDefault="00966342" w:rsidP="00966342">
      <w:pPr>
        <w:widowControl w:val="0"/>
        <w:autoSpaceDE w:val="0"/>
        <w:autoSpaceDN w:val="0"/>
        <w:adjustRightInd w:val="0"/>
        <w:spacing w:before="1800"/>
        <w:jc w:val="center"/>
        <w:rPr>
          <w:color w:val="FF0000"/>
        </w:rPr>
      </w:pPr>
      <w:r w:rsidRPr="00D34A1E">
        <w:rPr>
          <w:color w:val="FF0000"/>
        </w:rPr>
        <w:t>Санкт-Петербург 2022</w:t>
      </w:r>
    </w:p>
    <w:p w14:paraId="612F6AE8" w14:textId="689084B2" w:rsidR="00413AAB" w:rsidRDefault="00413AAB" w:rsidP="00966342">
      <w:pPr>
        <w:widowControl w:val="0"/>
        <w:autoSpaceDE w:val="0"/>
        <w:autoSpaceDN w:val="0"/>
        <w:adjustRightInd w:val="0"/>
      </w:pPr>
    </w:p>
    <w:p w14:paraId="6F240838" w14:textId="3610863D" w:rsidR="00987F7F" w:rsidRDefault="00987F7F" w:rsidP="0023428D">
      <w:pPr>
        <w:widowControl w:val="0"/>
        <w:autoSpaceDE w:val="0"/>
        <w:autoSpaceDN w:val="0"/>
        <w:adjustRightInd w:val="0"/>
        <w:spacing w:line="360" w:lineRule="auto"/>
      </w:pPr>
      <w:r w:rsidRPr="0023428D">
        <w:rPr>
          <w:b/>
          <w:bCs/>
        </w:rPr>
        <w:t>Цель работы</w:t>
      </w:r>
      <w:proofErr w:type="gramStart"/>
      <w:r>
        <w:t>: Освоить</w:t>
      </w:r>
      <w:proofErr w:type="gramEnd"/>
      <w:r>
        <w:t xml:space="preserve"> разработку диаграмм прецедентов для пользователей ИС.</w:t>
      </w:r>
    </w:p>
    <w:p w14:paraId="32FA8FAD" w14:textId="22A54C85" w:rsidR="0023428D" w:rsidRDefault="0023428D" w:rsidP="0023428D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23428D">
        <w:rPr>
          <w:b/>
          <w:bCs/>
        </w:rPr>
        <w:t xml:space="preserve">Вариант </w:t>
      </w:r>
      <w:proofErr w:type="gramStart"/>
      <w:r w:rsidRPr="0023428D">
        <w:rPr>
          <w:b/>
          <w:bCs/>
        </w:rPr>
        <w:t xml:space="preserve">задания </w:t>
      </w:r>
      <w:r>
        <w:rPr>
          <w:b/>
          <w:bCs/>
        </w:rPr>
        <w:t>:</w:t>
      </w:r>
      <w:proofErr w:type="gramEnd"/>
    </w:p>
    <w:p w14:paraId="24806EA8" w14:textId="77777777" w:rsidR="0023428D" w:rsidRPr="0023428D" w:rsidRDefault="0023428D" w:rsidP="0023428D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  <w:bookmarkStart w:id="1" w:name="_Hlk115276074"/>
      <w:r w:rsidRPr="0023428D">
        <w:rPr>
          <w:u w:val="single"/>
        </w:rPr>
        <w:t xml:space="preserve">3. Овощная база </w:t>
      </w:r>
    </w:p>
    <w:bookmarkEnd w:id="1"/>
    <w:p w14:paraId="3A756222" w14:textId="70CFF5F1" w:rsidR="0023428D" w:rsidRDefault="0023428D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С информационной системой работают следующие пользователи: - менеджер по продажам (оформляет продажу товаров), - товаровед (вносит и редактирует информацию о товарах в ИС), - заказчик (просматривает информацию о наличии овощей).</w:t>
      </w:r>
    </w:p>
    <w:p w14:paraId="751B1E4D" w14:textId="339B8060" w:rsidR="00B55295" w:rsidRDefault="00B55295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E6D6E1B" w14:textId="77777777" w:rsidR="00431111" w:rsidRPr="00092BB3" w:rsidRDefault="00431111" w:rsidP="00431111">
      <w:pPr>
        <w:spacing w:line="360" w:lineRule="auto"/>
        <w:rPr>
          <w:b/>
          <w:bCs/>
        </w:rPr>
      </w:pPr>
      <w:r w:rsidRPr="00092BB3">
        <w:rPr>
          <w:b/>
          <w:bCs/>
        </w:rPr>
        <w:t>Список пользователей ИС:</w:t>
      </w:r>
    </w:p>
    <w:p w14:paraId="5725D5F4" w14:textId="7ACD20C3" w:rsidR="00431111" w:rsidRPr="00092BB3" w:rsidRDefault="00431111" w:rsidP="00431111">
      <w:pPr>
        <w:tabs>
          <w:tab w:val="left" w:pos="993"/>
        </w:tabs>
        <w:spacing w:line="360" w:lineRule="auto"/>
      </w:pPr>
      <w:r>
        <w:t xml:space="preserve">- </w:t>
      </w:r>
      <w:r w:rsidRPr="00092BB3">
        <w:t>менеджер по продажам (оформляет продажу товаров),</w:t>
      </w:r>
    </w:p>
    <w:p w14:paraId="618DCACE" w14:textId="25CCCD10" w:rsidR="00431111" w:rsidRPr="00092BB3" w:rsidRDefault="00431111" w:rsidP="00431111">
      <w:pPr>
        <w:tabs>
          <w:tab w:val="left" w:pos="993"/>
        </w:tabs>
        <w:spacing w:line="360" w:lineRule="auto"/>
      </w:pPr>
      <w:r>
        <w:t xml:space="preserve">- </w:t>
      </w:r>
      <w:r w:rsidRPr="00092BB3">
        <w:t>товаровед (вносит и редактирует информацию о товарах в ИС),</w:t>
      </w:r>
    </w:p>
    <w:p w14:paraId="17AA2086" w14:textId="5C1C5EC1" w:rsidR="00431111" w:rsidRPr="00092BB3" w:rsidRDefault="00431111" w:rsidP="00431111">
      <w:pPr>
        <w:tabs>
          <w:tab w:val="left" w:pos="993"/>
        </w:tabs>
        <w:spacing w:line="360" w:lineRule="auto"/>
      </w:pPr>
      <w:r>
        <w:t xml:space="preserve">- </w:t>
      </w:r>
      <w:r w:rsidRPr="00092BB3">
        <w:t>заказчик (просматривает информацию о наличии овощей)</w:t>
      </w:r>
      <w:r w:rsidR="00814934">
        <w:t>,</w:t>
      </w:r>
    </w:p>
    <w:p w14:paraId="6F98A7E2" w14:textId="729BB788" w:rsidR="00431111" w:rsidRDefault="00431111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  <w:bookmarkStart w:id="2" w:name="_Hlk115275931"/>
      <w:r>
        <w:t xml:space="preserve">- поставщик (поставляет и </w:t>
      </w:r>
      <w:r w:rsidR="00814934">
        <w:t>упаковывает овощи).</w:t>
      </w:r>
    </w:p>
    <w:p w14:paraId="5ADCD7E4" w14:textId="0322AC44" w:rsidR="00D34A1E" w:rsidRDefault="00D34A1E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3E4321B8" w14:textId="19076B2A" w:rsidR="00D34A1E" w:rsidRPr="00D34A1E" w:rsidRDefault="00D34A1E" w:rsidP="00D34A1E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FF0000"/>
        </w:rPr>
      </w:pPr>
      <w:r w:rsidRPr="00D34A1E">
        <w:rPr>
          <w:color w:val="FF0000"/>
        </w:rPr>
        <w:t>Содержание отчета.</w:t>
      </w:r>
    </w:p>
    <w:p w14:paraId="3071547B" w14:textId="77777777" w:rsidR="00D34A1E" w:rsidRDefault="00D34A1E" w:rsidP="00D34A1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1. Цель работы. </w:t>
      </w:r>
    </w:p>
    <w:p w14:paraId="06C2B4D9" w14:textId="77777777" w:rsidR="00D34A1E" w:rsidRDefault="00D34A1E" w:rsidP="00D34A1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2. Назначения </w:t>
      </w:r>
      <w:proofErr w:type="spellStart"/>
      <w:r>
        <w:t>GitHub</w:t>
      </w:r>
      <w:proofErr w:type="spellEnd"/>
      <w:r>
        <w:t xml:space="preserve">. </w:t>
      </w:r>
    </w:p>
    <w:p w14:paraId="76A0AB37" w14:textId="77777777" w:rsidR="00D34A1E" w:rsidRDefault="00D34A1E" w:rsidP="00D34A1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3. Созданный аккаунт на </w:t>
      </w:r>
      <w:proofErr w:type="spellStart"/>
      <w:r>
        <w:t>GitHub</w:t>
      </w:r>
      <w:proofErr w:type="spellEnd"/>
      <w:r>
        <w:t xml:space="preserve"> с календарем активностей.</w:t>
      </w:r>
    </w:p>
    <w:p w14:paraId="0CD55AA3" w14:textId="77777777" w:rsidR="00D34A1E" w:rsidRDefault="00D34A1E" w:rsidP="00D34A1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4. Скриншоты двух ветвей проекта на удаленном сервере </w:t>
      </w:r>
      <w:proofErr w:type="spellStart"/>
      <w:r>
        <w:t>GitHub</w:t>
      </w:r>
      <w:proofErr w:type="spellEnd"/>
      <w:r w:rsidRPr="00C62DC1">
        <w:t>.</w:t>
      </w:r>
    </w:p>
    <w:p w14:paraId="7002EA37" w14:textId="77777777" w:rsidR="00D34A1E" w:rsidRDefault="00D34A1E" w:rsidP="00D34A1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5. Скриншоты работы в </w:t>
      </w:r>
      <w:proofErr w:type="spellStart"/>
      <w:r>
        <w:t>GitHub</w:t>
      </w:r>
      <w:proofErr w:type="spellEnd"/>
      <w:r>
        <w:t xml:space="preserve"> Desktop.</w:t>
      </w:r>
    </w:p>
    <w:p w14:paraId="3AE0395D" w14:textId="77777777" w:rsidR="00D34A1E" w:rsidRPr="00C62DC1" w:rsidRDefault="00D34A1E" w:rsidP="00D34A1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6. Скриншот </w:t>
      </w:r>
      <w:proofErr w:type="spellStart"/>
      <w:r>
        <w:t>форка</w:t>
      </w:r>
      <w:proofErr w:type="spellEnd"/>
      <w:r>
        <w:t xml:space="preserve"> выбранного проекта с полезными библиотеками</w:t>
      </w:r>
    </w:p>
    <w:p w14:paraId="643767F8" w14:textId="56C319E2" w:rsidR="00D34A1E" w:rsidRDefault="00D34A1E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15C4D111" w14:textId="6F29BF75" w:rsidR="00D34A1E" w:rsidRDefault="00D34A1E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2FA2DBBF" w14:textId="6CBE56BA" w:rsidR="00D34A1E" w:rsidRDefault="00D34A1E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5D11FF46" w14:textId="77777777" w:rsidR="00D34A1E" w:rsidRDefault="00D34A1E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bookmarkEnd w:id="2"/>
    <w:p w14:paraId="1649F325" w14:textId="77777777" w:rsidR="00814934" w:rsidRDefault="00814934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6F2F9402" w14:textId="7977C237" w:rsidR="00B55295" w:rsidRDefault="00B55295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По данному примеру была создана диаграмма прецедентов, изображенная на рисунке 1.</w:t>
      </w:r>
    </w:p>
    <w:p w14:paraId="1526FE70" w14:textId="218FD522" w:rsidR="0023428D" w:rsidRDefault="00B55295" w:rsidP="0023428D">
      <w:pPr>
        <w:widowControl w:val="0"/>
        <w:autoSpaceDE w:val="0"/>
        <w:autoSpaceDN w:val="0"/>
        <w:adjustRightInd w:val="0"/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2B3C03C" wp14:editId="463F2F0D">
            <wp:extent cx="6122035" cy="470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4EB2" w14:textId="0F07D83C" w:rsidR="00B55295" w:rsidRDefault="00B55295" w:rsidP="00B55295">
      <w:pPr>
        <w:rPr>
          <w:noProof/>
        </w:rPr>
      </w:pPr>
    </w:p>
    <w:p w14:paraId="3AFF39E8" w14:textId="2866A997" w:rsidR="00B55295" w:rsidRDefault="00B55295" w:rsidP="00B55295">
      <w:pPr>
        <w:jc w:val="center"/>
      </w:pPr>
      <w:r>
        <w:t>Рисунок 1 – Диаграмма прецедентов.</w:t>
      </w:r>
    </w:p>
    <w:p w14:paraId="33A2EE7C" w14:textId="0CA3D933" w:rsidR="00B55295" w:rsidRDefault="00B55295" w:rsidP="00B55295"/>
    <w:p w14:paraId="628C0068" w14:textId="77777777" w:rsidR="009C3FAA" w:rsidRDefault="009C3FAA" w:rsidP="00B55295"/>
    <w:p w14:paraId="0426C9C2" w14:textId="1D7D1499" w:rsidR="00B55295" w:rsidRPr="00570110" w:rsidRDefault="009C3FAA" w:rsidP="00357DFB">
      <w:pPr>
        <w:spacing w:line="360" w:lineRule="auto"/>
        <w:rPr>
          <w:b/>
          <w:bCs/>
        </w:rPr>
      </w:pPr>
      <w:proofErr w:type="gramStart"/>
      <w:r w:rsidRPr="00570110">
        <w:rPr>
          <w:b/>
          <w:bCs/>
        </w:rPr>
        <w:t>Вывод :</w:t>
      </w:r>
      <w:proofErr w:type="gramEnd"/>
    </w:p>
    <w:p w14:paraId="0A69F232" w14:textId="0E3AB62E" w:rsidR="009C3FAA" w:rsidRDefault="009C3FAA" w:rsidP="00570110">
      <w:pPr>
        <w:spacing w:line="360" w:lineRule="auto"/>
        <w:ind w:firstLine="720"/>
        <w:jc w:val="both"/>
      </w:pPr>
      <w:r>
        <w:t xml:space="preserve">На примере овощной базы мы научились строить диаграмму </w:t>
      </w:r>
      <w:proofErr w:type="gramStart"/>
      <w:r>
        <w:t>прецедентов</w:t>
      </w:r>
      <w:r w:rsidR="00357DFB">
        <w:t xml:space="preserve"> ,</w:t>
      </w:r>
      <w:proofErr w:type="gramEnd"/>
      <w:r w:rsidR="00357DFB">
        <w:t xml:space="preserve"> находить прецедентов , актеров и определять связи между ними.</w:t>
      </w:r>
      <w:r>
        <w:t xml:space="preserve"> </w:t>
      </w:r>
    </w:p>
    <w:p w14:paraId="7D6BAF5D" w14:textId="7C29240B" w:rsidR="00970088" w:rsidRDefault="00970088" w:rsidP="00570110">
      <w:pPr>
        <w:spacing w:line="360" w:lineRule="auto"/>
        <w:ind w:firstLine="720"/>
        <w:jc w:val="both"/>
      </w:pPr>
      <w:r>
        <w:t xml:space="preserve">Актер представляет собой роль, которую в данной системе играет человек, устройство или другая система. Актеров изображают в виде человеческих </w:t>
      </w:r>
      <w:proofErr w:type="gramStart"/>
      <w:r>
        <w:t>фигурок(</w:t>
      </w:r>
      <w:proofErr w:type="gramEnd"/>
      <w:r>
        <w:t>в моем случае – это заказчик, менеджер, товаровед и поставщик).</w:t>
      </w:r>
    </w:p>
    <w:p w14:paraId="262008A5" w14:textId="77777777" w:rsidR="00357DFB" w:rsidRDefault="00357DFB" w:rsidP="00570110">
      <w:pPr>
        <w:spacing w:line="360" w:lineRule="auto"/>
        <w:ind w:firstLine="720"/>
        <w:jc w:val="both"/>
      </w:pPr>
      <w:r>
        <w:t>Прецедентом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называется описание множества действий, выполняемых системой для того, чтобы актер мог получить определенный результат. В прецеденте не раскрывается, как выполняются описанные действия. Графически прецедент изображается в виде эллипса.</w:t>
      </w:r>
    </w:p>
    <w:p w14:paraId="074DF79D" w14:textId="61DB3909" w:rsidR="00357DFB" w:rsidRDefault="00970088" w:rsidP="00570110">
      <w:pPr>
        <w:spacing w:line="360" w:lineRule="auto"/>
        <w:jc w:val="both"/>
      </w:pPr>
      <w:r>
        <w:tab/>
        <w:t xml:space="preserve">Типы вязи между актером и прецедентом могут быть различные. </w:t>
      </w:r>
      <w:r w:rsidRPr="00800591">
        <w:rPr>
          <w:u w:val="single"/>
        </w:rPr>
        <w:t>Связь коммуникации</w:t>
      </w:r>
      <w:r w:rsidRPr="00970088">
        <w:t xml:space="preserve"> — это связь между прецедентом и актером</w:t>
      </w:r>
      <w:r w:rsidR="00800591">
        <w:t xml:space="preserve"> (П</w:t>
      </w:r>
      <w:r w:rsidR="00800591" w:rsidRPr="00800591">
        <w:t>оказывают с помощью однонаправленной ассоциации (сплошной линии со стрелкой)</w:t>
      </w:r>
      <w:r w:rsidR="00800591">
        <w:t>, н</w:t>
      </w:r>
      <w:r w:rsidR="00800591" w:rsidRPr="00800591">
        <w:t>аправление стрелки позволяет понять, кто инициирует коммуникацию</w:t>
      </w:r>
      <w:r w:rsidR="00800591">
        <w:t xml:space="preserve">). </w:t>
      </w:r>
      <w:r w:rsidR="00800591" w:rsidRPr="00B16339">
        <w:rPr>
          <w:u w:val="single"/>
        </w:rPr>
        <w:t>Отношение включения</w:t>
      </w:r>
      <w:r w:rsidR="00800591" w:rsidRPr="00800591">
        <w:t xml:space="preserve"> между прецедентами означает, что </w:t>
      </w:r>
      <w:r w:rsidR="00800591" w:rsidRPr="00800591">
        <w:lastRenderedPageBreak/>
        <w:t xml:space="preserve">базовый прецедент включает в себя другой </w:t>
      </w:r>
      <w:proofErr w:type="gramStart"/>
      <w:r w:rsidR="00800591" w:rsidRPr="00800591">
        <w:t>прецедент</w:t>
      </w:r>
      <w:r w:rsidR="00B16339">
        <w:t>( примером</w:t>
      </w:r>
      <w:proofErr w:type="gramEnd"/>
      <w:r w:rsidR="00B16339">
        <w:t xml:space="preserve"> служит продажа овощей поставщиком в ящиках и т.д.)</w:t>
      </w:r>
      <w:r w:rsidR="00800591" w:rsidRPr="00800591">
        <w:t>.</w:t>
      </w:r>
      <w:r w:rsidR="00B16339" w:rsidRPr="00B16339">
        <w:t xml:space="preserve"> </w:t>
      </w:r>
      <w:r w:rsidR="00B16339" w:rsidRPr="00B16339">
        <w:rPr>
          <w:u w:val="single"/>
        </w:rPr>
        <w:t>Отношение расширения</w:t>
      </w:r>
      <w:r w:rsidR="00B16339" w:rsidRPr="00B16339">
        <w:t xml:space="preserve"> подразумевает, что базовый прецедент неявно содержит поведение другого прецедента</w:t>
      </w:r>
      <w:r w:rsidR="00B16339">
        <w:t>.</w:t>
      </w:r>
    </w:p>
    <w:p w14:paraId="32280A6D" w14:textId="5EBFD10A" w:rsidR="00B16339" w:rsidRDefault="00B16339" w:rsidP="00570110">
      <w:pPr>
        <w:spacing w:line="360" w:lineRule="auto"/>
        <w:ind w:firstLine="720"/>
        <w:jc w:val="both"/>
      </w:pPr>
      <w:r w:rsidRPr="00B16339">
        <w:t xml:space="preserve">Диаграммы прецедентов применяются для моделирования вида системы с точки зрения внешнего наблюдателя. На диаграмме прецедентов графически показана совокупность прецедентов и </w:t>
      </w:r>
      <w:r>
        <w:t>актеров</w:t>
      </w:r>
      <w:r w:rsidRPr="00B16339">
        <w:t>, а также отношения между ними.</w:t>
      </w:r>
      <w:r>
        <w:t xml:space="preserve"> Данные диаграммы позволяют нам</w:t>
      </w:r>
      <w:r w:rsidR="00570110" w:rsidRPr="00570110">
        <w:t xml:space="preserve"> описать систему на концептуальном уровне.</w:t>
      </w:r>
    </w:p>
    <w:p w14:paraId="2E15D303" w14:textId="77777777" w:rsidR="00B16339" w:rsidRPr="00B55295" w:rsidRDefault="00B16339" w:rsidP="00357DFB">
      <w:pPr>
        <w:spacing w:line="360" w:lineRule="auto"/>
      </w:pPr>
    </w:p>
    <w:sectPr w:rsidR="00B16339" w:rsidRPr="00B5529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A4E"/>
    <w:multiLevelType w:val="hybridMultilevel"/>
    <w:tmpl w:val="F0080B3A"/>
    <w:lvl w:ilvl="0" w:tplc="2A0A1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4DB"/>
    <w:multiLevelType w:val="hybridMultilevel"/>
    <w:tmpl w:val="29AC1326"/>
    <w:lvl w:ilvl="0" w:tplc="9912D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5525">
    <w:abstractNumId w:val="1"/>
  </w:num>
  <w:num w:numId="2" w16cid:durableId="134651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3428D"/>
    <w:rsid w:val="00284869"/>
    <w:rsid w:val="00357DFB"/>
    <w:rsid w:val="003F448A"/>
    <w:rsid w:val="00413AAB"/>
    <w:rsid w:val="00431111"/>
    <w:rsid w:val="00570110"/>
    <w:rsid w:val="005A2A15"/>
    <w:rsid w:val="005B566D"/>
    <w:rsid w:val="005E3C66"/>
    <w:rsid w:val="006375AF"/>
    <w:rsid w:val="007C55D8"/>
    <w:rsid w:val="00800591"/>
    <w:rsid w:val="00814934"/>
    <w:rsid w:val="008D1AAC"/>
    <w:rsid w:val="00966342"/>
    <w:rsid w:val="00970088"/>
    <w:rsid w:val="00987F7F"/>
    <w:rsid w:val="009B751E"/>
    <w:rsid w:val="009C3FAA"/>
    <w:rsid w:val="00A74901"/>
    <w:rsid w:val="00AF6555"/>
    <w:rsid w:val="00B16339"/>
    <w:rsid w:val="00B20256"/>
    <w:rsid w:val="00B55295"/>
    <w:rsid w:val="00B71FEE"/>
    <w:rsid w:val="00BA50FA"/>
    <w:rsid w:val="00D347D3"/>
    <w:rsid w:val="00D34A1E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2013E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87F7F"/>
    <w:pPr>
      <w:ind w:left="720"/>
      <w:contextualSpacing/>
    </w:pPr>
  </w:style>
  <w:style w:type="paragraph" w:customStyle="1" w:styleId="Default">
    <w:name w:val="Default"/>
    <w:rsid w:val="00B5529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Julliya Ermishina</cp:lastModifiedBy>
  <cp:revision>4</cp:revision>
  <cp:lastPrinted>2010-01-18T13:20:00Z</cp:lastPrinted>
  <dcterms:created xsi:type="dcterms:W3CDTF">2022-09-24T14:53:00Z</dcterms:created>
  <dcterms:modified xsi:type="dcterms:W3CDTF">2022-10-12T19:15:00Z</dcterms:modified>
</cp:coreProperties>
</file>