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06" w:rsidRPr="00397A79" w:rsidRDefault="006D2A0C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01833" w:rsidRPr="00397A79">
        <w:rPr>
          <w:rFonts w:ascii="Times New Roman" w:hAnsi="Times New Roman" w:cs="Times New Roman"/>
          <w:b/>
          <w:sz w:val="24"/>
          <w:szCs w:val="24"/>
        </w:rPr>
        <w:t>МОСКОВСКИЙ ГОСУДАРСТВЕННЫЙ УНИВЕРСИТЕТ</w:t>
      </w:r>
    </w:p>
    <w:p w:rsidR="00201833" w:rsidRPr="00397A79" w:rsidRDefault="00201833" w:rsidP="00B4040C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Имени М. В. Ломоносова</w:t>
      </w:r>
    </w:p>
    <w:p w:rsidR="00201833" w:rsidRPr="00397A79" w:rsidRDefault="00201833" w:rsidP="00B4040C">
      <w:pPr>
        <w:ind w:left="-567" w:right="283"/>
        <w:jc w:val="center"/>
        <w:rPr>
          <w:rFonts w:ascii="Times New Roman" w:hAnsi="Times New Roman" w:cs="Times New Roman"/>
          <w:b/>
        </w:rPr>
      </w:pPr>
    </w:p>
    <w:p w:rsidR="00397A79" w:rsidRPr="00397A79" w:rsidRDefault="00201833" w:rsidP="00B4040C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Факультет вычислительной математики и кибернетики</w:t>
      </w: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Компьютерный практикум по учебному курсу</w:t>
      </w: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«ВВЕДЕНИЕ В ЧИСЛЕННЫЕ МЕТОДЫ»</w:t>
      </w:r>
    </w:p>
    <w:p w:rsidR="00397A79" w:rsidRDefault="00E4698C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4F40EC" w:rsidRPr="004F40EC" w:rsidRDefault="004F40EC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Численные методы решения дифференциальных уравнений</w:t>
      </w: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7A3" w:rsidRPr="00397A79" w:rsidRDefault="007747A3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A79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397A79" w:rsidRPr="00397A79" w:rsidRDefault="00397A79" w:rsidP="00B4040C">
      <w:pPr>
        <w:ind w:left="-567" w:right="283"/>
        <w:jc w:val="center"/>
        <w:rPr>
          <w:rFonts w:ascii="Times New Roman" w:hAnsi="Times New Roman" w:cs="Times New Roman"/>
          <w:b/>
        </w:rPr>
      </w:pPr>
      <w:r w:rsidRPr="00397A79">
        <w:rPr>
          <w:rFonts w:ascii="Times New Roman" w:hAnsi="Times New Roman" w:cs="Times New Roman"/>
          <w:b/>
        </w:rPr>
        <w:t>о выполненном задании</w:t>
      </w: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204 учебной группы факультета ВМК МГУ</w:t>
      </w: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Голубевой Юлии Валентиновны</w:t>
      </w: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045E52" w:rsidRDefault="00045E52" w:rsidP="00B4040C">
      <w:pPr>
        <w:ind w:left="-567" w:right="283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гор. Москва</w:t>
      </w:r>
    </w:p>
    <w:p w:rsidR="00397A79" w:rsidRDefault="00397A79" w:rsidP="00B4040C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г.</w:t>
      </w:r>
    </w:p>
    <w:p w:rsidR="00397A79" w:rsidRDefault="0009751E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РАБОТА №1 (1)</w:t>
      </w:r>
    </w:p>
    <w:p w:rsidR="0009751E" w:rsidRDefault="0009751E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Подвариант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№ 1</w:t>
      </w:r>
    </w:p>
    <w:p w:rsidR="00E4698C" w:rsidRDefault="004F40EC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ЗАДАЧИ КОШИ ДЛЯ ДИФФЕРЕНЦИАЛЬНОГО УРАВНЕНИЯ ПЕРВОГО ПОРЯДКА ИЛИ СИСТЕМЫ ДИФФЕРЕНЦИАЛЬНЫХ УРАВНЕНИЙ ПЕРВОГО ПОРЯДКА</w:t>
      </w:r>
    </w:p>
    <w:p w:rsidR="004F40EC" w:rsidRDefault="004F40EC" w:rsidP="00B4040C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51E" w:rsidRDefault="0009751E" w:rsidP="00B4040C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4F40EC" w:rsidRPr="004F40EC" w:rsidRDefault="004F40E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Освоить методы Рунге-Кутта второго и четвертого порядка точности, применяемые для численного решения задачи Коши для дифференциального уравнения (или системы дифференциальных уравнений) первого порядка.</w:t>
      </w:r>
    </w:p>
    <w:p w:rsidR="0009751E" w:rsidRDefault="0009751E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09751E" w:rsidRDefault="0009751E" w:rsidP="00B4040C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F40EC" w:rsidRDefault="004F40E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обыкновенное дифференциальное уравнение первого порядка, разрешенное относительно производной и имеющее вид:</w:t>
      </w:r>
    </w:p>
    <w:p w:rsidR="004F40EC" w:rsidRDefault="00B20617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ⅆy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ⅆx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(1)</m:t>
          </m:r>
        </m:oMath>
      </m:oMathPara>
    </w:p>
    <w:p w:rsidR="004F40EC" w:rsidRDefault="004F40E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дополнительным начальным условием, заданным в точке</w:t>
      </w:r>
      <w:r w:rsidR="00045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45E5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F40EC" w:rsidRDefault="00045E52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4F40EC" w:rsidRDefault="004F40E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Предполагается, что правая часть уравнения (1) функция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такова, что гарантирует существование и единственность решения задачи Коши (1)-(2).</w:t>
      </w:r>
    </w:p>
    <w:p w:rsidR="004F40EC" w:rsidRDefault="004F40E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том случае, если рассматривается не одно дифференциальное уравнение вида (1), а система обыкновенных дифференциальных уравнений первого порядка, разрешенных относительно производных неизвестных функций, то соответствующая задачи Коши имеет вид (</w:t>
      </w:r>
      <w:r w:rsidR="005A2426">
        <w:rPr>
          <w:rFonts w:ascii="Times New Roman" w:hAnsi="Times New Roman" w:cs="Times New Roman"/>
          <w:sz w:val="24"/>
          <w:szCs w:val="24"/>
        </w:rPr>
        <w:t>на примере двух дифференциальных уравнений):</w:t>
      </w:r>
    </w:p>
    <w:p w:rsidR="005A2426" w:rsidRDefault="00B20617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ⅆx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ⅆx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1,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&lt;x </m:t>
                  </m:r>
                </m:e>
              </m:eqArr>
            </m:e>
          </m:d>
        </m:oMath>
      </m:oMathPara>
    </w:p>
    <w:p w:rsidR="005A2426" w:rsidRDefault="005A2426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(начальные) условия задаются в точке **:</w:t>
      </w:r>
    </w:p>
    <w:p w:rsidR="005A2426" w:rsidRDefault="00B20617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5A2426" w:rsidRDefault="005A2426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предполагается, что правые части уравнений из (3) заданы так, что это гарантирует существование и единственность решения задачи Коши (</w:t>
      </w:r>
      <w:proofErr w:type="gramStart"/>
      <w:r>
        <w:rPr>
          <w:rFonts w:ascii="Times New Roman" w:hAnsi="Times New Roman" w:cs="Times New Roman"/>
          <w:sz w:val="24"/>
          <w:szCs w:val="24"/>
        </w:rPr>
        <w:t>3)-(</w:t>
      </w:r>
      <w:proofErr w:type="gramEnd"/>
      <w:r>
        <w:rPr>
          <w:rFonts w:ascii="Times New Roman" w:hAnsi="Times New Roman" w:cs="Times New Roman"/>
          <w:sz w:val="24"/>
          <w:szCs w:val="24"/>
        </w:rPr>
        <w:t>4), но уже для системы  обыкновенных дифференциальных уравнений первого порядка в форме, разрешенной относительно производных неизвестных функций.</w:t>
      </w:r>
    </w:p>
    <w:p w:rsidR="005A2426" w:rsidRPr="004F40EC" w:rsidRDefault="005A2426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Заметим, что к подобным задачам сводятся многие важные задачи, возникающие в механике (уравнения движения материальной точки), небесной механике, химической кинетике, гидродинамике и т. п.</w:t>
      </w:r>
    </w:p>
    <w:p w:rsidR="006E1B2E" w:rsidRDefault="006E1B2E" w:rsidP="00B4040C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69A" w:rsidRDefault="003F369A" w:rsidP="00B4040C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1B2E" w:rsidRDefault="006E1B2E" w:rsidP="00B4040C">
      <w:pPr>
        <w:ind w:left="-567" w:right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Цели и задачи практической работы</w:t>
      </w:r>
      <w:r w:rsidRPr="006E1B2E">
        <w:rPr>
          <w:rFonts w:ascii="Times New Roman" w:hAnsi="Times New Roman" w:cs="Times New Roman"/>
          <w:b/>
          <w:sz w:val="24"/>
          <w:szCs w:val="24"/>
        </w:rPr>
        <w:t>:</w:t>
      </w:r>
    </w:p>
    <w:p w:rsidR="001D221A" w:rsidRDefault="005A2426" w:rsidP="00B4040C">
      <w:pPr>
        <w:pStyle w:val="a3"/>
        <w:numPr>
          <w:ilvl w:val="0"/>
          <w:numId w:val="7"/>
        </w:numPr>
        <w:ind w:left="-567" w:right="28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задачу Коши (</w:t>
      </w:r>
      <w:proofErr w:type="gramStart"/>
      <w:r>
        <w:rPr>
          <w:rFonts w:ascii="Times New Roman" w:hAnsi="Times New Roman" w:cs="Times New Roman"/>
          <w:sz w:val="24"/>
          <w:szCs w:val="24"/>
        </w:rPr>
        <w:t>1)-(</w:t>
      </w:r>
      <w:proofErr w:type="gramEnd"/>
      <w:r>
        <w:rPr>
          <w:rFonts w:ascii="Times New Roman" w:hAnsi="Times New Roman" w:cs="Times New Roman"/>
          <w:sz w:val="24"/>
          <w:szCs w:val="24"/>
        </w:rPr>
        <w:t>2) (или (3)-(4)) наиболее известными и широко используемыми на практике методами Рунге-Кутта второго и четвертого порядка точности, апп</w:t>
      </w:r>
      <w:r w:rsidR="00D933BF">
        <w:rPr>
          <w:rFonts w:ascii="Times New Roman" w:hAnsi="Times New Roman" w:cs="Times New Roman"/>
          <w:sz w:val="24"/>
          <w:szCs w:val="24"/>
        </w:rPr>
        <w:t>роксимировав дифференциальную задачу соответствующей разностной схемой (</w:t>
      </w:r>
      <w:r w:rsidR="00045E52">
        <w:rPr>
          <w:rFonts w:ascii="Times New Roman" w:hAnsi="Times New Roman" w:cs="Times New Roman"/>
          <w:sz w:val="24"/>
          <w:szCs w:val="24"/>
        </w:rPr>
        <w:t>на равномерной сетке); полученное конечно-разностное уравнения (или уравнения в случае системы), представляющее фактически некоторую рекуррентную формулу, просчитать численно;</w:t>
      </w:r>
    </w:p>
    <w:p w:rsidR="00045E52" w:rsidRDefault="00045E52" w:rsidP="00B4040C">
      <w:pPr>
        <w:pStyle w:val="a3"/>
        <w:numPr>
          <w:ilvl w:val="0"/>
          <w:numId w:val="7"/>
        </w:numPr>
        <w:ind w:left="-567" w:right="28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численное решение задачи и построить его график;</w:t>
      </w:r>
    </w:p>
    <w:p w:rsidR="00837383" w:rsidRDefault="00045E52" w:rsidP="00B4040C">
      <w:pPr>
        <w:pStyle w:val="a3"/>
        <w:numPr>
          <w:ilvl w:val="0"/>
          <w:numId w:val="7"/>
        </w:numPr>
        <w:ind w:left="-567" w:right="28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Найденное численное решение сравнить с точным решением дифференциального уравнения;</w:t>
      </w:r>
    </w:p>
    <w:p w:rsidR="00837383" w:rsidRDefault="00837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lastRenderedPageBreak/>
        <w:t>Дано дифференциальное уравнение и начальное условие, то есть поставлена задача Коши: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645920" cy="255905"/>
            <wp:effectExtent l="0" t="0" r="0" b="0"/>
            <wp:docPr id="301" name="Рисунок 301" descr="https://www.bestreferat.ru/images/paper/21/66/9816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21/66/9816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(2.1.1)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bCs/>
          <w:color w:val="000000"/>
          <w:sz w:val="28"/>
          <w:szCs w:val="28"/>
        </w:rPr>
      </w:pPr>
      <w:r w:rsidRPr="00837383">
        <w:rPr>
          <w:bCs/>
          <w:color w:val="000000"/>
          <w:sz w:val="28"/>
          <w:szCs w:val="28"/>
        </w:rPr>
        <w:t>Метод Эйлера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color w:val="000000"/>
          <w:sz w:val="28"/>
          <w:szCs w:val="28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Метод Эйлера для решения начальной задачи (2.1.1) был описан Эйлером в 1768 году. Этот метод весьма прост. Его глобальная погрешность имеет вид </w:t>
      </w:r>
      <w:r w:rsidRPr="00837383">
        <w:rPr>
          <w:noProof/>
          <w:color w:val="000000"/>
        </w:rPr>
        <w:drawing>
          <wp:inline distT="0" distB="0" distL="0" distR="0">
            <wp:extent cx="226695" cy="182880"/>
            <wp:effectExtent l="0" t="0" r="1905" b="7620"/>
            <wp:docPr id="299" name="Рисунок 299" descr="https://www.bestreferat.ru/images/paper/23/66/9816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estreferat.ru/images/paper/23/66/98166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где </w:t>
      </w:r>
      <w:r w:rsidRPr="00837383">
        <w:rPr>
          <w:noProof/>
          <w:color w:val="000000"/>
        </w:rPr>
        <w:drawing>
          <wp:inline distT="0" distB="0" distL="0" distR="0">
            <wp:extent cx="153670" cy="182880"/>
            <wp:effectExtent l="0" t="0" r="0" b="7620"/>
            <wp:docPr id="298" name="Рисунок 298" descr="https://www.bestreferat.ru/images/paper/24/66/9816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estreferat.ru/images/paper/24/66/98166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– постоянная, зависящая от задачи, и </w:t>
      </w:r>
      <w:r w:rsidRPr="00837383">
        <w:rPr>
          <w:noProof/>
          <w:color w:val="000000"/>
        </w:rPr>
        <w:drawing>
          <wp:inline distT="0" distB="0" distL="0" distR="0">
            <wp:extent cx="124460" cy="182880"/>
            <wp:effectExtent l="0" t="0" r="8890" b="7620"/>
            <wp:docPr id="297" name="Рисунок 297" descr="https://www.bestreferat.ru/images/paper/25/66/9816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estreferat.ru/images/paper/25/66/98166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– максимальная длина шага. Если желательно, скажем, получить 6 точных десятичных знаков, то требуется, следовательно, порядка миллиона шагов, что не слишком удовлетворительно. С другой стороны, еще со времен Ньютона известно, что можно найти гораздо более точные методы, если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296" name="Рисунок 296" descr="https://www.bestreferat.ru/images/paper/26/66/9816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26/66/98166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не зависит от </w:t>
      </w:r>
      <w:r w:rsidRPr="00837383">
        <w:rPr>
          <w:noProof/>
          <w:color w:val="000000"/>
        </w:rPr>
        <w:drawing>
          <wp:inline distT="0" distB="0" distL="0" distR="0">
            <wp:extent cx="139065" cy="160655"/>
            <wp:effectExtent l="0" t="0" r="0" b="0"/>
            <wp:docPr id="295" name="Рисунок 295" descr="https://www.bestreferat.ru/images/paper/27/66/9816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estreferat.ru/images/paper/27/66/98166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то есть если мы имеем задачу (2.1.1), решаемую квадратурой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419225" cy="482600"/>
            <wp:effectExtent l="0" t="0" r="9525" b="0"/>
            <wp:docPr id="294" name="Рисунок 294" descr="https://www.bestreferat.ru/images/paper/28/66/981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estreferat.ru/images/paper/28/66/98166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(2.2.1)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В качестве примера можно рассмотреть первую квадратурную формулу Гаусса, также называемую «правилом средней точки»: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2296795" cy="1572895"/>
            <wp:effectExtent l="0" t="0" r="8255" b="8255"/>
            <wp:docPr id="293" name="Рисунок 293" descr="https://www.bestreferat.ru/images/paper/29/66/9816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estreferat.ru/images/paper/29/66/98166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(2.2.2)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где </w:t>
      </w:r>
      <w:r w:rsidRPr="00837383">
        <w:rPr>
          <w:noProof/>
          <w:color w:val="000000"/>
        </w:rPr>
        <w:drawing>
          <wp:inline distT="0" distB="0" distL="0" distR="0">
            <wp:extent cx="753745" cy="226695"/>
            <wp:effectExtent l="0" t="0" r="8255" b="1905"/>
            <wp:docPr id="292" name="Рисунок 292" descr="https://www.bestreferat.ru/images/paper/30/66/9816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estreferat.ru/images/paper/30/66/98166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 </w:t>
      </w:r>
      <w:r w:rsidRPr="00837383">
        <w:rPr>
          <w:noProof/>
          <w:color w:val="000000"/>
        </w:rPr>
        <w:drawing>
          <wp:inline distT="0" distB="0" distL="0" distR="0">
            <wp:extent cx="1257935" cy="226695"/>
            <wp:effectExtent l="0" t="0" r="0" b="1905"/>
            <wp:docPr id="291" name="Рисунок 291" descr="https://www.bestreferat.ru/images/paper/31/66/9816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estreferat.ru/images/paper/31/66/98166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 xml:space="preserve"> – граничные точки </w:t>
      </w:r>
      <w:proofErr w:type="spellStart"/>
      <w:r w:rsidRPr="00837383">
        <w:rPr>
          <w:color w:val="000000"/>
        </w:rPr>
        <w:t>подинтервалов</w:t>
      </w:r>
      <w:proofErr w:type="spellEnd"/>
      <w:r w:rsidRPr="00837383">
        <w:rPr>
          <w:color w:val="000000"/>
        </w:rPr>
        <w:t>, на которые разбит интервал интегрирования. Известно, что оценка глобальной погрешности этой формулы </w:t>
      </w:r>
      <w:r w:rsidRPr="00837383">
        <w:rPr>
          <w:noProof/>
          <w:color w:val="000000"/>
        </w:rPr>
        <w:drawing>
          <wp:inline distT="0" distB="0" distL="0" distR="0">
            <wp:extent cx="636270" cy="255905"/>
            <wp:effectExtent l="0" t="0" r="0" b="0"/>
            <wp:docPr id="290" name="Рисунок 290" descr="https://www.bestreferat.ru/images/paper/32/66/9816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bestreferat.ru/images/paper/32/66/98166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имеет вид </w:t>
      </w:r>
      <w:r w:rsidRPr="00837383">
        <w:rPr>
          <w:noProof/>
          <w:color w:val="000000"/>
        </w:rPr>
        <w:drawing>
          <wp:inline distT="0" distB="0" distL="0" distR="0">
            <wp:extent cx="278130" cy="197485"/>
            <wp:effectExtent l="0" t="0" r="7620" b="0"/>
            <wp:docPr id="289" name="Рисунок 289" descr="https://www.bestreferat.ru/images/paper/33/66/9816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estreferat.ru/images/paper/33/66/98166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Таким образом, если желаемая точность составляет 6 десятичных знаков, ее обычно можно получить приблизительно за 1000 шагов, то есть этот метод в тысячу раз быстрее. Поэтому Рунге поставил следующий вопрос: нельзя ли распространить этот метод на исходную задачу Коши? Первый шаг длины </w:t>
      </w:r>
      <w:r w:rsidRPr="00837383">
        <w:rPr>
          <w:noProof/>
          <w:color w:val="000000"/>
        </w:rPr>
        <w:drawing>
          <wp:inline distT="0" distB="0" distL="0" distR="0">
            <wp:extent cx="387985" cy="226695"/>
            <wp:effectExtent l="0" t="0" r="0" b="1905"/>
            <wp:docPr id="288" name="Рисунок 288" descr="https://www.bestreferat.ru/images/paper/34/66/9816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estreferat.ru/images/paper/34/66/98166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должен иметь вид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2435860" cy="461010"/>
            <wp:effectExtent l="0" t="0" r="2540" b="0"/>
            <wp:docPr id="287" name="Рисунок 287" descr="https://www.bestreferat.ru/images/paper/35/66/9816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estreferat.ru/images/paper/35/66/98166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(2.2.3)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Но какое значение взять для </w:t>
      </w:r>
      <w:r w:rsidRPr="00837383">
        <w:rPr>
          <w:noProof/>
          <w:color w:val="000000"/>
        </w:rPr>
        <w:drawing>
          <wp:inline distT="0" distB="0" distL="0" distR="0">
            <wp:extent cx="680085" cy="424180"/>
            <wp:effectExtent l="0" t="0" r="5715" b="0"/>
            <wp:docPr id="286" name="Рисунок 286" descr="https://www.bestreferat.ru/images/paper/36/66/9816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bestreferat.ru/images/paper/36/66/98166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? За неимение лучшего естественно использовать один малый шаг метода Эйлера длины </w:t>
      </w:r>
      <w:r w:rsidRPr="00837383">
        <w:rPr>
          <w:noProof/>
          <w:color w:val="000000"/>
        </w:rPr>
        <w:drawing>
          <wp:inline distT="0" distB="0" distL="0" distR="0">
            <wp:extent cx="153670" cy="387985"/>
            <wp:effectExtent l="0" t="0" r="0" b="0"/>
            <wp:docPr id="285" name="Рисунок 285" descr="https://www.bestreferat.ru/images/paper/37/66/9816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estreferat.ru/images/paper/37/66/98166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Тогда из предыдущей формулы получим: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609090" cy="922020"/>
            <wp:effectExtent l="0" t="0" r="0" b="0"/>
            <wp:docPr id="284" name="Рисунок 284" descr="https://www.bestreferat.ru/images/paper/38/66/9816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bestreferat.ru/images/paper/38/66/98166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(2.2.4)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Решающим обстоятельством здесь является умножение </w:t>
      </w:r>
      <w:r w:rsidRPr="00837383">
        <w:rPr>
          <w:noProof/>
          <w:color w:val="000000"/>
        </w:rPr>
        <w:drawing>
          <wp:inline distT="0" distB="0" distL="0" distR="0">
            <wp:extent cx="160655" cy="226695"/>
            <wp:effectExtent l="0" t="0" r="0" b="1905"/>
            <wp:docPr id="283" name="Рисунок 283" descr="https://www.bestreferat.ru/images/paper/39/66/9816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estreferat.ru/images/paper/39/66/981663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в третьем выражении на </w:t>
      </w:r>
      <w:r w:rsidRPr="00837383">
        <w:rPr>
          <w:noProof/>
          <w:color w:val="000000"/>
        </w:rPr>
        <w:drawing>
          <wp:inline distT="0" distB="0" distL="0" distR="0">
            <wp:extent cx="124460" cy="182880"/>
            <wp:effectExtent l="0" t="0" r="8890" b="7620"/>
            <wp:docPr id="282" name="Рисунок 282" descr="https://www.bestreferat.ru/images/paper/40/66/9816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bestreferat.ru/images/paper/40/66/98166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в результате чего влияние погрешности становится менее существенным. Точнее, вычислим для </w:t>
      </w:r>
      <w:r w:rsidRPr="00837383">
        <w:rPr>
          <w:noProof/>
          <w:color w:val="000000"/>
        </w:rPr>
        <w:drawing>
          <wp:inline distT="0" distB="0" distL="0" distR="0">
            <wp:extent cx="160655" cy="226695"/>
            <wp:effectExtent l="0" t="0" r="0" b="1905"/>
            <wp:docPr id="281" name="Рисунок 281" descr="https://www.bestreferat.ru/images/paper/41/66/9816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bestreferat.ru/images/paper/41/66/9816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разложение Тейлора по степеням </w:t>
      </w:r>
      <w:r w:rsidRPr="00837383">
        <w:rPr>
          <w:noProof/>
          <w:color w:val="000000"/>
        </w:rPr>
        <w:drawing>
          <wp:inline distT="0" distB="0" distL="0" distR="0">
            <wp:extent cx="124460" cy="182880"/>
            <wp:effectExtent l="0" t="0" r="8890" b="7620"/>
            <wp:docPr id="280" name="Рисунок 280" descr="https://www.bestreferat.ru/images/paper/40/66/9816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bestreferat.ru/images/paper/40/66/981664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lastRenderedPageBreak/>
        <w:drawing>
          <wp:inline distT="0" distB="0" distL="0" distR="0">
            <wp:extent cx="2597150" cy="1294765"/>
            <wp:effectExtent l="0" t="0" r="0" b="635"/>
            <wp:docPr id="279" name="Рисунок 279" descr="https://www.bestreferat.ru/images/paper/42/66/9816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bestreferat.ru/images/paper/42/66/98166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(2.2.5)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Его можно сравнить с рядом Тейлора для точного решения, который получается из того, что </w:t>
      </w:r>
      <w:r w:rsidRPr="00837383">
        <w:rPr>
          <w:noProof/>
          <w:color w:val="000000"/>
        </w:rPr>
        <w:drawing>
          <wp:inline distT="0" distB="0" distL="0" distR="0">
            <wp:extent cx="1477645" cy="255905"/>
            <wp:effectExtent l="0" t="0" r="8255" b="0"/>
            <wp:docPr id="278" name="Рисунок 278" descr="https://www.bestreferat.ru/images/paper/43/66/9816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bestreferat.ru/images/paper/43/66/98166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путем повторного дифференцирования с заменой </w:t>
      </w:r>
      <w:r w:rsidRPr="00837383">
        <w:rPr>
          <w:noProof/>
          <w:color w:val="000000"/>
        </w:rPr>
        <w:drawing>
          <wp:inline distT="0" distB="0" distL="0" distR="0">
            <wp:extent cx="160655" cy="197485"/>
            <wp:effectExtent l="0" t="0" r="0" b="0"/>
            <wp:docPr id="277" name="Рисунок 277" descr="https://www.bestreferat.ru/images/paper/44/66/9816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estreferat.ru/images/paper/44/66/981664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на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276" name="Рисунок 276" descr="https://www.bestreferat.ru/images/paper/45/66/9816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bestreferat.ru/images/paper/45/66/98166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каждый раз, когда оно появляется: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3211195" cy="841375"/>
            <wp:effectExtent l="0" t="0" r="8255" b="0"/>
            <wp:docPr id="275" name="Рисунок 275" descr="https://www.bestreferat.ru/images/paper/46/66/9816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bestreferat.ru/images/paper/46/66/981664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(2.2.6)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Вычитая из последнего равенства предыдущее, получим для погрешности первого шага выражение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4345305" cy="417195"/>
            <wp:effectExtent l="0" t="0" r="0" b="1905"/>
            <wp:docPr id="274" name="Рисунок 274" descr="https://www.bestreferat.ru/images/paper/47/66/9816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bestreferat.ru/images/paper/47/66/981664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(2.2.7)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Таким образом, если все частные производные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273" name="Рисунок 273" descr="https://www.bestreferat.ru/images/paper/45/66/9816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bestreferat.ru/images/paper/45/66/98166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второго порядка ограничены, то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346200" cy="278130"/>
            <wp:effectExtent l="0" t="0" r="6350" b="7620"/>
            <wp:docPr id="272" name="Рисунок 272" descr="https://www.bestreferat.ru/images/paper/48/66/9816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bestreferat.ru/images/paper/48/66/981664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Чтобы получить приближенное значение решения исходной задачи в конечной точке </w:t>
      </w:r>
      <w:r w:rsidRPr="00837383">
        <w:rPr>
          <w:noProof/>
          <w:color w:val="000000"/>
        </w:rPr>
        <w:drawing>
          <wp:inline distT="0" distB="0" distL="0" distR="0">
            <wp:extent cx="182880" cy="160655"/>
            <wp:effectExtent l="0" t="0" r="7620" b="0"/>
            <wp:docPr id="271" name="Рисунок 271" descr="https://www.bestreferat.ru/images/paper/49/66/9816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bestreferat.ru/images/paper/49/66/981664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будем применять формулы (2.2.4) последовательно к интервалам </w:t>
      </w:r>
      <w:r w:rsidRPr="00837383">
        <w:rPr>
          <w:noProof/>
          <w:color w:val="000000"/>
        </w:rPr>
        <w:drawing>
          <wp:inline distT="0" distB="0" distL="0" distR="0">
            <wp:extent cx="1799590" cy="255905"/>
            <wp:effectExtent l="0" t="0" r="0" b="0"/>
            <wp:docPr id="270" name="Рисунок 270" descr="https://www.bestreferat.ru/images/paper/50/66/9816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bestreferat.ru/images/paper/50/66/981665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Приведенные выше формулы являются усовершенствованным методом Эйлера. Для вычислений с высокой точностью, однако, следует пользоваться другими методами, одним из которых как раз является метод Рунге-Кутты.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bCs/>
          <w:color w:val="000000"/>
          <w:sz w:val="28"/>
          <w:szCs w:val="28"/>
        </w:rPr>
      </w:pPr>
      <w:r w:rsidRPr="00837383">
        <w:rPr>
          <w:bCs/>
          <w:color w:val="000000"/>
          <w:sz w:val="28"/>
          <w:szCs w:val="28"/>
        </w:rPr>
        <w:t>Общая формулировка методов Рунге-Кутты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color w:val="000000"/>
          <w:sz w:val="28"/>
          <w:szCs w:val="28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Рунге и </w:t>
      </w:r>
      <w:proofErr w:type="spellStart"/>
      <w:r w:rsidRPr="00837383">
        <w:rPr>
          <w:color w:val="000000"/>
        </w:rPr>
        <w:t>Хойн</w:t>
      </w:r>
      <w:proofErr w:type="spellEnd"/>
      <w:r w:rsidRPr="00837383">
        <w:rPr>
          <w:color w:val="000000"/>
        </w:rPr>
        <w:t xml:space="preserve"> построили новые методы, включив в указанные формулы один или два добавочных шага по Эйлеру. Но именно Кутта сформулировал общую схему того, что теперь называется методом Рунге-Кутты.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Пусть </w:t>
      </w:r>
      <w:r w:rsidRPr="00837383">
        <w:rPr>
          <w:noProof/>
          <w:color w:val="000000"/>
        </w:rPr>
        <w:drawing>
          <wp:inline distT="0" distB="0" distL="0" distR="0">
            <wp:extent cx="116840" cy="139065"/>
            <wp:effectExtent l="0" t="0" r="0" b="0"/>
            <wp:docPr id="269" name="Рисунок 269" descr="https://www.bestreferat.ru/images/paper/51/66/9816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bestreferat.ru/images/paper/51/66/981665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– целое положительное число (число стадий, этапов) и </w:t>
      </w:r>
      <w:r w:rsidRPr="00837383">
        <w:rPr>
          <w:noProof/>
          <w:color w:val="000000"/>
        </w:rPr>
        <w:drawing>
          <wp:inline distT="0" distB="0" distL="0" distR="0">
            <wp:extent cx="2713990" cy="241300"/>
            <wp:effectExtent l="0" t="0" r="0" b="6350"/>
            <wp:docPr id="268" name="Рисунок 268" descr="https://www.bestreferat.ru/images/paper/52/66/9816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bestreferat.ru/images/paper/52/66/981665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– вещественные коэффициенты. Тогда метод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2780030" cy="1572895"/>
            <wp:effectExtent l="0" t="0" r="1270" b="8255"/>
            <wp:docPr id="267" name="Рисунок 267" descr="https://www.bestreferat.ru/images/paper/53/66/9816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bestreferat.ru/images/paper/53/66/981665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(2.3.1)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называется </w:t>
      </w:r>
      <w:r w:rsidRPr="00837383">
        <w:rPr>
          <w:noProof/>
          <w:color w:val="000000"/>
        </w:rPr>
        <w:drawing>
          <wp:inline distT="0" distB="0" distL="0" distR="0">
            <wp:extent cx="116840" cy="139065"/>
            <wp:effectExtent l="0" t="0" r="0" b="0"/>
            <wp:docPr id="266" name="Рисунок 266" descr="https://www.bestreferat.ru/images/paper/54/66/9816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bestreferat.ru/images/paper/54/66/981665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-стадийным явным методом Рунге-Кутты для исходной задачи Коши (2.1.1)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Обычно коэффициенты </w:t>
      </w:r>
      <w:r w:rsidRPr="00837383">
        <w:rPr>
          <w:noProof/>
          <w:color w:val="000000"/>
        </w:rPr>
        <w:drawing>
          <wp:inline distT="0" distB="0" distL="0" distR="0">
            <wp:extent cx="139065" cy="226695"/>
            <wp:effectExtent l="0" t="0" r="0" b="1905"/>
            <wp:docPr id="265" name="Рисунок 265" descr="https://www.bestreferat.ru/images/paper/55/66/9816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bestreferat.ru/images/paper/55/66/981665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удовлетворяют условиям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636270" cy="351155"/>
            <wp:effectExtent l="0" t="0" r="0" b="0"/>
            <wp:docPr id="264" name="Рисунок 264" descr="https://www.bestreferat.ru/images/paper/56/66/9816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bestreferat.ru/images/paper/56/66/981665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(2.3.2)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Эти условия были приняты Куттом без каких-либо комментариев. 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lastRenderedPageBreak/>
        <w:t>Смысл их заключается в том, что все точки, в которых вычисляется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263" name="Рисунок 263" descr="https://www.bestreferat.ru/images/paper/57/66/9816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bestreferat.ru/images/paper/57/66/981665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являются приближениями первого порядка к решению. Эти условия сильно упрощают вывод условий, определяющих порядок аппроксимации для методов высокого порядка. Однако для методов низких порядков эти предположения необходимыми не являются.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Метод Рунге-Кутты имеет порядок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262" name="Рисунок 262" descr="https://www.bestreferat.ru/images/paper/58/66/9816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bestreferat.ru/images/paper/58/66/981665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если для достаточно гладких задач (2.1.1) справедливо неравенство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455420" cy="278130"/>
            <wp:effectExtent l="0" t="0" r="0" b="7620"/>
            <wp:docPr id="261" name="Рисунок 261" descr="https://www.bestreferat.ru/images/paper/59/66/9816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bestreferat.ru/images/paper/59/66/981665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(2.3.3)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то есть ряды Тейлора для точного решения </w:t>
      </w:r>
      <w:r w:rsidRPr="00837383">
        <w:rPr>
          <w:noProof/>
          <w:color w:val="000000"/>
        </w:rPr>
        <w:drawing>
          <wp:inline distT="0" distB="0" distL="0" distR="0">
            <wp:extent cx="621665" cy="255905"/>
            <wp:effectExtent l="0" t="0" r="6985" b="0"/>
            <wp:docPr id="260" name="Рисунок 260" descr="https://www.bestreferat.ru/images/paper/60/66/9816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bestreferat.ru/images/paper/60/66/981666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 для </w:t>
      </w:r>
      <w:r w:rsidRPr="00837383">
        <w:rPr>
          <w:noProof/>
          <w:color w:val="000000"/>
        </w:rPr>
        <w:drawing>
          <wp:inline distT="0" distB="0" distL="0" distR="0">
            <wp:extent cx="160655" cy="226695"/>
            <wp:effectExtent l="0" t="0" r="0" b="1905"/>
            <wp:docPr id="259" name="Рисунок 259" descr="https://www.bestreferat.ru/images/paper/61/66/9816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bestreferat.ru/images/paper/61/66/981666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совпадают до члена </w:t>
      </w:r>
      <w:r w:rsidRPr="00837383">
        <w:rPr>
          <w:noProof/>
          <w:color w:val="000000"/>
        </w:rPr>
        <w:drawing>
          <wp:inline distT="0" distB="0" distL="0" distR="0">
            <wp:extent cx="190500" cy="197485"/>
            <wp:effectExtent l="0" t="0" r="0" b="0"/>
            <wp:docPr id="258" name="Рисунок 258" descr="https://www.bestreferat.ru/images/paper/62/66/9816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bestreferat.ru/images/paper/62/66/981666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включительно.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bCs/>
          <w:color w:val="000000"/>
          <w:sz w:val="28"/>
          <w:szCs w:val="28"/>
        </w:rPr>
      </w:pPr>
      <w:r w:rsidRPr="00837383">
        <w:rPr>
          <w:bCs/>
          <w:color w:val="000000"/>
          <w:sz w:val="28"/>
          <w:szCs w:val="28"/>
        </w:rPr>
        <w:t>Строгие оценки погрешности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color w:val="000000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Способ, которым Рунге получил оценку погрешности, делаемой на одном шаге («локальной погрешности»), может быть описан следующим образом. Для метода порядка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112" name="Рисунок 112" descr="https://www.bestreferat.ru/images/paper/93/67/9816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ww.bestreferat.ru/images/paper/93/67/981679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рассмотрим локальную погрешность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294765" cy="255905"/>
            <wp:effectExtent l="0" t="0" r="635" b="0"/>
            <wp:docPr id="111" name="Рисунок 111" descr="https://www.bestreferat.ru/images/paper/94/67/9816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www.bestreferat.ru/images/paper/94/67/981679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(2.7.1)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и воспользуемся ее </w:t>
      </w:r>
      <w:proofErr w:type="spellStart"/>
      <w:r w:rsidRPr="00837383">
        <w:rPr>
          <w:color w:val="000000"/>
        </w:rPr>
        <w:t>тейлоровским</w:t>
      </w:r>
      <w:proofErr w:type="spellEnd"/>
      <w:r w:rsidRPr="00837383">
        <w:rPr>
          <w:color w:val="000000"/>
        </w:rPr>
        <w:t xml:space="preserve"> разложением: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2406650" cy="446405"/>
            <wp:effectExtent l="0" t="0" r="0" b="0"/>
            <wp:docPr id="110" name="Рисунок 110" descr="https://www.bestreferat.ru/images/paper/95/67/9816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www.bestreferat.ru/images/paper/95/67/981679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(2.7.2)</w:t>
      </w:r>
    </w:p>
    <w:p w:rsidR="00837383" w:rsidRPr="00837383" w:rsidRDefault="00837383" w:rsidP="00837383">
      <w:pPr>
        <w:ind w:left="-567"/>
        <w:rPr>
          <w:rFonts w:ascii="Times New Roman" w:hAnsi="Times New Roman" w:cs="Times New Roman"/>
          <w:sz w:val="24"/>
          <w:szCs w:val="24"/>
        </w:rPr>
      </w:pPr>
      <w:r w:rsidRPr="0083738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где </w:t>
      </w:r>
      <w:r w:rsidRPr="00837383">
        <w:rPr>
          <w:noProof/>
          <w:color w:val="000000"/>
        </w:rPr>
        <w:drawing>
          <wp:inline distT="0" distB="0" distL="0" distR="0">
            <wp:extent cx="577850" cy="182880"/>
            <wp:effectExtent l="0" t="0" r="0" b="7620"/>
            <wp:docPr id="109" name="Рисунок 109" descr="https://www.bestreferat.ru/images/paper/96/67/9816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www.bestreferat.ru/images/paper/96/67/981679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 </w:t>
      </w:r>
      <w:r w:rsidRPr="00837383">
        <w:rPr>
          <w:noProof/>
          <w:color w:val="000000"/>
        </w:rPr>
        <w:drawing>
          <wp:inline distT="0" distB="0" distL="0" distR="0">
            <wp:extent cx="1865630" cy="263525"/>
            <wp:effectExtent l="0" t="0" r="1270" b="3175"/>
            <wp:docPr id="108" name="Рисунок 108" descr="https://www.bestreferat.ru/images/paper/97/67/9816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www.bestreferat.ru/images/paper/97/67/981679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Явное вычисление </w:t>
      </w:r>
      <w:r w:rsidRPr="00837383">
        <w:rPr>
          <w:noProof/>
          <w:color w:val="000000"/>
        </w:rPr>
        <w:drawing>
          <wp:inline distT="0" distB="0" distL="0" distR="0">
            <wp:extent cx="467995" cy="263525"/>
            <wp:effectExtent l="0" t="0" r="8255" b="3175"/>
            <wp:docPr id="107" name="Рисунок 107" descr="https://www.bestreferat.ru/images/paper/98/67/9816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www.bestreferat.ru/images/paper/98/67/9816798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дает выражение вида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558290" cy="263525"/>
            <wp:effectExtent l="0" t="0" r="3810" b="3175"/>
            <wp:docPr id="106" name="Рисунок 106" descr="https://www.bestreferat.ru/images/paper/99/67/9816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www.bestreferat.ru/images/paper/99/67/981679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(2.7.3)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где </w:t>
      </w:r>
      <w:r w:rsidRPr="00837383">
        <w:rPr>
          <w:noProof/>
          <w:color w:val="000000"/>
        </w:rPr>
        <w:drawing>
          <wp:inline distT="0" distB="0" distL="0" distR="0">
            <wp:extent cx="409575" cy="255905"/>
            <wp:effectExtent l="0" t="0" r="9525" b="0"/>
            <wp:docPr id="105" name="Рисунок 105" descr="https://www.bestreferat.ru/images/paper/00/68/9816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www.bestreferat.ru/images/paper/00/68/981680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 </w:t>
      </w:r>
      <w:r w:rsidRPr="00837383">
        <w:rPr>
          <w:noProof/>
          <w:color w:val="000000"/>
        </w:rPr>
        <w:drawing>
          <wp:inline distT="0" distB="0" distL="0" distR="0">
            <wp:extent cx="417195" cy="255905"/>
            <wp:effectExtent l="0" t="0" r="1905" b="0"/>
            <wp:docPr id="104" name="Рисунок 104" descr="https://www.bestreferat.ru/images/paper/01/68/9816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www.bestreferat.ru/images/paper/01/68/981680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содержат частные производные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103" name="Рисунок 103" descr="https://www.bestreferat.ru/images/paper/02/68/9816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www.bestreferat.ru/images/paper/02/68/981680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до порядков </w:t>
      </w:r>
      <w:r w:rsidRPr="00837383">
        <w:rPr>
          <w:noProof/>
          <w:color w:val="000000"/>
        </w:rPr>
        <w:drawing>
          <wp:inline distT="0" distB="0" distL="0" distR="0">
            <wp:extent cx="336550" cy="197485"/>
            <wp:effectExtent l="0" t="0" r="6350" b="0"/>
            <wp:docPr id="102" name="Рисунок 102" descr="https://www.bestreferat.ru/images/paper/03/68/9816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www.bestreferat.ru/images/paper/03/68/981680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101" name="Рисунок 101" descr="https://www.bestreferat.ru/images/paper/04/68/9816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www.bestreferat.ru/images/paper/04/68/981680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соответственно. Далее поскольку </w:t>
      </w:r>
      <w:r w:rsidRPr="00837383">
        <w:rPr>
          <w:noProof/>
          <w:color w:val="000000"/>
        </w:rPr>
        <w:drawing>
          <wp:inline distT="0" distB="0" distL="0" distR="0">
            <wp:extent cx="694690" cy="263525"/>
            <wp:effectExtent l="0" t="0" r="0" b="3175"/>
            <wp:docPr id="100" name="Рисунок 100" descr="https://www.bestreferat.ru/images/paper/05/68/9816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www.bestreferat.ru/images/paper/05/68/9816805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имеем </w:t>
      </w:r>
      <w:r w:rsidRPr="00837383">
        <w:rPr>
          <w:noProof/>
          <w:color w:val="000000"/>
        </w:rPr>
        <w:drawing>
          <wp:inline distT="0" distB="0" distL="0" distR="0">
            <wp:extent cx="621665" cy="255905"/>
            <wp:effectExtent l="0" t="0" r="6985" b="0"/>
            <wp:docPr id="99" name="Рисунок 99" descr="https://www.bestreferat.ru/images/paper/06/68/9816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www.bestreferat.ru/images/paper/06/68/9816806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Таким образом, если ограничены все частные производные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98" name="Рисунок 98" descr="https://www.bestreferat.ru/images/paper/07/68/9816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www.bestreferat.ru/images/paper/07/68/981680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до порядка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97" name="Рисунок 97" descr="https://www.bestreferat.ru/images/paper/04/68/9816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www.bestreferat.ru/images/paper/04/68/981680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включительно, имеем </w:t>
      </w:r>
      <w:r w:rsidRPr="00837383">
        <w:rPr>
          <w:noProof/>
          <w:color w:val="000000"/>
        </w:rPr>
        <w:drawing>
          <wp:inline distT="0" distB="0" distL="0" distR="0">
            <wp:extent cx="877570" cy="255905"/>
            <wp:effectExtent l="0" t="0" r="0" b="0"/>
            <wp:docPr id="96" name="Рисунок 96" descr="https://www.bestreferat.ru/images/paper/08/68/9816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www.bestreferat.ru/images/paper/08/68/9816808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 </w:t>
      </w:r>
      <w:r w:rsidRPr="00837383">
        <w:rPr>
          <w:noProof/>
          <w:color w:val="000000"/>
        </w:rPr>
        <w:drawing>
          <wp:inline distT="0" distB="0" distL="0" distR="0">
            <wp:extent cx="862965" cy="255905"/>
            <wp:effectExtent l="0" t="0" r="0" b="0"/>
            <wp:docPr id="95" name="Рисунок 95" descr="https://www.bestreferat.ru/images/paper/09/68/9816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www.bestreferat.ru/images/paper/09/68/981680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Следовательно, существует постоянная </w:t>
      </w:r>
      <w:r w:rsidRPr="00837383">
        <w:rPr>
          <w:noProof/>
          <w:color w:val="000000"/>
        </w:rPr>
        <w:drawing>
          <wp:inline distT="0" distB="0" distL="0" distR="0">
            <wp:extent cx="153670" cy="182880"/>
            <wp:effectExtent l="0" t="0" r="0" b="7620"/>
            <wp:docPr id="94" name="Рисунок 94" descr="https://www.bestreferat.ru/images/paper/10/68/9816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www.bestreferat.ru/images/paper/10/68/981681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такая, что </w:t>
      </w:r>
      <w:r w:rsidRPr="00837383">
        <w:rPr>
          <w:noProof/>
          <w:color w:val="000000"/>
        </w:rPr>
        <w:drawing>
          <wp:inline distT="0" distB="0" distL="0" distR="0">
            <wp:extent cx="848360" cy="307340"/>
            <wp:effectExtent l="0" t="0" r="8890" b="0"/>
            <wp:docPr id="93" name="Рисунок 93" descr="https://www.bestreferat.ru/images/paper/11/68/9816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www.bestreferat.ru/images/paper/11/68/9816811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987425" cy="461010"/>
            <wp:effectExtent l="0" t="0" r="3175" b="0"/>
            <wp:docPr id="92" name="Рисунок 92" descr="https://www.bestreferat.ru/images/paper/12/68/9816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www.bestreferat.ru/images/paper/12/68/981681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(2.7.4)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Бибербах использовал несколько иной подход. Запишем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2926080" cy="424180"/>
            <wp:effectExtent l="0" t="0" r="7620" b="0"/>
            <wp:docPr id="91" name="Рисунок 91" descr="https://www.bestreferat.ru/images/paper/13/68/9816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www.bestreferat.ru/images/paper/13/68/981681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(2.7.5)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и воспользуемся </w:t>
      </w:r>
      <w:proofErr w:type="spellStart"/>
      <w:r w:rsidRPr="00837383">
        <w:rPr>
          <w:color w:val="000000"/>
        </w:rPr>
        <w:t>тейлоровскими</w:t>
      </w:r>
      <w:proofErr w:type="spellEnd"/>
      <w:r w:rsidRPr="00837383">
        <w:rPr>
          <w:color w:val="000000"/>
        </w:rPr>
        <w:t xml:space="preserve"> разложениями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3855085" cy="914400"/>
            <wp:effectExtent l="0" t="0" r="0" b="0"/>
            <wp:docPr id="90" name="Рисунок 90" descr="https://www.bestreferat.ru/images/paper/14/68/9816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www.bestreferat.ru/images/paper/14/68/981681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(2.7.6)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Для векторных функций эти формулы справедливы </w:t>
      </w:r>
      <w:proofErr w:type="spellStart"/>
      <w:r w:rsidRPr="00837383">
        <w:rPr>
          <w:color w:val="000000"/>
        </w:rPr>
        <w:t>покомпонентно</w:t>
      </w:r>
      <w:proofErr w:type="spellEnd"/>
      <w:r w:rsidRPr="00837383">
        <w:rPr>
          <w:color w:val="000000"/>
        </w:rPr>
        <w:t xml:space="preserve"> (возможно, с различным </w:t>
      </w:r>
      <w:r w:rsidRPr="00837383">
        <w:rPr>
          <w:noProof/>
          <w:color w:val="000000"/>
        </w:rPr>
        <w:drawing>
          <wp:inline distT="0" distB="0" distL="0" distR="0">
            <wp:extent cx="160655" cy="182880"/>
            <wp:effectExtent l="0" t="0" r="0" b="7620"/>
            <wp:docPr id="89" name="Рисунок 89" descr="https://www.bestreferat.ru/images/paper/15/68/9816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www.bestreferat.ru/images/paper/15/68/9816815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). В силу условий порядка первые члены разложения (2.6.5) по степеням </w:t>
      </w:r>
      <w:r w:rsidRPr="00837383">
        <w:rPr>
          <w:noProof/>
          <w:color w:val="000000"/>
        </w:rPr>
        <w:drawing>
          <wp:inline distT="0" distB="0" distL="0" distR="0">
            <wp:extent cx="124460" cy="182880"/>
            <wp:effectExtent l="0" t="0" r="8890" b="7620"/>
            <wp:docPr id="88" name="Рисунок 88" descr="https://www.bestreferat.ru/images/paper/16/68/9816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www.bestreferat.ru/images/paper/16/68/9816816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обращаются в нуль. Таким образом, справедлива следующ</w:t>
      </w:r>
      <w:r w:rsidR="00B20617">
        <w:rPr>
          <w:color w:val="000000"/>
        </w:rPr>
        <w:t>ее</w:t>
      </w:r>
      <w:r w:rsidRPr="00837383">
        <w:rPr>
          <w:color w:val="000000"/>
        </w:rPr>
        <w:t>.</w:t>
      </w:r>
    </w:p>
    <w:p w:rsidR="00837383" w:rsidRPr="00837383" w:rsidRDefault="00837383" w:rsidP="00B20617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lastRenderedPageBreak/>
        <w:t>Если метод Рунге-Кутты (2.3.1) имеет порядок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87" name="Рисунок 87" descr="https://www.bestreferat.ru/images/paper/04/68/9816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www.bestreferat.ru/images/paper/04/68/981680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 если все частные производные </w:t>
      </w:r>
      <w:r w:rsidRPr="00837383">
        <w:rPr>
          <w:noProof/>
          <w:color w:val="000000"/>
        </w:rPr>
        <w:drawing>
          <wp:inline distT="0" distB="0" distL="0" distR="0">
            <wp:extent cx="504825" cy="255905"/>
            <wp:effectExtent l="0" t="0" r="9525" b="0"/>
            <wp:docPr id="86" name="Рисунок 86" descr="https://www.bestreferat.ru/images/paper/17/68/9816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www.bestreferat.ru/images/paper/17/68/9816817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до порядка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85" name="Рисунок 85" descr="https://www.bestreferat.ru/images/paper/93/67/9816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www.bestreferat.ru/images/paper/93/67/981679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включительно существуют и непрерывны, то локальная погрешность метода (2.3.1) допускает следующую строгую оценку: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4762500" cy="504825"/>
            <wp:effectExtent l="0" t="0" r="0" b="9525"/>
            <wp:docPr id="84" name="Рисунок 84" descr="https://www.bestreferat.ru/images/paper/18/68/9816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www.bestreferat.ru/images/paper/18/68/9816818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, (2.7.7)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или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448435" cy="278130"/>
            <wp:effectExtent l="0" t="0" r="0" b="7620"/>
            <wp:docPr id="83" name="Рисунок 83" descr="https://www.bestreferat.ru/images/paper/19/68/9816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www.bestreferat.ru/images/paper/19/68/9816819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(2.7.8)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bCs/>
          <w:color w:val="000000"/>
          <w:sz w:val="28"/>
          <w:szCs w:val="28"/>
        </w:rPr>
      </w:pPr>
      <w:r w:rsidRPr="00837383">
        <w:rPr>
          <w:bCs/>
          <w:color w:val="000000"/>
          <w:sz w:val="28"/>
          <w:szCs w:val="28"/>
        </w:rPr>
        <w:t>Главный член погрешности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center"/>
        <w:rPr>
          <w:color w:val="000000"/>
          <w:sz w:val="28"/>
          <w:szCs w:val="28"/>
        </w:rPr>
      </w:pP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 xml:space="preserve">Для методов высших порядков строгие оценки погрешностей, подобные (2.7.7), становятся очень непрактичными. Поэтому гораздо более реалистично рассматривать первый ненулевой член в </w:t>
      </w:r>
      <w:proofErr w:type="spellStart"/>
      <w:r w:rsidRPr="00837383">
        <w:rPr>
          <w:color w:val="000000"/>
        </w:rPr>
        <w:t>тейлоровским</w:t>
      </w:r>
      <w:proofErr w:type="spellEnd"/>
      <w:r w:rsidRPr="00837383">
        <w:rPr>
          <w:color w:val="000000"/>
        </w:rPr>
        <w:t xml:space="preserve"> разложении погрешности.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color w:val="000000"/>
        </w:rPr>
        <w:t>Если метод Рунге-Кутты имеет порядок </w:t>
      </w:r>
      <w:r w:rsidRPr="00837383">
        <w:rPr>
          <w:noProof/>
          <w:color w:val="000000"/>
        </w:rPr>
        <w:drawing>
          <wp:inline distT="0" distB="0" distL="0" distR="0">
            <wp:extent cx="153670" cy="160655"/>
            <wp:effectExtent l="0" t="0" r="0" b="0"/>
            <wp:docPr id="77" name="Рисунок 77" descr="https://www.bestreferat.ru/images/paper/93/67/9816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www.bestreferat.ru/images/paper/93/67/981679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и если </w:t>
      </w:r>
      <w:r w:rsidRPr="00837383">
        <w:rPr>
          <w:noProof/>
          <w:color w:val="000000"/>
        </w:rPr>
        <w:drawing>
          <wp:inline distT="0" distB="0" distL="0" distR="0">
            <wp:extent cx="153670" cy="197485"/>
            <wp:effectExtent l="0" t="0" r="0" b="0"/>
            <wp:docPr id="76" name="Рисунок 76" descr="https://www.bestreferat.ru/images/paper/02/68/9816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www.bestreferat.ru/images/paper/02/68/981680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непрерывно дифференцируема </w:t>
      </w:r>
      <w:r w:rsidRPr="00837383">
        <w:rPr>
          <w:noProof/>
          <w:color w:val="000000"/>
        </w:rPr>
        <w:drawing>
          <wp:inline distT="0" distB="0" distL="0" distR="0">
            <wp:extent cx="343535" cy="197485"/>
            <wp:effectExtent l="0" t="0" r="0" b="0"/>
            <wp:docPr id="75" name="Рисунок 75" descr="https://www.bestreferat.ru/images/paper/25/68/9816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www.bestreferat.ru/images/paper/25/68/9816825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раз, то для главного члена погрешности имеем: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3730625" cy="482600"/>
            <wp:effectExtent l="0" t="0" r="3175" b="0"/>
            <wp:docPr id="74" name="Рисунок 74" descr="https://www.bestreferat.ru/images/paper/26/68/9816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www.bestreferat.ru/images/paper/26/68/9816826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. (2.7.11)</w:t>
      </w:r>
    </w:p>
    <w:p w:rsidR="00837383" w:rsidRPr="00837383" w:rsidRDefault="00837383" w:rsidP="00837383">
      <w:pPr>
        <w:pStyle w:val="a6"/>
        <w:shd w:val="clear" w:color="auto" w:fill="FFFFDD"/>
        <w:spacing w:before="0" w:beforeAutospacing="0" w:after="0" w:afterAutospacing="0"/>
        <w:ind w:left="-567"/>
        <w:jc w:val="both"/>
        <w:rPr>
          <w:color w:val="000000"/>
        </w:rPr>
      </w:pPr>
      <w:r w:rsidRPr="00837383">
        <w:rPr>
          <w:noProof/>
          <w:color w:val="000000"/>
        </w:rPr>
        <w:drawing>
          <wp:inline distT="0" distB="0" distL="0" distR="0">
            <wp:extent cx="1594485" cy="351155"/>
            <wp:effectExtent l="0" t="0" r="5715" b="0"/>
            <wp:docPr id="73" name="Рисунок 73" descr="https://www.bestreferat.ru/images/paper/27/68/9816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www.bestreferat.ru/images/paper/27/68/9816827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383">
        <w:rPr>
          <w:color w:val="000000"/>
        </w:rPr>
        <w:t> (2.7.12)</w:t>
      </w:r>
    </w:p>
    <w:p w:rsidR="00045E52" w:rsidRDefault="00045E52" w:rsidP="00837383">
      <w:pPr>
        <w:pStyle w:val="a3"/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B4040C">
      <w:pPr>
        <w:ind w:left="-567"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B4040C" w:rsidRDefault="00B4040C" w:rsidP="00837383">
      <w:pPr>
        <w:ind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37383">
      <w:pPr>
        <w:ind w:right="283"/>
        <w:jc w:val="both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4059" cy="6788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9)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75" cy="68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x0: 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y(x0) = y0: 3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b: 1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h: 0.1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0] = 0.000000    y[0] = 3.000000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1] = 0.100000    y[1] = 2.970370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2] = 0.200000    y[2] = 2.885716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3] = 0.300000    y[3] = 2.757338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4] = 0.400000    y[4] = 2.600175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5] = 0.500000    y[5] = 2.429135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6] = 0.600000    y[6] = 2.256555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7] = 0.700000    y[7] = 2.091189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8] = 0.800000    y[8] = 1.938360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9] = 0.900000    y[9] = 1.800673</w:t>
      </w:r>
    </w:p>
    <w:p w:rsidR="00867342" w:rsidRDefault="00AF3A65" w:rsidP="00AF3A65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</w:rPr>
        <w:t>10] = 1.000000    y[10] = 1.678853</w:t>
      </w: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867342" w:rsidP="0086734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20164" cy="72781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0)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lastRenderedPageBreak/>
        <w:t>x0: 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y(x0) = y0: 3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b: 1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AF3A65">
        <w:rPr>
          <w:rFonts w:ascii="Times New Roman" w:hAnsi="Times New Roman" w:cs="Times New Roman"/>
          <w:sz w:val="24"/>
          <w:szCs w:val="24"/>
          <w:lang w:val="en-US"/>
        </w:rPr>
        <w:t>h: 0.1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0] = 0.000000    y[0] = 3.000000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1] = 0.100000    y[1] = 3.000000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2] = 0.200000    y[2] = 2.940000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3] = 0.300000    y[3] = 2.825928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4] = 0.400000    y[4] = 2.671130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5] = 0.500000    y[5] = 2.492578</w:t>
      </w:r>
    </w:p>
    <w:p w:rsidR="00AF3A65" w:rsidRPr="00AF3A65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  <w:lang w:val="en-US"/>
        </w:rPr>
        <w:t>6] = 0.600000    y[6] = 2.306559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7] = 0.700000    y[7] = 2.125740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8] = 0.800000    y[8] = 1.958228</w:t>
      </w:r>
    </w:p>
    <w:p w:rsidR="00AF3A65" w:rsidRPr="00E860BD" w:rsidRDefault="00AF3A65" w:rsidP="00AF3A65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  <w:lang w:val="en-US"/>
        </w:rPr>
        <w:t>9] = 0.900000    y[9] = 1.808114</w:t>
      </w:r>
    </w:p>
    <w:p w:rsidR="00E24CE4" w:rsidRDefault="00AF3A65" w:rsidP="00AF3A65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AF3A65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F3A65">
        <w:rPr>
          <w:rFonts w:ascii="Times New Roman" w:hAnsi="Times New Roman" w:cs="Times New Roman"/>
          <w:sz w:val="24"/>
          <w:szCs w:val="24"/>
        </w:rPr>
        <w:t>10] = 1.000000    y[10] = 1.676609</w:t>
      </w:r>
    </w:p>
    <w:p w:rsidR="00E24CE4" w:rsidRDefault="00E24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3B30" w:rsidRDefault="00E24CE4" w:rsidP="00AF3A65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969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ww.yotx.ru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867342" w:rsidRDefault="00173B30" w:rsidP="00173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03F2" w:rsidRDefault="009203F2" w:rsidP="0086734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6060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1)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30" w:rsidRDefault="009203F2" w:rsidP="00173B30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40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2)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lastRenderedPageBreak/>
        <w:t>x0: 0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y(x0) = y0: 0.5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z(x0) = z0: 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b: 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h: 0.1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0] = 0.000000    y[0] = 0.500000    z[0] = 1.000000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1] = 0.100000    y[1] = 0.652884    z[1] = 1.023718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2] = 0.200000    y[2] = 0.829155    z[2] = 1.054188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3] = 0.300000    y[3] = 1.033006    z[3] = 1.091926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4] = 0.400000    y[4] = 1.268822    z[4] = 1.138929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5] = 0.500000    y[5] = 1.541548    z[5] = 1.199687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6] = 0.600000    y[6] = 1.857088    z[6] = 1.282212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7] = 0.700000    y[7] = 2.222819    z[7] = 1.398309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8] = 0.800000    y[8] = 2.648252    z[8] = 1.562065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</w:rPr>
        <w:t>9] = 0.900000    y[9] = 3.145764    z[9] = 1.786482</w:t>
      </w:r>
    </w:p>
    <w:p w:rsidR="00173B30" w:rsidRDefault="00454F09" w:rsidP="00454F09">
      <w:pPr>
        <w:ind w:left="-567"/>
        <w:rPr>
          <w:rFonts w:ascii="Times New Roman" w:hAnsi="Times New Roman" w:cs="Times New Roman"/>
          <w:sz w:val="24"/>
          <w:szCs w:val="24"/>
        </w:rPr>
      </w:pPr>
      <w:r w:rsidRPr="00454F09">
        <w:rPr>
          <w:rFonts w:ascii="Times New Roman" w:hAnsi="Times New Roman" w:cs="Times New Roman"/>
          <w:sz w:val="24"/>
          <w:szCs w:val="24"/>
        </w:rPr>
        <w:t>x[10] = 1.000000    y[10] = 3.731247    z[10] = 2.082369</w:t>
      </w:r>
      <w:r w:rsidR="00173B30">
        <w:rPr>
          <w:rFonts w:ascii="Times New Roman" w:hAnsi="Times New Roman" w:cs="Times New Roman"/>
          <w:sz w:val="24"/>
          <w:szCs w:val="24"/>
        </w:rPr>
        <w:br w:type="page"/>
      </w:r>
    </w:p>
    <w:p w:rsidR="00173B30" w:rsidRDefault="00173B30" w:rsidP="00867342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82270" cy="754485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73)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9" w:rsidRPr="00454F09" w:rsidRDefault="00867342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454F09" w:rsidRPr="00454F09">
        <w:rPr>
          <w:rFonts w:ascii="Times New Roman" w:hAnsi="Times New Roman" w:cs="Times New Roman"/>
          <w:sz w:val="24"/>
          <w:szCs w:val="24"/>
          <w:lang w:val="en-US"/>
        </w:rPr>
        <w:lastRenderedPageBreak/>
        <w:t>x0: 0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y(x0) = y0: 0.5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z(x0) = z0: 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b: 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54F09">
        <w:rPr>
          <w:rFonts w:ascii="Times New Roman" w:hAnsi="Times New Roman" w:cs="Times New Roman"/>
          <w:sz w:val="24"/>
          <w:szCs w:val="24"/>
          <w:lang w:val="en-US"/>
        </w:rPr>
        <w:t>h: 0.1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0] = 0.000000    y[0] = 0.500000    z[0] = 1.000000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1] = 0.100000    y[1] = 0.652440    z[1] = 0.999515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2] = 0.200000    y[2] = 0.821547    z[2] = 1.014363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3] = 0.300000    y[3] = 1.011439    z[3] = 1.043453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4] = 0.400000    y[4] = 1.226025    z[4] = 1.086456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5] = 0.500000    y[5] = 1.469335    z[5] = 1.143817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6] = 0.600000    y[6] = 1.745731    z[6] = 1.216876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  <w:lang w:val="en-US"/>
        </w:rPr>
        <w:t>7] = 0.700000    y[7] = 2.060092    z[7] = 1.308141</w:t>
      </w:r>
    </w:p>
    <w:p w:rsidR="00454F09" w:rsidRPr="00E860BD" w:rsidRDefault="00454F09" w:rsidP="00454F09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860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 xml:space="preserve">8] = 0.800000    </w:t>
      </w:r>
      <w:r w:rsidRPr="00454F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860BD">
        <w:rPr>
          <w:rFonts w:ascii="Times New Roman" w:hAnsi="Times New Roman" w:cs="Times New Roman"/>
          <w:sz w:val="24"/>
          <w:szCs w:val="24"/>
        </w:rPr>
        <w:t xml:space="preserve">[8] = 2.418027    </w:t>
      </w:r>
      <w:r w:rsidRPr="00454F0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860BD">
        <w:rPr>
          <w:rFonts w:ascii="Times New Roman" w:hAnsi="Times New Roman" w:cs="Times New Roman"/>
          <w:sz w:val="24"/>
          <w:szCs w:val="24"/>
        </w:rPr>
        <w:t>[8] = 1.421831</w:t>
      </w:r>
    </w:p>
    <w:p w:rsidR="00454F09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454F0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54F09">
        <w:rPr>
          <w:rFonts w:ascii="Times New Roman" w:hAnsi="Times New Roman" w:cs="Times New Roman"/>
          <w:sz w:val="24"/>
          <w:szCs w:val="24"/>
        </w:rPr>
        <w:t>9] = 0.900000    y[9] = 2.826134    z[9] = 1.564845</w:t>
      </w:r>
    </w:p>
    <w:p w:rsidR="001D221A" w:rsidRPr="00454F09" w:rsidRDefault="00454F09" w:rsidP="00454F09">
      <w:pPr>
        <w:ind w:left="-567"/>
        <w:rPr>
          <w:rFonts w:ascii="Times New Roman" w:hAnsi="Times New Roman" w:cs="Times New Roman"/>
          <w:sz w:val="24"/>
          <w:szCs w:val="24"/>
        </w:rPr>
      </w:pPr>
      <w:r w:rsidRPr="00454F09">
        <w:rPr>
          <w:rFonts w:ascii="Times New Roman" w:hAnsi="Times New Roman" w:cs="Times New Roman"/>
          <w:sz w:val="24"/>
          <w:szCs w:val="24"/>
        </w:rPr>
        <w:t>x[10] = 1.000000    y[10] = 3.292388    z[10] = 1.748501</w:t>
      </w:r>
      <w:r w:rsidR="001D221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751E" w:rsidRDefault="0009751E" w:rsidP="00B4040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 РАБОТА №1 (2)</w:t>
      </w:r>
    </w:p>
    <w:p w:rsidR="00E4698C" w:rsidRDefault="003F369A" w:rsidP="00B4040C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КРАЕВОЙ ЗАДАЧИ ДЛЯ ОБЫКНОВЕННОГО ДИФФЕРЕНЦИАЛЬНОГО УРАВНЕНИЯ ВТОРОГО ПОРЯДКА, РАЗРЕШЕННОГО ОТНОСИТЕЛЬНО СТАРШЕЙ ПРОИЗВОДНОЙ</w:t>
      </w:r>
    </w:p>
    <w:p w:rsidR="00FB6067" w:rsidRDefault="00FB6067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B6067" w:rsidRDefault="00FB6067" w:rsidP="00B4040C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FB6067" w:rsidRDefault="003F369A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Освоить метод прогонки решения краевой задачи для дифференциального уравнения второго порядка.</w:t>
      </w:r>
    </w:p>
    <w:p w:rsidR="003F369A" w:rsidRDefault="003F369A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FB6067" w:rsidRDefault="005D4B1C" w:rsidP="00B4040C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5D4B1C" w:rsidRDefault="003F369A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линейное дифференциальное уравнение второго порядка вида</w:t>
      </w:r>
    </w:p>
    <w:p w:rsidR="003F369A" w:rsidRDefault="00B20617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⋅y=-f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1&lt;x&lt;0,  (1) </m:t>
          </m:r>
        </m:oMath>
      </m:oMathPara>
    </w:p>
    <w:p w:rsidR="003F369A" w:rsidRDefault="003F369A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дополнительными условиями в граничных точках</w:t>
      </w:r>
    </w:p>
    <w:p w:rsidR="003F369A" w:rsidRDefault="00B20617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:rsidR="003F369A" w:rsidRDefault="003F369A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5D4B1C" w:rsidRDefault="005D4B1C" w:rsidP="00B4040C">
      <w:pPr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и задачи практической работы</w:t>
      </w:r>
    </w:p>
    <w:p w:rsidR="002801BB" w:rsidRDefault="005B3D96" w:rsidP="00B4040C">
      <w:pPr>
        <w:pStyle w:val="a3"/>
        <w:numPr>
          <w:ilvl w:val="0"/>
          <w:numId w:val="8"/>
        </w:numPr>
        <w:ind w:left="-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краевую задачу (</w:t>
      </w:r>
      <w:proofErr w:type="gramStart"/>
      <w:r>
        <w:rPr>
          <w:rFonts w:ascii="Times New Roman" w:hAnsi="Times New Roman" w:cs="Times New Roman"/>
          <w:sz w:val="24"/>
          <w:szCs w:val="24"/>
        </w:rPr>
        <w:t>1)-(</w:t>
      </w:r>
      <w:proofErr w:type="gramEnd"/>
      <w:r>
        <w:rPr>
          <w:rFonts w:ascii="Times New Roman" w:hAnsi="Times New Roman" w:cs="Times New Roman"/>
          <w:sz w:val="24"/>
          <w:szCs w:val="24"/>
        </w:rPr>
        <w:t>2) методом конечных разностей, аппроксимировав ее разносной схемой второго порядка точности (на равномерной сетке); полученную систему конечно-разностных уравнений решить методом прогонки;</w:t>
      </w:r>
    </w:p>
    <w:p w:rsidR="005B3D96" w:rsidRDefault="005B3D96" w:rsidP="00B4040C">
      <w:pPr>
        <w:pStyle w:val="a3"/>
        <w:numPr>
          <w:ilvl w:val="0"/>
          <w:numId w:val="8"/>
        </w:numPr>
        <w:ind w:left="-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разностное решение задачи и построить его график;</w:t>
      </w:r>
    </w:p>
    <w:p w:rsidR="005B3D96" w:rsidRDefault="005B3D96" w:rsidP="00B4040C">
      <w:pPr>
        <w:pStyle w:val="a3"/>
        <w:numPr>
          <w:ilvl w:val="0"/>
          <w:numId w:val="8"/>
        </w:numPr>
        <w:ind w:left="-56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Найденное разностное решение сравнить с точным решением дифференциального уравнения.</w:t>
      </w:r>
    </w:p>
    <w:p w:rsidR="00B20617" w:rsidRDefault="00B20617" w:rsidP="00B20617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B20617" w:rsidRDefault="00B20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Рассмотрим сущность такого метода решения для дифференциального уравнения второго порядка (1.41) при заданных граничных условиях (1.42). Разобьем отрезок [0,1] на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равных частей точками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xi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= </w:t>
      </w:r>
      <w:proofErr w:type="spellStart"/>
      <w:proofErr w:type="gram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ih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 0,1,... ,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Решение краевой задачи (1.41), (1.42) сведем к вычислению значений сеточной функции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yi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узловых точках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xi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Для этого напишем уравнение (1.42) для внутренних узлов: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401695" cy="205105"/>
            <wp:effectExtent l="0" t="0" r="8255" b="4445"/>
            <wp:docPr id="45" name="Рисунок 45" descr="https://3ys.ru/images/lib/metody-resheniya-differentsialnykh-uravnenij/71711a845b030ad0d4026451277d0000/c0536e53e1f2bb577f4ec924f7ce5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3ys.ru/images/lib/metody-resheniya-differentsialnykh-uravnenij/71711a845b030ad0d4026451277d0000/c0536e53e1f2bb577f4ec924f7ce5107.jp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(1.49)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Заменим производные, входящие в эти соотношения, их конечно-разностными аппроксимациями: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718945" cy="314325"/>
            <wp:effectExtent l="0" t="0" r="0" b="9525"/>
            <wp:docPr id="44" name="Рисунок 44" descr="https://3ys.ru/images/lib/metody-resheniya-differentsialnykh-uravnenij/71711a845b030ad0d4026451277d0000/e2a19803d6693e06670028bfc1f96d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3ys.ru/images/lib/metody-resheniya-differentsialnykh-uravnenij/71711a845b030ad0d4026451277d0000/e2a19803d6693e06670028bfc1f96d7c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311400" cy="314325"/>
            <wp:effectExtent l="0" t="0" r="0" b="9525"/>
            <wp:docPr id="43" name="Рисунок 43" descr="https://3ys.ru/images/lib/metody-resheniya-differentsialnykh-uravnenij/71711a845b030ad0d4026451277d0000/3bf013509315c12d2e1964c1bcef55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3ys.ru/images/lib/metody-resheniya-differentsialnykh-uravnenij/71711a845b030ad0d4026451277d0000/3bf013509315c12d2e1964c1bcef55ff.jp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(1.50)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Подставляя эти выражения в (1.49), получаем систему разностных уравнений: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116580" cy="219710"/>
            <wp:effectExtent l="0" t="0" r="7620" b="8890"/>
            <wp:docPr id="42" name="Рисунок 42" descr="https://3ys.ru/images/lib/metody-resheniya-differentsialnykh-uravnenij/71711a845b030ad0d4026451277d0000/4170e43bdd1f668c9cac1cf9949a0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3ys.ru/images/lib/metody-resheniya-differentsialnykh-uravnenij/71711a845b030ad0d4026451277d0000/4170e43bdd1f668c9cac1cf9949a0af5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(1.51)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являющуюся системой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-1 алгебраических уравнений относительно значений сеточной функции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228725" cy="153670"/>
            <wp:effectExtent l="0" t="0" r="9525" b="0"/>
            <wp:docPr id="41" name="Рисунок 41" descr="https://3ys.ru/images/lib/metody-resheniya-differentsialnykh-uravnenij/71711a845b030ad0d4026451277d0000/ee68dd69d1da90f6d788319b8ea150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3ys.ru/images/lib/metody-resheniya-differentsialnykh-uravnenij/71711a845b030ad0d4026451277d0000/ee68dd69d1da90f6d788319b8ea1503c.jp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Входящие в данную систему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 (при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 =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1) и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уп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=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п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- 1) берут из граничных условий (1.42):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375410" cy="248920"/>
            <wp:effectExtent l="0" t="0" r="0" b="0"/>
            <wp:docPr id="40" name="Рисунок 40" descr="https://3ys.ru/images/lib/metody-resheniya-differentsialnykh-uravnenij/71711a845b030ad0d4026451277d0000/66398c6d0d157ac18bb9c3f2c9673d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3ys.ru/images/lib/metody-resheniya-differentsialnykh-uravnenij/71711a845b030ad0d4026451277d0000/66398c6d0d157ac18bb9c3f2c9673d17.jp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практике часто граничные условия задают в более общем виде (1.38):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550670" cy="424180"/>
            <wp:effectExtent l="0" t="0" r="0" b="0"/>
            <wp:docPr id="39" name="Рисунок 39" descr="https://3ys.ru/images/lib/metody-resheniya-differentsialnykh-uravnenij/71711a845b030ad0d4026451277d0000/5f22a55651f7e64460101c59dae00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3ys.ru/images/lib/metody-resheniya-differentsialnykh-uravnenij/71711a845b030ad0d4026451277d0000/5f22a55651f7e64460101c59dae00635.jp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(1.52)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этом случае граничные условия также должны представляться в разностном виде путем аппроксимации производных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Y'(0)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Y'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(1) с помощью конечно-разностных соотношений. Если использовать односторонние разности (соответствующий шаблон показан на рис. 1.7,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</w:t>
      </w:r>
      <w:proofErr w:type="gram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),при</w:t>
      </w:r>
      <w:proofErr w:type="gram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которых производные аппроксимируются с первым порядком точности, то разностные граничные условия примут вид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770380" cy="665480"/>
            <wp:effectExtent l="0" t="0" r="1270" b="1270"/>
            <wp:docPr id="38" name="Рисунок 38" descr="https://3ys.ru/images/lib/metody-resheniya-differentsialnykh-uravnenij/71711a845b030ad0d4026451277d0000/c2b10ad1b4e342a5e6f2102096229d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3ys.ru/images/lib/metody-resheniya-differentsialnykh-uravnenij/71711a845b030ad0d4026451277d0000/c2b10ad1b4e342a5e6f2102096229dd5.jp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(1.53)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 этих соотношений легко находятся значения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0, 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yn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Однако, как правило, предпочтительнее аппроксимировать производные, входящие в (1.52), со вторым порядком точности с помощью центральных разностей: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723640" cy="351155"/>
            <wp:effectExtent l="0" t="0" r="0" b="0"/>
            <wp:docPr id="37" name="Рисунок 37" descr="https://3ys.ru/images/lib/metody-resheniya-differentsialnykh-uravnenij/71711a845b030ad0d4026451277d0000/afdf8f5024a3ac96b57caa4e9af7e0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3ys.ru/images/lib/metody-resheniya-differentsialnykh-uravnenij/71711a845b030ad0d4026451277d0000/afdf8f5024a3ac96b57caa4e9af7e0f3.jp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923155" cy="1455420"/>
            <wp:effectExtent l="0" t="0" r="0" b="0"/>
            <wp:docPr id="36" name="Рисунок 36" descr="https://3ys.ru/images/lib/metody-resheniya-differentsialnykh-uravnenij/71711a845b030ad0d4026451277d0000/05e24b20a2f80cebea8e7918efb4f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3ys.ru/images/lib/metody-resheniya-differentsialnykh-uravnenij/71711a845b030ad0d4026451277d0000/05e24b20a2f80cebea8e7918efb4fc52.jp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Рис. 1.7. Аппроксимация граничных условий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 данные выражения входят значения сеточной функции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63525" cy="226695"/>
            <wp:effectExtent l="0" t="0" r="3175" b="1905"/>
            <wp:docPr id="35" name="Рисунок 35" descr="https://3ys.ru/images/lib/metody-resheniya-differentsialnykh-uravnenij/71711a845b030ad0d4026451277d0000/bb47cad26d02801280f9f68eea89db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3ys.ru/images/lib/metody-resheniya-differentsialnykh-uravnenij/71711a845b030ad0d4026451277d0000/bb47cad26d02801280f9f68eea89db79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yn+1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так называемых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фиктивных узлах х=1-h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х =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+h,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лежащих вне рассматриваемого отрезка (рис. 1.7, б). В этих узлах значения искомой функции также должны быть найдены. Следовательно, количество неизвестных значений сеточной функции увеличивается на два. Для замыкания системы привлекают еще два разностных уравнения (1.51) 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 =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0, 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 = п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Аппроксимировать граничные условия со вторым порядком можно и иначе (см. рис. 1.7, в). В этом случае используют аппроксимации: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777105" cy="424180"/>
            <wp:effectExtent l="0" t="0" r="4445" b="0"/>
            <wp:docPr id="34" name="Рисунок 34" descr="https://3ys.ru/images/lib/metody-resheniya-differentsialnykh-uravnenij/71711a845b030ad0d4026451277d0000/b9d455420789aa35c6e1923726038e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3ys.ru/images/lib/metody-resheniya-differentsialnykh-uravnenij/71711a845b030ad0d4026451277d0000/b9d455420789aa35c6e1923726038e86.jp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Таким образом, решение краевой задачи для дифференциального уравнения сведено к решению системы алгебраических уравнений вида (1.51). Эта система является линейной или нелинейной в зависимости от того, линейно или нелинейно дифференциальное уравнение (1.41). Методы решения таких систем рассмотрены ранее.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Рассмотрим подробнее один частный случай, который представляет интерес с точки зрения практических приложений и позволяет проследить процесс построения разностной схемы. Решим краевую задачу для линейного дифференциального уравнения второго порядка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770380" cy="534035"/>
            <wp:effectExtent l="0" t="0" r="1270" b="0"/>
            <wp:docPr id="33" name="Рисунок 33" descr="https://3ys.ru/images/lib/metody-resheniya-differentsialnykh-uravnenij/71711a845b030ad0d4026451277d0000/b4b05bf2514a4628c87f4a5cbcf04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3ys.ru/images/lib/metody-resheniya-differentsialnykh-uravnenij/71711a845b030ad0d4026451277d0000/b4b05bf2514a4628c87f4a5cbcf04041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(1.54)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граничными условиями вида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</w:pP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0) =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А, Y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(1) =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В.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(1.55)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Разобьем отрезок [0,1] на части с постоянным шагом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 с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помощью узлов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477645" cy="190500"/>
            <wp:effectExtent l="0" t="0" r="8255" b="0"/>
            <wp:docPr id="32" name="Рисунок 32" descr="https://3ys.ru/images/lib/metody-resheniya-differentsialnykh-uravnenij/71711a845b030ad0d4026451277d0000/0c1e6d793f89563c825c32b24c4d13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3ys.ru/images/lib/metody-resheniya-differentsialnykh-uravnenij/71711a845b030ad0d4026451277d0000/0c1e6d793f89563c825c32b24c4d13ff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Аппроксимируем вторую производную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Y²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конечно-разностным соотношением (1.50). При этом значения искомой функции в узлах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Y(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xi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приближенно заменяем соответствующими значениями сеточной функции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yi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Записывая уравнение (1.54) в каждом узле с использованием указанных аппроксимаций, получаем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640965" cy="409575"/>
            <wp:effectExtent l="0" t="0" r="6985" b="9525"/>
            <wp:docPr id="31" name="Рисунок 31" descr="https://3ys.ru/images/lib/metody-resheniya-differentsialnykh-uravnenij/71711a845b030ad0d4026451277d0000/1b793f8cc35d7e9d98bdb1b3f0ab90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3ys.ru/images/lib/metody-resheniya-differentsialnykh-uravnenij/71711a845b030ad0d4026451277d0000/1b793f8cc35d7e9d98bdb1b3f0ab905f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Обозначим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рi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fi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соответственно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величины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753745" cy="205105"/>
            <wp:effectExtent l="0" t="0" r="8255" b="4445"/>
            <wp:docPr id="30" name="Рисунок 30" descr="https://3ys.ru/images/lib/metody-resheniya-differentsialnykh-uravnenij/71711a845b030ad0d4026451277d0000/ee55afaca0cc44882989ab9ecb3d95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3ys.ru/images/lib/metody-resheniya-differentsialnykh-uravnenij/71711a845b030ad0d4026451277d0000/ee55afaca0cc44882989ab9ecb3d95c8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После несложных преобразований приведем последнее равенство к виду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474720" cy="219710"/>
            <wp:effectExtent l="0" t="0" r="0" b="8890"/>
            <wp:docPr id="29" name="Рисунок 29" descr="https://3ys.ru/images/lib/metody-resheniya-differentsialnykh-uravnenij/71711a845b030ad0d4026451277d0000/a6f3db47a77357c4c2e886c24b0cd4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ys.ru/images/lib/metody-resheniya-differentsialnykh-uravnenij/71711a845b030ad0d4026451277d0000/a6f3db47a77357c4c2e886c24b0cd4de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(1.56)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Получилась система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n-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 линейных уравнений, число которых совпадает с числом неизвестных значений сеточной функции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214120" cy="190500"/>
            <wp:effectExtent l="0" t="0" r="5080" b="0"/>
            <wp:docPr id="28" name="Рисунок 28" descr="https://3ys.ru/images/lib/metody-resheniya-differentsialnykh-uravnenij/71711a845b030ad0d4026451277d0000/b8358637db022aeb54854dcb4a98c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3ys.ru/images/lib/metody-resheniya-differentsialnykh-uravnenij/71711a845b030ad0d4026451277d0000/b8358637db022aeb54854dcb4a98c581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узлах. Ее значения на концах отрезка определены граничными условиями (1.55):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y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 = А,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уп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= В.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(1.57)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Решив систему уравнений (1.56) с учетом условий (1.57), найдем значения сеточной функции, которые приближенно равны значениям искомой функции. Покажем, что такое решение существует и сходится к точному решению 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h→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доказательства существования решения рассмотрим систему линейных уравнений (1.56). Ее матрица является </w:t>
      </w:r>
      <w:proofErr w:type="spell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трехдиагональной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 на главной диагонали находятся элементы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797560" cy="182880"/>
            <wp:effectExtent l="0" t="0" r="2540" b="7620"/>
            <wp:docPr id="27" name="Рисунок 27" descr="https://3ys.ru/images/lib/metody-resheniya-differentsialnykh-uravnenij/71711a845b030ad0d4026451277d0000/e653e2606f43bdd7ebee6ca967eaf5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3ys.ru/images/lib/metody-resheniya-differentsialnykh-uravnenij/71711a845b030ad0d4026451277d0000/e653e2606f43bdd7ebee6ca967eaf571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Поскольку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р(х</w:t>
      </w:r>
      <w:proofErr w:type="gram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 &gt;</w:t>
      </w:r>
      <w:proofErr w:type="gram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0, то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pi</w:t>
      </w:r>
      <w:proofErr w:type="spell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&gt;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0, и диагональные элементы матрицы преобладают над остальными, так как в каждой строке модули этих элементов больше суммы модулей двух остальных элементов, каждый из которых равен единице. При выполнении этого условия решение системы линейных уравнений существует и единственно.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 касается сходимости решения, то здесь имеет место следующее утверждение.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Утверждение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Если функции р(х) и f(x) дважды непрерывно дифференцируемы, то при h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→0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разностное решение равномерно сходится к точному со скоростью O(h2)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- достаточное условие сходимости метода конечных разностей для краевой задачи (1.54), (1.55).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Система линейных алгебраических уравнений (1.56) с </w:t>
      </w:r>
      <w:proofErr w:type="spell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трехдиагональной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матрицей может быть решена методом прогонки. При этом условие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р(х</w:t>
      </w:r>
      <w:proofErr w:type="gram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 &gt;</w:t>
      </w:r>
      <w:proofErr w:type="gramEnd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 гарантирует выполнение условия устойчивости прогонки.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Этот метод на практике используется также и 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р(х</w:t>
      </w:r>
      <w:proofErr w:type="gram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)&lt;</w:t>
      </w:r>
      <w:proofErr w:type="gram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0, хотя успешный результат заранее предвидеть трудно. Для оценки получаемого решения в этом случае необходимо провести расчеты для разных значений шага (не менее трех) и убедиться в том, что полученные значения функции в одних и тех же узлах близки между собой и разность их уменьшается, что говорит о стремлении решения к некоторому пределу 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→ 0.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рассмотрели простейший случай линейного уравнения. Значительно труднее решать нелинейные задачи. Рассмотрим краевую задачу для уравнения второго порядка: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953260" cy="424180"/>
            <wp:effectExtent l="0" t="0" r="8890" b="0"/>
            <wp:docPr id="26" name="Рисунок 26" descr="https://3ys.ru/images/lib/metody-resheniya-differentsialnykh-uravnenij/71711a845b030ad0d4026451277d0000/d37949b9807acc749bd25984cc3a94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3ys.ru/images/lib/metody-resheniya-differentsialnykh-uravnenij/71711a845b030ad0d4026451277d0000/d37949b9807acc749bd25984cc3a94f8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(1.58)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Используя метод конечных разностей, получаем систему разностных нелинейных уравнений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055495" cy="226695"/>
            <wp:effectExtent l="0" t="0" r="1905" b="1905"/>
            <wp:docPr id="25" name="Рисунок 25" descr="https://3ys.ru/images/lib/metody-resheniya-differentsialnykh-uravnenij/71711a845b030ad0d4026451277d0000/abf899322b69fe5ef7a52188e04fc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3ys.ru/images/lib/metody-resheniya-differentsialnykh-uravnenij/71711a845b030ad0d4026451277d0000/abf899322b69fe5ef7a52188e04fcb06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(1.59)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163320" cy="182880"/>
            <wp:effectExtent l="0" t="0" r="0" b="7620"/>
            <wp:docPr id="24" name="Рисунок 24" descr="https://3ys.ru/images/lib/metody-resheniya-differentsialnykh-uravnenij/71711a845b030ad0d4026451277d0000/29a89329ea1284d9e8c3ea0e05afe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3ys.ru/images/lib/metody-resheniya-differentsialnykh-uravnenij/71711a845b030ad0d4026451277d0000/29a89329ea1284d9e8c3ea0e05afe358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(1.60)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теории разностных схем доказывается, что разностное решение, определяемое разностными уравнениями (1.59), при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→0 сходится к точному. Достаточное условие сходимости имеет вид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70865" cy="380365"/>
            <wp:effectExtent l="0" t="0" r="635" b="635"/>
            <wp:docPr id="23" name="Рисунок 23" descr="https://3ys.ru/images/lib/metody-resheniya-differentsialnykh-uravnenij/71711a845b030ad0d4026451277d0000/14973252b2b1c7d8d40ee24e7b5825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3ys.ru/images/lib/metody-resheniya-differentsialnykh-uravnenij/71711a845b030ad0d4026451277d0000/14973252b2b1c7d8d40ee24e7b58259d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(1.61)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Система нелинейных алгебраических уравнений (1.59) может быть решена итерационными методами. Для ее решения используют также </w:t>
      </w:r>
      <w:r w:rsidRPr="00B2061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метод линеаризации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т.е. сведение решения нелинейной системы к решению последовательности систем линейных алгебраических уравнений.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найдено решение системы (1.59) на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k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spell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ойитерации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Тогда, подставляя известные значения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26695" cy="205105"/>
            <wp:effectExtent l="0" t="0" r="1905" b="4445"/>
            <wp:docPr id="22" name="Рисунок 22" descr="https://3ys.ru/images/lib/metody-resheniya-differentsialnykh-uravnenij/71711a845b030ad0d4026451277d0000/2f16d13d5ff6f9892cd8694c9d564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3ys.ru/images/lib/metody-resheniya-differentsialnykh-uravnenij/71711a845b030ad0d4026451277d0000/2f16d13d5ff6f9892cd8694c9d564a81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правые части системы (1.59), получаем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494280" cy="278130"/>
            <wp:effectExtent l="0" t="0" r="1270" b="7620"/>
            <wp:docPr id="21" name="Рисунок 21" descr="https://3ys.ru/images/lib/metody-resheniya-differentsialnykh-uravnenij/71711a845b030ad0d4026451277d0000/596fa2ed6c663d05c0af08a0002c0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3ys.ru/images/lib/metody-resheniya-differentsialnykh-uravnenij/71711a845b030ad0d4026451277d0000/596fa2ed6c663d05c0af08a0002c0768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Следовательно, мы пришли к решению системы линейных алгебраических уравнений относительно значений </w:t>
      </w:r>
      <w:proofErr w:type="spellStart"/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уi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k+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1)-ой итерации. Поскольку матрица этой системы </w:t>
      </w:r>
      <w:proofErr w:type="spell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трехдиагональна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для ее решения на каждой итерации может быть использован метод прогонки. Требуется лишь задать некоторые начальные приближения</w:t>
      </w: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470660" cy="205105"/>
            <wp:effectExtent l="0" t="0" r="0" b="4445"/>
            <wp:docPr id="20" name="Рисунок 20" descr="https://3ys.ru/images/lib/metody-resheniya-differentsialnykh-uravnenij/71711a845b030ad0d4026451277d0000/138dc601182b57013c8d8cc47778d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3ys.ru/images/lib/metody-resheniya-differentsialnykh-uravnenij/71711a845b030ad0d4026451277d0000/138dc601182b57013c8d8cc47778d764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значения у0, </w:t>
      </w:r>
      <w:proofErr w:type="spellStart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уnпри</w:t>
      </w:r>
      <w:proofErr w:type="spellEnd"/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этом определены граничными условиями (1.60).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Следует отметить, что сходимость данного итерационного процесса довольно медленная. Достаточное условие сходимости имеет вид</w:t>
      </w:r>
    </w:p>
    <w:p w:rsidR="00B20617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082675" cy="402590"/>
            <wp:effectExtent l="0" t="0" r="3175" b="0"/>
            <wp:docPr id="19" name="Рисунок 19" descr="https://3ys.ru/images/lib/metody-resheniya-differentsialnykh-uravnenij/71711a845b030ad0d4026451277d0000/e4ae8926ce5091c71f6b7136d169fa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3ys.ru/images/lib/metody-resheniya-differentsialnykh-uravnenij/71711a845b030ad0d4026451277d0000/e4ae8926ce5091c71f6b7136d169fa77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66" w:rsidRPr="00B20617" w:rsidRDefault="00B20617" w:rsidP="00B20617">
      <w:pPr>
        <w:shd w:val="clear" w:color="auto" w:fill="FFFFFF"/>
        <w:spacing w:after="150" w:line="240" w:lineRule="auto"/>
        <w:ind w:left="-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условие, а также условие (1.61) накладывают ограничения на правую часть </w:t>
      </w:r>
      <w:r w:rsidRPr="00B2061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f(x, Y) </w:t>
      </w:r>
      <w:r w:rsidRPr="00B206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исходного уравнения (1.58).</w:t>
      </w:r>
      <w:bookmarkStart w:id="0" w:name="_GoBack"/>
      <w:bookmarkEnd w:id="0"/>
    </w:p>
    <w:p w:rsidR="00144A60" w:rsidRPr="00B20617" w:rsidRDefault="00C85666" w:rsidP="00B20617">
      <w:pPr>
        <w:ind w:left="-567"/>
        <w:rPr>
          <w:rFonts w:ascii="Times New Roman" w:hAnsi="Times New Roman" w:cs="Times New Roman"/>
          <w:sz w:val="24"/>
          <w:szCs w:val="24"/>
        </w:rPr>
      </w:pPr>
      <w:r w:rsidRPr="00144A60">
        <w:rPr>
          <w:rFonts w:ascii="Times New Roman" w:hAnsi="Times New Roman" w:cs="Times New Roman"/>
          <w:sz w:val="24"/>
          <w:szCs w:val="24"/>
        </w:rPr>
        <w:t xml:space="preserve"> </w:t>
      </w:r>
      <w:r w:rsidR="00144A60" w:rsidRPr="00144A60">
        <w:rPr>
          <w:rStyle w:val="aa"/>
          <w:rFonts w:ascii="Times New Roman" w:hAnsi="Times New Roman" w:cs="Times New Roman"/>
          <w:color w:val="000000"/>
          <w:sz w:val="24"/>
          <w:szCs w:val="24"/>
        </w:rPr>
        <w:t>Метод прогонки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144A60" w:rsidRPr="00144A60">
        <w:rPr>
          <w:rStyle w:val="aa"/>
          <w:rFonts w:ascii="Times New Roman" w:hAnsi="Times New Roman" w:cs="Times New Roman"/>
          <w:color w:val="000000"/>
          <w:sz w:val="24"/>
          <w:szCs w:val="24"/>
        </w:rPr>
        <w:t>(алгоритм Томаса)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 используют для решения</w:t>
      </w:r>
      <w:r w:rsidR="00144A60" w:rsidRPr="00144A60">
        <w:rPr>
          <w:color w:val="000000"/>
        </w:rPr>
        <w:t xml:space="preserve"> </w:t>
      </w:r>
      <w:proofErr w:type="gramStart"/>
      <w:r w:rsidR="00144A60">
        <w:rPr>
          <w:color w:val="000000"/>
        </w:rPr>
        <w:t>СЛАУ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  типа</w:t>
      </w:r>
      <w:proofErr w:type="gramEnd"/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  </w:t>
      </w:r>
      <w:proofErr w:type="spellStart"/>
      <w:r w:rsidR="00144A60" w:rsidRPr="00144A60">
        <w:rPr>
          <w:rStyle w:val="ab"/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="00144A60" w:rsidRPr="00144A60">
        <w:rPr>
          <w:rStyle w:val="ab"/>
          <w:rFonts w:ascii="Times New Roman" w:hAnsi="Times New Roman" w:cs="Times New Roman"/>
          <w:color w:val="000000"/>
          <w:sz w:val="24"/>
          <w:szCs w:val="24"/>
        </w:rPr>
        <w:t>=F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, где </w:t>
      </w:r>
      <w:r w:rsidR="00144A60" w:rsidRPr="00144A60">
        <w:rPr>
          <w:rStyle w:val="ab"/>
          <w:rFonts w:ascii="Times New Roman" w:hAnsi="Times New Roman" w:cs="Times New Roman"/>
          <w:color w:val="000000"/>
          <w:sz w:val="24"/>
          <w:szCs w:val="24"/>
        </w:rPr>
        <w:t>A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 — </w:t>
      </w:r>
      <w:proofErr w:type="spellStart"/>
      <w:r w:rsidR="00144A60" w:rsidRPr="00144A60">
        <w:rPr>
          <w:rStyle w:val="aa"/>
          <w:rFonts w:ascii="Times New Roman" w:hAnsi="Times New Roman" w:cs="Times New Roman"/>
          <w:color w:val="000000"/>
          <w:sz w:val="24"/>
          <w:szCs w:val="24"/>
        </w:rPr>
        <w:t>трёхдиагональная</w:t>
      </w:r>
      <w:proofErr w:type="spellEnd"/>
      <w:r w:rsidR="00144A60" w:rsidRPr="00144A60">
        <w:rPr>
          <w:rStyle w:val="aa"/>
          <w:rFonts w:ascii="Times New Roman" w:hAnsi="Times New Roman" w:cs="Times New Roman"/>
          <w:color w:val="000000"/>
          <w:sz w:val="24"/>
          <w:szCs w:val="24"/>
        </w:rPr>
        <w:t xml:space="preserve"> матрица</w:t>
      </w:r>
      <w:r w:rsidR="00144A60" w:rsidRPr="00144A60">
        <w:rPr>
          <w:rFonts w:ascii="Times New Roman" w:hAnsi="Times New Roman" w:cs="Times New Roman"/>
          <w:color w:val="000000"/>
          <w:sz w:val="24"/>
          <w:szCs w:val="24"/>
        </w:rPr>
        <w:t>. Это вариант метода последовательного исключения неизвестных.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 xml:space="preserve">Система </w:t>
      </w:r>
      <w:proofErr w:type="gramStart"/>
      <w:r w:rsidRPr="00144A60">
        <w:rPr>
          <w:color w:val="000000"/>
        </w:rPr>
        <w:t>уравнений  </w:t>
      </w:r>
      <w:proofErr w:type="spellStart"/>
      <w:r w:rsidRPr="00144A60">
        <w:rPr>
          <w:rStyle w:val="ab"/>
          <w:color w:val="000000"/>
        </w:rPr>
        <w:t>Ax</w:t>
      </w:r>
      <w:proofErr w:type="spellEnd"/>
      <w:proofErr w:type="gramEnd"/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=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F</w:t>
      </w:r>
      <w:r w:rsidRPr="00144A60">
        <w:rPr>
          <w:color w:val="000000"/>
        </w:rPr>
        <w:t> равноценна соотношению: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  <w:lang w:val="en-US"/>
        </w:rPr>
      </w:pPr>
      <w:r w:rsidRPr="00144A60">
        <w:rPr>
          <w:rStyle w:val="ab"/>
          <w:color w:val="000000"/>
          <w:lang w:val="en-US"/>
        </w:rPr>
        <w:t>A</w:t>
      </w:r>
      <w:r w:rsidRPr="00144A60">
        <w:rPr>
          <w:rStyle w:val="ab"/>
          <w:color w:val="000000"/>
          <w:vertAlign w:val="subscript"/>
          <w:lang w:val="en-US"/>
        </w:rPr>
        <w:t xml:space="preserve">i </w:t>
      </w:r>
      <w:r w:rsidRPr="00144A60">
        <w:rPr>
          <w:rStyle w:val="ab"/>
          <w:color w:val="000000"/>
          <w:lang w:val="en-US"/>
        </w:rPr>
        <w:t>x</w:t>
      </w:r>
      <w:r w:rsidRPr="00144A60">
        <w:rPr>
          <w:rStyle w:val="ab"/>
          <w:color w:val="000000"/>
          <w:vertAlign w:val="subscript"/>
          <w:lang w:val="en-US"/>
        </w:rPr>
        <w:t xml:space="preserve">i−1 </w:t>
      </w:r>
      <w:r w:rsidRPr="00144A60">
        <w:rPr>
          <w:rStyle w:val="ab"/>
          <w:color w:val="000000"/>
          <w:lang w:val="en-US"/>
        </w:rPr>
        <w:t>+ C</w:t>
      </w:r>
      <w:r w:rsidRPr="00144A60">
        <w:rPr>
          <w:rStyle w:val="ab"/>
          <w:color w:val="000000"/>
          <w:vertAlign w:val="subscript"/>
          <w:lang w:val="en-US"/>
        </w:rPr>
        <w:t xml:space="preserve">i </w:t>
      </w:r>
      <w:r w:rsidRPr="00144A60">
        <w:rPr>
          <w:rStyle w:val="ab"/>
          <w:color w:val="000000"/>
          <w:lang w:val="en-US"/>
        </w:rPr>
        <w:t>x</w:t>
      </w:r>
      <w:r w:rsidRPr="00144A60">
        <w:rPr>
          <w:rStyle w:val="ab"/>
          <w:color w:val="000000"/>
          <w:vertAlign w:val="subscript"/>
          <w:lang w:val="en-US"/>
        </w:rPr>
        <w:t xml:space="preserve">i </w:t>
      </w:r>
      <w:r w:rsidRPr="00144A60">
        <w:rPr>
          <w:rStyle w:val="ab"/>
          <w:color w:val="000000"/>
          <w:lang w:val="en-US"/>
        </w:rPr>
        <w:t>+ B</w:t>
      </w:r>
      <w:r w:rsidRPr="00144A60">
        <w:rPr>
          <w:rStyle w:val="ab"/>
          <w:color w:val="000000"/>
          <w:vertAlign w:val="subscript"/>
          <w:lang w:val="en-US"/>
        </w:rPr>
        <w:t xml:space="preserve">i </w:t>
      </w:r>
      <w:r w:rsidRPr="00144A60">
        <w:rPr>
          <w:rStyle w:val="ab"/>
          <w:color w:val="000000"/>
          <w:lang w:val="en-US"/>
        </w:rPr>
        <w:t>x</w:t>
      </w:r>
      <w:r w:rsidRPr="00144A60">
        <w:rPr>
          <w:rStyle w:val="ab"/>
          <w:color w:val="000000"/>
          <w:vertAlign w:val="subscript"/>
          <w:lang w:val="en-US"/>
        </w:rPr>
        <w:t xml:space="preserve">i+1 </w:t>
      </w:r>
      <w:r w:rsidRPr="00144A60">
        <w:rPr>
          <w:rStyle w:val="ab"/>
          <w:color w:val="000000"/>
          <w:lang w:val="en-US"/>
        </w:rPr>
        <w:t>= F</w:t>
      </w:r>
      <w:r w:rsidRPr="00144A60">
        <w:rPr>
          <w:rStyle w:val="ab"/>
          <w:color w:val="000000"/>
          <w:vertAlign w:val="subscript"/>
          <w:lang w:val="en-US"/>
        </w:rPr>
        <w:t>i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rStyle w:val="aa"/>
          <w:color w:val="000000"/>
        </w:rPr>
        <w:t>Метод прогонки</w:t>
      </w:r>
      <w:r w:rsidRPr="00144A60">
        <w:rPr>
          <w:color w:val="000000"/>
        </w:rPr>
        <w:t> базируется на предположении, что неизвестные, которые необходимо найти, связаны соотношением: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  <w:lang w:val="en-US"/>
        </w:rPr>
      </w:pPr>
      <w:r w:rsidRPr="00144A60">
        <w:rPr>
          <w:rStyle w:val="ab"/>
          <w:color w:val="000000"/>
          <w:lang w:val="en-US"/>
        </w:rPr>
        <w:t>x</w:t>
      </w:r>
      <w:r w:rsidRPr="00144A60">
        <w:rPr>
          <w:rStyle w:val="ab"/>
          <w:color w:val="000000"/>
          <w:vertAlign w:val="subscript"/>
          <w:lang w:val="en-US"/>
        </w:rPr>
        <w:t xml:space="preserve">i </w:t>
      </w:r>
      <w:r w:rsidRPr="00144A60">
        <w:rPr>
          <w:rStyle w:val="ab"/>
          <w:color w:val="000000"/>
          <w:lang w:val="en-US"/>
        </w:rPr>
        <w:t xml:space="preserve">= </w:t>
      </w:r>
      <w:r w:rsidRPr="00144A60">
        <w:rPr>
          <w:rStyle w:val="ab"/>
          <w:color w:val="000000"/>
        </w:rPr>
        <w:t>α</w:t>
      </w:r>
      <w:r w:rsidRPr="00144A60">
        <w:rPr>
          <w:rStyle w:val="ab"/>
          <w:color w:val="000000"/>
          <w:vertAlign w:val="subscript"/>
          <w:lang w:val="en-US"/>
        </w:rPr>
        <w:t xml:space="preserve">i+1 </w:t>
      </w:r>
      <w:r w:rsidRPr="00144A60">
        <w:rPr>
          <w:rStyle w:val="ab"/>
          <w:color w:val="000000"/>
          <w:lang w:val="en-US"/>
        </w:rPr>
        <w:t>x</w:t>
      </w:r>
      <w:r w:rsidRPr="00144A60">
        <w:rPr>
          <w:rStyle w:val="ab"/>
          <w:color w:val="000000"/>
          <w:vertAlign w:val="subscript"/>
          <w:lang w:val="en-US"/>
        </w:rPr>
        <w:t xml:space="preserve">i+1 </w:t>
      </w:r>
      <w:r w:rsidRPr="00144A60">
        <w:rPr>
          <w:rStyle w:val="ab"/>
          <w:color w:val="000000"/>
          <w:lang w:val="en-US"/>
        </w:rPr>
        <w:t xml:space="preserve">+ </w:t>
      </w:r>
      <w:r w:rsidRPr="00144A60">
        <w:rPr>
          <w:rStyle w:val="ab"/>
          <w:color w:val="000000"/>
        </w:rPr>
        <w:t>β</w:t>
      </w:r>
      <w:r w:rsidRPr="00144A60">
        <w:rPr>
          <w:rStyle w:val="ab"/>
          <w:color w:val="000000"/>
          <w:vertAlign w:val="subscript"/>
          <w:lang w:val="en-US"/>
        </w:rPr>
        <w:t>i+1</w:t>
      </w:r>
      <w:r w:rsidRPr="00144A60">
        <w:rPr>
          <w:rStyle w:val="ab"/>
          <w:color w:val="000000"/>
          <w:lang w:val="en-US"/>
        </w:rPr>
        <w:t>, </w:t>
      </w:r>
      <w:proofErr w:type="gramStart"/>
      <w:r w:rsidRPr="00144A60">
        <w:rPr>
          <w:rStyle w:val="ab"/>
          <w:color w:val="000000"/>
        </w:rPr>
        <w:t>где</w:t>
      </w:r>
      <w:r w:rsidRPr="00144A60">
        <w:rPr>
          <w:rStyle w:val="ab"/>
          <w:color w:val="000000"/>
          <w:lang w:val="en-US"/>
        </w:rPr>
        <w:t xml:space="preserve">  </w:t>
      </w:r>
      <w:proofErr w:type="spellStart"/>
      <w:r w:rsidRPr="00144A60">
        <w:rPr>
          <w:rStyle w:val="ab"/>
          <w:color w:val="000000"/>
          <w:lang w:val="en-US"/>
        </w:rPr>
        <w:t>i</w:t>
      </w:r>
      <w:proofErr w:type="spellEnd"/>
      <w:proofErr w:type="gramEnd"/>
      <w:r w:rsidRPr="00144A60">
        <w:rPr>
          <w:rStyle w:val="ab"/>
          <w:color w:val="000000"/>
          <w:lang w:val="en-US"/>
        </w:rPr>
        <w:t xml:space="preserve"> = n −1, n − 2, …, 1.</w:t>
      </w:r>
      <w:r w:rsidRPr="00144A60">
        <w:rPr>
          <w:color w:val="000000"/>
          <w:lang w:val="en-US"/>
        </w:rPr>
        <w:t>                       (2)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Выразим </w:t>
      </w:r>
      <w:r w:rsidRPr="00144A60">
        <w:rPr>
          <w:rStyle w:val="ab"/>
          <w:color w:val="000000"/>
        </w:rPr>
        <w:t>x</w:t>
      </w:r>
      <w:r w:rsidRPr="00144A60">
        <w:rPr>
          <w:rStyle w:val="ab"/>
          <w:color w:val="000000"/>
          <w:vertAlign w:val="subscript"/>
        </w:rPr>
        <w:t>i-1</w:t>
      </w:r>
      <w:r w:rsidRPr="00144A60">
        <w:rPr>
          <w:color w:val="000000"/>
        </w:rPr>
        <w:t> и </w:t>
      </w:r>
      <w:proofErr w:type="spellStart"/>
      <w:r w:rsidRPr="00144A60">
        <w:rPr>
          <w:rStyle w:val="ab"/>
          <w:color w:val="000000"/>
        </w:rPr>
        <w:t>x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 w:rsidRPr="00144A60">
        <w:rPr>
          <w:color w:val="000000"/>
        </w:rPr>
        <w:t> через </w:t>
      </w:r>
      <w:r w:rsidRPr="00144A60">
        <w:rPr>
          <w:rStyle w:val="ab"/>
          <w:color w:val="000000"/>
        </w:rPr>
        <w:t>x</w:t>
      </w:r>
      <w:r w:rsidRPr="00144A60">
        <w:rPr>
          <w:rStyle w:val="ab"/>
          <w:color w:val="000000"/>
          <w:vertAlign w:val="subscript"/>
        </w:rPr>
        <w:t>i+1</w:t>
      </w:r>
      <w:r w:rsidRPr="00144A60">
        <w:rPr>
          <w:color w:val="000000"/>
        </w:rPr>
        <w:t>, подставим в уравнение, используя это соотношение, (1):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rStyle w:val="ab"/>
          <w:color w:val="000000"/>
        </w:rPr>
        <w:t>(</w:t>
      </w:r>
      <w:proofErr w:type="spellStart"/>
      <w:r w:rsidRPr="00144A60">
        <w:rPr>
          <w:rStyle w:val="ab"/>
          <w:color w:val="000000"/>
        </w:rPr>
        <w:t>A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α</w:t>
      </w:r>
      <w:r w:rsidRPr="00144A60">
        <w:rPr>
          <w:rStyle w:val="ab"/>
          <w:color w:val="000000"/>
          <w:vertAlign w:val="subscript"/>
        </w:rPr>
        <w:t>i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α</w:t>
      </w:r>
      <w:r w:rsidRPr="00144A60">
        <w:rPr>
          <w:rStyle w:val="ab"/>
          <w:color w:val="000000"/>
          <w:vertAlign w:val="subscript"/>
        </w:rPr>
        <w:t>i+1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+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C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α</w:t>
      </w:r>
      <w:r w:rsidRPr="00144A60">
        <w:rPr>
          <w:rStyle w:val="ab"/>
          <w:color w:val="000000"/>
          <w:vertAlign w:val="subscript"/>
        </w:rPr>
        <w:t>i+1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+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B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 w:rsidRPr="00144A60">
        <w:rPr>
          <w:rStyle w:val="ab"/>
          <w:color w:val="000000"/>
        </w:rPr>
        <w:t>)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x</w:t>
      </w:r>
      <w:r w:rsidRPr="00144A60">
        <w:rPr>
          <w:rStyle w:val="ab"/>
          <w:color w:val="000000"/>
          <w:vertAlign w:val="subscript"/>
        </w:rPr>
        <w:t>i+1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+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A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α</w:t>
      </w:r>
      <w:r w:rsidRPr="00144A60">
        <w:rPr>
          <w:rStyle w:val="ab"/>
          <w:color w:val="000000"/>
          <w:vertAlign w:val="subscript"/>
        </w:rPr>
        <w:t>i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β</w:t>
      </w:r>
      <w:r w:rsidRPr="00144A60">
        <w:rPr>
          <w:rStyle w:val="ab"/>
          <w:color w:val="000000"/>
          <w:vertAlign w:val="subscript"/>
        </w:rPr>
        <w:t>i+1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+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A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β</w:t>
      </w:r>
      <w:r w:rsidRPr="00144A60">
        <w:rPr>
          <w:rStyle w:val="ab"/>
          <w:color w:val="000000"/>
          <w:vertAlign w:val="subscript"/>
        </w:rPr>
        <w:t>i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+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C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β</w:t>
      </w:r>
      <w:r w:rsidRPr="00144A60">
        <w:rPr>
          <w:rStyle w:val="ab"/>
          <w:color w:val="000000"/>
          <w:vertAlign w:val="subscript"/>
        </w:rPr>
        <w:t>i+1</w:t>
      </w:r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−</w:t>
      </w:r>
      <w:r>
        <w:rPr>
          <w:rStyle w:val="ab"/>
          <w:color w:val="000000"/>
        </w:rPr>
        <w:t xml:space="preserve"> </w:t>
      </w:r>
      <w:proofErr w:type="spellStart"/>
      <w:r w:rsidRPr="00144A60">
        <w:rPr>
          <w:rStyle w:val="ab"/>
          <w:color w:val="000000"/>
        </w:rPr>
        <w:t>F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>
        <w:rPr>
          <w:rStyle w:val="ab"/>
          <w:color w:val="000000"/>
          <w:vertAlign w:val="subscript"/>
        </w:rPr>
        <w:t xml:space="preserve"> </w:t>
      </w:r>
      <w:r w:rsidRPr="00144A60">
        <w:rPr>
          <w:rStyle w:val="ab"/>
          <w:color w:val="000000"/>
        </w:rPr>
        <w:t>=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0,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где </w:t>
      </w:r>
      <w:proofErr w:type="spellStart"/>
      <w:r w:rsidRPr="00144A60">
        <w:rPr>
          <w:rStyle w:val="ab"/>
          <w:color w:val="000000"/>
        </w:rPr>
        <w:t>F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 w:rsidRPr="00144A60">
        <w:rPr>
          <w:color w:val="000000"/>
        </w:rPr>
        <w:t> — правая часть </w:t>
      </w:r>
      <w:r w:rsidRPr="00144A60">
        <w:rPr>
          <w:rStyle w:val="ab"/>
          <w:color w:val="000000"/>
        </w:rPr>
        <w:t>i</w:t>
      </w:r>
      <w:r w:rsidRPr="00144A60">
        <w:rPr>
          <w:color w:val="000000"/>
        </w:rPr>
        <w:t>-</w:t>
      </w:r>
      <w:proofErr w:type="spellStart"/>
      <w:r w:rsidRPr="00144A60">
        <w:rPr>
          <w:color w:val="000000"/>
        </w:rPr>
        <w:t>го</w:t>
      </w:r>
      <w:proofErr w:type="spellEnd"/>
      <w:r w:rsidRPr="00144A60">
        <w:rPr>
          <w:color w:val="000000"/>
        </w:rPr>
        <w:t xml:space="preserve"> уравнения.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Это с</w:t>
      </w:r>
      <w:r>
        <w:rPr>
          <w:color w:val="000000"/>
        </w:rPr>
        <w:t>оотношение выполняется не зависимо</w:t>
      </w:r>
      <w:r w:rsidRPr="00144A60">
        <w:rPr>
          <w:color w:val="000000"/>
        </w:rPr>
        <w:t xml:space="preserve"> от решения, если потребовать: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2940685" cy="467995"/>
            <wp:effectExtent l="0" t="0" r="0" b="8255"/>
            <wp:docPr id="18" name="Рисунок 18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A60">
        <w:rPr>
          <w:color w:val="000000"/>
        </w:rPr>
        <w:t>,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Далее: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1390015" cy="636270"/>
            <wp:effectExtent l="0" t="0" r="0" b="0"/>
            <wp:docPr id="17" name="Рисунок 17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A60">
        <w:rPr>
          <w:color w:val="000000"/>
        </w:rPr>
        <w:t>,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Получаем из 1-го уравнения: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1002030" cy="680085"/>
            <wp:effectExtent l="0" t="0" r="0" b="5715"/>
            <wp:docPr id="16" name="Рисунок 16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A60">
        <w:rPr>
          <w:color w:val="000000"/>
        </w:rPr>
        <w:t>.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 xml:space="preserve">После того, как нашли </w:t>
      </w:r>
      <w:proofErr w:type="spellStart"/>
      <w:r w:rsidRPr="00144A60">
        <w:rPr>
          <w:color w:val="000000"/>
        </w:rPr>
        <w:t>прогоночные</w:t>
      </w:r>
      <w:proofErr w:type="spellEnd"/>
      <w:r w:rsidRPr="00144A60">
        <w:rPr>
          <w:color w:val="000000"/>
        </w:rPr>
        <w:t xml:space="preserve"> коэффициенты </w:t>
      </w:r>
      <w:r w:rsidRPr="00144A60">
        <w:rPr>
          <w:rStyle w:val="ab"/>
          <w:color w:val="000000"/>
        </w:rPr>
        <w:t>α</w:t>
      </w:r>
      <w:r w:rsidRPr="00144A60">
        <w:rPr>
          <w:color w:val="000000"/>
        </w:rPr>
        <w:t> и </w:t>
      </w:r>
      <w:r w:rsidRPr="00144A60">
        <w:rPr>
          <w:rStyle w:val="ab"/>
          <w:color w:val="000000"/>
        </w:rPr>
        <w:t>β</w:t>
      </w:r>
      <w:r w:rsidRPr="00144A60">
        <w:rPr>
          <w:color w:val="000000"/>
        </w:rPr>
        <w:t>, используем уравнение (2) и получим решение системы. Причем,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lastRenderedPageBreak/>
        <w:drawing>
          <wp:inline distT="0" distB="0" distL="0" distR="0">
            <wp:extent cx="2640965" cy="753745"/>
            <wp:effectExtent l="0" t="0" r="6985" b="0"/>
            <wp:docPr id="15" name="Рисунок 15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A60">
        <w:rPr>
          <w:color w:val="000000"/>
        </w:rPr>
        <w:t>.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Еще одним вариантом объяснения смысла метода прогонки является такой вариант: преобразуем уравнение (1) к равнозначному ему уравнению:</w:t>
      </w:r>
    </w:p>
    <w:p w:rsid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 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rStyle w:val="ab"/>
          <w:color w:val="000000"/>
        </w:rPr>
        <w:t>A′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x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=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F′                    </w:t>
      </w:r>
      <w:proofErr w:type="gramStart"/>
      <w:r w:rsidRPr="00144A60">
        <w:rPr>
          <w:rStyle w:val="ab"/>
          <w:color w:val="000000"/>
        </w:rPr>
        <w:t>   (</w:t>
      </w:r>
      <w:proofErr w:type="gramEnd"/>
      <w:r w:rsidRPr="00144A60">
        <w:rPr>
          <w:rStyle w:val="ab"/>
          <w:color w:val="000000"/>
        </w:rPr>
        <w:t>1′)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 xml:space="preserve">c </w:t>
      </w:r>
      <w:proofErr w:type="spellStart"/>
      <w:r w:rsidRPr="00144A60">
        <w:rPr>
          <w:color w:val="000000"/>
        </w:rPr>
        <w:t>надиагональной</w:t>
      </w:r>
      <w:proofErr w:type="spellEnd"/>
      <w:r w:rsidRPr="00144A60">
        <w:rPr>
          <w:color w:val="000000"/>
        </w:rPr>
        <w:t xml:space="preserve"> (</w:t>
      </w:r>
      <w:proofErr w:type="spellStart"/>
      <w:r w:rsidRPr="00144A60">
        <w:rPr>
          <w:color w:val="000000"/>
        </w:rPr>
        <w:t>наддиагональной</w:t>
      </w:r>
      <w:proofErr w:type="spellEnd"/>
      <w:r w:rsidRPr="00144A60">
        <w:rPr>
          <w:color w:val="000000"/>
        </w:rPr>
        <w:t>) матрицей: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3364992" cy="1511873"/>
            <wp:effectExtent l="0" t="0" r="6985" b="0"/>
            <wp:docPr id="14" name="Рисунок 14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94" cy="15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>
        <w:rPr>
          <w:color w:val="000000"/>
        </w:rPr>
        <w:t>Ра</w:t>
      </w:r>
      <w:r w:rsidRPr="00144A60">
        <w:rPr>
          <w:color w:val="000000"/>
        </w:rPr>
        <w:t xml:space="preserve">счеты проводим в 2 этапа. На 1-ом этапе вычисляем компоненты </w:t>
      </w:r>
      <w:proofErr w:type="gramStart"/>
      <w:r w:rsidRPr="00144A60">
        <w:rPr>
          <w:color w:val="000000"/>
        </w:rPr>
        <w:t>матрицы  </w:t>
      </w:r>
      <w:proofErr w:type="spellStart"/>
      <w:r w:rsidRPr="00144A60">
        <w:rPr>
          <w:rStyle w:val="ab"/>
          <w:color w:val="000000"/>
        </w:rPr>
        <w:t>C</w:t>
      </w:r>
      <w:proofErr w:type="gramEnd"/>
      <w:r w:rsidRPr="00144A60">
        <w:rPr>
          <w:rStyle w:val="ab"/>
          <w:color w:val="000000"/>
        </w:rPr>
        <w:t>′</w:t>
      </w:r>
      <w:r w:rsidRPr="00144A60">
        <w:rPr>
          <w:rStyle w:val="ab"/>
          <w:color w:val="000000"/>
          <w:vertAlign w:val="subscript"/>
        </w:rPr>
        <w:t>i</w:t>
      </w:r>
      <w:proofErr w:type="spellEnd"/>
      <w:r w:rsidRPr="00144A60">
        <w:rPr>
          <w:color w:val="000000"/>
        </w:rPr>
        <w:t> и вектора  </w:t>
      </w:r>
      <w:r w:rsidRPr="00144A60">
        <w:rPr>
          <w:rStyle w:val="ab"/>
          <w:color w:val="000000"/>
        </w:rPr>
        <w:t>F′</w:t>
      </w:r>
      <w:r w:rsidRPr="00144A60">
        <w:rPr>
          <w:color w:val="000000"/>
        </w:rPr>
        <w:t>, начиная с  </w:t>
      </w:r>
      <w:r w:rsidRPr="00144A60">
        <w:rPr>
          <w:rStyle w:val="ab"/>
          <w:color w:val="000000"/>
        </w:rPr>
        <w:t>i=2</w:t>
      </w:r>
      <w:r w:rsidRPr="00144A60">
        <w:rPr>
          <w:color w:val="000000"/>
        </w:rPr>
        <w:t> до  </w:t>
      </w:r>
      <w:r w:rsidRPr="00144A60">
        <w:rPr>
          <w:rStyle w:val="ab"/>
          <w:color w:val="000000"/>
        </w:rPr>
        <w:t>i=n</w:t>
      </w:r>
      <w:r w:rsidRPr="00144A60">
        <w:rPr>
          <w:color w:val="000000"/>
        </w:rPr>
        <w:t>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rStyle w:val="ab"/>
          <w:color w:val="000000"/>
        </w:rPr>
        <w:t>C′</w:t>
      </w:r>
      <w:r w:rsidRPr="00144A60">
        <w:rPr>
          <w:rStyle w:val="ab"/>
          <w:color w:val="000000"/>
          <w:vertAlign w:val="subscript"/>
        </w:rPr>
        <w:t>1</w:t>
      </w:r>
      <w:r w:rsidRPr="00144A60">
        <w:rPr>
          <w:rStyle w:val="ab"/>
          <w:color w:val="000000"/>
        </w:rPr>
        <w:t>=C</w:t>
      </w:r>
      <w:r w:rsidRPr="00144A60">
        <w:rPr>
          <w:rStyle w:val="ab"/>
          <w:color w:val="000000"/>
          <w:vertAlign w:val="subscript"/>
        </w:rPr>
        <w:t>1</w:t>
      </w:r>
      <w:r w:rsidRPr="00144A60">
        <w:rPr>
          <w:color w:val="000000"/>
        </w:rPr>
        <w:t>;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1821180" cy="497205"/>
            <wp:effectExtent l="0" t="0" r="0" b="0"/>
            <wp:docPr id="13" name="Рисунок 13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и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1828800" cy="855980"/>
            <wp:effectExtent l="0" t="0" r="0" b="0"/>
            <wp:docPr id="12" name="Рисунок 12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На 2-ом этапе, для </w:t>
      </w:r>
      <w:r w:rsidRPr="00144A60">
        <w:rPr>
          <w:rStyle w:val="ab"/>
          <w:color w:val="000000"/>
        </w:rPr>
        <w:t>i=n,</w:t>
      </w:r>
      <w:r>
        <w:rPr>
          <w:rStyle w:val="ab"/>
          <w:color w:val="000000"/>
        </w:rPr>
        <w:t xml:space="preserve"> </w:t>
      </w:r>
      <w:r w:rsidRPr="00144A60">
        <w:rPr>
          <w:rStyle w:val="ab"/>
          <w:color w:val="000000"/>
        </w:rPr>
        <w:t>n−</w:t>
      </w:r>
      <w:proofErr w:type="gramStart"/>
      <w:r w:rsidRPr="00144A60">
        <w:rPr>
          <w:rStyle w:val="ab"/>
          <w:color w:val="000000"/>
        </w:rPr>
        <w:t>1,…</w:t>
      </w:r>
      <w:proofErr w:type="gramEnd"/>
      <w:r w:rsidRPr="00144A60">
        <w:rPr>
          <w:rStyle w:val="ab"/>
          <w:color w:val="000000"/>
        </w:rPr>
        <w:t>,1</w:t>
      </w:r>
      <w:r w:rsidRPr="00144A60">
        <w:rPr>
          <w:color w:val="000000"/>
        </w:rPr>
        <w:t> вычисляем решение: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noProof/>
          <w:color w:val="000000"/>
        </w:rPr>
        <w:drawing>
          <wp:inline distT="0" distB="0" distL="0" distR="0">
            <wp:extent cx="1733550" cy="1382395"/>
            <wp:effectExtent l="0" t="0" r="0" b="8255"/>
            <wp:docPr id="11" name="Рисунок 11" descr="Решение систем линейных уравнений. Метод прогон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шение систем линейных уравнений. Метод прогонки.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lastRenderedPageBreak/>
        <w:t> </w:t>
      </w:r>
    </w:p>
    <w:p w:rsidR="00144A60" w:rsidRPr="00144A60" w:rsidRDefault="00144A60" w:rsidP="00144A60">
      <w:pPr>
        <w:pStyle w:val="a6"/>
        <w:ind w:left="-567"/>
        <w:jc w:val="both"/>
        <w:rPr>
          <w:color w:val="000000"/>
        </w:rPr>
      </w:pPr>
      <w:r w:rsidRPr="00144A60">
        <w:rPr>
          <w:color w:val="000000"/>
        </w:rPr>
        <w:t>Для применимости формул метода прогонки достаточно свойства строгого диагонального преобладания у матрицы </w:t>
      </w:r>
      <w:r w:rsidRPr="00144A60">
        <w:rPr>
          <w:rStyle w:val="ab"/>
          <w:color w:val="000000"/>
        </w:rPr>
        <w:t>A</w:t>
      </w:r>
      <w:r w:rsidRPr="00144A60">
        <w:rPr>
          <w:color w:val="000000"/>
        </w:rPr>
        <w:t>.</w:t>
      </w:r>
    </w:p>
    <w:p w:rsidR="00E860BD" w:rsidRPr="00144A60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E860BD" w:rsidRDefault="00E86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BE6D7C1" wp14:editId="51EFCF7E">
            <wp:simplePos x="0" y="0"/>
            <wp:positionH relativeFrom="margin">
              <wp:posOffset>2921000</wp:posOffset>
            </wp:positionH>
            <wp:positionV relativeFrom="margin">
              <wp:posOffset>-1905</wp:posOffset>
            </wp:positionV>
            <wp:extent cx="3011805" cy="16954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658F9" wp14:editId="47000A05">
            <wp:extent cx="3101644" cy="49586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74)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42" cy="49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BD" w:rsidRDefault="00E860BD" w:rsidP="00C85666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8826" cy="424281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75)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399" cy="42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60BD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the number of equations: 5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h = 0.060000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-2.136800 1.000000 0.000000 0.000000 0.000000 || 0.005400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1.154800 -2.147600 1.000000 0.000000 0.000000 || 0.005400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0.000000 1.165600 -2.158400 1.000000 0.000000 || 0.005400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0.000000 0.000000 1.176400 -2.169200 1.000000 || 0.078000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E860BD">
        <w:rPr>
          <w:rFonts w:ascii="Times New Roman" w:hAnsi="Times New Roman" w:cs="Times New Roman"/>
          <w:sz w:val="24"/>
          <w:szCs w:val="24"/>
        </w:rPr>
        <w:t>0.000000 0.000000 0.000000 -1.000000 1.030000 || 0.120000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>1] = 0.760000 || y[1] = -1.814853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>2] = 0.820000 || y[2] = -1.796386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>3] = 0.880000 || y[3] = -1.756726</w:t>
      </w:r>
    </w:p>
    <w:p w:rsidR="00E860BD" w:rsidRPr="00E860BD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>4] = 0.940000 || y[4] = -1.692451</w:t>
      </w:r>
    </w:p>
    <w:p w:rsidR="00E860BD" w:rsidRPr="005B3D96" w:rsidRDefault="00E860BD" w:rsidP="00E860BD">
      <w:pPr>
        <w:pStyle w:val="a3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60B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860BD">
        <w:rPr>
          <w:rFonts w:ascii="Times New Roman" w:hAnsi="Times New Roman" w:cs="Times New Roman"/>
          <w:sz w:val="24"/>
          <w:szCs w:val="24"/>
        </w:rPr>
        <w:t>5] = 1.000000 || y[5] = -1.526651</w:t>
      </w:r>
    </w:p>
    <w:p w:rsidR="002801BB" w:rsidRDefault="002801BB" w:rsidP="00B4040C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747A3" w:rsidRPr="007747A3" w:rsidRDefault="007747A3" w:rsidP="00E4698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7747A3" w:rsidRPr="007747A3" w:rsidSect="00045E52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E19"/>
    <w:multiLevelType w:val="hybridMultilevel"/>
    <w:tmpl w:val="2B7CAEC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3A3273E"/>
    <w:multiLevelType w:val="hybridMultilevel"/>
    <w:tmpl w:val="65D40E96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35D61E68"/>
    <w:multiLevelType w:val="hybridMultilevel"/>
    <w:tmpl w:val="6032C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67495"/>
    <w:multiLevelType w:val="hybridMultilevel"/>
    <w:tmpl w:val="A2F0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0FF2"/>
    <w:multiLevelType w:val="hybridMultilevel"/>
    <w:tmpl w:val="F5E01AD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6D216453"/>
    <w:multiLevelType w:val="hybridMultilevel"/>
    <w:tmpl w:val="0040E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6C15E9"/>
    <w:multiLevelType w:val="hybridMultilevel"/>
    <w:tmpl w:val="8A066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30147"/>
    <w:multiLevelType w:val="multilevel"/>
    <w:tmpl w:val="8396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77"/>
    <w:rsid w:val="00045E52"/>
    <w:rsid w:val="00090E76"/>
    <w:rsid w:val="0009751E"/>
    <w:rsid w:val="00126197"/>
    <w:rsid w:val="00132978"/>
    <w:rsid w:val="00144A60"/>
    <w:rsid w:val="00173B30"/>
    <w:rsid w:val="00186694"/>
    <w:rsid w:val="001D221A"/>
    <w:rsid w:val="00201833"/>
    <w:rsid w:val="00226779"/>
    <w:rsid w:val="002801BB"/>
    <w:rsid w:val="00290EAA"/>
    <w:rsid w:val="002A71B8"/>
    <w:rsid w:val="002B520F"/>
    <w:rsid w:val="00306DFC"/>
    <w:rsid w:val="003305C0"/>
    <w:rsid w:val="00397A79"/>
    <w:rsid w:val="003F369A"/>
    <w:rsid w:val="003F3790"/>
    <w:rsid w:val="00424ED2"/>
    <w:rsid w:val="00427E23"/>
    <w:rsid w:val="00431095"/>
    <w:rsid w:val="00454F09"/>
    <w:rsid w:val="00474919"/>
    <w:rsid w:val="0049324B"/>
    <w:rsid w:val="004D183D"/>
    <w:rsid w:val="004E3010"/>
    <w:rsid w:val="004F40EC"/>
    <w:rsid w:val="005152BD"/>
    <w:rsid w:val="005A2426"/>
    <w:rsid w:val="005A51F4"/>
    <w:rsid w:val="005B3D96"/>
    <w:rsid w:val="005D4B1C"/>
    <w:rsid w:val="00683A77"/>
    <w:rsid w:val="006D1748"/>
    <w:rsid w:val="006D2A0C"/>
    <w:rsid w:val="006D5789"/>
    <w:rsid w:val="006E1B2E"/>
    <w:rsid w:val="007602B6"/>
    <w:rsid w:val="0077376C"/>
    <w:rsid w:val="007747A3"/>
    <w:rsid w:val="007D1FE6"/>
    <w:rsid w:val="00805096"/>
    <w:rsid w:val="0081124E"/>
    <w:rsid w:val="00837383"/>
    <w:rsid w:val="00867342"/>
    <w:rsid w:val="009203F2"/>
    <w:rsid w:val="00927D03"/>
    <w:rsid w:val="00944F31"/>
    <w:rsid w:val="0098482B"/>
    <w:rsid w:val="009925A2"/>
    <w:rsid w:val="009A6706"/>
    <w:rsid w:val="00A50D45"/>
    <w:rsid w:val="00A927DA"/>
    <w:rsid w:val="00A94C56"/>
    <w:rsid w:val="00AF3A65"/>
    <w:rsid w:val="00B20617"/>
    <w:rsid w:val="00B4040C"/>
    <w:rsid w:val="00B47F8A"/>
    <w:rsid w:val="00B917B5"/>
    <w:rsid w:val="00C4021D"/>
    <w:rsid w:val="00C66E0D"/>
    <w:rsid w:val="00C671BC"/>
    <w:rsid w:val="00C85666"/>
    <w:rsid w:val="00C90977"/>
    <w:rsid w:val="00CE0231"/>
    <w:rsid w:val="00D933BF"/>
    <w:rsid w:val="00E16AE5"/>
    <w:rsid w:val="00E24CE4"/>
    <w:rsid w:val="00E266B5"/>
    <w:rsid w:val="00E4698C"/>
    <w:rsid w:val="00E860BD"/>
    <w:rsid w:val="00EA25EB"/>
    <w:rsid w:val="00EC3A59"/>
    <w:rsid w:val="00EC4FB9"/>
    <w:rsid w:val="00EE2527"/>
    <w:rsid w:val="00F028FF"/>
    <w:rsid w:val="00F73FE9"/>
    <w:rsid w:val="00FB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D45E"/>
  <w15:chartTrackingRefBased/>
  <w15:docId w15:val="{461BA013-F0CD-4E60-94D1-B138703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3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4E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">
    <w:name w:val="pn"/>
    <w:basedOn w:val="a"/>
    <w:rsid w:val="004E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37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Placeholder Text"/>
    <w:basedOn w:val="a0"/>
    <w:uiPriority w:val="99"/>
    <w:semiHidden/>
    <w:rsid w:val="00805096"/>
    <w:rPr>
      <w:color w:val="808080"/>
    </w:rPr>
  </w:style>
  <w:style w:type="character" w:styleId="a8">
    <w:name w:val="Hyperlink"/>
    <w:basedOn w:val="a0"/>
    <w:uiPriority w:val="99"/>
    <w:semiHidden/>
    <w:unhideWhenUsed/>
    <w:rsid w:val="00C66E0D"/>
    <w:rPr>
      <w:color w:val="0000FF"/>
      <w:u w:val="single"/>
    </w:rPr>
  </w:style>
  <w:style w:type="paragraph" w:customStyle="1" w:styleId="msonormal0">
    <w:name w:val="msonormal"/>
    <w:basedOn w:val="a"/>
    <w:rsid w:val="0083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837383"/>
    <w:rPr>
      <w:color w:val="800080"/>
      <w:u w:val="single"/>
    </w:rPr>
  </w:style>
  <w:style w:type="character" w:styleId="aa">
    <w:name w:val="Strong"/>
    <w:basedOn w:val="a0"/>
    <w:uiPriority w:val="22"/>
    <w:qFormat/>
    <w:rsid w:val="00144A60"/>
    <w:rPr>
      <w:b/>
      <w:bCs/>
    </w:rPr>
  </w:style>
  <w:style w:type="character" w:styleId="ab">
    <w:name w:val="Emphasis"/>
    <w:basedOn w:val="a0"/>
    <w:uiPriority w:val="20"/>
    <w:qFormat/>
    <w:rsid w:val="00144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jpe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jpeg"/><Relationship Id="rId5" Type="http://schemas.openxmlformats.org/officeDocument/2006/relationships/webSettings" Target="webSettings.xml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5.png"/><Relationship Id="rId85" Type="http://schemas.openxmlformats.org/officeDocument/2006/relationships/image" Target="media/image80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jpe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120" Type="http://schemas.openxmlformats.org/officeDocument/2006/relationships/image" Target="media/image115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jpe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jpe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gif"/><Relationship Id="rId98" Type="http://schemas.openxmlformats.org/officeDocument/2006/relationships/image" Target="media/image93.jpe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111" Type="http://schemas.openxmlformats.org/officeDocument/2006/relationships/image" Target="media/image10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jpe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9E11-615B-476A-99CB-D2DB06C8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25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LA</dc:creator>
  <cp:keywords/>
  <dc:description/>
  <cp:lastModifiedBy>Alaska LA</cp:lastModifiedBy>
  <cp:revision>8</cp:revision>
  <cp:lastPrinted>2018-12-11T19:56:00Z</cp:lastPrinted>
  <dcterms:created xsi:type="dcterms:W3CDTF">2018-11-07T18:09:00Z</dcterms:created>
  <dcterms:modified xsi:type="dcterms:W3CDTF">2018-12-25T17:53:00Z</dcterms:modified>
</cp:coreProperties>
</file>