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 Consumption (Single motor) 5 Minutes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microcontroller converted the raw analog data into milliamp (mA) readings every 1,000 milliseconds and exported the data via serial communication for a period of 5 minutes.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 &amp; Data Logging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Timestamp (s)    |                Raw Sensor Value (A0)           |          Calculated Current (mA)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41989" cy="55102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1989" cy="551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vqobttr0g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jwbk21i0c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Analysis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During the recorded window, the single JGB37-520 motor exhibited an average current draw of </w:t>
      </w:r>
      <w:r w:rsidDel="00000000" w:rsidR="00000000" w:rsidRPr="00000000">
        <w:rPr>
          <w:b w:val="1"/>
          <w:bCs w:val="1"/>
          <w:rtl w:val="0"/>
        </w:rPr>
        <w:t xml:space="preserve">375.4 mA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Batter Capacity Before Testing: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312656" cy="270884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7532" l="0" r="0" t="29515"/>
                    <a:stretch>
                      <a:fillRect/>
                    </a:stretch>
                  </pic:blipFill>
                  <pic:spPr>
                    <a:xfrm>
                      <a:off x="0" y="0"/>
                      <a:ext cx="2312656" cy="2708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Batter Capacity After Testing: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36516" cy="30527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1354" l="0" r="0" t="17503"/>
                    <a:stretch>
                      <a:fillRect/>
                    </a:stretch>
                  </pic:blipFill>
                  <pic:spPr>
                    <a:xfrm>
                      <a:off x="0" y="0"/>
                      <a:ext cx="2236516" cy="305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Losing only 1% of a 6000mAh battery during a sustained 5-minute stress test means the motor consumed roughly 60mAh in total.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