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8"/>
                <w:szCs w:val="18"/>
              </w:rPr>
              <w:t xml:space="preserve">CÁPSULA 14  ·  IA PARA LA DOCENCIA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Genera ejemplos para tus estudiantes</w:t>
            </w:r>
          </w:p>
          <w:p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Crear casos y ejemplos contextualizados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E5E7EB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DF0E8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B5563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IA para la docencia</w:t>
            </w:r>
          </w:p>
        </w:tc>
        <w:tc>
          <w:tcPr>
            <w:tcW w:type="dxa" w:w="2520"/>
            <w:shd w:fill="FDF0E8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B5563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Intermedio</w:t>
            </w:r>
          </w:p>
        </w:tc>
        <w:tc>
          <w:tcPr>
            <w:tcW w:type="dxa" w:w="2520"/>
            <w:shd w:fill="FDF0E8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B5563"/>
                <w:spacing w:val="20"/>
                <w:sz w:val="15"/>
                <w:szCs w:val="15"/>
              </w:rPr>
              <w:t xml:space="preserve">TIEMPO DE LECTURA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20 min</w:t>
            </w:r>
          </w:p>
        </w:tc>
        <w:tc>
          <w:tcPr>
            <w:tcW w:type="dxa" w:w="2520"/>
            <w:shd w:fill="FDF0E8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B5563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IA generativa + Moodle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2410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F2937"/>
                <w:sz w:val="23"/>
                <w:szCs w:val="23"/>
              </w:rPr>
              <w:t xml:space="preserve">Usar la IA generativa para crear casos, ejemplos, problemas y analogías contextualizados a la realidad de tus estudiantes, verificando su exactitud y pertinencia.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2410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Los buenos ejemplos conectan la teoría con la vida real. Un caso cercano a la región, a la profesión o a los intereses del estudiante aumenta la motivación y la comprensión.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IA puede ayudarte a generar variedad de ejemplos en poco tiempo; tu papel es darle el contexto, verificar la información y asegurar que el ejemplo sea pertinente, respetuoso y riguroso.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Tener claro el concepto o la competencia que quieres ilustrar.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Conocer el perfil de tus estudiantes: programa, intereses, contexto laboral y regional.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Usar una herramienta de IA autorizada por la institución.</w:t>
      </w:r>
    </w:p>
    <w:p>
      <w:pPr>
        <w:pStyle w:val="Heading1"/>
        <w:keepNext/>
        <w:pBdr>
          <w:bottom w:val="single" w:color="C2410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C2410C" w:sz="24" w:space="8"/>
        </w:pBdr>
        <w:shd w:fill="FDF0E8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C2410C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Define el propósito del ejemplo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¿Quieres introducir un concepto, practicar un procedimiento, analizar un dilema o evaluar? El propósito determina el tipo de ejemplo: caso, problema resuelto, contraejemplo, analogía o situación problema.</w:t>
      </w:r>
    </w:p>
    <w:p>
      <w:pPr>
        <w:pStyle w:val="Heading2"/>
        <w:keepNext/>
        <w:pBdr>
          <w:left w:val="single" w:color="C2410C" w:sz="24" w:space="8"/>
        </w:pBdr>
        <w:shd w:fill="FDF0E8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C2410C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Describe el contexto en el prompt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Indica el programa académico, la región (por ejemplo, Cali y el Valle del Cauca), el sector productivo y el nivel de complejidad.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Pide nombres, empresas y datos ficticios para evitar confusiones con personas u organizaciones reales.</w:t>
      </w:r>
    </w:p>
    <w:p>
      <w:pPr>
        <w:pStyle w:val="Heading2"/>
        <w:keepNext/>
        <w:pBdr>
          <w:left w:val="single" w:color="C2410C" w:sz="24" w:space="8"/>
        </w:pBdr>
        <w:shd w:fill="FDF0E8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C2410C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Solicita variedad y niveles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Pide ejemplos de distinta dificultad (básico, intermedio, avanzado) o desde distintos sectores, para atender la diversidad del grupo.</w:t>
      </w:r>
    </w:p>
    <w:p>
      <w:pPr>
        <w:pStyle w:val="Heading2"/>
        <w:keepNext/>
        <w:pBdr>
          <w:left w:val="single" w:color="C2410C" w:sz="24" w:space="8"/>
        </w:pBdr>
        <w:shd w:fill="FDF0E8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C2410C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Pide preguntas y solución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Solicita que cada caso incluya preguntas orientadoras y una posible solución o guía de respuesta para ti (no para publicar).</w:t>
      </w:r>
    </w:p>
    <w:p>
      <w:pPr>
        <w:pStyle w:val="Heading2"/>
        <w:keepNext/>
        <w:pBdr>
          <w:left w:val="single" w:color="C2410C" w:sz="24" w:space="8"/>
        </w:pBdr>
        <w:shd w:fill="FDF0E8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C2410C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Verifica rigor y sesgos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Revisa que los conceptos, cifras, normas y procedimientos sean correctos y estén vigentes.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Revisa que el ejemplo no reproduzca estereotipos de género, región, etnia o condición social.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Ajusta el lenguaje al nivel de tus estudiantes.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6E4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Si el ejemplo incluye cifras o normas (por ejemplo, leyes colombianas), contrástalas con una fuente oficial antes de publicarlo.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C2410C" w:sz="24" w:space="8"/>
        </w:pBdr>
        <w:shd w:fill="FDF0E8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C2410C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Publícalo en el aula virtual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Usa una Página para presentar el caso, un Foro para analizarlo en grupo o una Tarea para resolverlo individualmente.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También puedes convertir los ejemplos en preguntas para el banco de preguntas (cápsula 08).</w:t>
      </w:r>
    </w:p>
    <w:p>
      <w:pPr>
        <w:pStyle w:val="Heading1"/>
        <w:keepNext/>
        <w:pBdr>
          <w:bottom w:val="single" w:color="C2410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Prompts sugeridos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Copia el prompt, reemplaza lo que está entre corchetes [ ] con la información de tu curso y ajústalo según los resultados.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9CA3AF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B5563"/>
                <w:spacing w:val="20"/>
                <w:sz w:val="17"/>
                <w:szCs w:val="17"/>
              </w:rPr>
              <w:t xml:space="preserve">PROMPT PARA CASOS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Actúa como docente experto en [disciplina].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Contexto: mis estudiantes cursan [semestre] de [programa] en Cali, Colombia. Estamos estudiando [concepto].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Tarea: crea 3 casos breves (máximo 200 palabras cada uno) que muestren la aplicación de [concepto] en organizaciones ficticias del Valle del Cauca, con dificultad básica, intermedia y avanzada.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Para cada caso incluye: título, situación, datos necesarios, 3 preguntas orientadoras y una guía de solución para el docente.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Condiciones: usa nombres y empresas ficticias, evita estereotipos y usa lenguaje claro.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9CA3AF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B5563"/>
                <w:spacing w:val="20"/>
                <w:sz w:val="17"/>
                <w:szCs w:val="17"/>
              </w:rPr>
              <w:t xml:space="preserve">PROMPT PARA ANALOGÍAS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Explica [concepto] mediante 4 analogías distintas tomadas de la vida cotidiana de un estudiante universitario colombiano (transporte, deporte, cocina, redes sociales). Para cada una, señala en qué se parece al concepto y en qué punto la analogía deja de funcionar.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20"/>
                <w:sz w:val="17"/>
                <w:szCs w:val="17"/>
              </w:rPr>
              <w:t xml:space="preserve">USO RESPONSABLE DE LA IA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La IA es un apoyo, no un sustituto del criterio docente. Verifica siempre la exactitud de la información, revisa posibles sesgos, no compartas datos personales de estudiantes y declara de forma transparente cuándo usaste IA en la elaboración de materiales. Sigue los lineamientos institucionales de integridad académica.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2410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Tipos de ejemplo y su uso</w:t>
      </w:r>
    </w:p>
    <w:tbl>
      <w:tblPr>
        <w:tblW w:type="dxa" w:w="1008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3427"/>
        <w:gridCol w:w="3629"/>
        <w:gridCol w:w="3024"/>
      </w:tblGrid>
      <w:tr>
        <w:trPr>
          <w:tblHeader/>
        </w:trPr>
        <w:tc>
          <w:tcPr>
            <w:tcW w:type="dxa" w:w="3427"/>
            <w:shd w:fill="C2410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29"/>
            <w:shd w:fill="C2410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Úsalo para…</w:t>
            </w:r>
          </w:p>
        </w:tc>
        <w:tc>
          <w:tcPr>
            <w:tcW w:type="dxa" w:w="3024"/>
            <w:shd w:fill="C2410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 en Moodle</w:t>
            </w:r>
          </w:p>
        </w:tc>
      </w:tr>
      <w:tr>
        <w:trPr>
          <w:cantSplit/>
        </w:trPr>
        <w:tc>
          <w:tcPr>
            <w:tcW w:type="dxa" w:w="342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Caso</w:t>
            </w:r>
          </w:p>
        </w:tc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Analizar situaciones complejas y tomar decisiones</w:t>
            </w:r>
          </w:p>
        </w:tc>
        <w:tc>
          <w:tcPr>
            <w:tcW w:type="dxa" w:w="302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Foro o Tarea</w:t>
            </w:r>
          </w:p>
        </w:tc>
      </w:tr>
      <w:tr>
        <w:trPr>
          <w:cantSplit/>
        </w:trPr>
        <w:tc>
          <w:tcPr>
            <w:tcW w:type="dxa" w:w="3427"/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Problema resuelto</w:t>
            </w:r>
          </w:p>
        </w:tc>
        <w:tc>
          <w:tcPr>
            <w:tcW w:type="dxa" w:w="3629"/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Modelar un procedimiento paso a paso</w:t>
            </w:r>
          </w:p>
        </w:tc>
        <w:tc>
          <w:tcPr>
            <w:tcW w:type="dxa" w:w="3024"/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Página o Libro</w:t>
            </w:r>
          </w:p>
        </w:tc>
      </w:tr>
      <w:tr>
        <w:trPr>
          <w:cantSplit/>
        </w:trPr>
        <w:tc>
          <w:tcPr>
            <w:tcW w:type="dxa" w:w="342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Contraejemplo</w:t>
            </w:r>
          </w:p>
        </w:tc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Mostrar los límites de un concepto</w:t>
            </w:r>
          </w:p>
        </w:tc>
        <w:tc>
          <w:tcPr>
            <w:tcW w:type="dxa" w:w="302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Foro o Cuestionario</w:t>
            </w:r>
          </w:p>
        </w:tc>
      </w:tr>
      <w:tr>
        <w:trPr>
          <w:cantSplit/>
        </w:trPr>
        <w:tc>
          <w:tcPr>
            <w:tcW w:type="dxa" w:w="3427"/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Analogía</w:t>
            </w:r>
          </w:p>
        </w:tc>
        <w:tc>
          <w:tcPr>
            <w:tcW w:type="dxa" w:w="3629"/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Facilitar la comprensión inicial</w:t>
            </w:r>
          </w:p>
        </w:tc>
        <w:tc>
          <w:tcPr>
            <w:tcW w:type="dxa" w:w="3024"/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Página o Área de texto y medios</w:t>
            </w:r>
          </w:p>
        </w:tc>
      </w:tr>
      <w:tr>
        <w:trPr>
          <w:cantSplit/>
        </w:trPr>
        <w:tc>
          <w:tcPr>
            <w:tcW w:type="dxa" w:w="342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Situación problema</w:t>
            </w:r>
          </w:p>
        </w:tc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Activar conocimientos previos</w:t>
            </w:r>
          </w:p>
        </w:tc>
        <w:tc>
          <w:tcPr>
            <w:tcW w:type="dxa" w:w="302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Foro de inicio de unidad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2410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Combina ejemplos generados con IA con experiencias reales de tu práctica profesional.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Invita a los estudiantes a proponer sus propios ejemplos y compáralos con los generados.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Indica que los casos son ficticios y elaborados con apoyo de IA.</w:t>
      </w:r>
    </w:p>
    <w:p>
      <w:pPr>
        <w:pStyle w:val="Heading1"/>
        <w:keepNext/>
        <w:pBdr>
          <w:bottom w:val="single" w:color="C2410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C2410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C2410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Ejemplos descontextualizados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Especifica la región, el sector y el perfil del estudiante.</w:t>
            </w:r>
          </w:p>
        </w:tc>
      </w:tr>
      <w:tr>
        <w:trPr>
          <w:cantSplit/>
        </w:trPr>
        <w:tc>
          <w:tcPr>
            <w:tcW w:type="dxa" w:w="3629"/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Datos incorrectos o desactualizados</w:t>
            </w:r>
          </w:p>
        </w:tc>
        <w:tc>
          <w:tcPr>
            <w:tcW w:type="dxa" w:w="6451"/>
            <w:shd w:fill="F9FA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Verifica con fuentes oficiales y académicas.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Casos demasiado largos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Define una extensión máxima en el prompt.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2410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Genera tres casos contextualizados para un concepto de tu curso, verifica su exactitud, elige el mejor y publícalo en un foro con preguntas orientadoras.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2410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4B5563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	Definí el propósito del ejemplo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4B5563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	Di contexto regional y disciplinar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4B5563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	Verifiqué datos, normas y sesgos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4B5563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	Publiqué el ejemplo con una actividad asociada</w:t>
      </w:r>
    </w:p>
    <w:p>
      <w:pPr>
        <w:spacing w:after="24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¿Necesitas acompañamiento?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El equipo del CEA te ayuda a implementar esta cápsula en tu curso.</w:t>
            </w:r>
          </w:p>
          <w:p>
            <w:r>
              <w:rPr>
                <w:rFonts w:ascii="Calibri" w:cs="Calibri" w:eastAsia="Calibri" w:hAnsi="Calibri"/>
                <w:color w:val="D1D5DB"/>
                <w:sz w:val="18"/>
                <w:szCs w:val="18"/>
              </w:rPr>
              <w:t xml:space="preserve">CEA · Centro de Innovación Pedagógica y Educación Digital — Universidad de San Buenaventura Cali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4B5563"/>
        <w:sz w:val="16"/>
        <w:szCs w:val="16"/>
      </w:rPr>
      <w:t xml:space="preserve">Genera ejemplos para tus estudiantes  ·  Universidad de San Buenaventura Cali</w:t>
    </w:r>
    <w:r>
      <w:rPr>
        <w:rFonts w:ascii="Calibri" w:cs="Calibri" w:eastAsia="Calibri" w:hAnsi="Calibri"/>
        <w:color w:val="4B5563"/>
        <w:sz w:val="16"/>
        <w:szCs w:val="16"/>
      </w:rPr>
      <w:t xml:space="preserve">	Página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6"/>
        <w:szCs w:val="16"/>
      </w:rPr>
      <w:t xml:space="preserve"> de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EF6C00"/>
        <w:sz w:val="17"/>
        <w:szCs w:val="17"/>
      </w:rPr>
      <w:t xml:space="preserve">CEA</w:t>
    </w:r>
    <w:r>
      <w:rPr>
        <w:rFonts w:ascii="Calibri" w:cs="Calibri" w:eastAsia="Calibri" w:hAnsi="Calibri"/>
        <w:color w:val="4B5563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C2410C"/>
        <w:sz w:val="17"/>
        <w:szCs w:val="17"/>
      </w:rPr>
      <w:t xml:space="preserve">	Cápsula 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C241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C2410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14 · Genera ejemplos para tus estudiantes</dc:title>
  <dc:creator>CEA – Universidad de San Buenaventura Cali</dc:creator>
  <dc:description>Usar la IA generativa para crear casos, ejemplos, problemas y analogías contextualizados a la realidad de tus estudiantes, verificando su exactitud y pertinencia.</dc:description>
  <cp:lastModifiedBy>Un-named</cp:lastModifiedBy>
  <cp:revision>1</cp:revision>
  <dcterms:created xsi:type="dcterms:W3CDTF">2026-10-07T13:04:33.312Z</dcterms:created>
  <dcterms:modified xsi:type="dcterms:W3CDTF">2026-10-07T13:04:33.312Z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