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D1F" w:rsidRDefault="002D1D1F" w:rsidP="002D1D1F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экранных форм «Область</w:t>
      </w:r>
      <w:r w:rsidR="00AF61B8">
        <w:rPr>
          <w:rFonts w:ascii="Tahoma" w:eastAsia="Tahoma" w:hAnsi="Tahoma" w:cs="Tahoma"/>
          <w:b/>
          <w:sz w:val="24"/>
          <w:szCs w:val="24"/>
        </w:rPr>
        <w:t xml:space="preserve"> с логотипом», «Боковое меню», </w:t>
      </w:r>
      <w:r>
        <w:rPr>
          <w:rFonts w:ascii="Tahoma" w:eastAsia="Tahoma" w:hAnsi="Tahoma" w:cs="Tahoma"/>
          <w:b/>
          <w:sz w:val="24"/>
          <w:szCs w:val="24"/>
        </w:rPr>
        <w:t xml:space="preserve">«Верхнее меню» в </w:t>
      </w:r>
      <w:r w:rsidRPr="009C3C29">
        <w:rPr>
          <w:rFonts w:ascii="Tahoma" w:eastAsia="Tahoma" w:hAnsi="Tahoma" w:cs="Tahoma"/>
          <w:b/>
          <w:sz w:val="24"/>
          <w:szCs w:val="24"/>
        </w:rPr>
        <w:t>администраторской части.</w:t>
      </w:r>
    </w:p>
    <w:p w:rsidR="002D1D1F" w:rsidRDefault="002D1D1F" w:rsidP="002D1D1F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446682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D1D1F" w:rsidRDefault="002D1D1F">
          <w:pPr>
            <w:pStyle w:val="a3"/>
          </w:pPr>
          <w:r>
            <w:t>Оглавление</w:t>
          </w:r>
        </w:p>
        <w:p w:rsidR="002D1D1F" w:rsidRPr="002D1D1F" w:rsidRDefault="002D1D1F" w:rsidP="002D1D1F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r w:rsidRPr="002D1D1F">
            <w:rPr>
              <w:rStyle w:val="a4"/>
              <w:rFonts w:ascii="Tahoma" w:eastAsia="Tahoma" w:hAnsi="Tahoma" w:cs="Tahoma"/>
              <w:noProof/>
              <w:color w:val="auto"/>
              <w:u w:val="none"/>
            </w:rPr>
            <w:t>1.</w:t>
          </w:r>
          <w:r w:rsidRPr="002D1D1F"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41645" w:history="1">
            <w:r w:rsidRPr="002D1D1F">
              <w:rPr>
                <w:rStyle w:val="a4"/>
                <w:rFonts w:ascii="Tahoma" w:eastAsia="Tahoma" w:hAnsi="Tahoma" w:cs="Tahoma"/>
                <w:noProof/>
              </w:rPr>
              <w:t>Назначение</w:t>
            </w:r>
            <w:r w:rsidRPr="002D1D1F">
              <w:rPr>
                <w:noProof/>
                <w:webHidden/>
              </w:rPr>
              <w:tab/>
            </w:r>
            <w:r w:rsidRPr="002D1D1F">
              <w:rPr>
                <w:noProof/>
                <w:webHidden/>
              </w:rPr>
              <w:fldChar w:fldCharType="begin"/>
            </w:r>
            <w:r w:rsidRPr="002D1D1F">
              <w:rPr>
                <w:noProof/>
                <w:webHidden/>
              </w:rPr>
              <w:instrText xml:space="preserve"> PAGEREF _Toc191841645 \h </w:instrText>
            </w:r>
            <w:r w:rsidRPr="002D1D1F">
              <w:rPr>
                <w:noProof/>
                <w:webHidden/>
              </w:rPr>
            </w:r>
            <w:r w:rsidRPr="002D1D1F">
              <w:rPr>
                <w:noProof/>
                <w:webHidden/>
              </w:rPr>
              <w:fldChar w:fldCharType="separate"/>
            </w:r>
            <w:r w:rsidRPr="002D1D1F">
              <w:rPr>
                <w:noProof/>
                <w:webHidden/>
              </w:rPr>
              <w:t>2</w:t>
            </w:r>
            <w:r w:rsidRPr="002D1D1F">
              <w:rPr>
                <w:noProof/>
                <w:webHidden/>
              </w:rPr>
              <w:fldChar w:fldCharType="end"/>
            </w:r>
          </w:hyperlink>
        </w:p>
        <w:p w:rsidR="002D1D1F" w:rsidRPr="002D1D1F" w:rsidRDefault="00875EA9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41646" w:history="1">
            <w:r w:rsidR="002D1D1F" w:rsidRPr="002D1D1F">
              <w:rPr>
                <w:rStyle w:val="a4"/>
                <w:rFonts w:ascii="Tahoma" w:eastAsia="Tahoma" w:hAnsi="Tahoma" w:cs="Tahoma"/>
                <w:noProof/>
              </w:rPr>
              <w:t>2. Роли</w:t>
            </w:r>
            <w:r w:rsidR="002D1D1F" w:rsidRPr="002D1D1F">
              <w:rPr>
                <w:noProof/>
                <w:webHidden/>
              </w:rPr>
              <w:tab/>
            </w:r>
            <w:r w:rsidR="002D1D1F" w:rsidRPr="002D1D1F">
              <w:rPr>
                <w:noProof/>
                <w:webHidden/>
              </w:rPr>
              <w:fldChar w:fldCharType="begin"/>
            </w:r>
            <w:r w:rsidR="002D1D1F" w:rsidRPr="002D1D1F">
              <w:rPr>
                <w:noProof/>
                <w:webHidden/>
              </w:rPr>
              <w:instrText xml:space="preserve"> PAGEREF _Toc191841646 \h </w:instrText>
            </w:r>
            <w:r w:rsidR="002D1D1F" w:rsidRPr="002D1D1F">
              <w:rPr>
                <w:noProof/>
                <w:webHidden/>
              </w:rPr>
            </w:r>
            <w:r w:rsidR="002D1D1F" w:rsidRPr="002D1D1F">
              <w:rPr>
                <w:noProof/>
                <w:webHidden/>
              </w:rPr>
              <w:fldChar w:fldCharType="separate"/>
            </w:r>
            <w:r w:rsidR="002D1D1F" w:rsidRPr="002D1D1F">
              <w:rPr>
                <w:noProof/>
                <w:webHidden/>
              </w:rPr>
              <w:t>2</w:t>
            </w:r>
            <w:r w:rsidR="002D1D1F" w:rsidRPr="002D1D1F">
              <w:rPr>
                <w:noProof/>
                <w:webHidden/>
              </w:rPr>
              <w:fldChar w:fldCharType="end"/>
            </w:r>
          </w:hyperlink>
        </w:p>
        <w:p w:rsidR="002D1D1F" w:rsidRPr="002D1D1F" w:rsidRDefault="00875EA9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41647" w:history="1">
            <w:r w:rsidR="002D1D1F" w:rsidRPr="002D1D1F">
              <w:rPr>
                <w:rStyle w:val="a4"/>
                <w:rFonts w:ascii="Tahoma" w:eastAsia="Tahoma" w:hAnsi="Tahoma" w:cs="Tahoma"/>
                <w:noProof/>
              </w:rPr>
              <w:t>3.  Расположение</w:t>
            </w:r>
            <w:r w:rsidR="002D1D1F" w:rsidRPr="002D1D1F">
              <w:rPr>
                <w:noProof/>
                <w:webHidden/>
              </w:rPr>
              <w:tab/>
            </w:r>
            <w:r w:rsidR="002D1D1F" w:rsidRPr="002D1D1F">
              <w:rPr>
                <w:noProof/>
                <w:webHidden/>
              </w:rPr>
              <w:fldChar w:fldCharType="begin"/>
            </w:r>
            <w:r w:rsidR="002D1D1F" w:rsidRPr="002D1D1F">
              <w:rPr>
                <w:noProof/>
                <w:webHidden/>
              </w:rPr>
              <w:instrText xml:space="preserve"> PAGEREF _Toc191841647 \h </w:instrText>
            </w:r>
            <w:r w:rsidR="002D1D1F" w:rsidRPr="002D1D1F">
              <w:rPr>
                <w:noProof/>
                <w:webHidden/>
              </w:rPr>
            </w:r>
            <w:r w:rsidR="002D1D1F" w:rsidRPr="002D1D1F">
              <w:rPr>
                <w:noProof/>
                <w:webHidden/>
              </w:rPr>
              <w:fldChar w:fldCharType="separate"/>
            </w:r>
            <w:r w:rsidR="002D1D1F" w:rsidRPr="002D1D1F">
              <w:rPr>
                <w:noProof/>
                <w:webHidden/>
              </w:rPr>
              <w:t>2</w:t>
            </w:r>
            <w:r w:rsidR="002D1D1F" w:rsidRPr="002D1D1F">
              <w:rPr>
                <w:noProof/>
                <w:webHidden/>
              </w:rPr>
              <w:fldChar w:fldCharType="end"/>
            </w:r>
          </w:hyperlink>
        </w:p>
        <w:p w:rsidR="002D1D1F" w:rsidRPr="002D1D1F" w:rsidRDefault="00875EA9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41648" w:history="1">
            <w:r w:rsidR="002D1D1F" w:rsidRPr="002D1D1F">
              <w:rPr>
                <w:rStyle w:val="a4"/>
                <w:rFonts w:ascii="Tahoma" w:eastAsia="Tahoma" w:hAnsi="Tahoma" w:cs="Tahoma"/>
                <w:noProof/>
              </w:rPr>
              <w:t>4. Макет</w:t>
            </w:r>
            <w:r w:rsidR="002D1D1F" w:rsidRPr="002D1D1F">
              <w:rPr>
                <w:noProof/>
                <w:webHidden/>
              </w:rPr>
              <w:tab/>
            </w:r>
            <w:r w:rsidR="002D1D1F" w:rsidRPr="002D1D1F">
              <w:rPr>
                <w:noProof/>
                <w:webHidden/>
              </w:rPr>
              <w:fldChar w:fldCharType="begin"/>
            </w:r>
            <w:r w:rsidR="002D1D1F" w:rsidRPr="002D1D1F">
              <w:rPr>
                <w:noProof/>
                <w:webHidden/>
              </w:rPr>
              <w:instrText xml:space="preserve"> PAGEREF _Toc191841648 \h </w:instrText>
            </w:r>
            <w:r w:rsidR="002D1D1F" w:rsidRPr="002D1D1F">
              <w:rPr>
                <w:noProof/>
                <w:webHidden/>
              </w:rPr>
            </w:r>
            <w:r w:rsidR="002D1D1F" w:rsidRPr="002D1D1F">
              <w:rPr>
                <w:noProof/>
                <w:webHidden/>
              </w:rPr>
              <w:fldChar w:fldCharType="separate"/>
            </w:r>
            <w:r w:rsidR="002D1D1F" w:rsidRPr="002D1D1F">
              <w:rPr>
                <w:noProof/>
                <w:webHidden/>
              </w:rPr>
              <w:t>3</w:t>
            </w:r>
            <w:r w:rsidR="002D1D1F" w:rsidRPr="002D1D1F">
              <w:rPr>
                <w:noProof/>
                <w:webHidden/>
              </w:rPr>
              <w:fldChar w:fldCharType="end"/>
            </w:r>
          </w:hyperlink>
        </w:p>
        <w:p w:rsidR="002D1D1F" w:rsidRPr="002D1D1F" w:rsidRDefault="00875EA9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lang w:val="ru-RU"/>
            </w:rPr>
          </w:pPr>
          <w:hyperlink w:anchor="_Toc191841649" w:history="1">
            <w:r w:rsidR="002D1D1F" w:rsidRPr="002D1D1F">
              <w:rPr>
                <w:rStyle w:val="a4"/>
                <w:rFonts w:ascii="Tahoma" w:eastAsia="Tahoma" w:hAnsi="Tahoma" w:cs="Tahoma"/>
                <w:noProof/>
              </w:rPr>
              <w:t>5. Требования к действиям</w:t>
            </w:r>
            <w:r w:rsidR="002D1D1F" w:rsidRPr="002D1D1F">
              <w:rPr>
                <w:noProof/>
                <w:webHidden/>
              </w:rPr>
              <w:tab/>
            </w:r>
            <w:r w:rsidR="002D1D1F" w:rsidRPr="002D1D1F">
              <w:rPr>
                <w:noProof/>
                <w:webHidden/>
              </w:rPr>
              <w:fldChar w:fldCharType="begin"/>
            </w:r>
            <w:r w:rsidR="002D1D1F" w:rsidRPr="002D1D1F">
              <w:rPr>
                <w:noProof/>
                <w:webHidden/>
              </w:rPr>
              <w:instrText xml:space="preserve"> PAGEREF _Toc191841649 \h </w:instrText>
            </w:r>
            <w:r w:rsidR="002D1D1F" w:rsidRPr="002D1D1F">
              <w:rPr>
                <w:noProof/>
                <w:webHidden/>
              </w:rPr>
            </w:r>
            <w:r w:rsidR="002D1D1F" w:rsidRPr="002D1D1F">
              <w:rPr>
                <w:noProof/>
                <w:webHidden/>
              </w:rPr>
              <w:fldChar w:fldCharType="separate"/>
            </w:r>
            <w:r w:rsidR="002D1D1F" w:rsidRPr="002D1D1F">
              <w:rPr>
                <w:noProof/>
                <w:webHidden/>
              </w:rPr>
              <w:t>5</w:t>
            </w:r>
            <w:r w:rsidR="002D1D1F" w:rsidRPr="002D1D1F">
              <w:rPr>
                <w:noProof/>
                <w:webHidden/>
              </w:rPr>
              <w:fldChar w:fldCharType="end"/>
            </w:r>
          </w:hyperlink>
        </w:p>
        <w:p w:rsidR="002D1D1F" w:rsidRDefault="002D1D1F">
          <w:r>
            <w:rPr>
              <w:b/>
              <w:bCs/>
            </w:rPr>
            <w:fldChar w:fldCharType="end"/>
          </w:r>
        </w:p>
      </w:sdtContent>
    </w:sdt>
    <w:p w:rsidR="002D1D1F" w:rsidRDefault="002D1D1F" w:rsidP="002D1D1F">
      <w:pPr>
        <w:spacing w:after="160" w:line="259" w:lineRule="auto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2D1D1F" w:rsidRDefault="002D1D1F" w:rsidP="002D1D1F">
      <w:pPr>
        <w:spacing w:after="160" w:line="259" w:lineRule="auto"/>
        <w:rPr>
          <w:rFonts w:ascii="Tahoma" w:eastAsia="Tahoma" w:hAnsi="Tahoma" w:cs="Tahoma"/>
          <w:b/>
          <w:sz w:val="24"/>
          <w:szCs w:val="24"/>
        </w:rPr>
      </w:pPr>
    </w:p>
    <w:p w:rsidR="002D1D1F" w:rsidRDefault="002D1D1F" w:rsidP="002D1D1F">
      <w:pPr>
        <w:pStyle w:val="1"/>
        <w:numPr>
          <w:ilvl w:val="0"/>
          <w:numId w:val="1"/>
        </w:numPr>
        <w:rPr>
          <w:rFonts w:ascii="Tahoma" w:eastAsia="Tahoma" w:hAnsi="Tahoma" w:cs="Tahoma"/>
          <w:b/>
          <w:sz w:val="28"/>
          <w:szCs w:val="28"/>
        </w:rPr>
      </w:pPr>
      <w:bookmarkStart w:id="0" w:name="_Toc191841645"/>
      <w:r>
        <w:rPr>
          <w:rFonts w:ascii="Tahoma" w:eastAsia="Tahoma" w:hAnsi="Tahoma" w:cs="Tahoma"/>
          <w:b/>
          <w:sz w:val="28"/>
          <w:szCs w:val="28"/>
        </w:rPr>
        <w:t>Назначение</w:t>
      </w:r>
      <w:bookmarkEnd w:id="0"/>
    </w:p>
    <w:p w:rsidR="002D1D1F" w:rsidRDefault="002D1D1F" w:rsidP="002D1D1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1.1. Экранная форма «Область с логотипом» предназначена для:</w:t>
      </w:r>
    </w:p>
    <w:p w:rsidR="002D1D1F" w:rsidRDefault="002D1D1F" w:rsidP="002D1D1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Перехода на главную страницу пользовательской части </w:t>
      </w:r>
      <w:r w:rsidR="00407254">
        <w:rPr>
          <w:rFonts w:ascii="Tahoma" w:eastAsia="Tahoma" w:hAnsi="Tahoma" w:cs="Tahoma"/>
          <w:sz w:val="24"/>
          <w:szCs w:val="24"/>
          <w:lang w:val="ru-RU"/>
        </w:rPr>
        <w:t>онлайн-</w:t>
      </w:r>
      <w:r>
        <w:rPr>
          <w:rFonts w:ascii="Tahoma" w:eastAsia="Tahoma" w:hAnsi="Tahoma" w:cs="Tahoma"/>
          <w:sz w:val="24"/>
          <w:szCs w:val="24"/>
        </w:rPr>
        <w:t>каталога</w:t>
      </w:r>
    </w:p>
    <w:p w:rsidR="002D1D1F" w:rsidRDefault="002D1D1F" w:rsidP="002D1D1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1.2. Экранная форма «Боковое меню» предназначена для:</w:t>
      </w:r>
    </w:p>
    <w:p w:rsidR="002D1D1F" w:rsidRDefault="002D1D1F" w:rsidP="002D1D1F">
      <w:pPr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 Перехода на страницу справочника упражнений.</w:t>
      </w:r>
    </w:p>
    <w:p w:rsidR="002D1D1F" w:rsidRDefault="002D1D1F" w:rsidP="002D1D1F">
      <w:pPr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 Перехода на страницу справочника комплексов.</w:t>
      </w:r>
    </w:p>
    <w:p w:rsidR="002D1D1F" w:rsidRDefault="002D1D1F" w:rsidP="002D1D1F">
      <w:pPr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3. Перехода на страницу справочника пользователей.</w:t>
      </w:r>
    </w:p>
    <w:p w:rsidR="002D1D1F" w:rsidRDefault="002D1D1F" w:rsidP="002D1D1F">
      <w:pPr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4. Перехода на страницу отчетов.</w:t>
      </w:r>
    </w:p>
    <w:p w:rsidR="002D1D1F" w:rsidRDefault="002D1D1F" w:rsidP="002D1D1F">
      <w:pPr>
        <w:ind w:left="720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1.3. Экранная форма «Верхнее меню» предназначена для:</w:t>
      </w:r>
    </w:p>
    <w:p w:rsidR="002D1D1F" w:rsidRDefault="002D1D1F" w:rsidP="002D1D1F">
      <w:pPr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1. Перехода на страницу обращений в техподдержку</w:t>
      </w:r>
    </w:p>
    <w:p w:rsidR="002D1D1F" w:rsidRDefault="002D1D1F" w:rsidP="002D1D1F">
      <w:pPr>
        <w:ind w:left="127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 Выхода из аккаунта</w:t>
      </w:r>
      <w:r w:rsidR="00875EA9">
        <w:rPr>
          <w:rFonts w:ascii="Tahoma" w:eastAsia="Tahoma" w:hAnsi="Tahoma" w:cs="Tahoma"/>
          <w:sz w:val="24"/>
          <w:szCs w:val="24"/>
          <w:lang w:val="ru-RU"/>
        </w:rPr>
        <w:t xml:space="preserve"> онлайн-каталога</w:t>
      </w:r>
      <w:bookmarkStart w:id="1" w:name="_GoBack"/>
      <w:bookmarkEnd w:id="1"/>
      <w:r>
        <w:rPr>
          <w:rFonts w:ascii="Tahoma" w:eastAsia="Tahoma" w:hAnsi="Tahoma" w:cs="Tahoma"/>
          <w:sz w:val="24"/>
          <w:szCs w:val="24"/>
        </w:rPr>
        <w:t>.</w:t>
      </w:r>
    </w:p>
    <w:p w:rsidR="002D1D1F" w:rsidRPr="009C3C29" w:rsidRDefault="002D1D1F" w:rsidP="002D1D1F">
      <w:pPr>
        <w:pStyle w:val="1"/>
        <w:ind w:left="284"/>
        <w:rPr>
          <w:lang w:val="ru-RU"/>
        </w:rPr>
      </w:pPr>
      <w:bookmarkStart w:id="2" w:name="_Toc191841646"/>
      <w:r>
        <w:rPr>
          <w:rFonts w:ascii="Tahoma" w:eastAsia="Tahoma" w:hAnsi="Tahoma" w:cs="Tahoma"/>
          <w:b/>
          <w:sz w:val="28"/>
          <w:szCs w:val="28"/>
        </w:rPr>
        <w:t>2. Роли</w:t>
      </w:r>
      <w:bookmarkEnd w:id="2"/>
    </w:p>
    <w:p w:rsidR="002D1D1F" w:rsidRDefault="002D1D1F" w:rsidP="002D1D1F">
      <w:pPr>
        <w:ind w:left="850"/>
      </w:pPr>
      <w:r>
        <w:rPr>
          <w:rFonts w:ascii="Tahoma" w:eastAsia="Tahoma" w:hAnsi="Tahoma" w:cs="Tahoma"/>
          <w:sz w:val="24"/>
          <w:szCs w:val="24"/>
        </w:rPr>
        <w:t>Администратор</w:t>
      </w:r>
    </w:p>
    <w:p w:rsidR="002D1D1F" w:rsidRPr="009C3C29" w:rsidRDefault="002D1D1F" w:rsidP="002D1D1F">
      <w:pPr>
        <w:pStyle w:val="1"/>
        <w:ind w:left="284"/>
        <w:rPr>
          <w:rFonts w:ascii="Tahoma" w:eastAsia="Tahoma" w:hAnsi="Tahoma" w:cs="Tahoma"/>
          <w:b/>
          <w:sz w:val="28"/>
          <w:szCs w:val="28"/>
        </w:rPr>
      </w:pPr>
      <w:bookmarkStart w:id="3" w:name="_Toc191841647"/>
      <w:r w:rsidRPr="009C3C29">
        <w:rPr>
          <w:rFonts w:ascii="Tahoma" w:eastAsia="Tahoma" w:hAnsi="Tahoma" w:cs="Tahoma"/>
          <w:b/>
          <w:sz w:val="28"/>
          <w:szCs w:val="28"/>
        </w:rPr>
        <w:t>3.  Расположение</w:t>
      </w:r>
      <w:bookmarkEnd w:id="3"/>
    </w:p>
    <w:p w:rsidR="002D1D1F" w:rsidRDefault="002D1D1F" w:rsidP="002D1D1F">
      <w:pPr>
        <w:ind w:left="708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3.1. Область с логотипом: Область в верхнем левом углу экрана, согласно макету</w:t>
      </w:r>
    </w:p>
    <w:p w:rsidR="002D1D1F" w:rsidRDefault="002D1D1F" w:rsidP="002D1D1F">
      <w:pPr>
        <w:ind w:left="708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3.2. Боковое меню: Панель в левой части экрана, согласно макету</w:t>
      </w:r>
    </w:p>
    <w:p w:rsidR="002D1D1F" w:rsidRDefault="002D1D1F" w:rsidP="002D1D1F">
      <w:pPr>
        <w:ind w:left="708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3.3. Верхнее меню: Панель в верхней части экрана, согласно макету</w:t>
      </w:r>
    </w:p>
    <w:p w:rsidR="002D1D1F" w:rsidRDefault="002D1D1F" w:rsidP="002D1D1F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br w:type="page"/>
      </w:r>
    </w:p>
    <w:p w:rsidR="002D1D1F" w:rsidRPr="009C3C29" w:rsidRDefault="002D1D1F" w:rsidP="002D1D1F">
      <w:pPr>
        <w:pStyle w:val="1"/>
        <w:ind w:left="284"/>
        <w:rPr>
          <w:rFonts w:ascii="Tahoma" w:eastAsia="Tahoma" w:hAnsi="Tahoma" w:cs="Tahoma"/>
          <w:b/>
          <w:sz w:val="28"/>
          <w:szCs w:val="28"/>
        </w:rPr>
      </w:pPr>
      <w:bookmarkStart w:id="4" w:name="_Toc191841648"/>
      <w:r w:rsidRPr="009C3C29">
        <w:rPr>
          <w:rFonts w:ascii="Tahoma" w:eastAsia="Tahoma" w:hAnsi="Tahoma" w:cs="Tahoma"/>
          <w:b/>
          <w:sz w:val="28"/>
          <w:szCs w:val="28"/>
        </w:rPr>
        <w:lastRenderedPageBreak/>
        <w:t>4. Макет</w:t>
      </w:r>
      <w:bookmarkEnd w:id="4"/>
    </w:p>
    <w:p w:rsidR="002D1D1F" w:rsidRDefault="002D1D1F" w:rsidP="002D1D1F">
      <w:pPr>
        <w:ind w:left="720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4.1. Общий макет</w:t>
      </w:r>
    </w:p>
    <w:p w:rsidR="002D1D1F" w:rsidRDefault="002D1D1F" w:rsidP="002D1D1F">
      <w:pPr>
        <w:tabs>
          <w:tab w:val="left" w:pos="426"/>
        </w:tabs>
        <w:ind w:left="-142"/>
        <w:rPr>
          <w:rFonts w:ascii="Tahoma" w:eastAsia="Tahoma" w:hAnsi="Tahoma" w:cs="Tahoma"/>
          <w:sz w:val="24"/>
          <w:szCs w:val="24"/>
        </w:rPr>
      </w:pPr>
      <w:r w:rsidRPr="009C3C29">
        <w:rPr>
          <w:rFonts w:ascii="Tahoma" w:eastAsia="Tahoma" w:hAnsi="Tahoma" w:cs="Tahoma"/>
          <w:noProof/>
          <w:sz w:val="24"/>
          <w:szCs w:val="24"/>
          <w:lang w:val="ru-RU"/>
        </w:rPr>
        <w:drawing>
          <wp:inline distT="0" distB="0" distL="0" distR="0" wp14:anchorId="69CE7F4D" wp14:editId="31F6A562">
            <wp:extent cx="8051370" cy="5256988"/>
            <wp:effectExtent l="0" t="0" r="698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79810" cy="527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D1F" w:rsidRDefault="002D1D1F" w:rsidP="002D1D1F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br w:type="page"/>
      </w:r>
      <w:r>
        <w:rPr>
          <w:rFonts w:ascii="Tahoma" w:eastAsia="Tahoma" w:hAnsi="Tahoma" w:cs="Tahoma"/>
          <w:sz w:val="24"/>
          <w:szCs w:val="24"/>
        </w:rPr>
        <w:lastRenderedPageBreak/>
        <w:t>4.2. Боковое меню:</w:t>
      </w:r>
    </w:p>
    <w:p w:rsidR="002D1D1F" w:rsidRDefault="002D1D1F" w:rsidP="002D1D1F">
      <w:pPr>
        <w:ind w:left="709"/>
        <w:rPr>
          <w:rFonts w:ascii="Tahoma" w:eastAsia="Tahoma" w:hAnsi="Tahoma" w:cs="Tahoma"/>
          <w:sz w:val="24"/>
          <w:szCs w:val="24"/>
        </w:rPr>
      </w:pPr>
    </w:p>
    <w:tbl>
      <w:tblPr>
        <w:tblW w:w="13944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72"/>
        <w:gridCol w:w="6972"/>
      </w:tblGrid>
      <w:tr w:rsidR="002D1D1F" w:rsidTr="00D7383F">
        <w:tc>
          <w:tcPr>
            <w:tcW w:w="697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 развернутом виде:</w:t>
            </w:r>
          </w:p>
        </w:tc>
        <w:tc>
          <w:tcPr>
            <w:tcW w:w="697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 свернутом виде: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697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5E337678" wp14:editId="7754B993">
                  <wp:extent cx="1317355" cy="4861987"/>
                  <wp:effectExtent l="0" t="0" r="0" b="0"/>
                  <wp:docPr id="1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494" cy="4914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08603065" wp14:editId="6D2D4D0F">
                  <wp:extent cx="380607" cy="4920712"/>
                  <wp:effectExtent l="0" t="0" r="635" b="0"/>
                  <wp:docPr id="2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52" cy="5191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1D1F" w:rsidRDefault="002D1D1F" w:rsidP="002D1D1F">
      <w:pPr>
        <w:pStyle w:val="1"/>
        <w:ind w:left="709" w:hanging="283"/>
        <w:rPr>
          <w:rFonts w:ascii="Tahoma" w:eastAsia="Tahoma" w:hAnsi="Tahoma" w:cs="Tahoma"/>
          <w:b/>
          <w:sz w:val="28"/>
          <w:szCs w:val="28"/>
        </w:rPr>
      </w:pPr>
      <w:r>
        <w:br w:type="page"/>
      </w:r>
      <w:bookmarkStart w:id="5" w:name="_Toc191841649"/>
      <w:r>
        <w:rPr>
          <w:rFonts w:ascii="Tahoma" w:eastAsia="Tahoma" w:hAnsi="Tahoma" w:cs="Tahoma"/>
          <w:b/>
          <w:sz w:val="28"/>
          <w:szCs w:val="28"/>
        </w:rPr>
        <w:lastRenderedPageBreak/>
        <w:t>5. Требования к действиям</w:t>
      </w:r>
      <w:bookmarkEnd w:id="5"/>
    </w:p>
    <w:p w:rsidR="002D1D1F" w:rsidRPr="009C3C29" w:rsidRDefault="002D1D1F" w:rsidP="002D1D1F">
      <w:pPr>
        <w:rPr>
          <w:rFonts w:ascii="Tahoma" w:eastAsia="Tahoma" w:hAnsi="Tahoma" w:cs="Tahoma"/>
          <w:b/>
          <w:sz w:val="28"/>
          <w:szCs w:val="28"/>
        </w:rPr>
      </w:pPr>
    </w:p>
    <w:p w:rsidR="002D1D1F" w:rsidRDefault="002D1D1F" w:rsidP="002D1D1F">
      <w:pPr>
        <w:ind w:left="708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5.1.</w:t>
      </w:r>
      <w:r>
        <w:rPr>
          <w:rFonts w:ascii="Tahoma" w:eastAsia="Tahoma" w:hAnsi="Tahoma" w:cs="Tahoma"/>
          <w:sz w:val="24"/>
          <w:szCs w:val="24"/>
          <w:lang w:val="ru-RU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>Область с логотипом</w:t>
      </w:r>
      <w:r>
        <w:rPr>
          <w:rFonts w:ascii="Tahoma" w:eastAsia="Tahoma" w:hAnsi="Tahoma" w:cs="Tahoma"/>
          <w:sz w:val="24"/>
          <w:szCs w:val="24"/>
          <w:lang w:val="ru-RU"/>
        </w:rPr>
        <w:t>.</w:t>
      </w:r>
    </w:p>
    <w:tbl>
      <w:tblPr>
        <w:tblW w:w="140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8"/>
        <w:gridCol w:w="2925"/>
        <w:gridCol w:w="2992"/>
        <w:gridCol w:w="2595"/>
        <w:gridCol w:w="2933"/>
        <w:gridCol w:w="2049"/>
      </w:tblGrid>
      <w:tr w:rsidR="002D1D1F" w:rsidTr="00D7383F">
        <w:trPr>
          <w:trHeight w:val="756"/>
        </w:trPr>
        <w:tc>
          <w:tcPr>
            <w:tcW w:w="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99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5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29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04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2D1D1F" w:rsidTr="00D7383F">
        <w:trPr>
          <w:trHeight w:val="1455"/>
        </w:trPr>
        <w:tc>
          <w:tcPr>
            <w:tcW w:w="59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главную страницу пользовательской части каталога</w:t>
            </w:r>
          </w:p>
        </w:tc>
        <w:tc>
          <w:tcPr>
            <w:tcW w:w="299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ind w:left="61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114300" distB="114300" distL="114300" distR="114300" wp14:anchorId="7DF22564" wp14:editId="4D9171BA">
                  <wp:extent cx="1614488" cy="423010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88" cy="4230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Видим по умолчанию.</w:t>
            </w:r>
          </w:p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Доступен по умолчанию.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ind w:left="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 нажатии на иконку или текст происходит переход на главную страницу пользовательской части каталога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</w:p>
        </w:tc>
      </w:tr>
    </w:tbl>
    <w:p w:rsidR="002D1D1F" w:rsidRDefault="002D1D1F" w:rsidP="002D1D1F">
      <w:pPr>
        <w:ind w:left="708"/>
        <w:rPr>
          <w:rFonts w:ascii="Tahoma" w:eastAsia="Tahoma" w:hAnsi="Tahoma" w:cs="Tahoma"/>
          <w:sz w:val="24"/>
          <w:szCs w:val="24"/>
        </w:rPr>
      </w:pPr>
    </w:p>
    <w:p w:rsidR="002D1D1F" w:rsidRDefault="002D1D1F" w:rsidP="002D1D1F">
      <w:pPr>
        <w:ind w:left="708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5.2. Боковое меню</w:t>
      </w:r>
      <w:r>
        <w:rPr>
          <w:rFonts w:ascii="Tahoma" w:eastAsia="Tahoma" w:hAnsi="Tahoma" w:cs="Tahoma"/>
          <w:sz w:val="24"/>
          <w:szCs w:val="24"/>
          <w:lang w:val="ru-RU"/>
        </w:rPr>
        <w:t>.</w:t>
      </w:r>
    </w:p>
    <w:tbl>
      <w:tblPr>
        <w:tblW w:w="14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2977"/>
        <w:gridCol w:w="2693"/>
        <w:gridCol w:w="2835"/>
        <w:gridCol w:w="2126"/>
      </w:tblGrid>
      <w:tr w:rsidR="002D1D1F" w:rsidTr="00D7383F">
        <w:tc>
          <w:tcPr>
            <w:tcW w:w="562" w:type="dxa"/>
            <w:shd w:val="clear" w:color="auto" w:fill="00B0F0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77" w:type="dxa"/>
            <w:shd w:val="clear" w:color="auto" w:fill="00B0F0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977" w:type="dxa"/>
            <w:shd w:val="clear" w:color="auto" w:fill="00B0F0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693" w:type="dxa"/>
            <w:shd w:val="clear" w:color="auto" w:fill="00B0F0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2835" w:type="dxa"/>
            <w:shd w:val="clear" w:color="auto" w:fill="00B0F0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126" w:type="dxa"/>
            <w:shd w:val="clear" w:color="auto" w:fill="00B0F0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Свернуть боковое меню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Иконка «Свернуть боковое меню»</w:t>
            </w:r>
          </w:p>
          <w:p w:rsidR="002D1D1F" w:rsidRDefault="002D1D1F" w:rsidP="00D7383F">
            <w:r>
              <w:rPr>
                <w:noProof/>
                <w:lang w:val="ru-RU"/>
              </w:rPr>
              <w:drawing>
                <wp:inline distT="0" distB="0" distL="0" distR="0" wp14:anchorId="5FC4C4E9" wp14:editId="1AC2FE68">
                  <wp:extent cx="671956" cy="544516"/>
                  <wp:effectExtent l="0" t="0" r="0" b="0"/>
                  <wp:docPr id="1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956" cy="5445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Видна при развернутом боковом меню.</w:t>
            </w:r>
          </w:p>
          <w:p w:rsidR="002D1D1F" w:rsidRDefault="002D1D1F" w:rsidP="00D7383F">
            <w:r>
              <w:rPr>
                <w:rFonts w:ascii="Tahoma" w:eastAsia="Tahoma" w:hAnsi="Tahoma" w:cs="Tahoma"/>
                <w:sz w:val="24"/>
                <w:szCs w:val="24"/>
              </w:rPr>
              <w:t>Доступна при развернутом боковом меню</w:t>
            </w:r>
          </w:p>
        </w:tc>
        <w:tc>
          <w:tcPr>
            <w:tcW w:w="2835" w:type="dxa"/>
          </w:tcPr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При нажатии боковое меню сворачивается</w:t>
            </w: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Развернуть боковое меню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Иконка «Развернуть боковое меню»</w:t>
            </w:r>
          </w:p>
          <w:p w:rsidR="002D1D1F" w:rsidRDefault="002D1D1F" w:rsidP="00D7383F">
            <w:r>
              <w:rPr>
                <w:noProof/>
                <w:lang w:val="ru-RU"/>
              </w:rPr>
              <w:drawing>
                <wp:inline distT="114300" distB="114300" distL="114300" distR="114300" wp14:anchorId="45A69480" wp14:editId="229BDF99">
                  <wp:extent cx="623888" cy="635885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8" cy="6358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Видна при свернутом боковом меню.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Доступна при свернутом боковом меню</w:t>
            </w:r>
          </w:p>
        </w:tc>
        <w:tc>
          <w:tcPr>
            <w:tcW w:w="2835" w:type="dxa"/>
          </w:tcPr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При нажатии боковое меню разворачивается</w:t>
            </w: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lastRenderedPageBreak/>
              <w:t>3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Раскрытие списка доступных справочников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Слово «Справочники» или иконка </w:t>
            </w: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50DDB60A" wp14:editId="649D8615">
                  <wp:extent cx="219106" cy="266737"/>
                  <wp:effectExtent l="0" t="0" r="0" b="0"/>
                  <wp:docPr id="2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Видны при развернутом боковом меню.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Доступны при развернутом боковом меню</w:t>
            </w:r>
          </w:p>
        </w:tc>
        <w:tc>
          <w:tcPr>
            <w:tcW w:w="2835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При нажатии на слово «Справочники» (если список справочников скрыт) или иконку </w:t>
            </w: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0A2DB56A" wp14:editId="1695588F">
                  <wp:extent cx="219106" cy="266737"/>
                  <wp:effectExtent l="0" t="0" r="0" b="0"/>
                  <wp:docPr id="2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Tahoma" w:hAnsi="Tahoma" w:cs="Tahoma"/>
                <w:sz w:val="24"/>
                <w:szCs w:val="24"/>
              </w:rPr>
              <w:t xml:space="preserve"> раскрывается список доступных справочников</w:t>
            </w:r>
          </w:p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Скрытие списка доступных справочников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Слово «Справочники» или иконка </w:t>
            </w: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7A733080" wp14:editId="30189470">
                  <wp:extent cx="323895" cy="266737"/>
                  <wp:effectExtent l="0" t="0" r="0" b="0"/>
                  <wp:docPr id="2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Видны при развернутом боковом меню.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Доступны при развернутом боковом меню</w:t>
            </w:r>
          </w:p>
        </w:tc>
        <w:tc>
          <w:tcPr>
            <w:tcW w:w="2835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При нажатии на слово «Справочники» (если список справочников раскрыт) или иконку </w:t>
            </w: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3A0362EE" wp14:editId="2EF720EC">
                  <wp:extent cx="323895" cy="266737"/>
                  <wp:effectExtent l="0" t="0" r="0" b="0"/>
                  <wp:docPr id="2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2667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Tahoma" w:hAnsi="Tahoma" w:cs="Tahoma"/>
                <w:sz w:val="24"/>
                <w:szCs w:val="24"/>
              </w:rPr>
              <w:t xml:space="preserve">  раскрывается список доступных справочников</w:t>
            </w:r>
          </w:p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страницу справочника упражнений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Слово «Упражнения» </w:t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Видно при развернутом боковом меню и раскрытом списке справочников.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Доступны при развернутом боковом меню и раскрытом списке справочников.</w:t>
            </w:r>
          </w:p>
        </w:tc>
        <w:tc>
          <w:tcPr>
            <w:tcW w:w="2835" w:type="dxa"/>
          </w:tcPr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При нажатии происходит переход на страницу справочника упражнений. Слово «Упражнения» в меню выделяется цветом.</w:t>
            </w: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lastRenderedPageBreak/>
              <w:t>6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страницу справочника комплексов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Слово «Комплексы»</w:t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Видно при развернутом боковом меню и раскрытом списке справочников.</w:t>
            </w:r>
          </w:p>
        </w:tc>
        <w:tc>
          <w:tcPr>
            <w:tcW w:w="2835" w:type="dxa"/>
          </w:tcPr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При нажатии происходит переход на страницу справочника комплексов. Слово «Комплексы» в меню выделяется цветом.</w:t>
            </w: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7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страницу справочника пользователей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Слово «Пользователи»</w:t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Доступны при развернутом боковом меню и раскрытом списке справочников.</w:t>
            </w:r>
          </w:p>
        </w:tc>
        <w:tc>
          <w:tcPr>
            <w:tcW w:w="2835" w:type="dxa"/>
          </w:tcPr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При нажатии происходит переход на страницу справочника пользователей. Слово «Пользователи» в меню выделяется цветом.</w:t>
            </w: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2D1D1F" w:rsidTr="00D7383F">
        <w:tc>
          <w:tcPr>
            <w:tcW w:w="562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8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страницу отчетов</w:t>
            </w:r>
          </w:p>
        </w:tc>
        <w:tc>
          <w:tcPr>
            <w:tcW w:w="2977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Слово «Отчёты» ( только при развернутом боковом меню) или иконка </w:t>
            </w: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59B6DD1E" wp14:editId="574DAA81">
                  <wp:extent cx="352474" cy="285790"/>
                  <wp:effectExtent l="0" t="0" r="0" b="0"/>
                  <wp:docPr id="2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285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1) Иконка </w:t>
            </w: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0" distB="0" distL="0" distR="0" wp14:anchorId="5992F233" wp14:editId="75627879">
                  <wp:extent cx="352474" cy="285790"/>
                  <wp:effectExtent l="0" t="0" r="0" b="0"/>
                  <wp:docPr id="2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285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Tahoma" w:hAnsi="Tahoma" w:cs="Tahoma"/>
                <w:sz w:val="24"/>
                <w:szCs w:val="24"/>
              </w:rPr>
              <w:t xml:space="preserve"> Видна по умолчанию. Доступно по умолчанию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2) Слово «Отчёты». Видно при развернутом боковом меню. Доступно при развернутом боковом меню.</w:t>
            </w:r>
          </w:p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835" w:type="dxa"/>
          </w:tcPr>
          <w:p w:rsidR="002D1D1F" w:rsidRDefault="002D1D1F" w:rsidP="00D738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При нажатии происходит переход на страницу отчетов. Слово «Отчёты» и иконка в меню выделяются цветом.</w:t>
            </w:r>
          </w:p>
        </w:tc>
        <w:tc>
          <w:tcPr>
            <w:tcW w:w="2126" w:type="dxa"/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2D1D1F" w:rsidRDefault="002D1D1F" w:rsidP="002D1D1F">
      <w:pPr>
        <w:ind w:left="-142"/>
        <w:rPr>
          <w:rFonts w:ascii="Tahoma" w:eastAsia="Tahoma" w:hAnsi="Tahoma" w:cs="Tahoma"/>
          <w:b/>
          <w:sz w:val="24"/>
          <w:szCs w:val="24"/>
        </w:rPr>
      </w:pPr>
    </w:p>
    <w:p w:rsidR="002D1D1F" w:rsidRDefault="002D1D1F" w:rsidP="002D1D1F">
      <w:pPr>
        <w:ind w:left="708"/>
        <w:rPr>
          <w:rFonts w:ascii="Tahoma" w:eastAsia="Tahoma" w:hAnsi="Tahoma" w:cs="Tahoma"/>
          <w:sz w:val="24"/>
          <w:szCs w:val="24"/>
          <w:lang w:val="ru-RU"/>
        </w:rPr>
      </w:pPr>
      <w:r>
        <w:rPr>
          <w:rFonts w:ascii="Tahoma" w:eastAsia="Tahoma" w:hAnsi="Tahoma" w:cs="Tahoma"/>
          <w:sz w:val="24"/>
          <w:szCs w:val="24"/>
        </w:rPr>
        <w:lastRenderedPageBreak/>
        <w:t>5.</w:t>
      </w:r>
      <w:proofErr w:type="gramStart"/>
      <w:r>
        <w:rPr>
          <w:rFonts w:ascii="Tahoma" w:eastAsia="Tahoma" w:hAnsi="Tahoma" w:cs="Tahoma"/>
          <w:sz w:val="24"/>
          <w:szCs w:val="24"/>
        </w:rPr>
        <w:t>3.Верхнее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меню</w:t>
      </w:r>
      <w:r>
        <w:rPr>
          <w:rFonts w:ascii="Tahoma" w:eastAsia="Tahoma" w:hAnsi="Tahoma" w:cs="Tahoma"/>
          <w:sz w:val="24"/>
          <w:szCs w:val="24"/>
          <w:lang w:val="ru-RU"/>
        </w:rPr>
        <w:t>.</w:t>
      </w:r>
    </w:p>
    <w:tbl>
      <w:tblPr>
        <w:tblW w:w="140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8"/>
        <w:gridCol w:w="2925"/>
        <w:gridCol w:w="2992"/>
        <w:gridCol w:w="2595"/>
        <w:gridCol w:w="2933"/>
        <w:gridCol w:w="2049"/>
      </w:tblGrid>
      <w:tr w:rsidR="002D1D1F" w:rsidTr="00D7383F">
        <w:trPr>
          <w:trHeight w:val="756"/>
        </w:trPr>
        <w:tc>
          <w:tcPr>
            <w:tcW w:w="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99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5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29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04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0B0F0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2D1D1F" w:rsidTr="002D1D1F">
        <w:trPr>
          <w:trHeight w:val="1455"/>
        </w:trPr>
        <w:tc>
          <w:tcPr>
            <w:tcW w:w="598" w:type="dxa"/>
            <w:tcBorders>
              <w:top w:val="nil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spacing w:before="240" w:after="24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Переход на страницу обращений в техподдержку</w:t>
            </w:r>
          </w:p>
        </w:tc>
        <w:tc>
          <w:tcPr>
            <w:tcW w:w="2992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Иконка «Обращения в техподдержку»</w:t>
            </w:r>
          </w:p>
          <w:p w:rsidR="002D1D1F" w:rsidRDefault="002D1D1F" w:rsidP="00D7383F"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5DB4B404" wp14:editId="786AD33E">
                  <wp:simplePos x="0" y="0"/>
                  <wp:positionH relativeFrom="column">
                    <wp:posOffset>3812</wp:posOffset>
                  </wp:positionH>
                  <wp:positionV relativeFrom="paragraph">
                    <wp:posOffset>2540</wp:posOffset>
                  </wp:positionV>
                  <wp:extent cx="806164" cy="512445"/>
                  <wp:effectExtent l="0" t="0" r="0" b="0"/>
                  <wp:wrapSquare wrapText="bothSides" distT="0" distB="0" distL="114300" distR="11430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164" cy="512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Видим по умолчанию.</w:t>
            </w:r>
          </w:p>
          <w:p w:rsidR="002D1D1F" w:rsidRDefault="002D1D1F" w:rsidP="00D7383F">
            <w:r>
              <w:rPr>
                <w:rFonts w:ascii="Tahoma" w:eastAsia="Tahoma" w:hAnsi="Tahoma" w:cs="Tahoma"/>
                <w:sz w:val="24"/>
                <w:szCs w:val="24"/>
              </w:rPr>
              <w:t>Доступен по умолчанию.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ind w:left="35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1. При наведении курсора всплывающая подсказка «Обращения в техподдержку».</w:t>
            </w:r>
          </w:p>
          <w:p w:rsidR="002D1D1F" w:rsidRDefault="002D1D1F" w:rsidP="00D7383F">
            <w:pPr>
              <w:ind w:left="35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2. При нажатии на иконку происходит переход на страницу обращений в техподдержку. Иконка при этом выделяется.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D7383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 иконке должно отображаться количество обращений в техподдержку, находящихся в статусе «Получено»</w:t>
            </w:r>
          </w:p>
        </w:tc>
      </w:tr>
      <w:tr w:rsidR="002D1D1F" w:rsidTr="002D1D1F">
        <w:trPr>
          <w:trHeight w:val="1455"/>
        </w:trPr>
        <w:tc>
          <w:tcPr>
            <w:tcW w:w="598" w:type="dxa"/>
            <w:tcBorders>
              <w:top w:val="nil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Выход из аккаунта </w:t>
            </w:r>
          </w:p>
        </w:tc>
        <w:tc>
          <w:tcPr>
            <w:tcW w:w="2992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Иконка «Выход»</w:t>
            </w:r>
          </w:p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  <w:lang w:val="ru-RU"/>
              </w:rPr>
              <w:drawing>
                <wp:inline distT="114300" distB="114300" distL="114300" distR="114300" wp14:anchorId="7AAF7DB8" wp14:editId="3976F7C7">
                  <wp:extent cx="400050" cy="361950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Видим по умолчанию.</w:t>
            </w:r>
          </w:p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Доступен по умолчанию.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2D1D1F">
            <w:pPr>
              <w:ind w:left="35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1. При наведении курсора всплывающая подсказка «Выйти».</w:t>
            </w:r>
          </w:p>
          <w:p w:rsidR="002D1D1F" w:rsidRDefault="002D1D1F" w:rsidP="002D1D1F">
            <w:pPr>
              <w:ind w:left="35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2. При нажатии на иконку происходит выход из аккаунта администратора.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6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D1D1F" w:rsidRDefault="002D1D1F" w:rsidP="002D1D1F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EB428C" w:rsidRDefault="00875EA9"/>
    <w:sectPr w:rsidR="00EB428C" w:rsidSect="002D1D1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529DC"/>
    <w:multiLevelType w:val="multilevel"/>
    <w:tmpl w:val="4024E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B7C94"/>
    <w:multiLevelType w:val="hybridMultilevel"/>
    <w:tmpl w:val="E63C13F4"/>
    <w:lvl w:ilvl="0" w:tplc="9CA27FC4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D1F"/>
    <w:rsid w:val="002D1D1F"/>
    <w:rsid w:val="00407254"/>
    <w:rsid w:val="00875EA9"/>
    <w:rsid w:val="009030CF"/>
    <w:rsid w:val="00AF61B8"/>
    <w:rsid w:val="00BA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5AB7"/>
  <w15:chartTrackingRefBased/>
  <w15:docId w15:val="{E0A06B69-8E7A-418D-93E6-10F6C4F1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D1D1F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rsid w:val="002D1D1F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D1D1F"/>
    <w:rPr>
      <w:rFonts w:ascii="Arial" w:eastAsia="Arial" w:hAnsi="Arial" w:cs="Arial"/>
      <w:sz w:val="40"/>
      <w:szCs w:val="40"/>
      <w:lang w:val="ru" w:eastAsia="ru-RU"/>
    </w:rPr>
  </w:style>
  <w:style w:type="paragraph" w:styleId="a3">
    <w:name w:val="TOC Heading"/>
    <w:basedOn w:val="1"/>
    <w:next w:val="a"/>
    <w:uiPriority w:val="39"/>
    <w:unhideWhenUsed/>
    <w:qFormat/>
    <w:rsid w:val="002D1D1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2D1D1F"/>
    <w:pPr>
      <w:spacing w:after="100"/>
    </w:pPr>
  </w:style>
  <w:style w:type="character" w:styleId="a4">
    <w:name w:val="Hyperlink"/>
    <w:basedOn w:val="a0"/>
    <w:uiPriority w:val="99"/>
    <w:unhideWhenUsed/>
    <w:rsid w:val="002D1D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8</cp:revision>
  <dcterms:created xsi:type="dcterms:W3CDTF">2025-03-02T13:57:00Z</dcterms:created>
  <dcterms:modified xsi:type="dcterms:W3CDTF">2025-03-09T06:50:00Z</dcterms:modified>
</cp:coreProperties>
</file>