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4D" w:rsidRDefault="00482F8A" w:rsidP="00482F8A">
      <w:pPr>
        <w:spacing w:line="48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482F8A">
        <w:rPr>
          <w:rFonts w:ascii="Arial" w:hAnsi="Arial" w:cs="Arial"/>
          <w:b/>
          <w:bCs/>
          <w:sz w:val="24"/>
          <w:szCs w:val="24"/>
        </w:rPr>
        <w:t>DESIGN E SUSTENTABILIDADE</w:t>
      </w:r>
    </w:p>
    <w:p w:rsidR="00482F8A" w:rsidRDefault="00482F8A" w:rsidP="00482F8A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sustentabilidade passou a ser algo bastante discutido nos dias atuais, a preocupação do homem em mante o mundo “vivo” gerou um grande movimento visto em vários países, por várias culturas e áreas profissionais e educacionais.</w:t>
      </w:r>
    </w:p>
    <w:p w:rsidR="00482F8A" w:rsidRDefault="00482F8A" w:rsidP="00482F8A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isso em vista, no que o design passou a ter influência no quesito sustentabilidade? Segundo </w:t>
      </w:r>
      <w:r w:rsidRPr="00482F8A">
        <w:rPr>
          <w:rFonts w:ascii="Arial" w:hAnsi="Arial" w:cs="Arial"/>
          <w:sz w:val="24"/>
          <w:szCs w:val="24"/>
        </w:rPr>
        <w:t>Casagrande Jr</w:t>
      </w:r>
      <w:r>
        <w:rPr>
          <w:rFonts w:ascii="Arial" w:hAnsi="Arial" w:cs="Arial"/>
          <w:sz w:val="24"/>
          <w:szCs w:val="24"/>
        </w:rPr>
        <w:t>, ao citar a importância da tecnologia na sustentabilidade em seu artigo, o design passou a chave essencial para criações de produtos, remodelações de objetos e reajustes de materiais.</w:t>
      </w:r>
    </w:p>
    <w:p w:rsidR="00482F8A" w:rsidRDefault="00915E75" w:rsidP="00482F8A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915E75">
        <w:rPr>
          <w:rFonts w:ascii="Arial" w:hAnsi="Arial" w:cs="Arial"/>
          <w:sz w:val="24"/>
          <w:szCs w:val="24"/>
        </w:rPr>
        <w:t>JSG da Silva</w:t>
      </w:r>
      <w:r>
        <w:rPr>
          <w:rFonts w:ascii="Arial" w:hAnsi="Arial" w:cs="Arial"/>
          <w:sz w:val="24"/>
          <w:szCs w:val="24"/>
        </w:rPr>
        <w:t xml:space="preserve">, </w:t>
      </w:r>
      <w:r w:rsidR="00611FED">
        <w:rPr>
          <w:rFonts w:ascii="Arial" w:hAnsi="Arial" w:cs="Arial"/>
          <w:sz w:val="24"/>
          <w:szCs w:val="24"/>
        </w:rPr>
        <w:t xml:space="preserve">ao escrever a </w:t>
      </w:r>
      <w:proofErr w:type="spellStart"/>
      <w:r w:rsidR="00611FED">
        <w:rPr>
          <w:rFonts w:ascii="Arial" w:hAnsi="Arial" w:cs="Arial"/>
          <w:sz w:val="24"/>
          <w:szCs w:val="24"/>
        </w:rPr>
        <w:t>eco-relação</w:t>
      </w:r>
      <w:proofErr w:type="spellEnd"/>
      <w:r w:rsidR="00611FED">
        <w:rPr>
          <w:rFonts w:ascii="Arial" w:hAnsi="Arial" w:cs="Arial"/>
          <w:sz w:val="24"/>
          <w:szCs w:val="24"/>
        </w:rPr>
        <w:t xml:space="preserve"> entre design, ética e sustentabilidade, diz que as implicações do design na sustentabilidade são grandes, pois regem padrões de criação de um produto corretamente ecológico, rege a ergonomia e material a ser utilizado, e ainda </w:t>
      </w:r>
      <w:r w:rsidR="00611FED" w:rsidRPr="00611FED">
        <w:rPr>
          <w:rFonts w:ascii="Arial" w:hAnsi="Arial" w:cs="Arial"/>
          <w:sz w:val="24"/>
          <w:szCs w:val="24"/>
        </w:rPr>
        <w:t>propõe uma reflexão acerca do design como elemento mediador das relações entre produtos ambientalmente sustentáveis e as determinantes dos conceitos éticos e ambientais</w:t>
      </w:r>
      <w:r w:rsidR="00611FED">
        <w:rPr>
          <w:rFonts w:ascii="Arial" w:hAnsi="Arial" w:cs="Arial"/>
          <w:sz w:val="24"/>
          <w:szCs w:val="24"/>
        </w:rPr>
        <w:t>.</w:t>
      </w:r>
    </w:p>
    <w:p w:rsidR="00611FED" w:rsidRPr="00482F8A" w:rsidRDefault="00611FED" w:rsidP="00482F8A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11FED">
        <w:rPr>
          <w:rFonts w:ascii="Arial" w:hAnsi="Arial" w:cs="Arial"/>
          <w:sz w:val="24"/>
          <w:szCs w:val="24"/>
        </w:rPr>
        <w:t>endo em vista a diminuição da utilização dos recursos naturais e a redução dos impactos ambientais</w:t>
      </w:r>
      <w:r>
        <w:rPr>
          <w:rFonts w:ascii="Arial" w:hAnsi="Arial" w:cs="Arial"/>
          <w:sz w:val="24"/>
          <w:szCs w:val="24"/>
        </w:rPr>
        <w:t xml:space="preserve"> são bastante procurados, o homem passou a </w:t>
      </w:r>
      <w:r w:rsidRPr="00611FED">
        <w:rPr>
          <w:rFonts w:ascii="Arial" w:hAnsi="Arial" w:cs="Arial"/>
          <w:sz w:val="24"/>
          <w:szCs w:val="24"/>
        </w:rPr>
        <w:t>projetar o que podemos chamar de sistema-produto</w:t>
      </w:r>
      <w:r w:rsidRPr="00611FED">
        <w:rPr>
          <w:rFonts w:ascii="Arial" w:hAnsi="Arial" w:cs="Arial"/>
          <w:sz w:val="24"/>
          <w:szCs w:val="24"/>
        </w:rPr>
        <w:t>,</w:t>
      </w:r>
      <w:r w:rsidRPr="00611FED">
        <w:rPr>
          <w:rFonts w:ascii="Arial" w:hAnsi="Arial" w:cs="Arial"/>
          <w:sz w:val="24"/>
          <w:szCs w:val="24"/>
        </w:rPr>
        <w:t xml:space="preserve"> onde considera-se todo o ciclo de vida, desde o nascimento até o próprio produto em fim de vida.</w:t>
      </w:r>
      <w:bookmarkStart w:id="0" w:name="_GoBack"/>
      <w:bookmarkEnd w:id="0"/>
    </w:p>
    <w:sectPr w:rsidR="00611FED" w:rsidRPr="00482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8A"/>
    <w:rsid w:val="001E1FAC"/>
    <w:rsid w:val="00482F8A"/>
    <w:rsid w:val="00611FED"/>
    <w:rsid w:val="00716A01"/>
    <w:rsid w:val="0091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8944"/>
  <w15:chartTrackingRefBased/>
  <w15:docId w15:val="{6AF8DC93-2E7F-4FE8-A19D-79EA4994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82F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2</cp:revision>
  <dcterms:created xsi:type="dcterms:W3CDTF">2016-06-06T19:40:00Z</dcterms:created>
  <dcterms:modified xsi:type="dcterms:W3CDTF">2016-06-06T19:54:00Z</dcterms:modified>
</cp:coreProperties>
</file>