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Taller 2: Aplicación de Casos de Uso - ReservaFácil S.A.</w:t>
      </w:r>
    </w:p>
    <w:p>
      <w:r>
        <w:t>La empresa ReservaFácil S.A. busca implementar una plataforma web y móvil que permita a los clientes buscar restaurantes, hacer reservas en línea, consultar menús y calificar su experiencia.</w:t>
      </w:r>
    </w:p>
    <w:p>
      <w:pPr>
        <w:pStyle w:val="Heading2"/>
      </w:pPr>
      <w:r>
        <w:t>1. Identificación de Stakeholders</w:t>
      </w:r>
    </w:p>
    <w:p>
      <w:pPr>
        <w:pStyle w:val="ListBullet"/>
      </w:pPr>
      <w:r>
        <w:t>Clientes: Usuarios finales que buscan y reservan mesas en restaurantes.</w:t>
      </w:r>
    </w:p>
    <w:p>
      <w:pPr>
        <w:pStyle w:val="ListBullet"/>
      </w:pPr>
      <w:r>
        <w:t>Administradores de Restaurantes: Encargados de confirmar, modificar o cancelar reservas.</w:t>
      </w:r>
    </w:p>
    <w:p>
      <w:pPr>
        <w:pStyle w:val="ListBullet"/>
      </w:pPr>
      <w:r>
        <w:t>Mensajería/Soporte: Personal que atiende dudas de clientes vía chat o teléfono.</w:t>
      </w:r>
    </w:p>
    <w:p>
      <w:pPr>
        <w:pStyle w:val="ListBullet"/>
      </w:pPr>
      <w:r>
        <w:t>Directivos: Alta gerencia que consulta estadísticas y reportes.</w:t>
      </w:r>
    </w:p>
    <w:p>
      <w:pPr>
        <w:pStyle w:val="Heading2"/>
      </w:pPr>
      <w:r>
        <w:t>2. Técnicas de Elicitación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Stakeholder</w:t>
            </w:r>
          </w:p>
        </w:tc>
        <w:tc>
          <w:tcPr>
            <w:tcW w:type="dxa" w:w="2880"/>
          </w:tcPr>
          <w:p>
            <w:r>
              <w:t>Técnica de elicitación</w:t>
            </w:r>
          </w:p>
        </w:tc>
        <w:tc>
          <w:tcPr>
            <w:tcW w:type="dxa" w:w="2880"/>
          </w:tcPr>
          <w:p>
            <w:r>
              <w:t>Justificación</w:t>
            </w:r>
          </w:p>
        </w:tc>
      </w:tr>
      <w:tr>
        <w:tc>
          <w:tcPr>
            <w:tcW w:type="dxa" w:w="2880"/>
          </w:tcPr>
          <w:p>
            <w:r>
              <w:t>Clientes</w:t>
            </w:r>
          </w:p>
        </w:tc>
        <w:tc>
          <w:tcPr>
            <w:tcW w:type="dxa" w:w="2880"/>
          </w:tcPr>
          <w:p>
            <w:r>
              <w:t>Encuestas + Entrevistas</w:t>
            </w:r>
          </w:p>
        </w:tc>
        <w:tc>
          <w:tcPr>
            <w:tcW w:type="dxa" w:w="2880"/>
          </w:tcPr>
          <w:p>
            <w:r>
              <w:t>Conocer necesidades reales de búsqueda, pago y calificación.</w:t>
            </w:r>
          </w:p>
        </w:tc>
      </w:tr>
      <w:tr>
        <w:tc>
          <w:tcPr>
            <w:tcW w:type="dxa" w:w="2880"/>
          </w:tcPr>
          <w:p>
            <w:r>
              <w:t>Administradores de Restaurantes</w:t>
            </w:r>
          </w:p>
        </w:tc>
        <w:tc>
          <w:tcPr>
            <w:tcW w:type="dxa" w:w="2880"/>
          </w:tcPr>
          <w:p>
            <w:r>
              <w:t>Talleres participativos</w:t>
            </w:r>
          </w:p>
        </w:tc>
        <w:tc>
          <w:tcPr>
            <w:tcW w:type="dxa" w:w="2880"/>
          </w:tcPr>
          <w:p>
            <w:r>
              <w:t>Definir flujos de confirmación y cancelación.</w:t>
            </w:r>
          </w:p>
        </w:tc>
      </w:tr>
      <w:tr>
        <w:tc>
          <w:tcPr>
            <w:tcW w:type="dxa" w:w="2880"/>
          </w:tcPr>
          <w:p>
            <w:r>
              <w:t>Soporte</w:t>
            </w:r>
          </w:p>
        </w:tc>
        <w:tc>
          <w:tcPr>
            <w:tcW w:type="dxa" w:w="2880"/>
          </w:tcPr>
          <w:p>
            <w:r>
              <w:t>Observación directa</w:t>
            </w:r>
          </w:p>
        </w:tc>
        <w:tc>
          <w:tcPr>
            <w:tcW w:type="dxa" w:w="2880"/>
          </w:tcPr>
          <w:p>
            <w:r>
              <w:t>Detectar problemas frecuentes en el proceso actual.</w:t>
            </w:r>
          </w:p>
        </w:tc>
      </w:tr>
      <w:tr>
        <w:tc>
          <w:tcPr>
            <w:tcW w:type="dxa" w:w="2880"/>
          </w:tcPr>
          <w:p>
            <w:r>
              <w:t>Directivos</w:t>
            </w:r>
          </w:p>
        </w:tc>
        <w:tc>
          <w:tcPr>
            <w:tcW w:type="dxa" w:w="2880"/>
          </w:tcPr>
          <w:p>
            <w:r>
              <w:t>Reuniones estructuradas</w:t>
            </w:r>
          </w:p>
        </w:tc>
        <w:tc>
          <w:tcPr>
            <w:tcW w:type="dxa" w:w="2880"/>
          </w:tcPr>
          <w:p>
            <w:r>
              <w:t>Identificar métricas clave de negocio y reportes necesarios.</w:t>
            </w:r>
          </w:p>
        </w:tc>
      </w:tr>
    </w:tbl>
    <w:p>
      <w:pPr>
        <w:pStyle w:val="Heading2"/>
      </w:pPr>
      <w:r>
        <w:t>3. Requerimientos Funcionales</w:t>
      </w:r>
    </w:p>
    <w:p>
      <w:pPr>
        <w:pStyle w:val="ListNumber"/>
      </w:pPr>
      <w:r>
        <w:t>El sistema debe permitir a los clientes registrarse e iniciar sesión.</w:t>
      </w:r>
    </w:p>
    <w:p>
      <w:pPr>
        <w:pStyle w:val="ListNumber"/>
      </w:pPr>
      <w:r>
        <w:t>El sistema debe permitir buscar restaurantes por ubicación, tipo de comida y rango de precios.</w:t>
      </w:r>
    </w:p>
    <w:p>
      <w:pPr>
        <w:pStyle w:val="ListNumber"/>
      </w:pPr>
      <w:r>
        <w:t>El sistema debe permitir a los clientes hacer reservas y cancelarlas en línea.</w:t>
      </w:r>
    </w:p>
    <w:p>
      <w:pPr>
        <w:pStyle w:val="ListNumber"/>
      </w:pPr>
      <w:r>
        <w:t>El sistema debe notificar a los administradores de restaurantes las reservas nuevas o canceladas.</w:t>
      </w:r>
    </w:p>
    <w:p>
      <w:pPr>
        <w:pStyle w:val="ListNumber"/>
      </w:pPr>
      <w:r>
        <w:t>El sistema debe permitir consultar menús actualizados.</w:t>
      </w:r>
    </w:p>
    <w:p>
      <w:pPr>
        <w:pStyle w:val="ListNumber"/>
      </w:pPr>
      <w:r>
        <w:t>El sistema debe permitir a los clientes calificar y dejar reseñas de restaurantes.</w:t>
      </w:r>
    </w:p>
    <w:p>
      <w:pPr>
        <w:pStyle w:val="ListNumber"/>
      </w:pPr>
      <w:r>
        <w:t>El sistema debe permitir a los directivos consultar reportes de ocupación y calificación de clientes.</w:t>
      </w:r>
    </w:p>
    <w:p>
      <w:pPr>
        <w:pStyle w:val="Heading2"/>
      </w:pPr>
      <w:r>
        <w:t>4. Requerimientos No Funcionales</w:t>
      </w:r>
    </w:p>
    <w:p>
      <w:pPr>
        <w:pStyle w:val="ListNumber"/>
      </w:pPr>
      <w:r>
        <w:t>El sistema debe estar disponible el 99% del tiempo.</w:t>
      </w:r>
    </w:p>
    <w:p>
      <w:pPr>
        <w:pStyle w:val="ListNumber"/>
      </w:pPr>
      <w:r>
        <w:t>El tiempo de respuesta de búsqueda no debe superar los 3 segundos.</w:t>
      </w:r>
    </w:p>
    <w:p>
      <w:pPr>
        <w:pStyle w:val="ListNumber"/>
      </w:pPr>
      <w:r>
        <w:t>La plataforma debe ser accesible desde web y dispositivos móviles.</w:t>
      </w:r>
    </w:p>
    <w:p>
      <w:pPr>
        <w:pStyle w:val="ListNumber"/>
      </w:pPr>
      <w:r>
        <w:t>El sistema debe cumplir con la normativa de protección de datos (ej. GDPR/Ley Habeas Data).</w:t>
      </w:r>
    </w:p>
    <w:p>
      <w:pPr>
        <w:pStyle w:val="ListNumber"/>
      </w:pPr>
      <w:r>
        <w:t>La interfaz debe ser intuitiva y multilingüe (mínimo español e inglés).</w:t>
      </w:r>
    </w:p>
    <w:p>
      <w:pPr>
        <w:pStyle w:val="Heading2"/>
      </w:pPr>
      <w:r>
        <w:t>5. Requerimientos Implícitos</w:t>
      </w:r>
    </w:p>
    <w:p>
      <w:pPr>
        <w:pStyle w:val="ListNumber"/>
      </w:pPr>
      <w:r>
        <w:t>El sistema debe ser seguro en el manejo de información personal y de pago.</w:t>
      </w:r>
    </w:p>
    <w:p>
      <w:pPr>
        <w:pStyle w:val="ListNumber"/>
      </w:pPr>
      <w:r>
        <w:t>El sistema debe permitir escalabilidad para soportar más restaurantes en el futuro.</w:t>
      </w:r>
    </w:p>
    <w:p>
      <w:pPr>
        <w:pStyle w:val="ListNumber"/>
      </w:pPr>
      <w:r>
        <w:t>El sistema debe ofrecer soporte técnico 24/7 para usuarios y restaurantes.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