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3DAE" w:rsidRPr="00D63DAE" w:rsidRDefault="00D63DAE" w:rsidP="00D63DAE">
      <w:pPr>
        <w:widowControl/>
        <w:jc w:val="left"/>
        <w:rPr>
          <w:rFonts w:ascii="Verdana" w:eastAsia="宋体" w:hAnsi="Verdana" w:cs="宋体"/>
          <w:color w:val="333333"/>
          <w:kern w:val="0"/>
          <w:sz w:val="16"/>
          <w:szCs w:val="16"/>
        </w:rPr>
      </w:pPr>
      <w:r w:rsidRPr="00D63DAE">
        <w:rPr>
          <w:rFonts w:ascii="Verdana" w:eastAsia="宋体" w:hAnsi="Verdana" w:cs="宋体"/>
          <w:color w:val="333333"/>
          <w:kern w:val="0"/>
          <w:sz w:val="16"/>
          <w:szCs w:val="16"/>
        </w:rPr>
        <w:fldChar w:fldCharType="begin"/>
      </w:r>
      <w:r w:rsidRPr="00D63DAE">
        <w:rPr>
          <w:rFonts w:ascii="Verdana" w:eastAsia="宋体" w:hAnsi="Verdana" w:cs="宋体"/>
          <w:color w:val="333333"/>
          <w:kern w:val="0"/>
          <w:sz w:val="16"/>
          <w:szCs w:val="16"/>
        </w:rPr>
        <w:instrText xml:space="preserve"> HYPERLINK "http://www.elmomc.com/members/NetHelp/simpliqline.htm" \o "SimplIQ Line" </w:instrText>
      </w:r>
      <w:r w:rsidRPr="00D63DAE">
        <w:rPr>
          <w:rFonts w:ascii="Verdana" w:eastAsia="宋体" w:hAnsi="Verdana" w:cs="宋体"/>
          <w:color w:val="333333"/>
          <w:kern w:val="0"/>
          <w:sz w:val="16"/>
          <w:szCs w:val="16"/>
        </w:rPr>
        <w:fldChar w:fldCharType="separate"/>
      </w:r>
      <w:r w:rsidRPr="00D63DAE">
        <w:rPr>
          <w:rFonts w:ascii="Verdana" w:eastAsia="宋体" w:hAnsi="Verdana" w:cs="宋体"/>
          <w:color w:val="1B75BB"/>
          <w:kern w:val="0"/>
          <w:sz w:val="16"/>
          <w:szCs w:val="16"/>
          <w:u w:val="single"/>
        </w:rPr>
        <w:t>SimplIQ Line</w:t>
      </w:r>
      <w:r w:rsidRPr="00D63DAE">
        <w:rPr>
          <w:rFonts w:ascii="Verdana" w:eastAsia="宋体" w:hAnsi="Verdana" w:cs="宋体"/>
          <w:color w:val="333333"/>
          <w:kern w:val="0"/>
          <w:sz w:val="16"/>
          <w:szCs w:val="16"/>
        </w:rPr>
        <w:fldChar w:fldCharType="end"/>
      </w:r>
      <w:r w:rsidRPr="00D63DAE">
        <w:rPr>
          <w:rFonts w:ascii="Verdana" w:eastAsia="宋体" w:hAnsi="Verdana" w:cs="宋体"/>
          <w:color w:val="333333"/>
          <w:kern w:val="0"/>
          <w:sz w:val="16"/>
          <w:szCs w:val="16"/>
        </w:rPr>
        <w:t> / </w:t>
      </w:r>
      <w:hyperlink r:id="rId4" w:tooltip="SimplIQ Command Reference" w:history="1">
        <w:r w:rsidRPr="00D63DAE">
          <w:rPr>
            <w:rFonts w:ascii="Verdana" w:eastAsia="宋体" w:hAnsi="Verdana" w:cs="宋体"/>
            <w:color w:val="1B75BB"/>
            <w:kern w:val="0"/>
            <w:sz w:val="16"/>
            <w:szCs w:val="16"/>
            <w:u w:val="single"/>
          </w:rPr>
          <w:t>SimplIQ Command Reference</w:t>
        </w:r>
      </w:hyperlink>
      <w:r w:rsidRPr="00D63DAE">
        <w:rPr>
          <w:rFonts w:ascii="Verdana" w:eastAsia="宋体" w:hAnsi="Verdana" w:cs="宋体"/>
          <w:color w:val="333333"/>
          <w:kern w:val="0"/>
          <w:sz w:val="16"/>
          <w:szCs w:val="16"/>
        </w:rPr>
        <w:t> / </w:t>
      </w:r>
      <w:hyperlink r:id="rId5" w:tooltip="Alphabetical Listing" w:history="1">
        <w:r w:rsidRPr="00D63DAE">
          <w:rPr>
            <w:rFonts w:ascii="Verdana" w:eastAsia="宋体" w:hAnsi="Verdana" w:cs="宋体"/>
            <w:color w:val="1B75BB"/>
            <w:kern w:val="0"/>
            <w:sz w:val="16"/>
            <w:szCs w:val="16"/>
            <w:u w:val="single"/>
          </w:rPr>
          <w:t>Alphabetical</w:t>
        </w:r>
        <w:bookmarkStart w:id="0" w:name="_GoBack"/>
        <w:bookmarkEnd w:id="0"/>
        <w:r w:rsidRPr="00D63DAE">
          <w:rPr>
            <w:rFonts w:ascii="Verdana" w:eastAsia="宋体" w:hAnsi="Verdana" w:cs="宋体"/>
            <w:color w:val="1B75BB"/>
            <w:kern w:val="0"/>
            <w:sz w:val="16"/>
            <w:szCs w:val="16"/>
            <w:u w:val="single"/>
          </w:rPr>
          <w:t xml:space="preserve"> Listing</w:t>
        </w:r>
      </w:hyperlink>
      <w:r w:rsidRPr="00D63DAE">
        <w:rPr>
          <w:rFonts w:ascii="Verdana" w:eastAsia="宋体" w:hAnsi="Verdana" w:cs="宋体"/>
          <w:color w:val="333333"/>
          <w:kern w:val="0"/>
          <w:sz w:val="16"/>
          <w:szCs w:val="16"/>
        </w:rPr>
        <w:t> / </w:t>
      </w:r>
      <w:hyperlink r:id="rId6" w:tooltip="IL[N] – Input Logic" w:history="1">
        <w:proofErr w:type="gramStart"/>
        <w:r w:rsidRPr="00D63DAE">
          <w:rPr>
            <w:rFonts w:ascii="Verdana" w:eastAsia="宋体" w:hAnsi="Verdana" w:cs="宋体"/>
            <w:color w:val="1B75BB"/>
            <w:kern w:val="0"/>
            <w:sz w:val="16"/>
            <w:szCs w:val="16"/>
            <w:u w:val="single"/>
          </w:rPr>
          <w:t>IL[</w:t>
        </w:r>
        <w:proofErr w:type="gramEnd"/>
        <w:r w:rsidRPr="00D63DAE">
          <w:rPr>
            <w:rFonts w:ascii="Verdana" w:eastAsia="宋体" w:hAnsi="Verdana" w:cs="宋体"/>
            <w:color w:val="1B75BB"/>
            <w:kern w:val="0"/>
            <w:sz w:val="16"/>
            <w:szCs w:val="16"/>
            <w:u w:val="single"/>
          </w:rPr>
          <w:t>N] – Input Logic</w:t>
        </w:r>
      </w:hyperlink>
    </w:p>
    <w:p w:rsidR="00D63DAE" w:rsidRPr="00D63DAE" w:rsidRDefault="00D63DAE" w:rsidP="00D63DAE">
      <w:pPr>
        <w:keepNext/>
        <w:pageBreakBefore/>
        <w:widowControl/>
        <w:shd w:val="clear" w:color="auto" w:fill="FFFFFF"/>
        <w:spacing w:before="240" w:after="60" w:line="322" w:lineRule="atLeast"/>
        <w:ind w:left="1276" w:hanging="1276"/>
        <w:jc w:val="left"/>
        <w:outlineLvl w:val="1"/>
        <w:rPr>
          <w:rFonts w:ascii="Tahoma" w:eastAsia="宋体" w:hAnsi="Tahoma" w:cs="Tahoma"/>
          <w:b/>
          <w:bCs/>
          <w:color w:val="515153"/>
          <w:kern w:val="0"/>
          <w:sz w:val="28"/>
          <w:szCs w:val="28"/>
        </w:rPr>
      </w:pPr>
      <w:bookmarkStart w:id="1" w:name="_Toc20532816"/>
      <w:proofErr w:type="gramStart"/>
      <w:r w:rsidRPr="00D63DAE">
        <w:rPr>
          <w:rFonts w:ascii="Tahoma" w:eastAsia="宋体" w:hAnsi="Tahoma" w:cs="Tahoma"/>
          <w:b/>
          <w:bCs/>
          <w:color w:val="515153"/>
          <w:kern w:val="0"/>
          <w:sz w:val="28"/>
          <w:szCs w:val="28"/>
        </w:rPr>
        <w:lastRenderedPageBreak/>
        <w:t>IL[</w:t>
      </w:r>
      <w:proofErr w:type="gramEnd"/>
      <w:r w:rsidRPr="00D63DAE">
        <w:rPr>
          <w:rFonts w:ascii="Tahoma" w:eastAsia="宋体" w:hAnsi="Tahoma" w:cs="Tahoma"/>
          <w:b/>
          <w:bCs/>
          <w:color w:val="515153"/>
          <w:kern w:val="0"/>
          <w:sz w:val="28"/>
          <w:szCs w:val="28"/>
        </w:rPr>
        <w:t>N] – Input Logic</w:t>
      </w:r>
      <w:bookmarkEnd w:id="1"/>
    </w:p>
    <w:p w:rsidR="00D63DAE" w:rsidRPr="00D63DAE" w:rsidRDefault="00D63DAE" w:rsidP="00D63DAE">
      <w:pPr>
        <w:widowControl/>
        <w:shd w:val="clear" w:color="auto" w:fill="FFFFFF"/>
        <w:spacing w:after="120" w:line="253" w:lineRule="atLeast"/>
        <w:jc w:val="left"/>
        <w:rPr>
          <w:rFonts w:ascii="Calibri" w:eastAsia="宋体" w:hAnsi="Calibri" w:cs="Calibri"/>
          <w:color w:val="333333"/>
          <w:kern w:val="0"/>
          <w:sz w:val="22"/>
        </w:rPr>
      </w:pPr>
      <w:r w:rsidRPr="00D63DAE">
        <w:rPr>
          <w:rFonts w:ascii="Calibri" w:eastAsia="宋体" w:hAnsi="Calibri" w:cs="Calibri"/>
          <w:b/>
          <w:bCs/>
          <w:color w:val="333333"/>
          <w:kern w:val="0"/>
          <w:sz w:val="22"/>
        </w:rPr>
        <w:t>Purpose</w:t>
      </w:r>
      <w:proofErr w:type="gramStart"/>
      <w:r w:rsidRPr="00D63DAE">
        <w:rPr>
          <w:rFonts w:ascii="Calibri" w:eastAsia="宋体" w:hAnsi="Calibri" w:cs="Calibri"/>
          <w:b/>
          <w:bCs/>
          <w:color w:val="333333"/>
          <w:kern w:val="0"/>
          <w:sz w:val="22"/>
        </w:rPr>
        <w:t>:</w:t>
      </w:r>
      <w:proofErr w:type="gramEnd"/>
      <w:r w:rsidRPr="00D63DAE">
        <w:rPr>
          <w:rFonts w:ascii="Calibri" w:eastAsia="宋体" w:hAnsi="Calibri" w:cs="Calibri"/>
          <w:color w:val="333333"/>
          <w:kern w:val="0"/>
          <w:sz w:val="22"/>
        </w:rPr>
        <w:br/>
        <w:t xml:space="preserve">Defines the logic level and functional behavior of the digital inputs. The drive has several non-committed digital inputs. Each of these inputs can be programmed to a specific function and logic level. In addition, the </w:t>
      </w:r>
      <w:proofErr w:type="gramStart"/>
      <w:r w:rsidRPr="00D63DAE">
        <w:rPr>
          <w:rFonts w:ascii="Calibri" w:eastAsia="宋体" w:hAnsi="Calibri" w:cs="Calibri"/>
          <w:color w:val="333333"/>
          <w:kern w:val="0"/>
          <w:sz w:val="22"/>
        </w:rPr>
        <w:t>IL[</w:t>
      </w:r>
      <w:proofErr w:type="gramEnd"/>
      <w:r w:rsidRPr="00D63DAE">
        <w:rPr>
          <w:rFonts w:ascii="Calibri" w:eastAsia="宋体" w:hAnsi="Calibri" w:cs="Calibri"/>
          <w:color w:val="333333"/>
          <w:kern w:val="0"/>
          <w:sz w:val="22"/>
        </w:rPr>
        <w:t>N] function enables the simulation of a digital input. This option is convenient for testing and debugging user programs.</w:t>
      </w:r>
    </w:p>
    <w:p w:rsidR="00D63DAE" w:rsidRPr="00D63DAE" w:rsidRDefault="00D63DAE" w:rsidP="00D63DAE">
      <w:pPr>
        <w:widowControl/>
        <w:shd w:val="clear" w:color="auto" w:fill="FFFFFF"/>
        <w:spacing w:after="120" w:line="253" w:lineRule="atLeast"/>
        <w:jc w:val="left"/>
        <w:rPr>
          <w:rFonts w:ascii="Calibri" w:eastAsia="宋体" w:hAnsi="Calibri" w:cs="Calibri"/>
          <w:color w:val="333333"/>
          <w:kern w:val="0"/>
          <w:sz w:val="22"/>
        </w:rPr>
      </w:pPr>
      <w:r w:rsidRPr="00D63DAE">
        <w:rPr>
          <w:rFonts w:ascii="Calibri" w:eastAsia="宋体" w:hAnsi="Calibri" w:cs="Calibri"/>
          <w:color w:val="333333"/>
          <w:kern w:val="0"/>
          <w:sz w:val="22"/>
        </w:rPr>
        <w:t>A digital input serves only one dedicated function, which can be reflected in the following commands/features:</w:t>
      </w:r>
    </w:p>
    <w:p w:rsidR="00D63DAE" w:rsidRPr="00D63DAE" w:rsidRDefault="00D63DAE" w:rsidP="00D63DAE">
      <w:pPr>
        <w:widowControl/>
        <w:shd w:val="clear" w:color="auto" w:fill="FFFFFF"/>
        <w:spacing w:after="120" w:line="253" w:lineRule="atLeast"/>
        <w:ind w:left="357" w:hanging="372"/>
        <w:jc w:val="left"/>
        <w:rPr>
          <w:rFonts w:ascii="Calibri" w:eastAsia="宋体" w:hAnsi="Calibri" w:cs="Calibri"/>
          <w:color w:val="333333"/>
          <w:kern w:val="0"/>
          <w:sz w:val="22"/>
        </w:rPr>
      </w:pPr>
      <w:r w:rsidRPr="00D63DAE">
        <w:rPr>
          <w:rFonts w:ascii="Verdana" w:eastAsia="宋体" w:hAnsi="Verdana" w:cs="Calibri"/>
          <w:color w:val="333333"/>
          <w:kern w:val="0"/>
          <w:sz w:val="22"/>
        </w:rPr>
        <w:t>•</w:t>
      </w:r>
      <w:r w:rsidRPr="00D63DAE">
        <w:rPr>
          <w:rFonts w:ascii="Calibri" w:eastAsia="宋体" w:hAnsi="Calibri" w:cs="Calibri"/>
          <w:color w:val="333333"/>
          <w:kern w:val="0"/>
          <w:sz w:val="22"/>
        </w:rPr>
        <w:t>User program auto routine (#@AUTO_##)</w:t>
      </w:r>
    </w:p>
    <w:p w:rsidR="00D63DAE" w:rsidRPr="00D63DAE" w:rsidRDefault="00D63DAE" w:rsidP="00D63DAE">
      <w:pPr>
        <w:widowControl/>
        <w:shd w:val="clear" w:color="auto" w:fill="FFFFFF"/>
        <w:spacing w:after="120" w:line="253" w:lineRule="atLeast"/>
        <w:ind w:left="357" w:hanging="372"/>
        <w:jc w:val="left"/>
        <w:rPr>
          <w:rFonts w:ascii="Calibri" w:eastAsia="宋体" w:hAnsi="Calibri" w:cs="Calibri"/>
          <w:color w:val="333333"/>
          <w:kern w:val="0"/>
          <w:sz w:val="22"/>
        </w:rPr>
      </w:pPr>
      <w:r w:rsidRPr="00D63DAE">
        <w:rPr>
          <w:rFonts w:ascii="Verdana" w:eastAsia="宋体" w:hAnsi="Verdana" w:cs="Calibri"/>
          <w:color w:val="333333"/>
          <w:kern w:val="0"/>
          <w:sz w:val="22"/>
        </w:rPr>
        <w:t>•</w:t>
      </w:r>
      <w:r w:rsidRPr="00D63DAE">
        <w:rPr>
          <w:rFonts w:ascii="Calibri" w:eastAsia="宋体" w:hAnsi="Calibri" w:cs="Calibri"/>
          <w:color w:val="333333"/>
          <w:kern w:val="0"/>
          <w:sz w:val="22"/>
        </w:rPr>
        <w:t>Homing procedure (</w:t>
      </w:r>
      <w:proofErr w:type="gramStart"/>
      <w:r w:rsidRPr="00D63DAE">
        <w:rPr>
          <w:rFonts w:ascii="Calibri" w:eastAsia="宋体" w:hAnsi="Calibri" w:cs="Calibri"/>
          <w:color w:val="333333"/>
          <w:kern w:val="0"/>
          <w:sz w:val="22"/>
        </w:rPr>
        <w:t>HM[</w:t>
      </w:r>
      <w:proofErr w:type="gramEnd"/>
      <w:r w:rsidRPr="00D63DAE">
        <w:rPr>
          <w:rFonts w:ascii="Calibri" w:eastAsia="宋体" w:hAnsi="Calibri" w:cs="Calibri"/>
          <w:color w:val="333333"/>
          <w:kern w:val="0"/>
          <w:sz w:val="22"/>
        </w:rPr>
        <w:t>N], HY[N])</w:t>
      </w:r>
    </w:p>
    <w:p w:rsidR="00D63DAE" w:rsidRPr="00D63DAE" w:rsidRDefault="00D63DAE" w:rsidP="00D63DAE">
      <w:pPr>
        <w:widowControl/>
        <w:shd w:val="clear" w:color="auto" w:fill="FFFFFF"/>
        <w:spacing w:after="120" w:line="253" w:lineRule="atLeast"/>
        <w:ind w:left="357" w:hanging="372"/>
        <w:jc w:val="left"/>
        <w:rPr>
          <w:rFonts w:ascii="Calibri" w:eastAsia="宋体" w:hAnsi="Calibri" w:cs="Calibri"/>
          <w:color w:val="333333"/>
          <w:kern w:val="0"/>
          <w:sz w:val="22"/>
        </w:rPr>
      </w:pPr>
      <w:r w:rsidRPr="00D63DAE">
        <w:rPr>
          <w:rFonts w:ascii="Verdana" w:eastAsia="宋体" w:hAnsi="Verdana" w:cs="Calibri"/>
          <w:color w:val="333333"/>
          <w:kern w:val="0"/>
          <w:sz w:val="22"/>
        </w:rPr>
        <w:t>•</w:t>
      </w:r>
      <w:r w:rsidRPr="00D63DAE">
        <w:rPr>
          <w:rFonts w:ascii="Calibri" w:eastAsia="宋体" w:hAnsi="Calibri" w:cs="Calibri"/>
          <w:color w:val="333333"/>
          <w:kern w:val="0"/>
          <w:sz w:val="22"/>
        </w:rPr>
        <w:t>IP command</w:t>
      </w:r>
    </w:p>
    <w:p w:rsidR="00D63DAE" w:rsidRPr="00D63DAE" w:rsidRDefault="00D63DAE" w:rsidP="00D63DAE">
      <w:pPr>
        <w:widowControl/>
        <w:shd w:val="clear" w:color="auto" w:fill="FFFFFF"/>
        <w:spacing w:after="120" w:line="253" w:lineRule="atLeast"/>
        <w:ind w:left="357" w:hanging="372"/>
        <w:jc w:val="left"/>
        <w:rPr>
          <w:rFonts w:ascii="Calibri" w:eastAsia="宋体" w:hAnsi="Calibri" w:cs="Calibri"/>
          <w:color w:val="333333"/>
          <w:kern w:val="0"/>
          <w:sz w:val="22"/>
        </w:rPr>
      </w:pPr>
      <w:r w:rsidRPr="00D63DAE">
        <w:rPr>
          <w:rFonts w:ascii="Verdana" w:eastAsia="宋体" w:hAnsi="Verdana" w:cs="Calibri"/>
          <w:color w:val="333333"/>
          <w:kern w:val="0"/>
          <w:sz w:val="22"/>
        </w:rPr>
        <w:t>•</w:t>
      </w:r>
      <w:proofErr w:type="gramStart"/>
      <w:r w:rsidRPr="00D63DAE">
        <w:rPr>
          <w:rFonts w:ascii="Calibri" w:eastAsia="宋体" w:hAnsi="Calibri" w:cs="Calibri"/>
          <w:color w:val="333333"/>
          <w:kern w:val="0"/>
          <w:sz w:val="22"/>
        </w:rPr>
        <w:t>IB[</w:t>
      </w:r>
      <w:proofErr w:type="gramEnd"/>
      <w:r w:rsidRPr="00D63DAE">
        <w:rPr>
          <w:rFonts w:ascii="Calibri" w:eastAsia="宋体" w:hAnsi="Calibri" w:cs="Calibri"/>
          <w:color w:val="333333"/>
          <w:kern w:val="0"/>
          <w:sz w:val="22"/>
        </w:rPr>
        <w:t>N] command</w:t>
      </w:r>
    </w:p>
    <w:p w:rsidR="00D63DAE" w:rsidRPr="00D63DAE" w:rsidRDefault="00D63DAE" w:rsidP="00D63DAE">
      <w:pPr>
        <w:widowControl/>
        <w:shd w:val="clear" w:color="auto" w:fill="FFFFFF"/>
        <w:spacing w:after="120" w:line="253" w:lineRule="atLeast"/>
        <w:jc w:val="left"/>
        <w:rPr>
          <w:rFonts w:ascii="Calibri" w:eastAsia="宋体" w:hAnsi="Calibri" w:cs="Calibri"/>
          <w:color w:val="333333"/>
          <w:kern w:val="0"/>
          <w:sz w:val="22"/>
        </w:rPr>
      </w:pPr>
      <w:r w:rsidRPr="00D63DAE">
        <w:rPr>
          <w:rFonts w:ascii="Cambria" w:eastAsia="宋体" w:hAnsi="Cambria" w:cs="Calibri"/>
          <w:b/>
          <w:bCs/>
          <w:color w:val="FFFFFF"/>
          <w:kern w:val="0"/>
          <w:sz w:val="22"/>
          <w:bdr w:val="single" w:sz="12" w:space="0" w:color="A0A0A0" w:frame="1"/>
          <w:shd w:val="clear" w:color="auto" w:fill="8D1717"/>
        </w:rPr>
        <w:t>Notes:</w:t>
      </w:r>
    </w:p>
    <w:p w:rsidR="00D63DAE" w:rsidRPr="00D63DAE" w:rsidRDefault="00D63DAE" w:rsidP="00D63DAE">
      <w:pPr>
        <w:widowControl/>
        <w:shd w:val="clear" w:color="auto" w:fill="FFFFFF"/>
        <w:spacing w:after="120" w:line="253" w:lineRule="atLeast"/>
        <w:ind w:left="357" w:hanging="372"/>
        <w:jc w:val="left"/>
        <w:rPr>
          <w:rFonts w:ascii="Calibri" w:eastAsia="宋体" w:hAnsi="Calibri" w:cs="Calibri"/>
          <w:color w:val="333333"/>
          <w:kern w:val="0"/>
          <w:sz w:val="22"/>
        </w:rPr>
      </w:pPr>
      <w:r w:rsidRPr="00D63DAE">
        <w:rPr>
          <w:rFonts w:ascii="Verdana" w:eastAsia="宋体" w:hAnsi="Verdana" w:cs="Calibri"/>
          <w:color w:val="333333"/>
          <w:kern w:val="0"/>
          <w:sz w:val="22"/>
        </w:rPr>
        <w:t>•</w:t>
      </w:r>
      <w:r w:rsidRPr="00D63DAE">
        <w:rPr>
          <w:rFonts w:ascii="Calibri" w:eastAsia="宋体" w:hAnsi="Calibri" w:cs="Calibri"/>
          <w:color w:val="333333"/>
          <w:kern w:val="0"/>
          <w:sz w:val="22"/>
        </w:rPr>
        <w:t xml:space="preserve">The response to a digital input is made only according to the definition of </w:t>
      </w:r>
      <w:proofErr w:type="gramStart"/>
      <w:r w:rsidRPr="00D63DAE">
        <w:rPr>
          <w:rFonts w:ascii="Calibri" w:eastAsia="宋体" w:hAnsi="Calibri" w:cs="Calibri"/>
          <w:color w:val="333333"/>
          <w:kern w:val="0"/>
          <w:sz w:val="22"/>
        </w:rPr>
        <w:t>IL[</w:t>
      </w:r>
      <w:proofErr w:type="gramEnd"/>
      <w:r w:rsidRPr="00D63DAE">
        <w:rPr>
          <w:rFonts w:ascii="Calibri" w:eastAsia="宋体" w:hAnsi="Calibri" w:cs="Calibri"/>
          <w:color w:val="333333"/>
          <w:kern w:val="0"/>
          <w:sz w:val="22"/>
        </w:rPr>
        <w:t xml:space="preserve">N]. For example, if digital input #2 is defined by IL[2] as RLS (Reverse Limit switch), changes in the connector pin of digital input #1 will not be reflected in IB[1] commands. </w:t>
      </w:r>
      <w:proofErr w:type="gramStart"/>
      <w:r w:rsidRPr="00D63DAE">
        <w:rPr>
          <w:rFonts w:ascii="Calibri" w:eastAsia="宋体" w:hAnsi="Calibri" w:cs="Calibri"/>
          <w:color w:val="333333"/>
          <w:kern w:val="0"/>
          <w:sz w:val="22"/>
        </w:rPr>
        <w:t>IB[</w:t>
      </w:r>
      <w:proofErr w:type="gramEnd"/>
      <w:r w:rsidRPr="00D63DAE">
        <w:rPr>
          <w:rFonts w:ascii="Calibri" w:eastAsia="宋体" w:hAnsi="Calibri" w:cs="Calibri"/>
          <w:color w:val="333333"/>
          <w:kern w:val="0"/>
          <w:sz w:val="22"/>
        </w:rPr>
        <w:t xml:space="preserve">1] will read continuously zero. In this case, </w:t>
      </w:r>
      <w:proofErr w:type="gramStart"/>
      <w:r w:rsidRPr="00D63DAE">
        <w:rPr>
          <w:rFonts w:ascii="Calibri" w:eastAsia="宋体" w:hAnsi="Calibri" w:cs="Calibri"/>
          <w:color w:val="333333"/>
          <w:kern w:val="0"/>
          <w:sz w:val="22"/>
        </w:rPr>
        <w:t>IB[</w:t>
      </w:r>
      <w:proofErr w:type="gramEnd"/>
      <w:r w:rsidRPr="00D63DAE">
        <w:rPr>
          <w:rFonts w:ascii="Calibri" w:eastAsia="宋体" w:hAnsi="Calibri" w:cs="Calibri"/>
          <w:color w:val="333333"/>
          <w:kern w:val="0"/>
          <w:sz w:val="22"/>
        </w:rPr>
        <w:t>11] will reflect this input status.</w:t>
      </w:r>
    </w:p>
    <w:p w:rsidR="00D63DAE" w:rsidRPr="00D63DAE" w:rsidRDefault="00D63DAE" w:rsidP="00D63DAE">
      <w:pPr>
        <w:widowControl/>
        <w:shd w:val="clear" w:color="auto" w:fill="FFFFFF"/>
        <w:spacing w:after="120" w:line="253" w:lineRule="atLeast"/>
        <w:ind w:left="357" w:hanging="372"/>
        <w:jc w:val="left"/>
        <w:rPr>
          <w:rFonts w:ascii="Calibri" w:eastAsia="宋体" w:hAnsi="Calibri" w:cs="Calibri"/>
          <w:color w:val="333333"/>
          <w:kern w:val="0"/>
          <w:sz w:val="22"/>
        </w:rPr>
      </w:pPr>
      <w:r w:rsidRPr="00D63DAE">
        <w:rPr>
          <w:rFonts w:ascii="Verdana" w:eastAsia="宋体" w:hAnsi="Verdana" w:cs="Calibri"/>
          <w:color w:val="333333"/>
          <w:kern w:val="0"/>
          <w:sz w:val="22"/>
        </w:rPr>
        <w:t>•</w:t>
      </w:r>
      <w:r w:rsidRPr="00D63DAE">
        <w:rPr>
          <w:rFonts w:ascii="Calibri" w:eastAsia="宋体" w:hAnsi="Calibri" w:cs="Calibri"/>
          <w:color w:val="333333"/>
          <w:kern w:val="0"/>
          <w:sz w:val="22"/>
        </w:rPr>
        <w:t>When a digital input is activated, the relevant bit in IP/</w:t>
      </w:r>
      <w:proofErr w:type="gramStart"/>
      <w:r w:rsidRPr="00D63DAE">
        <w:rPr>
          <w:rFonts w:ascii="Calibri" w:eastAsia="宋体" w:hAnsi="Calibri" w:cs="Calibri"/>
          <w:color w:val="333333"/>
          <w:kern w:val="0"/>
          <w:sz w:val="22"/>
        </w:rPr>
        <w:t>IB[</w:t>
      </w:r>
      <w:proofErr w:type="gramEnd"/>
      <w:r w:rsidRPr="00D63DAE">
        <w:rPr>
          <w:rFonts w:ascii="Calibri" w:eastAsia="宋体" w:hAnsi="Calibri" w:cs="Calibri"/>
          <w:color w:val="333333"/>
          <w:kern w:val="0"/>
          <w:sz w:val="22"/>
        </w:rPr>
        <w:t>N] is set. Refer to the </w:t>
      </w:r>
      <w:r w:rsidRPr="00D63DAE">
        <w:rPr>
          <w:rFonts w:ascii="Calibri" w:eastAsia="宋体" w:hAnsi="Calibri" w:cs="Calibri"/>
          <w:color w:val="0000FF"/>
          <w:kern w:val="0"/>
          <w:sz w:val="22"/>
        </w:rPr>
        <w:t>IP</w:t>
      </w:r>
      <w:r w:rsidRPr="00D63DAE">
        <w:rPr>
          <w:rFonts w:ascii="Calibri" w:eastAsia="宋体" w:hAnsi="Calibri" w:cs="Calibri"/>
          <w:color w:val="333333"/>
          <w:kern w:val="0"/>
          <w:sz w:val="22"/>
        </w:rPr>
        <w:t> and </w:t>
      </w:r>
      <w:proofErr w:type="gramStart"/>
      <w:r w:rsidRPr="00D63DAE">
        <w:rPr>
          <w:rFonts w:ascii="Calibri" w:eastAsia="宋体" w:hAnsi="Calibri" w:cs="Calibri"/>
          <w:color w:val="0000FF"/>
          <w:kern w:val="0"/>
          <w:sz w:val="22"/>
        </w:rPr>
        <w:t>IB[</w:t>
      </w:r>
      <w:proofErr w:type="gramEnd"/>
      <w:r w:rsidRPr="00D63DAE">
        <w:rPr>
          <w:rFonts w:ascii="Calibri" w:eastAsia="宋体" w:hAnsi="Calibri" w:cs="Calibri"/>
          <w:color w:val="0000FF"/>
          <w:kern w:val="0"/>
          <w:sz w:val="22"/>
        </w:rPr>
        <w:t>N]</w:t>
      </w:r>
      <w:r w:rsidRPr="00D63DAE">
        <w:rPr>
          <w:rFonts w:ascii="Calibri" w:eastAsia="宋体" w:hAnsi="Calibri" w:cs="Calibri"/>
          <w:color w:val="333333"/>
          <w:kern w:val="0"/>
          <w:sz w:val="22"/>
        </w:rPr>
        <w:t> commands for more details.</w:t>
      </w:r>
    </w:p>
    <w:p w:rsidR="00D63DAE" w:rsidRPr="00D63DAE" w:rsidRDefault="00D63DAE" w:rsidP="00D63DAE">
      <w:pPr>
        <w:widowControl/>
        <w:shd w:val="clear" w:color="auto" w:fill="FFFFFF"/>
        <w:spacing w:after="120" w:line="253" w:lineRule="atLeast"/>
        <w:ind w:left="357" w:hanging="372"/>
        <w:jc w:val="left"/>
        <w:rPr>
          <w:rFonts w:ascii="Calibri" w:eastAsia="宋体" w:hAnsi="Calibri" w:cs="Calibri"/>
          <w:color w:val="333333"/>
          <w:kern w:val="0"/>
          <w:sz w:val="22"/>
        </w:rPr>
      </w:pPr>
      <w:r w:rsidRPr="00D63DAE">
        <w:rPr>
          <w:rFonts w:ascii="Verdana" w:eastAsia="宋体" w:hAnsi="Verdana" w:cs="Calibri"/>
          <w:color w:val="333333"/>
          <w:kern w:val="0"/>
          <w:sz w:val="22"/>
        </w:rPr>
        <w:t>•</w:t>
      </w:r>
      <w:r w:rsidRPr="00D63DAE">
        <w:rPr>
          <w:rFonts w:ascii="Calibri" w:eastAsia="宋体" w:hAnsi="Calibri" w:cs="Calibri"/>
          <w:color w:val="333333"/>
          <w:kern w:val="0"/>
          <w:sz w:val="22"/>
        </w:rPr>
        <w:t xml:space="preserve">Inputs 5 and 6 also serve as high-speed home/capture inputs, used independently by the </w:t>
      </w:r>
      <w:proofErr w:type="gramStart"/>
      <w:r w:rsidRPr="00D63DAE">
        <w:rPr>
          <w:rFonts w:ascii="Calibri" w:eastAsia="宋体" w:hAnsi="Calibri" w:cs="Calibri"/>
          <w:color w:val="333333"/>
          <w:kern w:val="0"/>
          <w:sz w:val="22"/>
        </w:rPr>
        <w:t>HM[</w:t>
      </w:r>
      <w:proofErr w:type="gramEnd"/>
      <w:r w:rsidRPr="00D63DAE">
        <w:rPr>
          <w:rFonts w:ascii="Calibri" w:eastAsia="宋体" w:hAnsi="Calibri" w:cs="Calibri"/>
          <w:color w:val="333333"/>
          <w:kern w:val="0"/>
          <w:sz w:val="22"/>
        </w:rPr>
        <w:t xml:space="preserve">N] and HY[N] commands. The logic level for the home inputs is also defined by the </w:t>
      </w:r>
      <w:proofErr w:type="gramStart"/>
      <w:r w:rsidRPr="00D63DAE">
        <w:rPr>
          <w:rFonts w:ascii="Calibri" w:eastAsia="宋体" w:hAnsi="Calibri" w:cs="Calibri"/>
          <w:color w:val="333333"/>
          <w:kern w:val="0"/>
          <w:sz w:val="22"/>
        </w:rPr>
        <w:t>IL[</w:t>
      </w:r>
      <w:proofErr w:type="gramEnd"/>
      <w:r w:rsidRPr="00D63DAE">
        <w:rPr>
          <w:rFonts w:ascii="Calibri" w:eastAsia="宋体" w:hAnsi="Calibri" w:cs="Calibri"/>
          <w:color w:val="333333"/>
          <w:kern w:val="0"/>
          <w:sz w:val="22"/>
        </w:rPr>
        <w:t>N] command.</w:t>
      </w:r>
    </w:p>
    <w:p w:rsidR="00D63DAE" w:rsidRPr="00D63DAE" w:rsidRDefault="00D63DAE" w:rsidP="00D63DAE">
      <w:pPr>
        <w:widowControl/>
        <w:shd w:val="clear" w:color="auto" w:fill="FFFFFF"/>
        <w:spacing w:after="120" w:line="253" w:lineRule="atLeast"/>
        <w:ind w:left="357" w:hanging="372"/>
        <w:jc w:val="left"/>
        <w:rPr>
          <w:rFonts w:ascii="Calibri" w:eastAsia="宋体" w:hAnsi="Calibri" w:cs="Calibri"/>
          <w:color w:val="333333"/>
          <w:kern w:val="0"/>
          <w:sz w:val="22"/>
        </w:rPr>
      </w:pPr>
      <w:r w:rsidRPr="00D63DAE">
        <w:rPr>
          <w:rFonts w:ascii="Verdana" w:eastAsia="宋体" w:hAnsi="Verdana" w:cs="Calibri"/>
          <w:color w:val="333333"/>
          <w:kern w:val="0"/>
          <w:sz w:val="22"/>
        </w:rPr>
        <w:t>•</w:t>
      </w:r>
      <w:r w:rsidRPr="00D63DAE">
        <w:rPr>
          <w:rFonts w:ascii="Calibri" w:eastAsia="宋体" w:hAnsi="Calibri" w:cs="Calibri"/>
          <w:color w:val="333333"/>
          <w:kern w:val="0"/>
          <w:sz w:val="22"/>
        </w:rPr>
        <w:t xml:space="preserve">If inputs 5 or 6 are used as home inputs, the corresponding parameters </w:t>
      </w:r>
      <w:proofErr w:type="gramStart"/>
      <w:r w:rsidRPr="00D63DAE">
        <w:rPr>
          <w:rFonts w:ascii="Calibri" w:eastAsia="宋体" w:hAnsi="Calibri" w:cs="Calibri"/>
          <w:color w:val="333333"/>
          <w:kern w:val="0"/>
          <w:sz w:val="22"/>
        </w:rPr>
        <w:t>IF[</w:t>
      </w:r>
      <w:proofErr w:type="gramEnd"/>
      <w:r w:rsidRPr="00D63DAE">
        <w:rPr>
          <w:rFonts w:ascii="Calibri" w:eastAsia="宋体" w:hAnsi="Calibri" w:cs="Calibri"/>
          <w:color w:val="333333"/>
          <w:kern w:val="0"/>
          <w:sz w:val="22"/>
        </w:rPr>
        <w:t xml:space="preserve">5] and IF[6] do not apply. The parameters </w:t>
      </w:r>
      <w:proofErr w:type="gramStart"/>
      <w:r w:rsidRPr="00D63DAE">
        <w:rPr>
          <w:rFonts w:ascii="Calibri" w:eastAsia="宋体" w:hAnsi="Calibri" w:cs="Calibri"/>
          <w:color w:val="333333"/>
          <w:kern w:val="0"/>
          <w:sz w:val="22"/>
        </w:rPr>
        <w:t>EF[</w:t>
      </w:r>
      <w:proofErr w:type="gramEnd"/>
      <w:r w:rsidRPr="00D63DAE">
        <w:rPr>
          <w:rFonts w:ascii="Calibri" w:eastAsia="宋体" w:hAnsi="Calibri" w:cs="Calibri"/>
          <w:color w:val="333333"/>
          <w:kern w:val="0"/>
          <w:sz w:val="22"/>
        </w:rPr>
        <w:t>1] and EF[2] are used instead.</w:t>
      </w:r>
    </w:p>
    <w:p w:rsidR="00D63DAE" w:rsidRPr="00D63DAE" w:rsidRDefault="00D63DAE" w:rsidP="00D63DAE">
      <w:pPr>
        <w:widowControl/>
        <w:shd w:val="clear" w:color="auto" w:fill="FFFFFF"/>
        <w:spacing w:after="120" w:line="253" w:lineRule="atLeast"/>
        <w:jc w:val="left"/>
        <w:rPr>
          <w:rFonts w:ascii="Calibri" w:eastAsia="宋体" w:hAnsi="Calibri" w:cs="Calibri"/>
          <w:color w:val="333333"/>
          <w:kern w:val="0"/>
          <w:sz w:val="22"/>
        </w:rPr>
      </w:pPr>
      <w:r w:rsidRPr="00D63DAE">
        <w:rPr>
          <w:rFonts w:ascii="Calibri" w:eastAsia="宋体" w:hAnsi="Calibri" w:cs="Calibri"/>
          <w:color w:val="333333"/>
          <w:kern w:val="0"/>
          <w:sz w:val="22"/>
        </w:rPr>
        <w:t>The following table summarizes the functions that may be attached to each digital input pin. The function details are given in the next table. The prefix “Hard” indicates that the function applies to the stop manager, not to the motion reference generator. The term “Soft” indicates that the function applies to the motion reference generator. The term “Hard and Soft” indicates that the function applies both to the stop manager and to the position reference generator.</w:t>
      </w:r>
    </w:p>
    <w:p w:rsidR="00D63DAE" w:rsidRPr="00D63DAE" w:rsidRDefault="00D63DAE" w:rsidP="00D63DAE">
      <w:pPr>
        <w:widowControl/>
        <w:shd w:val="clear" w:color="auto" w:fill="FFFFFF"/>
        <w:spacing w:line="253" w:lineRule="atLeast"/>
        <w:jc w:val="left"/>
        <w:rPr>
          <w:rFonts w:ascii="Calibri" w:eastAsia="宋体" w:hAnsi="Calibri" w:cs="Calibri"/>
          <w:color w:val="333333"/>
          <w:kern w:val="0"/>
          <w:sz w:val="22"/>
        </w:rPr>
      </w:pPr>
      <w:r w:rsidRPr="00D63DAE">
        <w:rPr>
          <w:rFonts w:ascii="Calibri" w:eastAsia="宋体" w:hAnsi="Calibri" w:cs="Calibri"/>
          <w:color w:val="333333"/>
          <w:kern w:val="0"/>
          <w:sz w:val="22"/>
        </w:rPr>
        <w:t> </w:t>
      </w:r>
    </w:p>
    <w:tbl>
      <w:tblPr>
        <w:tblW w:w="8613" w:type="dxa"/>
        <w:tblInd w:w="170" w:type="dxa"/>
        <w:tblCellMar>
          <w:left w:w="0" w:type="dxa"/>
          <w:right w:w="0" w:type="dxa"/>
        </w:tblCellMar>
        <w:tblLook w:val="04A0" w:firstRow="1" w:lastRow="0" w:firstColumn="1" w:lastColumn="0" w:noHBand="0" w:noVBand="1"/>
      </w:tblPr>
      <w:tblGrid>
        <w:gridCol w:w="1242"/>
        <w:gridCol w:w="1842"/>
        <w:gridCol w:w="5529"/>
      </w:tblGrid>
      <w:tr w:rsidR="00D63DAE" w:rsidRPr="00D63DAE" w:rsidTr="00D63DAE">
        <w:trPr>
          <w:tblHeader/>
        </w:trPr>
        <w:tc>
          <w:tcPr>
            <w:tcW w:w="1242" w:type="dxa"/>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D63DAE" w:rsidRPr="00D63DAE" w:rsidRDefault="00D63DAE" w:rsidP="00D63DAE">
            <w:pPr>
              <w:keepNext/>
              <w:pageBreakBefore/>
              <w:widowControl/>
              <w:spacing w:after="60" w:line="253" w:lineRule="atLeast"/>
              <w:jc w:val="left"/>
              <w:rPr>
                <w:rFonts w:ascii="Cambria" w:eastAsia="宋体" w:hAnsi="Cambria" w:cs="宋体"/>
                <w:b/>
                <w:bCs/>
                <w:color w:val="FFFFFF"/>
                <w:kern w:val="0"/>
                <w:sz w:val="22"/>
              </w:rPr>
            </w:pPr>
            <w:r w:rsidRPr="00D63DAE">
              <w:rPr>
                <w:rFonts w:ascii="Cambria" w:eastAsia="宋体" w:hAnsi="Cambria" w:cs="宋体"/>
                <w:b/>
                <w:bCs/>
                <w:color w:val="FFFFFF"/>
                <w:kern w:val="0"/>
                <w:sz w:val="22"/>
              </w:rPr>
              <w:lastRenderedPageBreak/>
              <w:t>IL[N] Bits</w:t>
            </w:r>
          </w:p>
        </w:tc>
        <w:tc>
          <w:tcPr>
            <w:tcW w:w="1842" w:type="dxa"/>
            <w:tcBorders>
              <w:top w:val="single" w:sz="8" w:space="0" w:color="7BA0CD"/>
              <w:left w:val="nil"/>
              <w:bottom w:val="single" w:sz="8" w:space="0" w:color="7BA0CD"/>
              <w:right w:val="single" w:sz="8" w:space="0" w:color="7BA0CD"/>
            </w:tcBorders>
            <w:shd w:val="clear" w:color="auto" w:fill="4F81BD"/>
            <w:tcMar>
              <w:top w:w="0" w:type="dxa"/>
              <w:left w:w="108" w:type="dxa"/>
              <w:bottom w:w="0" w:type="dxa"/>
              <w:right w:w="108" w:type="dxa"/>
            </w:tcMar>
            <w:hideMark/>
          </w:tcPr>
          <w:p w:rsidR="00D63DAE" w:rsidRPr="00D63DAE" w:rsidRDefault="00D63DAE" w:rsidP="00D63DAE">
            <w:pPr>
              <w:keepNext/>
              <w:widowControl/>
              <w:spacing w:after="60" w:line="253" w:lineRule="atLeast"/>
              <w:ind w:left="-69"/>
              <w:jc w:val="left"/>
              <w:rPr>
                <w:rFonts w:ascii="Cambria" w:eastAsia="宋体" w:hAnsi="Cambria" w:cs="宋体"/>
                <w:b/>
                <w:bCs/>
                <w:color w:val="FFFFFF"/>
                <w:kern w:val="0"/>
                <w:sz w:val="22"/>
              </w:rPr>
            </w:pPr>
            <w:r w:rsidRPr="00D63DAE">
              <w:rPr>
                <w:rFonts w:ascii="Cambria" w:eastAsia="宋体" w:hAnsi="Cambria" w:cs="宋体"/>
                <w:b/>
                <w:bCs/>
                <w:color w:val="FFFFFF"/>
                <w:kern w:val="0"/>
                <w:sz w:val="22"/>
              </w:rPr>
              <w:t>Meaning</w:t>
            </w:r>
          </w:p>
        </w:tc>
        <w:tc>
          <w:tcPr>
            <w:tcW w:w="5529" w:type="dxa"/>
            <w:tcBorders>
              <w:top w:val="single" w:sz="8" w:space="0" w:color="7BA0CD"/>
              <w:left w:val="nil"/>
              <w:bottom w:val="single" w:sz="8" w:space="0" w:color="7BA0CD"/>
              <w:right w:val="single" w:sz="8" w:space="0" w:color="7BA0CD"/>
            </w:tcBorders>
            <w:shd w:val="clear" w:color="auto" w:fill="4F81BD"/>
            <w:tcMar>
              <w:top w:w="0" w:type="dxa"/>
              <w:left w:w="108" w:type="dxa"/>
              <w:bottom w:w="0" w:type="dxa"/>
              <w:right w:w="108" w:type="dxa"/>
            </w:tcMar>
            <w:hideMark/>
          </w:tcPr>
          <w:p w:rsidR="00D63DAE" w:rsidRPr="00D63DAE" w:rsidRDefault="00D63DAE" w:rsidP="00D63DAE">
            <w:pPr>
              <w:keepNext/>
              <w:widowControl/>
              <w:spacing w:after="60" w:line="253" w:lineRule="atLeast"/>
              <w:jc w:val="left"/>
              <w:rPr>
                <w:rFonts w:ascii="Cambria" w:eastAsia="宋体" w:hAnsi="Cambria" w:cs="宋体"/>
                <w:b/>
                <w:bCs/>
                <w:color w:val="FFFFFF"/>
                <w:kern w:val="0"/>
                <w:sz w:val="22"/>
              </w:rPr>
            </w:pPr>
            <w:r w:rsidRPr="00D63DAE">
              <w:rPr>
                <w:rFonts w:ascii="Cambria" w:eastAsia="宋体" w:hAnsi="Cambria" w:cs="宋体"/>
                <w:b/>
                <w:bCs/>
                <w:color w:val="FFFFFF"/>
                <w:kern w:val="0"/>
                <w:sz w:val="22"/>
              </w:rPr>
              <w:t>Values</w:t>
            </w:r>
          </w:p>
        </w:tc>
      </w:tr>
      <w:tr w:rsidR="00D63DAE" w:rsidRPr="00D63DAE" w:rsidTr="00D63DAE">
        <w:tc>
          <w:tcPr>
            <w:tcW w:w="1242" w:type="dxa"/>
            <w:vMerge w:val="restart"/>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0</w:t>
            </w:r>
          </w:p>
        </w:tc>
        <w:tc>
          <w:tcPr>
            <w:tcW w:w="1842" w:type="dxa"/>
            <w:vMerge w:val="restart"/>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Logic levels</w:t>
            </w:r>
          </w:p>
          <w:p w:rsidR="00D63DAE" w:rsidRPr="00D63DAE" w:rsidRDefault="00D63DAE" w:rsidP="00D63DAE">
            <w:pPr>
              <w:widowControl/>
              <w:spacing w:before="4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 </w:t>
            </w:r>
          </w:p>
        </w:tc>
        <w:tc>
          <w:tcPr>
            <w:tcW w:w="552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0:            Low level active.</w:t>
            </w:r>
            <w:r w:rsidRPr="00D63DAE">
              <w:rPr>
                <w:rFonts w:ascii="Calibri" w:eastAsia="宋体" w:hAnsi="Calibri" w:cs="Calibri"/>
                <w:kern w:val="0"/>
                <w:sz w:val="22"/>
              </w:rPr>
              <w:br/>
              <w:t>The function attached to this switch is activated when</w:t>
            </w:r>
            <w:r w:rsidRPr="00D63DAE">
              <w:rPr>
                <w:rFonts w:ascii="Calibri" w:eastAsia="宋体" w:hAnsi="Calibri" w:cs="Calibri"/>
                <w:i/>
                <w:iCs/>
                <w:kern w:val="0"/>
                <w:sz w:val="22"/>
              </w:rPr>
              <w:t>no</w:t>
            </w:r>
            <w:r w:rsidRPr="00D63DAE">
              <w:rPr>
                <w:rFonts w:ascii="Calibri" w:eastAsia="宋体" w:hAnsi="Calibri" w:cs="Calibri"/>
                <w:kern w:val="0"/>
                <w:sz w:val="22"/>
              </w:rPr>
              <w:t> current flows through the input opto-coupler.</w:t>
            </w:r>
          </w:p>
        </w:tc>
      </w:tr>
      <w:tr w:rsidR="00D63DAE" w:rsidRPr="00D63DAE" w:rsidTr="00D63DAE">
        <w:tc>
          <w:tcPr>
            <w:tcW w:w="0" w:type="auto"/>
            <w:vMerge/>
            <w:tcBorders>
              <w:top w:val="nil"/>
              <w:left w:val="single" w:sz="8" w:space="0" w:color="7BA0CD"/>
              <w:bottom w:val="single" w:sz="8" w:space="0" w:color="7BA0CD"/>
              <w:right w:val="single" w:sz="8" w:space="0" w:color="7BA0CD"/>
            </w:tcBorders>
            <w:vAlign w:val="center"/>
            <w:hideMark/>
          </w:tcPr>
          <w:p w:rsidR="00D63DAE" w:rsidRPr="00D63DAE" w:rsidRDefault="00D63DAE" w:rsidP="00D63DAE">
            <w:pPr>
              <w:widowControl/>
              <w:jc w:val="left"/>
              <w:rPr>
                <w:rFonts w:ascii="Calibri" w:eastAsia="宋体" w:hAnsi="Calibri" w:cs="Calibri"/>
                <w:kern w:val="0"/>
                <w:sz w:val="22"/>
              </w:rPr>
            </w:pPr>
          </w:p>
        </w:tc>
        <w:tc>
          <w:tcPr>
            <w:tcW w:w="0" w:type="auto"/>
            <w:vMerge/>
            <w:tcBorders>
              <w:top w:val="nil"/>
              <w:left w:val="nil"/>
              <w:bottom w:val="single" w:sz="8" w:space="0" w:color="7BA0CD"/>
              <w:right w:val="single" w:sz="8" w:space="0" w:color="7BA0CD"/>
            </w:tcBorders>
            <w:vAlign w:val="center"/>
            <w:hideMark/>
          </w:tcPr>
          <w:p w:rsidR="00D63DAE" w:rsidRPr="00D63DAE" w:rsidRDefault="00D63DAE" w:rsidP="00D63DAE">
            <w:pPr>
              <w:widowControl/>
              <w:jc w:val="left"/>
              <w:rPr>
                <w:rFonts w:ascii="Calibri" w:eastAsia="宋体" w:hAnsi="Calibri" w:cs="Calibri"/>
                <w:kern w:val="0"/>
                <w:sz w:val="22"/>
              </w:rPr>
            </w:pPr>
          </w:p>
        </w:tc>
        <w:tc>
          <w:tcPr>
            <w:tcW w:w="552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40" w:after="60" w:line="253" w:lineRule="atLeast"/>
              <w:jc w:val="left"/>
              <w:rPr>
                <w:rFonts w:ascii="Calibri" w:eastAsia="宋体" w:hAnsi="Calibri" w:cs="Calibri"/>
                <w:kern w:val="0"/>
                <w:sz w:val="22"/>
              </w:rPr>
            </w:pPr>
            <w:r w:rsidRPr="00D63DAE">
              <w:rPr>
                <w:rFonts w:ascii="Calibri" w:eastAsia="宋体" w:hAnsi="Calibri" w:cs="Calibri"/>
                <w:kern w:val="0"/>
                <w:sz w:val="22"/>
              </w:rPr>
              <w:t>1:            High level active.</w:t>
            </w:r>
            <w:r w:rsidRPr="00D63DAE">
              <w:rPr>
                <w:rFonts w:ascii="Calibri" w:eastAsia="宋体" w:hAnsi="Calibri" w:cs="Calibri"/>
                <w:kern w:val="0"/>
                <w:sz w:val="22"/>
              </w:rPr>
              <w:br/>
              <w:t>The function attached to this switch is activated when current flows through the input opto-coupler.</w:t>
            </w:r>
          </w:p>
        </w:tc>
      </w:tr>
      <w:tr w:rsidR="00D63DAE" w:rsidRPr="00D63DAE" w:rsidTr="00D63DAE">
        <w:tc>
          <w:tcPr>
            <w:tcW w:w="1242" w:type="dxa"/>
            <w:vMerge w:val="restart"/>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60" w:after="60" w:line="253" w:lineRule="atLeast"/>
              <w:jc w:val="left"/>
              <w:rPr>
                <w:rFonts w:ascii="Calibri" w:eastAsia="宋体" w:hAnsi="Calibri" w:cs="Calibri"/>
                <w:kern w:val="0"/>
                <w:sz w:val="22"/>
              </w:rPr>
            </w:pPr>
            <w:r w:rsidRPr="00D63DAE">
              <w:rPr>
                <w:rFonts w:ascii="Calibri" w:eastAsia="宋体" w:hAnsi="Calibri" w:cs="Calibri"/>
                <w:kern w:val="0"/>
                <w:sz w:val="22"/>
              </w:rPr>
              <w:t>1 to 4</w:t>
            </w:r>
          </w:p>
        </w:tc>
        <w:tc>
          <w:tcPr>
            <w:tcW w:w="1842"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6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Function behaviors (next table)</w:t>
            </w:r>
          </w:p>
        </w:tc>
        <w:tc>
          <w:tcPr>
            <w:tcW w:w="552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60" w:after="60" w:line="253" w:lineRule="atLeast"/>
              <w:jc w:val="left"/>
              <w:rPr>
                <w:rFonts w:ascii="Calibri" w:eastAsia="宋体" w:hAnsi="Calibri" w:cs="Calibri"/>
                <w:kern w:val="0"/>
                <w:sz w:val="22"/>
              </w:rPr>
            </w:pPr>
            <w:r w:rsidRPr="00D63DAE">
              <w:rPr>
                <w:rFonts w:ascii="Calibri" w:eastAsia="宋体" w:hAnsi="Calibri" w:cs="Calibri"/>
                <w:kern w:val="0"/>
                <w:sz w:val="22"/>
              </w:rPr>
              <w:t>0:            Inhibit (INH); shut servo driver, freewheel.</w:t>
            </w:r>
            <w:r w:rsidRPr="00D63DAE">
              <w:rPr>
                <w:rFonts w:ascii="Calibri" w:eastAsia="宋体" w:hAnsi="Calibri" w:cs="Calibri"/>
                <w:kern w:val="0"/>
                <w:sz w:val="22"/>
              </w:rPr>
              <w:br/>
              <w:t>For RM=1 and UM=1, the </w:t>
            </w:r>
            <w:r w:rsidRPr="00D63DAE">
              <w:rPr>
                <w:rFonts w:ascii="Monotype Corsiva" w:eastAsia="宋体" w:hAnsi="Monotype Corsiva" w:cs="Calibri"/>
                <w:kern w:val="0"/>
                <w:sz w:val="24"/>
                <w:szCs w:val="24"/>
              </w:rPr>
              <w:t>SimplIQ drive</w:t>
            </w:r>
            <w:r w:rsidRPr="00D63DAE">
              <w:rPr>
                <w:rFonts w:ascii="Calibri" w:eastAsia="宋体" w:hAnsi="Calibri" w:cs="Calibri"/>
                <w:kern w:val="0"/>
                <w:sz w:val="22"/>
              </w:rPr>
              <w:t> will retry starting the motor automatically when the inhibit function is released.</w:t>
            </w:r>
          </w:p>
        </w:tc>
      </w:tr>
      <w:tr w:rsidR="00D63DAE" w:rsidRPr="00D63DAE" w:rsidTr="00D63DAE">
        <w:tc>
          <w:tcPr>
            <w:tcW w:w="0" w:type="auto"/>
            <w:vMerge/>
            <w:tcBorders>
              <w:top w:val="nil"/>
              <w:left w:val="single" w:sz="8" w:space="0" w:color="7BA0CD"/>
              <w:bottom w:val="single" w:sz="8" w:space="0" w:color="7BA0CD"/>
              <w:right w:val="single" w:sz="8" w:space="0" w:color="7BA0CD"/>
            </w:tcBorders>
            <w:vAlign w:val="center"/>
            <w:hideMark/>
          </w:tcPr>
          <w:p w:rsidR="00D63DAE" w:rsidRPr="00D63DAE" w:rsidRDefault="00D63DAE" w:rsidP="00D63DAE">
            <w:pPr>
              <w:widowControl/>
              <w:jc w:val="left"/>
              <w:rPr>
                <w:rFonts w:ascii="Calibri" w:eastAsia="宋体" w:hAnsi="Calibri" w:cs="Calibri"/>
                <w:kern w:val="0"/>
                <w:sz w:val="22"/>
              </w:rPr>
            </w:pPr>
          </w:p>
        </w:tc>
        <w:tc>
          <w:tcPr>
            <w:tcW w:w="1842"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4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 </w:t>
            </w:r>
          </w:p>
        </w:tc>
        <w:tc>
          <w:tcPr>
            <w:tcW w:w="552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40" w:after="60" w:line="253" w:lineRule="atLeast"/>
              <w:jc w:val="left"/>
              <w:rPr>
                <w:rFonts w:ascii="Calibri" w:eastAsia="宋体" w:hAnsi="Calibri" w:cs="Calibri"/>
                <w:kern w:val="0"/>
                <w:sz w:val="22"/>
              </w:rPr>
            </w:pPr>
            <w:r w:rsidRPr="00D63DAE">
              <w:rPr>
                <w:rFonts w:ascii="Calibri" w:eastAsia="宋体" w:hAnsi="Calibri" w:cs="Calibri"/>
                <w:kern w:val="0"/>
                <w:sz w:val="22"/>
              </w:rPr>
              <w:t>1:            Stop immediately under control; hard stop only.</w:t>
            </w:r>
          </w:p>
        </w:tc>
      </w:tr>
      <w:tr w:rsidR="00D63DAE" w:rsidRPr="00D63DAE" w:rsidTr="00D63DAE">
        <w:tc>
          <w:tcPr>
            <w:tcW w:w="0" w:type="auto"/>
            <w:vMerge/>
            <w:tcBorders>
              <w:top w:val="nil"/>
              <w:left w:val="single" w:sz="8" w:space="0" w:color="7BA0CD"/>
              <w:bottom w:val="single" w:sz="8" w:space="0" w:color="7BA0CD"/>
              <w:right w:val="single" w:sz="8" w:space="0" w:color="7BA0CD"/>
            </w:tcBorders>
            <w:vAlign w:val="center"/>
            <w:hideMark/>
          </w:tcPr>
          <w:p w:rsidR="00D63DAE" w:rsidRPr="00D63DAE" w:rsidRDefault="00D63DAE" w:rsidP="00D63DAE">
            <w:pPr>
              <w:widowControl/>
              <w:jc w:val="left"/>
              <w:rPr>
                <w:rFonts w:ascii="Calibri" w:eastAsia="宋体" w:hAnsi="Calibri" w:cs="Calibri"/>
                <w:kern w:val="0"/>
                <w:sz w:val="22"/>
              </w:rPr>
            </w:pPr>
          </w:p>
        </w:tc>
        <w:tc>
          <w:tcPr>
            <w:tcW w:w="1842"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4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 </w:t>
            </w:r>
          </w:p>
        </w:tc>
        <w:tc>
          <w:tcPr>
            <w:tcW w:w="552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40" w:after="60" w:line="253" w:lineRule="atLeast"/>
              <w:jc w:val="left"/>
              <w:rPr>
                <w:rFonts w:ascii="Calibri" w:eastAsia="宋体" w:hAnsi="Calibri" w:cs="Calibri"/>
                <w:kern w:val="0"/>
                <w:sz w:val="22"/>
              </w:rPr>
            </w:pPr>
            <w:r w:rsidRPr="00D63DAE">
              <w:rPr>
                <w:rFonts w:ascii="Calibri" w:eastAsia="宋体" w:hAnsi="Calibri" w:cs="Calibri"/>
                <w:kern w:val="0"/>
                <w:sz w:val="22"/>
              </w:rPr>
              <w:t>2:            Ignore.</w:t>
            </w:r>
          </w:p>
        </w:tc>
      </w:tr>
      <w:tr w:rsidR="00D63DAE" w:rsidRPr="00D63DAE" w:rsidTr="00D63DAE">
        <w:tc>
          <w:tcPr>
            <w:tcW w:w="0" w:type="auto"/>
            <w:vMerge/>
            <w:tcBorders>
              <w:top w:val="nil"/>
              <w:left w:val="single" w:sz="8" w:space="0" w:color="7BA0CD"/>
              <w:bottom w:val="single" w:sz="8" w:space="0" w:color="7BA0CD"/>
              <w:right w:val="single" w:sz="8" w:space="0" w:color="7BA0CD"/>
            </w:tcBorders>
            <w:vAlign w:val="center"/>
            <w:hideMark/>
          </w:tcPr>
          <w:p w:rsidR="00D63DAE" w:rsidRPr="00D63DAE" w:rsidRDefault="00D63DAE" w:rsidP="00D63DAE">
            <w:pPr>
              <w:widowControl/>
              <w:jc w:val="left"/>
              <w:rPr>
                <w:rFonts w:ascii="Calibri" w:eastAsia="宋体" w:hAnsi="Calibri" w:cs="Calibri"/>
                <w:kern w:val="0"/>
                <w:sz w:val="22"/>
              </w:rPr>
            </w:pPr>
          </w:p>
        </w:tc>
        <w:tc>
          <w:tcPr>
            <w:tcW w:w="1842"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4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 </w:t>
            </w:r>
          </w:p>
        </w:tc>
        <w:tc>
          <w:tcPr>
            <w:tcW w:w="552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40" w:after="60" w:line="253" w:lineRule="atLeast"/>
              <w:jc w:val="left"/>
              <w:rPr>
                <w:rFonts w:ascii="Calibri" w:eastAsia="宋体" w:hAnsi="Calibri" w:cs="Calibri"/>
                <w:kern w:val="0"/>
                <w:sz w:val="22"/>
              </w:rPr>
            </w:pPr>
            <w:r w:rsidRPr="00D63DAE">
              <w:rPr>
                <w:rFonts w:ascii="Calibri" w:eastAsia="宋体" w:hAnsi="Calibri" w:cs="Calibri"/>
                <w:kern w:val="0"/>
                <w:sz w:val="22"/>
              </w:rPr>
              <w:t>3:            General purpose.</w:t>
            </w:r>
          </w:p>
        </w:tc>
      </w:tr>
      <w:tr w:rsidR="00D63DAE" w:rsidRPr="00D63DAE" w:rsidTr="00D63DAE">
        <w:tc>
          <w:tcPr>
            <w:tcW w:w="0" w:type="auto"/>
            <w:vMerge/>
            <w:tcBorders>
              <w:top w:val="nil"/>
              <w:left w:val="single" w:sz="8" w:space="0" w:color="7BA0CD"/>
              <w:bottom w:val="single" w:sz="8" w:space="0" w:color="7BA0CD"/>
              <w:right w:val="single" w:sz="8" w:space="0" w:color="7BA0CD"/>
            </w:tcBorders>
            <w:vAlign w:val="center"/>
            <w:hideMark/>
          </w:tcPr>
          <w:p w:rsidR="00D63DAE" w:rsidRPr="00D63DAE" w:rsidRDefault="00D63DAE" w:rsidP="00D63DAE">
            <w:pPr>
              <w:widowControl/>
              <w:jc w:val="left"/>
              <w:rPr>
                <w:rFonts w:ascii="Calibri" w:eastAsia="宋体" w:hAnsi="Calibri" w:cs="Calibri"/>
                <w:kern w:val="0"/>
                <w:sz w:val="22"/>
              </w:rPr>
            </w:pPr>
          </w:p>
        </w:tc>
        <w:tc>
          <w:tcPr>
            <w:tcW w:w="1842"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4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 </w:t>
            </w:r>
          </w:p>
        </w:tc>
        <w:tc>
          <w:tcPr>
            <w:tcW w:w="552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40" w:after="60" w:line="253" w:lineRule="atLeast"/>
              <w:jc w:val="left"/>
              <w:rPr>
                <w:rFonts w:ascii="Calibri" w:eastAsia="宋体" w:hAnsi="Calibri" w:cs="Calibri"/>
                <w:kern w:val="0"/>
                <w:sz w:val="22"/>
              </w:rPr>
            </w:pPr>
            <w:r w:rsidRPr="00D63DAE">
              <w:rPr>
                <w:rFonts w:ascii="Calibri" w:eastAsia="宋体" w:hAnsi="Calibri" w:cs="Calibri"/>
                <w:kern w:val="0"/>
                <w:sz w:val="22"/>
              </w:rPr>
              <w:t>4:            Hard-enable forward direction only (RLS).</w:t>
            </w:r>
          </w:p>
        </w:tc>
      </w:tr>
      <w:tr w:rsidR="00D63DAE" w:rsidRPr="00D63DAE" w:rsidTr="00D63DAE">
        <w:tc>
          <w:tcPr>
            <w:tcW w:w="0" w:type="auto"/>
            <w:vMerge/>
            <w:tcBorders>
              <w:top w:val="nil"/>
              <w:left w:val="single" w:sz="8" w:space="0" w:color="7BA0CD"/>
              <w:bottom w:val="single" w:sz="8" w:space="0" w:color="7BA0CD"/>
              <w:right w:val="single" w:sz="8" w:space="0" w:color="7BA0CD"/>
            </w:tcBorders>
            <w:vAlign w:val="center"/>
            <w:hideMark/>
          </w:tcPr>
          <w:p w:rsidR="00D63DAE" w:rsidRPr="00D63DAE" w:rsidRDefault="00D63DAE" w:rsidP="00D63DAE">
            <w:pPr>
              <w:widowControl/>
              <w:jc w:val="left"/>
              <w:rPr>
                <w:rFonts w:ascii="Calibri" w:eastAsia="宋体" w:hAnsi="Calibri" w:cs="Calibri"/>
                <w:kern w:val="0"/>
                <w:sz w:val="22"/>
              </w:rPr>
            </w:pPr>
          </w:p>
        </w:tc>
        <w:tc>
          <w:tcPr>
            <w:tcW w:w="1842"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4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 </w:t>
            </w:r>
          </w:p>
        </w:tc>
        <w:tc>
          <w:tcPr>
            <w:tcW w:w="552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40" w:after="60" w:line="253" w:lineRule="atLeast"/>
              <w:jc w:val="left"/>
              <w:rPr>
                <w:rFonts w:ascii="Calibri" w:eastAsia="宋体" w:hAnsi="Calibri" w:cs="Calibri"/>
                <w:kern w:val="0"/>
                <w:sz w:val="22"/>
              </w:rPr>
            </w:pPr>
            <w:r w:rsidRPr="00D63DAE">
              <w:rPr>
                <w:rFonts w:ascii="Calibri" w:eastAsia="宋体" w:hAnsi="Calibri" w:cs="Calibri"/>
                <w:kern w:val="0"/>
                <w:sz w:val="22"/>
              </w:rPr>
              <w:t>5:            Hard-enable reverse direction only (FLS).</w:t>
            </w:r>
          </w:p>
        </w:tc>
      </w:tr>
      <w:tr w:rsidR="00D63DAE" w:rsidRPr="00D63DAE" w:rsidTr="00D63DAE">
        <w:tc>
          <w:tcPr>
            <w:tcW w:w="0" w:type="auto"/>
            <w:vMerge/>
            <w:tcBorders>
              <w:top w:val="nil"/>
              <w:left w:val="single" w:sz="8" w:space="0" w:color="7BA0CD"/>
              <w:bottom w:val="single" w:sz="8" w:space="0" w:color="7BA0CD"/>
              <w:right w:val="single" w:sz="8" w:space="0" w:color="7BA0CD"/>
            </w:tcBorders>
            <w:vAlign w:val="center"/>
            <w:hideMark/>
          </w:tcPr>
          <w:p w:rsidR="00D63DAE" w:rsidRPr="00D63DAE" w:rsidRDefault="00D63DAE" w:rsidP="00D63DAE">
            <w:pPr>
              <w:widowControl/>
              <w:jc w:val="left"/>
              <w:rPr>
                <w:rFonts w:ascii="Calibri" w:eastAsia="宋体" w:hAnsi="Calibri" w:cs="Calibri"/>
                <w:kern w:val="0"/>
                <w:sz w:val="22"/>
              </w:rPr>
            </w:pPr>
          </w:p>
        </w:tc>
        <w:tc>
          <w:tcPr>
            <w:tcW w:w="1842"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4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 </w:t>
            </w:r>
          </w:p>
        </w:tc>
        <w:tc>
          <w:tcPr>
            <w:tcW w:w="552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40" w:after="60" w:line="253" w:lineRule="atLeast"/>
              <w:jc w:val="left"/>
              <w:rPr>
                <w:rFonts w:ascii="Calibri" w:eastAsia="宋体" w:hAnsi="Calibri" w:cs="Calibri"/>
                <w:kern w:val="0"/>
                <w:sz w:val="22"/>
              </w:rPr>
            </w:pPr>
            <w:r w:rsidRPr="00D63DAE">
              <w:rPr>
                <w:rFonts w:ascii="Calibri" w:eastAsia="宋体" w:hAnsi="Calibri" w:cs="Calibri"/>
                <w:kern w:val="0"/>
                <w:sz w:val="22"/>
              </w:rPr>
              <w:t>6:            Begin.</w:t>
            </w:r>
          </w:p>
        </w:tc>
      </w:tr>
      <w:tr w:rsidR="00D63DAE" w:rsidRPr="00D63DAE" w:rsidTr="00D63DAE">
        <w:tc>
          <w:tcPr>
            <w:tcW w:w="0" w:type="auto"/>
            <w:vMerge/>
            <w:tcBorders>
              <w:top w:val="nil"/>
              <w:left w:val="single" w:sz="8" w:space="0" w:color="7BA0CD"/>
              <w:bottom w:val="single" w:sz="8" w:space="0" w:color="7BA0CD"/>
              <w:right w:val="single" w:sz="8" w:space="0" w:color="7BA0CD"/>
            </w:tcBorders>
            <w:vAlign w:val="center"/>
            <w:hideMark/>
          </w:tcPr>
          <w:p w:rsidR="00D63DAE" w:rsidRPr="00D63DAE" w:rsidRDefault="00D63DAE" w:rsidP="00D63DAE">
            <w:pPr>
              <w:widowControl/>
              <w:jc w:val="left"/>
              <w:rPr>
                <w:rFonts w:ascii="Calibri" w:eastAsia="宋体" w:hAnsi="Calibri" w:cs="Calibri"/>
                <w:kern w:val="0"/>
                <w:sz w:val="22"/>
              </w:rPr>
            </w:pPr>
          </w:p>
        </w:tc>
        <w:tc>
          <w:tcPr>
            <w:tcW w:w="1842"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4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 </w:t>
            </w:r>
          </w:p>
        </w:tc>
        <w:tc>
          <w:tcPr>
            <w:tcW w:w="552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40" w:after="60" w:line="253" w:lineRule="atLeast"/>
              <w:jc w:val="left"/>
              <w:rPr>
                <w:rFonts w:ascii="Calibri" w:eastAsia="宋体" w:hAnsi="Calibri" w:cs="Calibri"/>
                <w:kern w:val="0"/>
                <w:sz w:val="22"/>
              </w:rPr>
            </w:pPr>
            <w:r w:rsidRPr="00D63DAE">
              <w:rPr>
                <w:rFonts w:ascii="Calibri" w:eastAsia="宋体" w:hAnsi="Calibri" w:cs="Calibri"/>
                <w:kern w:val="0"/>
                <w:sz w:val="22"/>
              </w:rPr>
              <w:t>7:            Stop immediately under control; soft stop only.</w:t>
            </w:r>
          </w:p>
        </w:tc>
      </w:tr>
      <w:tr w:rsidR="00D63DAE" w:rsidRPr="00D63DAE" w:rsidTr="00D63DAE">
        <w:tc>
          <w:tcPr>
            <w:tcW w:w="0" w:type="auto"/>
            <w:vMerge/>
            <w:tcBorders>
              <w:top w:val="nil"/>
              <w:left w:val="single" w:sz="8" w:space="0" w:color="7BA0CD"/>
              <w:bottom w:val="single" w:sz="8" w:space="0" w:color="7BA0CD"/>
              <w:right w:val="single" w:sz="8" w:space="0" w:color="7BA0CD"/>
            </w:tcBorders>
            <w:vAlign w:val="center"/>
            <w:hideMark/>
          </w:tcPr>
          <w:p w:rsidR="00D63DAE" w:rsidRPr="00D63DAE" w:rsidRDefault="00D63DAE" w:rsidP="00D63DAE">
            <w:pPr>
              <w:widowControl/>
              <w:jc w:val="left"/>
              <w:rPr>
                <w:rFonts w:ascii="Calibri" w:eastAsia="宋体" w:hAnsi="Calibri" w:cs="Calibri"/>
                <w:kern w:val="0"/>
                <w:sz w:val="22"/>
              </w:rPr>
            </w:pPr>
          </w:p>
        </w:tc>
        <w:tc>
          <w:tcPr>
            <w:tcW w:w="1842"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4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 </w:t>
            </w:r>
          </w:p>
        </w:tc>
        <w:tc>
          <w:tcPr>
            <w:tcW w:w="552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40" w:after="60" w:line="253" w:lineRule="atLeast"/>
              <w:jc w:val="left"/>
              <w:rPr>
                <w:rFonts w:ascii="Calibri" w:eastAsia="宋体" w:hAnsi="Calibri" w:cs="Calibri"/>
                <w:kern w:val="0"/>
                <w:sz w:val="22"/>
              </w:rPr>
            </w:pPr>
            <w:r w:rsidRPr="00D63DAE">
              <w:rPr>
                <w:rFonts w:ascii="Calibri" w:eastAsia="宋体" w:hAnsi="Calibri" w:cs="Calibri"/>
                <w:kern w:val="0"/>
                <w:sz w:val="22"/>
              </w:rPr>
              <w:t xml:space="preserve">8:            Home switch for </w:t>
            </w:r>
            <w:proofErr w:type="gramStart"/>
            <w:r w:rsidRPr="00D63DAE">
              <w:rPr>
                <w:rFonts w:ascii="Calibri" w:eastAsia="宋体" w:hAnsi="Calibri" w:cs="Calibri"/>
                <w:kern w:val="0"/>
                <w:sz w:val="22"/>
              </w:rPr>
              <w:t>IL[</w:t>
            </w:r>
            <w:proofErr w:type="gramEnd"/>
            <w:r w:rsidRPr="00D63DAE">
              <w:rPr>
                <w:rFonts w:ascii="Calibri" w:eastAsia="宋体" w:hAnsi="Calibri" w:cs="Calibri"/>
                <w:kern w:val="0"/>
                <w:sz w:val="22"/>
              </w:rPr>
              <w:t>5] only.</w:t>
            </w:r>
          </w:p>
        </w:tc>
      </w:tr>
      <w:tr w:rsidR="00D63DAE" w:rsidRPr="00D63DAE" w:rsidTr="00D63DAE">
        <w:tc>
          <w:tcPr>
            <w:tcW w:w="0" w:type="auto"/>
            <w:vMerge/>
            <w:tcBorders>
              <w:top w:val="nil"/>
              <w:left w:val="single" w:sz="8" w:space="0" w:color="7BA0CD"/>
              <w:bottom w:val="single" w:sz="8" w:space="0" w:color="7BA0CD"/>
              <w:right w:val="single" w:sz="8" w:space="0" w:color="7BA0CD"/>
            </w:tcBorders>
            <w:vAlign w:val="center"/>
            <w:hideMark/>
          </w:tcPr>
          <w:p w:rsidR="00D63DAE" w:rsidRPr="00D63DAE" w:rsidRDefault="00D63DAE" w:rsidP="00D63DAE">
            <w:pPr>
              <w:widowControl/>
              <w:jc w:val="left"/>
              <w:rPr>
                <w:rFonts w:ascii="Calibri" w:eastAsia="宋体" w:hAnsi="Calibri" w:cs="Calibri"/>
                <w:kern w:val="0"/>
                <w:sz w:val="22"/>
              </w:rPr>
            </w:pPr>
          </w:p>
        </w:tc>
        <w:tc>
          <w:tcPr>
            <w:tcW w:w="1842"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4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 </w:t>
            </w:r>
          </w:p>
        </w:tc>
        <w:tc>
          <w:tcPr>
            <w:tcW w:w="552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40" w:after="60" w:line="253" w:lineRule="atLeast"/>
              <w:jc w:val="left"/>
              <w:rPr>
                <w:rFonts w:ascii="Calibri" w:eastAsia="宋体" w:hAnsi="Calibri" w:cs="Calibri"/>
                <w:kern w:val="0"/>
                <w:sz w:val="22"/>
              </w:rPr>
            </w:pPr>
            <w:r w:rsidRPr="00D63DAE">
              <w:rPr>
                <w:rFonts w:ascii="Calibri" w:eastAsia="宋体" w:hAnsi="Calibri" w:cs="Calibri"/>
                <w:kern w:val="0"/>
                <w:sz w:val="22"/>
              </w:rPr>
              <w:t xml:space="preserve">9:            Auxiliary Home switch for </w:t>
            </w:r>
            <w:proofErr w:type="gramStart"/>
            <w:r w:rsidRPr="00D63DAE">
              <w:rPr>
                <w:rFonts w:ascii="Calibri" w:eastAsia="宋体" w:hAnsi="Calibri" w:cs="Calibri"/>
                <w:kern w:val="0"/>
                <w:sz w:val="22"/>
              </w:rPr>
              <w:t>IL[</w:t>
            </w:r>
            <w:proofErr w:type="gramEnd"/>
            <w:r w:rsidRPr="00D63DAE">
              <w:rPr>
                <w:rFonts w:ascii="Calibri" w:eastAsia="宋体" w:hAnsi="Calibri" w:cs="Calibri"/>
                <w:kern w:val="0"/>
                <w:sz w:val="22"/>
              </w:rPr>
              <w:t>6] only.</w:t>
            </w:r>
          </w:p>
        </w:tc>
      </w:tr>
      <w:tr w:rsidR="00D63DAE" w:rsidRPr="00D63DAE" w:rsidTr="00D63DAE">
        <w:tc>
          <w:tcPr>
            <w:tcW w:w="0" w:type="auto"/>
            <w:vMerge/>
            <w:tcBorders>
              <w:top w:val="nil"/>
              <w:left w:val="single" w:sz="8" w:space="0" w:color="7BA0CD"/>
              <w:bottom w:val="single" w:sz="8" w:space="0" w:color="7BA0CD"/>
              <w:right w:val="single" w:sz="8" w:space="0" w:color="7BA0CD"/>
            </w:tcBorders>
            <w:vAlign w:val="center"/>
            <w:hideMark/>
          </w:tcPr>
          <w:p w:rsidR="00D63DAE" w:rsidRPr="00D63DAE" w:rsidRDefault="00D63DAE" w:rsidP="00D63DAE">
            <w:pPr>
              <w:widowControl/>
              <w:jc w:val="left"/>
              <w:rPr>
                <w:rFonts w:ascii="Calibri" w:eastAsia="宋体" w:hAnsi="Calibri" w:cs="Calibri"/>
                <w:kern w:val="0"/>
                <w:sz w:val="22"/>
              </w:rPr>
            </w:pPr>
          </w:p>
        </w:tc>
        <w:tc>
          <w:tcPr>
            <w:tcW w:w="1842"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4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 </w:t>
            </w:r>
          </w:p>
        </w:tc>
        <w:tc>
          <w:tcPr>
            <w:tcW w:w="552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40" w:after="60" w:line="253" w:lineRule="atLeast"/>
              <w:jc w:val="left"/>
              <w:rPr>
                <w:rFonts w:ascii="Calibri" w:eastAsia="宋体" w:hAnsi="Calibri" w:cs="Calibri"/>
                <w:kern w:val="0"/>
                <w:sz w:val="22"/>
              </w:rPr>
            </w:pPr>
            <w:r w:rsidRPr="00D63DAE">
              <w:rPr>
                <w:rFonts w:ascii="Calibri" w:eastAsia="宋体" w:hAnsi="Calibri" w:cs="Calibri"/>
                <w:kern w:val="0"/>
                <w:sz w:val="22"/>
              </w:rPr>
              <w:t>10:          Simultaneous activation of the hard and soft stop functions (functions 1 and 7).</w:t>
            </w:r>
          </w:p>
        </w:tc>
      </w:tr>
      <w:tr w:rsidR="00D63DAE" w:rsidRPr="00D63DAE" w:rsidTr="00D63DAE">
        <w:tc>
          <w:tcPr>
            <w:tcW w:w="0" w:type="auto"/>
            <w:vMerge/>
            <w:tcBorders>
              <w:top w:val="nil"/>
              <w:left w:val="single" w:sz="8" w:space="0" w:color="7BA0CD"/>
              <w:bottom w:val="single" w:sz="8" w:space="0" w:color="7BA0CD"/>
              <w:right w:val="single" w:sz="8" w:space="0" w:color="7BA0CD"/>
            </w:tcBorders>
            <w:vAlign w:val="center"/>
            <w:hideMark/>
          </w:tcPr>
          <w:p w:rsidR="00D63DAE" w:rsidRPr="00D63DAE" w:rsidRDefault="00D63DAE" w:rsidP="00D63DAE">
            <w:pPr>
              <w:widowControl/>
              <w:jc w:val="left"/>
              <w:rPr>
                <w:rFonts w:ascii="Calibri" w:eastAsia="宋体" w:hAnsi="Calibri" w:cs="Calibri"/>
                <w:kern w:val="0"/>
                <w:sz w:val="22"/>
              </w:rPr>
            </w:pPr>
          </w:p>
        </w:tc>
        <w:tc>
          <w:tcPr>
            <w:tcW w:w="1842"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4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 </w:t>
            </w:r>
          </w:p>
        </w:tc>
        <w:tc>
          <w:tcPr>
            <w:tcW w:w="552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40" w:after="60" w:line="253" w:lineRule="atLeast"/>
              <w:jc w:val="left"/>
              <w:rPr>
                <w:rFonts w:ascii="Calibri" w:eastAsia="宋体" w:hAnsi="Calibri" w:cs="Calibri"/>
                <w:kern w:val="0"/>
                <w:sz w:val="22"/>
              </w:rPr>
            </w:pPr>
            <w:r w:rsidRPr="00D63DAE">
              <w:rPr>
                <w:rFonts w:ascii="Calibri" w:eastAsia="宋体" w:hAnsi="Calibri" w:cs="Calibri"/>
                <w:kern w:val="0"/>
                <w:sz w:val="22"/>
              </w:rPr>
              <w:t>11 - Abort.</w:t>
            </w:r>
          </w:p>
        </w:tc>
      </w:tr>
      <w:tr w:rsidR="00D63DAE" w:rsidRPr="00D63DAE" w:rsidTr="00D63DAE">
        <w:tc>
          <w:tcPr>
            <w:tcW w:w="0" w:type="auto"/>
            <w:vMerge/>
            <w:tcBorders>
              <w:top w:val="nil"/>
              <w:left w:val="single" w:sz="8" w:space="0" w:color="7BA0CD"/>
              <w:bottom w:val="single" w:sz="8" w:space="0" w:color="7BA0CD"/>
              <w:right w:val="single" w:sz="8" w:space="0" w:color="7BA0CD"/>
            </w:tcBorders>
            <w:vAlign w:val="center"/>
            <w:hideMark/>
          </w:tcPr>
          <w:p w:rsidR="00D63DAE" w:rsidRPr="00D63DAE" w:rsidRDefault="00D63DAE" w:rsidP="00D63DAE">
            <w:pPr>
              <w:widowControl/>
              <w:jc w:val="left"/>
              <w:rPr>
                <w:rFonts w:ascii="Calibri" w:eastAsia="宋体" w:hAnsi="Calibri" w:cs="Calibri"/>
                <w:kern w:val="0"/>
                <w:sz w:val="22"/>
              </w:rPr>
            </w:pPr>
          </w:p>
        </w:tc>
        <w:tc>
          <w:tcPr>
            <w:tcW w:w="1842"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4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 </w:t>
            </w:r>
          </w:p>
        </w:tc>
        <w:tc>
          <w:tcPr>
            <w:tcW w:w="552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40" w:after="60" w:line="253" w:lineRule="atLeast"/>
              <w:jc w:val="left"/>
              <w:rPr>
                <w:rFonts w:ascii="Calibri" w:eastAsia="宋体" w:hAnsi="Calibri" w:cs="Calibri"/>
                <w:kern w:val="0"/>
                <w:sz w:val="22"/>
              </w:rPr>
            </w:pPr>
            <w:r w:rsidRPr="00D63DAE">
              <w:rPr>
                <w:rFonts w:ascii="Calibri" w:eastAsia="宋体" w:hAnsi="Calibri" w:cs="Calibri"/>
                <w:kern w:val="0"/>
                <w:sz w:val="22"/>
              </w:rPr>
              <w:t>12 to 15:               Reserved.</w:t>
            </w:r>
          </w:p>
        </w:tc>
      </w:tr>
      <w:tr w:rsidR="00D63DAE" w:rsidRPr="00D63DAE" w:rsidTr="00D63DAE">
        <w:tc>
          <w:tcPr>
            <w:tcW w:w="1242"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60" w:after="60" w:line="253" w:lineRule="atLeast"/>
              <w:jc w:val="left"/>
              <w:rPr>
                <w:rFonts w:ascii="Calibri" w:eastAsia="宋体" w:hAnsi="Calibri" w:cs="Calibri"/>
                <w:kern w:val="0"/>
                <w:sz w:val="22"/>
              </w:rPr>
            </w:pPr>
            <w:r w:rsidRPr="00D63DAE">
              <w:rPr>
                <w:rFonts w:ascii="Calibri" w:eastAsia="宋体" w:hAnsi="Calibri" w:cs="Calibri"/>
                <w:kern w:val="0"/>
                <w:sz w:val="22"/>
              </w:rPr>
              <w:t>5</w:t>
            </w:r>
          </w:p>
        </w:tc>
        <w:tc>
          <w:tcPr>
            <w:tcW w:w="1842"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6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Simulation mode</w:t>
            </w:r>
          </w:p>
        </w:tc>
        <w:tc>
          <w:tcPr>
            <w:tcW w:w="552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60" w:after="60" w:line="253" w:lineRule="atLeast"/>
              <w:jc w:val="left"/>
              <w:rPr>
                <w:rFonts w:ascii="Calibri" w:eastAsia="宋体" w:hAnsi="Calibri" w:cs="Calibri"/>
                <w:kern w:val="0"/>
                <w:sz w:val="22"/>
              </w:rPr>
            </w:pPr>
            <w:r w:rsidRPr="00D63DAE">
              <w:rPr>
                <w:rFonts w:ascii="Calibri" w:eastAsia="宋体" w:hAnsi="Calibri" w:cs="Calibri"/>
                <w:kern w:val="0"/>
                <w:sz w:val="22"/>
              </w:rPr>
              <w:t>0:            Read value from digital input pin.</w:t>
            </w:r>
            <w:r w:rsidRPr="00D63DAE">
              <w:rPr>
                <w:rFonts w:ascii="Calibri" w:eastAsia="宋体" w:hAnsi="Calibri" w:cs="Calibri"/>
                <w:kern w:val="0"/>
                <w:sz w:val="22"/>
              </w:rPr>
              <w:br/>
              <w:t>1:            Read value from bit 6, regardless of pin state.</w:t>
            </w:r>
          </w:p>
        </w:tc>
      </w:tr>
      <w:tr w:rsidR="00D63DAE" w:rsidRPr="00D63DAE" w:rsidTr="00D63DAE">
        <w:tc>
          <w:tcPr>
            <w:tcW w:w="1242"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60" w:after="60" w:line="253" w:lineRule="atLeast"/>
              <w:jc w:val="left"/>
              <w:rPr>
                <w:rFonts w:ascii="Calibri" w:eastAsia="宋体" w:hAnsi="Calibri" w:cs="Calibri"/>
                <w:kern w:val="0"/>
                <w:sz w:val="22"/>
              </w:rPr>
            </w:pPr>
            <w:r w:rsidRPr="00D63DAE">
              <w:rPr>
                <w:rFonts w:ascii="Calibri" w:eastAsia="宋体" w:hAnsi="Calibri" w:cs="Calibri"/>
                <w:kern w:val="0"/>
                <w:sz w:val="22"/>
              </w:rPr>
              <w:t>6</w:t>
            </w:r>
          </w:p>
        </w:tc>
        <w:tc>
          <w:tcPr>
            <w:tcW w:w="1842"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6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Simulation value</w:t>
            </w:r>
          </w:p>
        </w:tc>
        <w:tc>
          <w:tcPr>
            <w:tcW w:w="552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60" w:after="60" w:line="253" w:lineRule="atLeast"/>
              <w:jc w:val="left"/>
              <w:rPr>
                <w:rFonts w:ascii="Calibri" w:eastAsia="宋体" w:hAnsi="Calibri" w:cs="Calibri"/>
                <w:kern w:val="0"/>
                <w:sz w:val="22"/>
              </w:rPr>
            </w:pPr>
            <w:r w:rsidRPr="00D63DAE">
              <w:rPr>
                <w:rFonts w:ascii="Calibri" w:eastAsia="宋体" w:hAnsi="Calibri" w:cs="Calibri"/>
                <w:kern w:val="0"/>
                <w:sz w:val="22"/>
              </w:rPr>
              <w:t>Value to set for pin if bit 5 is on.</w:t>
            </w:r>
          </w:p>
        </w:tc>
      </w:tr>
      <w:tr w:rsidR="00D63DAE" w:rsidRPr="00D63DAE" w:rsidTr="00D63DAE">
        <w:tc>
          <w:tcPr>
            <w:tcW w:w="1242"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60" w:after="60" w:line="253" w:lineRule="atLeast"/>
              <w:jc w:val="left"/>
              <w:rPr>
                <w:rFonts w:ascii="Calibri" w:eastAsia="宋体" w:hAnsi="Calibri" w:cs="Calibri"/>
                <w:kern w:val="0"/>
                <w:sz w:val="22"/>
              </w:rPr>
            </w:pPr>
            <w:r w:rsidRPr="00D63DAE">
              <w:rPr>
                <w:rFonts w:ascii="Calibri" w:eastAsia="宋体" w:hAnsi="Calibri" w:cs="Calibri"/>
                <w:kern w:val="0"/>
                <w:sz w:val="22"/>
              </w:rPr>
              <w:t>7 to 15</w:t>
            </w:r>
          </w:p>
        </w:tc>
        <w:tc>
          <w:tcPr>
            <w:tcW w:w="1842"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6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Reserved</w:t>
            </w:r>
          </w:p>
        </w:tc>
        <w:tc>
          <w:tcPr>
            <w:tcW w:w="552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60" w:after="60" w:line="253" w:lineRule="atLeast"/>
              <w:jc w:val="left"/>
              <w:rPr>
                <w:rFonts w:ascii="Calibri" w:eastAsia="宋体" w:hAnsi="Calibri" w:cs="Calibri"/>
                <w:kern w:val="0"/>
                <w:sz w:val="22"/>
              </w:rPr>
            </w:pPr>
            <w:r w:rsidRPr="00D63DAE">
              <w:rPr>
                <w:rFonts w:ascii="Calibri" w:eastAsia="宋体" w:hAnsi="Calibri" w:cs="Calibri"/>
                <w:kern w:val="0"/>
                <w:sz w:val="22"/>
              </w:rPr>
              <w:t> </w:t>
            </w:r>
          </w:p>
        </w:tc>
      </w:tr>
    </w:tbl>
    <w:p w:rsidR="00D63DAE" w:rsidRPr="00D63DAE" w:rsidRDefault="00D63DAE" w:rsidP="00D63DAE">
      <w:pPr>
        <w:widowControl/>
        <w:shd w:val="clear" w:color="auto" w:fill="FFFFFF"/>
        <w:spacing w:before="120" w:after="240" w:line="253" w:lineRule="atLeast"/>
        <w:jc w:val="center"/>
        <w:rPr>
          <w:rFonts w:ascii="Calibri" w:eastAsia="宋体" w:hAnsi="Calibri" w:cs="Calibri"/>
          <w:b/>
          <w:bCs/>
          <w:color w:val="333333"/>
          <w:kern w:val="0"/>
          <w:sz w:val="22"/>
        </w:rPr>
      </w:pPr>
      <w:r w:rsidRPr="00D63DAE">
        <w:rPr>
          <w:rFonts w:ascii="Calibri" w:eastAsia="宋体" w:hAnsi="Calibri" w:cs="Calibri"/>
          <w:b/>
          <w:bCs/>
          <w:color w:val="333333"/>
          <w:kern w:val="0"/>
          <w:sz w:val="22"/>
        </w:rPr>
        <w:t xml:space="preserve">Table 18: </w:t>
      </w:r>
      <w:proofErr w:type="gramStart"/>
      <w:r w:rsidRPr="00D63DAE">
        <w:rPr>
          <w:rFonts w:ascii="Calibri" w:eastAsia="宋体" w:hAnsi="Calibri" w:cs="Calibri"/>
          <w:b/>
          <w:bCs/>
          <w:color w:val="333333"/>
          <w:kern w:val="0"/>
          <w:sz w:val="22"/>
        </w:rPr>
        <w:t>IL[</w:t>
      </w:r>
      <w:proofErr w:type="gramEnd"/>
      <w:r w:rsidRPr="00D63DAE">
        <w:rPr>
          <w:rFonts w:ascii="Calibri" w:eastAsia="宋体" w:hAnsi="Calibri" w:cs="Calibri"/>
          <w:b/>
          <w:bCs/>
          <w:color w:val="333333"/>
          <w:kern w:val="0"/>
          <w:sz w:val="22"/>
        </w:rPr>
        <w:t>N] Functions</w:t>
      </w:r>
    </w:p>
    <w:p w:rsidR="00D63DAE" w:rsidRPr="00D63DAE" w:rsidRDefault="00D63DAE" w:rsidP="00D63DAE">
      <w:pPr>
        <w:widowControl/>
        <w:shd w:val="clear" w:color="auto" w:fill="FFFFFF"/>
        <w:spacing w:line="253" w:lineRule="atLeast"/>
        <w:jc w:val="left"/>
        <w:rPr>
          <w:rFonts w:ascii="Calibri" w:eastAsia="宋体" w:hAnsi="Calibri" w:cs="Calibri"/>
          <w:color w:val="333333"/>
          <w:kern w:val="0"/>
          <w:sz w:val="22"/>
        </w:rPr>
      </w:pPr>
      <w:r w:rsidRPr="00D63DAE">
        <w:rPr>
          <w:rFonts w:ascii="Calibri" w:eastAsia="宋体" w:hAnsi="Calibri" w:cs="Calibri"/>
          <w:color w:val="333333"/>
          <w:kern w:val="0"/>
          <w:sz w:val="22"/>
        </w:rPr>
        <w:t> </w:t>
      </w:r>
    </w:p>
    <w:tbl>
      <w:tblPr>
        <w:tblW w:w="8610" w:type="dxa"/>
        <w:tblInd w:w="170" w:type="dxa"/>
        <w:tblCellMar>
          <w:left w:w="0" w:type="dxa"/>
          <w:right w:w="0" w:type="dxa"/>
        </w:tblCellMar>
        <w:tblLook w:val="04A0" w:firstRow="1" w:lastRow="0" w:firstColumn="1" w:lastColumn="0" w:noHBand="0" w:noVBand="1"/>
      </w:tblPr>
      <w:tblGrid>
        <w:gridCol w:w="1951"/>
        <w:gridCol w:w="1558"/>
        <w:gridCol w:w="5101"/>
      </w:tblGrid>
      <w:tr w:rsidR="00D63DAE" w:rsidRPr="00D63DAE" w:rsidTr="00D63DAE">
        <w:trPr>
          <w:tblHeader/>
        </w:trPr>
        <w:tc>
          <w:tcPr>
            <w:tcW w:w="1951" w:type="dxa"/>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D63DAE" w:rsidRPr="00D63DAE" w:rsidRDefault="00D63DAE" w:rsidP="00D63DAE">
            <w:pPr>
              <w:keepNext/>
              <w:pageBreakBefore/>
              <w:widowControl/>
              <w:spacing w:after="60" w:line="253" w:lineRule="atLeast"/>
              <w:jc w:val="left"/>
              <w:rPr>
                <w:rFonts w:ascii="Cambria" w:eastAsia="宋体" w:hAnsi="Cambria" w:cs="宋体"/>
                <w:b/>
                <w:bCs/>
                <w:color w:val="FFFFFF"/>
                <w:kern w:val="0"/>
                <w:sz w:val="22"/>
              </w:rPr>
            </w:pPr>
            <w:r w:rsidRPr="00D63DAE">
              <w:rPr>
                <w:rFonts w:ascii="Cambria" w:eastAsia="宋体" w:hAnsi="Cambria" w:cs="宋体"/>
                <w:b/>
                <w:bCs/>
                <w:color w:val="FFFFFF"/>
                <w:kern w:val="0"/>
                <w:sz w:val="22"/>
              </w:rPr>
              <w:lastRenderedPageBreak/>
              <w:t>Command Value</w:t>
            </w:r>
          </w:p>
        </w:tc>
        <w:tc>
          <w:tcPr>
            <w:tcW w:w="1559" w:type="dxa"/>
            <w:tcBorders>
              <w:top w:val="single" w:sz="8" w:space="0" w:color="7BA0CD"/>
              <w:left w:val="nil"/>
              <w:bottom w:val="single" w:sz="8" w:space="0" w:color="7BA0CD"/>
              <w:right w:val="single" w:sz="8" w:space="0" w:color="7BA0CD"/>
            </w:tcBorders>
            <w:shd w:val="clear" w:color="auto" w:fill="4F81BD"/>
            <w:tcMar>
              <w:top w:w="0" w:type="dxa"/>
              <w:left w:w="108" w:type="dxa"/>
              <w:bottom w:w="0" w:type="dxa"/>
              <w:right w:w="108" w:type="dxa"/>
            </w:tcMar>
            <w:hideMark/>
          </w:tcPr>
          <w:p w:rsidR="00D63DAE" w:rsidRPr="00D63DAE" w:rsidRDefault="00D63DAE" w:rsidP="00D63DAE">
            <w:pPr>
              <w:keepNext/>
              <w:widowControl/>
              <w:spacing w:after="60" w:line="253" w:lineRule="atLeast"/>
              <w:ind w:left="-69"/>
              <w:jc w:val="left"/>
              <w:rPr>
                <w:rFonts w:ascii="Cambria" w:eastAsia="宋体" w:hAnsi="Cambria" w:cs="宋体"/>
                <w:b/>
                <w:bCs/>
                <w:color w:val="FFFFFF"/>
                <w:kern w:val="0"/>
                <w:sz w:val="22"/>
              </w:rPr>
            </w:pPr>
            <w:r w:rsidRPr="00D63DAE">
              <w:rPr>
                <w:rFonts w:ascii="Cambria" w:eastAsia="宋体" w:hAnsi="Cambria" w:cs="宋体"/>
                <w:b/>
                <w:bCs/>
                <w:color w:val="FFFFFF"/>
                <w:kern w:val="0"/>
                <w:sz w:val="22"/>
              </w:rPr>
              <w:t>Active Level</w:t>
            </w:r>
          </w:p>
        </w:tc>
        <w:tc>
          <w:tcPr>
            <w:tcW w:w="5103" w:type="dxa"/>
            <w:tcBorders>
              <w:top w:val="single" w:sz="8" w:space="0" w:color="7BA0CD"/>
              <w:left w:val="nil"/>
              <w:bottom w:val="single" w:sz="8" w:space="0" w:color="7BA0CD"/>
              <w:right w:val="single" w:sz="8" w:space="0" w:color="7BA0CD"/>
            </w:tcBorders>
            <w:shd w:val="clear" w:color="auto" w:fill="4F81BD"/>
            <w:tcMar>
              <w:top w:w="0" w:type="dxa"/>
              <w:left w:w="108" w:type="dxa"/>
              <w:bottom w:w="0" w:type="dxa"/>
              <w:right w:w="108" w:type="dxa"/>
            </w:tcMar>
            <w:hideMark/>
          </w:tcPr>
          <w:p w:rsidR="00D63DAE" w:rsidRPr="00D63DAE" w:rsidRDefault="00D63DAE" w:rsidP="00D63DAE">
            <w:pPr>
              <w:keepNext/>
              <w:widowControl/>
              <w:spacing w:after="60" w:line="253" w:lineRule="atLeast"/>
              <w:ind w:left="-69"/>
              <w:jc w:val="left"/>
              <w:rPr>
                <w:rFonts w:ascii="Cambria" w:eastAsia="宋体" w:hAnsi="Cambria" w:cs="宋体"/>
                <w:b/>
                <w:bCs/>
                <w:color w:val="FFFFFF"/>
                <w:kern w:val="0"/>
                <w:sz w:val="22"/>
              </w:rPr>
            </w:pPr>
            <w:r w:rsidRPr="00D63DAE">
              <w:rPr>
                <w:rFonts w:ascii="Cambria" w:eastAsia="宋体" w:hAnsi="Cambria" w:cs="宋体"/>
                <w:b/>
                <w:bCs/>
                <w:color w:val="FFFFFF"/>
                <w:kern w:val="0"/>
                <w:sz w:val="22"/>
              </w:rPr>
              <w:t>When Active . . .</w:t>
            </w:r>
          </w:p>
        </w:tc>
      </w:tr>
      <w:tr w:rsidR="00D63DAE" w:rsidRPr="00D63DAE" w:rsidTr="00D63DAE">
        <w:tc>
          <w:tcPr>
            <w:tcW w:w="1951"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IL[N]=0</w:t>
            </w:r>
          </w:p>
        </w:tc>
        <w:tc>
          <w:tcPr>
            <w:tcW w:w="155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Low</w:t>
            </w:r>
          </w:p>
        </w:tc>
        <w:tc>
          <w:tcPr>
            <w:tcW w:w="5103"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Shut servo drive, freewheel.</w:t>
            </w:r>
          </w:p>
        </w:tc>
      </w:tr>
      <w:tr w:rsidR="00D63DAE" w:rsidRPr="00D63DAE" w:rsidTr="00D63DAE">
        <w:tc>
          <w:tcPr>
            <w:tcW w:w="1951"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IL[N]=1</w:t>
            </w:r>
          </w:p>
        </w:tc>
        <w:tc>
          <w:tcPr>
            <w:tcW w:w="155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High</w:t>
            </w:r>
          </w:p>
        </w:tc>
        <w:tc>
          <w:tcPr>
            <w:tcW w:w="5103"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Shut servo drive, freewheel</w:t>
            </w:r>
            <w:r w:rsidRPr="00D63DAE">
              <w:rPr>
                <w:rFonts w:ascii="Calibri" w:eastAsia="宋体" w:hAnsi="Calibri" w:cs="Calibri"/>
                <w:kern w:val="0"/>
                <w:sz w:val="22"/>
              </w:rPr>
              <w:br/>
            </w:r>
            <w:r w:rsidRPr="00D63DAE">
              <w:rPr>
                <w:rFonts w:ascii="Calibri" w:eastAsia="宋体" w:hAnsi="Calibri" w:cs="Calibri"/>
                <w:b/>
                <w:bCs/>
                <w:kern w:val="0"/>
                <w:sz w:val="22"/>
              </w:rPr>
              <w:t>Note:</w:t>
            </w:r>
            <w:r w:rsidRPr="00D63DAE">
              <w:rPr>
                <w:rFonts w:ascii="Calibri" w:eastAsia="宋体" w:hAnsi="Calibri" w:cs="Calibri"/>
                <w:kern w:val="0"/>
                <w:sz w:val="22"/>
              </w:rPr>
              <w:t> It is high recommended </w:t>
            </w:r>
            <w:r w:rsidRPr="00D63DAE">
              <w:rPr>
                <w:rFonts w:ascii="Calibri" w:eastAsia="宋体" w:hAnsi="Calibri" w:cs="Calibri"/>
                <w:i/>
                <w:iCs/>
                <w:kern w:val="0"/>
                <w:sz w:val="22"/>
              </w:rPr>
              <w:t>not</w:t>
            </w:r>
            <w:r w:rsidRPr="00D63DAE">
              <w:rPr>
                <w:rFonts w:ascii="Calibri" w:eastAsia="宋体" w:hAnsi="Calibri" w:cs="Calibri"/>
                <w:kern w:val="0"/>
                <w:sz w:val="22"/>
              </w:rPr>
              <w:t> to use this state. The motor may spin when the input wire is cut or disconnected.</w:t>
            </w:r>
          </w:p>
        </w:tc>
      </w:tr>
      <w:tr w:rsidR="00D63DAE" w:rsidRPr="00D63DAE" w:rsidTr="00D63DAE">
        <w:tc>
          <w:tcPr>
            <w:tcW w:w="1951"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IL[N]=2</w:t>
            </w:r>
          </w:p>
        </w:tc>
        <w:tc>
          <w:tcPr>
            <w:tcW w:w="155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Low</w:t>
            </w:r>
          </w:p>
        </w:tc>
        <w:tc>
          <w:tcPr>
            <w:tcW w:w="5103"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Stop immediately under control: soft and auxiliary stop.</w:t>
            </w:r>
          </w:p>
        </w:tc>
      </w:tr>
      <w:tr w:rsidR="00D63DAE" w:rsidRPr="00D63DAE" w:rsidTr="00D63DAE">
        <w:tc>
          <w:tcPr>
            <w:tcW w:w="1951"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IL[N]=3</w:t>
            </w:r>
          </w:p>
        </w:tc>
        <w:tc>
          <w:tcPr>
            <w:tcW w:w="155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High</w:t>
            </w:r>
          </w:p>
        </w:tc>
        <w:tc>
          <w:tcPr>
            <w:tcW w:w="5103"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Stop immediately under control: soft and auxiliary stop.</w:t>
            </w:r>
          </w:p>
        </w:tc>
      </w:tr>
      <w:tr w:rsidR="00D63DAE" w:rsidRPr="00D63DAE" w:rsidTr="00D63DAE">
        <w:tc>
          <w:tcPr>
            <w:tcW w:w="1951"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IL[N]=4</w:t>
            </w:r>
          </w:p>
        </w:tc>
        <w:tc>
          <w:tcPr>
            <w:tcW w:w="155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Low</w:t>
            </w:r>
          </w:p>
        </w:tc>
        <w:tc>
          <w:tcPr>
            <w:tcW w:w="5103"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No function is attached. Ignore the switch.</w:t>
            </w:r>
          </w:p>
        </w:tc>
      </w:tr>
      <w:tr w:rsidR="00D63DAE" w:rsidRPr="00D63DAE" w:rsidTr="00D63DAE">
        <w:tc>
          <w:tcPr>
            <w:tcW w:w="1951"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IL[N]=5</w:t>
            </w:r>
          </w:p>
        </w:tc>
        <w:tc>
          <w:tcPr>
            <w:tcW w:w="155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High</w:t>
            </w:r>
          </w:p>
        </w:tc>
        <w:tc>
          <w:tcPr>
            <w:tcW w:w="5103"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No function is attached. Ignore the switch.</w:t>
            </w:r>
          </w:p>
        </w:tc>
      </w:tr>
      <w:tr w:rsidR="00D63DAE" w:rsidRPr="00D63DAE" w:rsidTr="00D63DAE">
        <w:tc>
          <w:tcPr>
            <w:tcW w:w="1951"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IL[N]=6</w:t>
            </w:r>
          </w:p>
        </w:tc>
        <w:tc>
          <w:tcPr>
            <w:tcW w:w="155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Low</w:t>
            </w:r>
          </w:p>
        </w:tc>
        <w:tc>
          <w:tcPr>
            <w:tcW w:w="5103"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General purpose.</w:t>
            </w:r>
          </w:p>
        </w:tc>
      </w:tr>
      <w:tr w:rsidR="00D63DAE" w:rsidRPr="00D63DAE" w:rsidTr="00D63DAE">
        <w:tc>
          <w:tcPr>
            <w:tcW w:w="1951"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IL[N]=7</w:t>
            </w:r>
          </w:p>
        </w:tc>
        <w:tc>
          <w:tcPr>
            <w:tcW w:w="155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High</w:t>
            </w:r>
          </w:p>
        </w:tc>
        <w:tc>
          <w:tcPr>
            <w:tcW w:w="5103"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General purpose.</w:t>
            </w:r>
          </w:p>
        </w:tc>
      </w:tr>
      <w:tr w:rsidR="00D63DAE" w:rsidRPr="00D63DAE" w:rsidTr="00D63DAE">
        <w:tc>
          <w:tcPr>
            <w:tcW w:w="1951"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IL[N]=8</w:t>
            </w:r>
          </w:p>
        </w:tc>
        <w:tc>
          <w:tcPr>
            <w:tcW w:w="155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Low</w:t>
            </w:r>
          </w:p>
        </w:tc>
        <w:tc>
          <w:tcPr>
            <w:tcW w:w="5103"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Hard-enable forward direction only (RLS).</w:t>
            </w:r>
          </w:p>
        </w:tc>
      </w:tr>
      <w:tr w:rsidR="00D63DAE" w:rsidRPr="00D63DAE" w:rsidTr="00D63DAE">
        <w:tc>
          <w:tcPr>
            <w:tcW w:w="1951"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IL[N]=9</w:t>
            </w:r>
          </w:p>
        </w:tc>
        <w:tc>
          <w:tcPr>
            <w:tcW w:w="155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High</w:t>
            </w:r>
          </w:p>
        </w:tc>
        <w:tc>
          <w:tcPr>
            <w:tcW w:w="5103"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Hard-enable forward direction only (RLS).</w:t>
            </w:r>
          </w:p>
        </w:tc>
      </w:tr>
      <w:tr w:rsidR="00D63DAE" w:rsidRPr="00D63DAE" w:rsidTr="00D63DAE">
        <w:tc>
          <w:tcPr>
            <w:tcW w:w="1951"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IL[N]=10</w:t>
            </w:r>
          </w:p>
        </w:tc>
        <w:tc>
          <w:tcPr>
            <w:tcW w:w="155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Low</w:t>
            </w:r>
          </w:p>
        </w:tc>
        <w:tc>
          <w:tcPr>
            <w:tcW w:w="5103"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Hard-enable reverse direction only (FLS).</w:t>
            </w:r>
          </w:p>
        </w:tc>
      </w:tr>
      <w:tr w:rsidR="00D63DAE" w:rsidRPr="00D63DAE" w:rsidTr="00D63DAE">
        <w:tc>
          <w:tcPr>
            <w:tcW w:w="1951"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IL[N]=11</w:t>
            </w:r>
          </w:p>
        </w:tc>
        <w:tc>
          <w:tcPr>
            <w:tcW w:w="155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High</w:t>
            </w:r>
          </w:p>
        </w:tc>
        <w:tc>
          <w:tcPr>
            <w:tcW w:w="5103"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Hard-enable reverse direction only (FLS).</w:t>
            </w:r>
          </w:p>
        </w:tc>
      </w:tr>
      <w:tr w:rsidR="00D63DAE" w:rsidRPr="00D63DAE" w:rsidTr="00D63DAE">
        <w:tc>
          <w:tcPr>
            <w:tcW w:w="1951"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IL[N]=12</w:t>
            </w:r>
          </w:p>
        </w:tc>
        <w:tc>
          <w:tcPr>
            <w:tcW w:w="155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Low</w:t>
            </w:r>
          </w:p>
        </w:tc>
        <w:tc>
          <w:tcPr>
            <w:tcW w:w="5103"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Begin: activates BG command.</w:t>
            </w:r>
          </w:p>
        </w:tc>
      </w:tr>
      <w:tr w:rsidR="00D63DAE" w:rsidRPr="00D63DAE" w:rsidTr="00D63DAE">
        <w:tc>
          <w:tcPr>
            <w:tcW w:w="1951"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IL[N]=13</w:t>
            </w:r>
          </w:p>
        </w:tc>
        <w:tc>
          <w:tcPr>
            <w:tcW w:w="155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High</w:t>
            </w:r>
          </w:p>
        </w:tc>
        <w:tc>
          <w:tcPr>
            <w:tcW w:w="5103"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Begin: activates BG command.</w:t>
            </w:r>
          </w:p>
        </w:tc>
      </w:tr>
      <w:tr w:rsidR="00D63DAE" w:rsidRPr="00D63DAE" w:rsidTr="00D63DAE">
        <w:tc>
          <w:tcPr>
            <w:tcW w:w="1951"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IL[N]=14</w:t>
            </w:r>
          </w:p>
        </w:tc>
        <w:tc>
          <w:tcPr>
            <w:tcW w:w="155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Low</w:t>
            </w:r>
          </w:p>
        </w:tc>
        <w:tc>
          <w:tcPr>
            <w:tcW w:w="5103"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Stop immediately under control: soft stop only. Activates the ST command.</w:t>
            </w:r>
          </w:p>
        </w:tc>
      </w:tr>
      <w:tr w:rsidR="00D63DAE" w:rsidRPr="00D63DAE" w:rsidTr="00D63DAE">
        <w:tc>
          <w:tcPr>
            <w:tcW w:w="1951"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IL[N]=15</w:t>
            </w:r>
          </w:p>
        </w:tc>
        <w:tc>
          <w:tcPr>
            <w:tcW w:w="155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High</w:t>
            </w:r>
          </w:p>
        </w:tc>
        <w:tc>
          <w:tcPr>
            <w:tcW w:w="5103"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Stop immediately under control: soft stop only. Activates the ST command.</w:t>
            </w:r>
          </w:p>
        </w:tc>
      </w:tr>
      <w:tr w:rsidR="00D63DAE" w:rsidRPr="00D63DAE" w:rsidTr="00D63DAE">
        <w:tc>
          <w:tcPr>
            <w:tcW w:w="1951"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IL[5]=16</w:t>
            </w:r>
          </w:p>
        </w:tc>
        <w:tc>
          <w:tcPr>
            <w:tcW w:w="155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Low</w:t>
            </w:r>
          </w:p>
        </w:tc>
        <w:tc>
          <w:tcPr>
            <w:tcW w:w="5103"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Enable the Main Home sequence.</w:t>
            </w:r>
          </w:p>
        </w:tc>
      </w:tr>
      <w:tr w:rsidR="00D63DAE" w:rsidRPr="00D63DAE" w:rsidTr="00D63DAE">
        <w:tc>
          <w:tcPr>
            <w:tcW w:w="1951"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IL[5]=17</w:t>
            </w:r>
          </w:p>
        </w:tc>
        <w:tc>
          <w:tcPr>
            <w:tcW w:w="155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High</w:t>
            </w:r>
          </w:p>
        </w:tc>
        <w:tc>
          <w:tcPr>
            <w:tcW w:w="5103"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Enable the Main Home sequence.</w:t>
            </w:r>
          </w:p>
        </w:tc>
      </w:tr>
      <w:tr w:rsidR="00D63DAE" w:rsidRPr="00D63DAE" w:rsidTr="00D63DAE">
        <w:tc>
          <w:tcPr>
            <w:tcW w:w="1951"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IL[6]=18</w:t>
            </w:r>
          </w:p>
        </w:tc>
        <w:tc>
          <w:tcPr>
            <w:tcW w:w="155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Low</w:t>
            </w:r>
          </w:p>
        </w:tc>
        <w:tc>
          <w:tcPr>
            <w:tcW w:w="5103"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Enable the Auxiliary Home sequence.</w:t>
            </w:r>
          </w:p>
        </w:tc>
      </w:tr>
      <w:tr w:rsidR="00D63DAE" w:rsidRPr="00D63DAE" w:rsidTr="00D63DAE">
        <w:tc>
          <w:tcPr>
            <w:tcW w:w="1951"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IL[6]=19</w:t>
            </w:r>
          </w:p>
        </w:tc>
        <w:tc>
          <w:tcPr>
            <w:tcW w:w="155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High</w:t>
            </w:r>
          </w:p>
        </w:tc>
        <w:tc>
          <w:tcPr>
            <w:tcW w:w="5103"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Enable the Auxiliary Home sequence.</w:t>
            </w:r>
          </w:p>
        </w:tc>
      </w:tr>
      <w:tr w:rsidR="00D63DAE" w:rsidRPr="00D63DAE" w:rsidTr="00D63DAE">
        <w:tc>
          <w:tcPr>
            <w:tcW w:w="1951"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IL[N]=20</w:t>
            </w:r>
          </w:p>
        </w:tc>
        <w:tc>
          <w:tcPr>
            <w:tcW w:w="155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Low</w:t>
            </w:r>
          </w:p>
        </w:tc>
        <w:tc>
          <w:tcPr>
            <w:tcW w:w="5103"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Stop immediately under control: stop both software trajectory and auxiliary reference.</w:t>
            </w:r>
          </w:p>
        </w:tc>
      </w:tr>
      <w:tr w:rsidR="00D63DAE" w:rsidRPr="00D63DAE" w:rsidTr="00D63DAE">
        <w:tc>
          <w:tcPr>
            <w:tcW w:w="1951"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lastRenderedPageBreak/>
              <w:t>IL[N]=21</w:t>
            </w:r>
          </w:p>
        </w:tc>
        <w:tc>
          <w:tcPr>
            <w:tcW w:w="155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High</w:t>
            </w:r>
          </w:p>
        </w:tc>
        <w:tc>
          <w:tcPr>
            <w:tcW w:w="5103"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Stop immediately under control: stop both software trajectory and auxiliary reference.</w:t>
            </w:r>
          </w:p>
        </w:tc>
      </w:tr>
      <w:tr w:rsidR="00D63DAE" w:rsidRPr="00D63DAE" w:rsidTr="00D63DAE">
        <w:tc>
          <w:tcPr>
            <w:tcW w:w="1951"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IL[N]=22</w:t>
            </w:r>
          </w:p>
        </w:tc>
        <w:tc>
          <w:tcPr>
            <w:tcW w:w="155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Low</w:t>
            </w:r>
          </w:p>
        </w:tc>
        <w:tc>
          <w:tcPr>
            <w:tcW w:w="5103"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Abort motion. Shut servo drive, freewheel.</w:t>
            </w:r>
          </w:p>
        </w:tc>
      </w:tr>
      <w:tr w:rsidR="00D63DAE" w:rsidRPr="00D63DAE" w:rsidTr="00D63DAE">
        <w:tc>
          <w:tcPr>
            <w:tcW w:w="1951"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IL[N]=23</w:t>
            </w:r>
          </w:p>
        </w:tc>
        <w:tc>
          <w:tcPr>
            <w:tcW w:w="1559"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High</w:t>
            </w:r>
          </w:p>
        </w:tc>
        <w:tc>
          <w:tcPr>
            <w:tcW w:w="5103"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Abort motion. Shut servo drive, freewheel.</w:t>
            </w:r>
          </w:p>
        </w:tc>
      </w:tr>
    </w:tbl>
    <w:p w:rsidR="00D63DAE" w:rsidRPr="00D63DAE" w:rsidRDefault="00D63DAE" w:rsidP="00D63DAE">
      <w:pPr>
        <w:widowControl/>
        <w:shd w:val="clear" w:color="auto" w:fill="FFFFFF"/>
        <w:spacing w:before="120" w:after="240" w:line="253" w:lineRule="atLeast"/>
        <w:jc w:val="center"/>
        <w:rPr>
          <w:rFonts w:ascii="Calibri" w:eastAsia="宋体" w:hAnsi="Calibri" w:cs="Calibri"/>
          <w:b/>
          <w:bCs/>
          <w:color w:val="333333"/>
          <w:kern w:val="0"/>
          <w:sz w:val="22"/>
        </w:rPr>
      </w:pPr>
      <w:r w:rsidRPr="00D63DAE">
        <w:rPr>
          <w:rFonts w:ascii="Calibri" w:eastAsia="宋体" w:hAnsi="Calibri" w:cs="Calibri"/>
          <w:b/>
          <w:bCs/>
          <w:color w:val="333333"/>
          <w:kern w:val="0"/>
          <w:sz w:val="22"/>
        </w:rPr>
        <w:t xml:space="preserve">Table 19: Possible Values for </w:t>
      </w:r>
      <w:proofErr w:type="gramStart"/>
      <w:r w:rsidRPr="00D63DAE">
        <w:rPr>
          <w:rFonts w:ascii="Calibri" w:eastAsia="宋体" w:hAnsi="Calibri" w:cs="Calibri"/>
          <w:b/>
          <w:bCs/>
          <w:color w:val="333333"/>
          <w:kern w:val="0"/>
          <w:sz w:val="22"/>
        </w:rPr>
        <w:t>IL[</w:t>
      </w:r>
      <w:proofErr w:type="gramEnd"/>
      <w:r w:rsidRPr="00D63DAE">
        <w:rPr>
          <w:rFonts w:ascii="Calibri" w:eastAsia="宋体" w:hAnsi="Calibri" w:cs="Calibri"/>
          <w:b/>
          <w:bCs/>
          <w:color w:val="333333"/>
          <w:kern w:val="0"/>
          <w:sz w:val="22"/>
        </w:rPr>
        <w:t>N]</w:t>
      </w:r>
    </w:p>
    <w:p w:rsidR="00D63DAE" w:rsidRPr="00D63DAE" w:rsidRDefault="00D63DAE" w:rsidP="00D63DAE">
      <w:pPr>
        <w:widowControl/>
        <w:shd w:val="clear" w:color="auto" w:fill="FFFFFF"/>
        <w:spacing w:after="120" w:line="253" w:lineRule="atLeast"/>
        <w:jc w:val="left"/>
        <w:rPr>
          <w:rFonts w:ascii="Calibri" w:eastAsia="宋体" w:hAnsi="Calibri" w:cs="Calibri"/>
          <w:color w:val="333333"/>
          <w:kern w:val="0"/>
          <w:sz w:val="22"/>
        </w:rPr>
      </w:pPr>
      <w:r w:rsidRPr="00D63DAE">
        <w:rPr>
          <w:rFonts w:ascii="Calibri" w:eastAsia="宋体" w:hAnsi="Calibri" w:cs="Calibri"/>
          <w:b/>
          <w:bCs/>
          <w:color w:val="333333"/>
          <w:kern w:val="0"/>
          <w:sz w:val="22"/>
        </w:rPr>
        <w:t>Function 0: Inhibit (freewheel)</w:t>
      </w:r>
      <w:r w:rsidRPr="00D63DAE">
        <w:rPr>
          <w:rFonts w:ascii="Calibri" w:eastAsia="宋体" w:hAnsi="Calibri" w:cs="Calibri"/>
          <w:color w:val="333333"/>
          <w:kern w:val="0"/>
          <w:sz w:val="22"/>
        </w:rPr>
        <w:t> </w:t>
      </w:r>
      <w:r w:rsidRPr="00D63DAE">
        <w:rPr>
          <w:rFonts w:ascii="Calibri" w:eastAsia="宋体" w:hAnsi="Calibri" w:cs="Calibri"/>
          <w:color w:val="333333"/>
          <w:kern w:val="0"/>
          <w:sz w:val="22"/>
        </w:rPr>
        <w:br/>
        <w:t>Servo is off (MO=0). The motor is </w:t>
      </w:r>
      <w:r w:rsidRPr="00D63DAE">
        <w:rPr>
          <w:rFonts w:ascii="Calibri" w:eastAsia="宋体" w:hAnsi="Calibri" w:cs="Calibri"/>
          <w:i/>
          <w:iCs/>
          <w:color w:val="333333"/>
          <w:kern w:val="0"/>
          <w:sz w:val="22"/>
        </w:rPr>
        <w:t>not</w:t>
      </w:r>
      <w:r w:rsidRPr="00D63DAE">
        <w:rPr>
          <w:rFonts w:ascii="Calibri" w:eastAsia="宋体" w:hAnsi="Calibri" w:cs="Calibri"/>
          <w:color w:val="333333"/>
          <w:kern w:val="0"/>
          <w:sz w:val="22"/>
        </w:rPr>
        <w:t> under control. No current is applied through the motor phases. If the motor was previously running, it will continue to coast on its own inertia. The motor fault code (see the </w:t>
      </w:r>
      <w:r w:rsidRPr="00D63DAE">
        <w:rPr>
          <w:rFonts w:ascii="Calibri" w:eastAsia="宋体" w:hAnsi="Calibri" w:cs="Calibri"/>
          <w:color w:val="0000FF"/>
          <w:kern w:val="0"/>
          <w:sz w:val="22"/>
        </w:rPr>
        <w:t>MF</w:t>
      </w:r>
      <w:r w:rsidRPr="00D63DAE">
        <w:rPr>
          <w:rFonts w:ascii="Calibri" w:eastAsia="宋体" w:hAnsi="Calibri" w:cs="Calibri"/>
          <w:color w:val="333333"/>
          <w:kern w:val="0"/>
          <w:sz w:val="22"/>
        </w:rPr>
        <w:t> command) is 0x10. If the unit mode is UM=1 (torque control) or UM=2 (velocity control) and an external command is active (RM=1), a motor restart will be attempted when the switch is “not active.” This attempt is made within a few (no less than 10) milliseconds. In addition, when restarting the motor the #@AUTO_ENA automatic routine can be activated.</w:t>
      </w:r>
    </w:p>
    <w:p w:rsidR="00D63DAE" w:rsidRPr="00D63DAE" w:rsidRDefault="00D63DAE" w:rsidP="00D63DAE">
      <w:pPr>
        <w:widowControl/>
        <w:shd w:val="clear" w:color="auto" w:fill="FFFFFF"/>
        <w:spacing w:after="120" w:line="253" w:lineRule="atLeast"/>
        <w:jc w:val="left"/>
        <w:rPr>
          <w:rFonts w:ascii="Calibri" w:eastAsia="宋体" w:hAnsi="Calibri" w:cs="Calibri"/>
          <w:color w:val="333333"/>
          <w:kern w:val="0"/>
          <w:sz w:val="22"/>
        </w:rPr>
      </w:pPr>
      <w:r w:rsidRPr="00D63DAE">
        <w:rPr>
          <w:rFonts w:ascii="Calibri" w:eastAsia="宋体" w:hAnsi="Calibri" w:cs="Calibri"/>
          <w:b/>
          <w:bCs/>
          <w:color w:val="333333"/>
          <w:kern w:val="0"/>
          <w:sz w:val="22"/>
        </w:rPr>
        <w:t>Function 1: Hard stop immediately under control</w:t>
      </w:r>
      <w:r w:rsidRPr="00D63DAE">
        <w:rPr>
          <w:rFonts w:ascii="Calibri" w:eastAsia="宋体" w:hAnsi="Calibri" w:cs="Calibri"/>
          <w:color w:val="333333"/>
          <w:kern w:val="0"/>
          <w:sz w:val="22"/>
        </w:rPr>
        <w:br/>
      </w:r>
      <w:proofErr w:type="gramStart"/>
      <w:r w:rsidRPr="00D63DAE">
        <w:rPr>
          <w:rFonts w:ascii="Calibri" w:eastAsia="宋体" w:hAnsi="Calibri" w:cs="Calibri"/>
          <w:color w:val="333333"/>
          <w:kern w:val="0"/>
          <w:sz w:val="22"/>
        </w:rPr>
        <w:t>The</w:t>
      </w:r>
      <w:proofErr w:type="gramEnd"/>
      <w:r w:rsidRPr="00D63DAE">
        <w:rPr>
          <w:rFonts w:ascii="Calibri" w:eastAsia="宋体" w:hAnsi="Calibri" w:cs="Calibri"/>
          <w:color w:val="333333"/>
          <w:kern w:val="0"/>
          <w:sz w:val="22"/>
        </w:rPr>
        <w:t xml:space="preserve"> function behavior depends on the unit mode:</w:t>
      </w:r>
    </w:p>
    <w:tbl>
      <w:tblPr>
        <w:tblW w:w="8610" w:type="dxa"/>
        <w:tblInd w:w="170" w:type="dxa"/>
        <w:tblCellMar>
          <w:left w:w="0" w:type="dxa"/>
          <w:right w:w="0" w:type="dxa"/>
        </w:tblCellMar>
        <w:tblLook w:val="04A0" w:firstRow="1" w:lastRow="0" w:firstColumn="1" w:lastColumn="0" w:noHBand="0" w:noVBand="1"/>
      </w:tblPr>
      <w:tblGrid>
        <w:gridCol w:w="2375"/>
        <w:gridCol w:w="6235"/>
      </w:tblGrid>
      <w:tr w:rsidR="00D63DAE" w:rsidRPr="00D63DAE" w:rsidTr="00D63DAE">
        <w:trPr>
          <w:tblHeader/>
        </w:trPr>
        <w:tc>
          <w:tcPr>
            <w:tcW w:w="2376" w:type="dxa"/>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D63DAE" w:rsidRPr="00D63DAE" w:rsidRDefault="00D63DAE" w:rsidP="00D63DAE">
            <w:pPr>
              <w:keepNext/>
              <w:widowControl/>
              <w:spacing w:before="60" w:after="60" w:line="253" w:lineRule="atLeast"/>
              <w:jc w:val="left"/>
              <w:rPr>
                <w:rFonts w:ascii="Cambria" w:eastAsia="宋体" w:hAnsi="Cambria" w:cs="宋体"/>
                <w:b/>
                <w:bCs/>
                <w:color w:val="FFFFFF"/>
                <w:kern w:val="0"/>
                <w:sz w:val="22"/>
              </w:rPr>
            </w:pPr>
            <w:r w:rsidRPr="00D63DAE">
              <w:rPr>
                <w:rFonts w:ascii="Cambria" w:eastAsia="宋体" w:hAnsi="Cambria" w:cs="宋体"/>
                <w:b/>
                <w:bCs/>
                <w:color w:val="FFFFFF"/>
                <w:kern w:val="0"/>
                <w:sz w:val="22"/>
              </w:rPr>
              <w:t>UM</w:t>
            </w:r>
          </w:p>
        </w:tc>
        <w:tc>
          <w:tcPr>
            <w:tcW w:w="6237" w:type="dxa"/>
            <w:tcBorders>
              <w:top w:val="single" w:sz="8" w:space="0" w:color="7BA0CD"/>
              <w:left w:val="nil"/>
              <w:bottom w:val="single" w:sz="8" w:space="0" w:color="7BA0CD"/>
              <w:right w:val="single" w:sz="8" w:space="0" w:color="7BA0CD"/>
            </w:tcBorders>
            <w:shd w:val="clear" w:color="auto" w:fill="4F81BD"/>
            <w:tcMar>
              <w:top w:w="0" w:type="dxa"/>
              <w:left w:w="108" w:type="dxa"/>
              <w:bottom w:w="0" w:type="dxa"/>
              <w:right w:w="108" w:type="dxa"/>
            </w:tcMar>
            <w:hideMark/>
          </w:tcPr>
          <w:p w:rsidR="00D63DAE" w:rsidRPr="00D63DAE" w:rsidRDefault="00D63DAE" w:rsidP="00D63DAE">
            <w:pPr>
              <w:keepNext/>
              <w:widowControl/>
              <w:spacing w:before="60" w:after="60" w:line="253" w:lineRule="atLeast"/>
              <w:ind w:left="-69"/>
              <w:jc w:val="left"/>
              <w:rPr>
                <w:rFonts w:ascii="Cambria" w:eastAsia="宋体" w:hAnsi="Cambria" w:cs="宋体"/>
                <w:b/>
                <w:bCs/>
                <w:color w:val="FFFFFF"/>
                <w:kern w:val="0"/>
                <w:sz w:val="22"/>
              </w:rPr>
            </w:pPr>
            <w:r w:rsidRPr="00D63DAE">
              <w:rPr>
                <w:rFonts w:ascii="Cambria" w:eastAsia="宋体" w:hAnsi="Cambria" w:cs="宋体"/>
                <w:b/>
                <w:bCs/>
                <w:color w:val="FFFFFF"/>
                <w:kern w:val="0"/>
                <w:sz w:val="22"/>
              </w:rPr>
              <w:t>Action</w:t>
            </w:r>
          </w:p>
        </w:tc>
      </w:tr>
      <w:tr w:rsidR="00D63DAE" w:rsidRPr="00D63DAE" w:rsidTr="00D63DAE">
        <w:tc>
          <w:tcPr>
            <w:tcW w:w="2376"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Torque (UM=1)</w:t>
            </w:r>
          </w:p>
        </w:tc>
        <w:tc>
          <w:tcPr>
            <w:tcW w:w="6237"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Set torque command to zero.</w:t>
            </w:r>
          </w:p>
        </w:tc>
      </w:tr>
      <w:tr w:rsidR="00D63DAE" w:rsidRPr="00D63DAE" w:rsidTr="00D63DAE">
        <w:tc>
          <w:tcPr>
            <w:tcW w:w="2376"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Speed (UM=2)</w:t>
            </w:r>
          </w:p>
        </w:tc>
        <w:tc>
          <w:tcPr>
            <w:tcW w:w="6237"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Set speed command to zero immediately at the deceleration of the SD parameter.</w:t>
            </w:r>
          </w:p>
        </w:tc>
      </w:tr>
      <w:tr w:rsidR="00D63DAE" w:rsidRPr="00D63DAE" w:rsidTr="00D63DAE">
        <w:tc>
          <w:tcPr>
            <w:tcW w:w="2376"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Position (UM=3, 4, 5)</w:t>
            </w:r>
          </w:p>
        </w:tc>
        <w:tc>
          <w:tcPr>
            <w:tcW w:w="6237"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Slow down to complete stop using the deceleration of the SD parameter.</w:t>
            </w:r>
          </w:p>
        </w:tc>
      </w:tr>
    </w:tbl>
    <w:p w:rsidR="00D63DAE" w:rsidRPr="00D63DAE" w:rsidRDefault="00D63DAE" w:rsidP="00D63DAE">
      <w:pPr>
        <w:widowControl/>
        <w:shd w:val="clear" w:color="auto" w:fill="FFFFFF"/>
        <w:spacing w:before="120" w:after="240" w:line="253" w:lineRule="atLeast"/>
        <w:jc w:val="center"/>
        <w:rPr>
          <w:rFonts w:ascii="Calibri" w:eastAsia="宋体" w:hAnsi="Calibri" w:cs="Calibri"/>
          <w:b/>
          <w:bCs/>
          <w:color w:val="333333"/>
          <w:kern w:val="0"/>
          <w:sz w:val="22"/>
        </w:rPr>
      </w:pPr>
      <w:r w:rsidRPr="00D63DAE">
        <w:rPr>
          <w:rFonts w:ascii="Calibri" w:eastAsia="宋体" w:hAnsi="Calibri" w:cs="Calibri"/>
          <w:b/>
          <w:bCs/>
          <w:color w:val="333333"/>
          <w:kern w:val="0"/>
          <w:sz w:val="22"/>
        </w:rPr>
        <w:t>Table 20: UM Values for Hard Stop</w:t>
      </w:r>
    </w:p>
    <w:p w:rsidR="00D63DAE" w:rsidRPr="00D63DAE" w:rsidRDefault="00D63DAE" w:rsidP="00D63DAE">
      <w:pPr>
        <w:widowControl/>
        <w:shd w:val="clear" w:color="auto" w:fill="FFFFFF"/>
        <w:spacing w:after="120" w:line="253" w:lineRule="atLeast"/>
        <w:jc w:val="left"/>
        <w:rPr>
          <w:rFonts w:ascii="Calibri" w:eastAsia="宋体" w:hAnsi="Calibri" w:cs="Calibri"/>
          <w:color w:val="333333"/>
          <w:kern w:val="0"/>
          <w:sz w:val="22"/>
        </w:rPr>
      </w:pPr>
      <w:r w:rsidRPr="00D63DAE">
        <w:rPr>
          <w:rFonts w:ascii="Calibri" w:eastAsia="宋体" w:hAnsi="Calibri" w:cs="Calibri"/>
          <w:b/>
          <w:bCs/>
          <w:color w:val="333333"/>
          <w:kern w:val="0"/>
          <w:sz w:val="22"/>
        </w:rPr>
        <w:t>Function 2: Input is ignored</w:t>
      </w:r>
      <w:r w:rsidRPr="00D63DAE">
        <w:rPr>
          <w:rFonts w:ascii="Calibri" w:eastAsia="宋体" w:hAnsi="Calibri" w:cs="Calibri"/>
          <w:color w:val="333333"/>
          <w:kern w:val="0"/>
          <w:sz w:val="22"/>
        </w:rPr>
        <w:br/>
        <w:t>This serves no function in the system and always reads zero in the IP/</w:t>
      </w:r>
      <w:proofErr w:type="gramStart"/>
      <w:r w:rsidRPr="00D63DAE">
        <w:rPr>
          <w:rFonts w:ascii="Calibri" w:eastAsia="宋体" w:hAnsi="Calibri" w:cs="Calibri"/>
          <w:color w:val="333333"/>
          <w:kern w:val="0"/>
          <w:sz w:val="22"/>
        </w:rPr>
        <w:t>IB[</w:t>
      </w:r>
      <w:proofErr w:type="gramEnd"/>
      <w:r w:rsidRPr="00D63DAE">
        <w:rPr>
          <w:rFonts w:ascii="Calibri" w:eastAsia="宋体" w:hAnsi="Calibri" w:cs="Calibri"/>
          <w:color w:val="333333"/>
          <w:kern w:val="0"/>
          <w:sz w:val="22"/>
        </w:rPr>
        <w:t>N] indications.</w:t>
      </w:r>
    </w:p>
    <w:p w:rsidR="00D63DAE" w:rsidRPr="00D63DAE" w:rsidRDefault="00D63DAE" w:rsidP="00D63DAE">
      <w:pPr>
        <w:widowControl/>
        <w:shd w:val="clear" w:color="auto" w:fill="FFFFFF"/>
        <w:spacing w:after="120" w:line="253" w:lineRule="atLeast"/>
        <w:jc w:val="left"/>
        <w:rPr>
          <w:rFonts w:ascii="Calibri" w:eastAsia="宋体" w:hAnsi="Calibri" w:cs="Calibri"/>
          <w:color w:val="333333"/>
          <w:kern w:val="0"/>
          <w:sz w:val="22"/>
        </w:rPr>
      </w:pPr>
      <w:r w:rsidRPr="00D63DAE">
        <w:rPr>
          <w:rFonts w:ascii="Calibri" w:eastAsia="宋体" w:hAnsi="Calibri" w:cs="Calibri"/>
          <w:b/>
          <w:bCs/>
          <w:color w:val="333333"/>
          <w:kern w:val="0"/>
          <w:sz w:val="22"/>
        </w:rPr>
        <w:t>Function 3: General purpose (GPI)</w:t>
      </w:r>
      <w:r w:rsidRPr="00D63DAE">
        <w:rPr>
          <w:rFonts w:ascii="Calibri" w:eastAsia="宋体" w:hAnsi="Calibri" w:cs="Calibri"/>
          <w:color w:val="333333"/>
          <w:kern w:val="0"/>
          <w:sz w:val="22"/>
        </w:rPr>
        <w:t> </w:t>
      </w:r>
      <w:r w:rsidRPr="00D63DAE">
        <w:rPr>
          <w:rFonts w:ascii="Calibri" w:eastAsia="宋体" w:hAnsi="Calibri" w:cs="Calibri"/>
          <w:color w:val="333333"/>
          <w:kern w:val="0"/>
          <w:sz w:val="22"/>
        </w:rPr>
        <w:br/>
        <w:t>No special function. Serves as an uncommitted input. The input may be used in the user program and homing sequences as simple digital input. In addition, general purpose inputs can activate ##AUTO_DIN automatic routines in the user program.</w:t>
      </w:r>
    </w:p>
    <w:p w:rsidR="00D63DAE" w:rsidRPr="00D63DAE" w:rsidRDefault="00D63DAE" w:rsidP="00D63DAE">
      <w:pPr>
        <w:widowControl/>
        <w:shd w:val="clear" w:color="auto" w:fill="FFFFFF"/>
        <w:spacing w:after="120" w:line="253" w:lineRule="atLeast"/>
        <w:jc w:val="left"/>
        <w:rPr>
          <w:rFonts w:ascii="Calibri" w:eastAsia="宋体" w:hAnsi="Calibri" w:cs="Calibri"/>
          <w:color w:val="333333"/>
          <w:kern w:val="0"/>
          <w:sz w:val="22"/>
        </w:rPr>
      </w:pPr>
      <w:r w:rsidRPr="00D63DAE">
        <w:rPr>
          <w:rFonts w:ascii="Calibri" w:eastAsia="宋体" w:hAnsi="Calibri" w:cs="Calibri"/>
          <w:b/>
          <w:bCs/>
          <w:color w:val="333333"/>
          <w:kern w:val="0"/>
          <w:sz w:val="22"/>
        </w:rPr>
        <w:t>Function 4: Hard-reverse limit switch</w:t>
      </w:r>
      <w:r w:rsidRPr="00D63DAE">
        <w:rPr>
          <w:rFonts w:ascii="Calibri" w:eastAsia="宋体" w:hAnsi="Calibri" w:cs="Calibri"/>
          <w:color w:val="333333"/>
          <w:kern w:val="0"/>
          <w:sz w:val="22"/>
        </w:rPr>
        <w:br/>
      </w:r>
      <w:proofErr w:type="gramStart"/>
      <w:r w:rsidRPr="00D63DAE">
        <w:rPr>
          <w:rFonts w:ascii="Calibri" w:eastAsia="宋体" w:hAnsi="Calibri" w:cs="Calibri"/>
          <w:color w:val="333333"/>
          <w:kern w:val="0"/>
          <w:sz w:val="22"/>
        </w:rPr>
        <w:t>The</w:t>
      </w:r>
      <w:proofErr w:type="gramEnd"/>
      <w:r w:rsidRPr="00D63DAE">
        <w:rPr>
          <w:rFonts w:ascii="Calibri" w:eastAsia="宋体" w:hAnsi="Calibri" w:cs="Calibri"/>
          <w:color w:val="333333"/>
          <w:kern w:val="0"/>
          <w:sz w:val="22"/>
        </w:rPr>
        <w:t xml:space="preserve"> function activates the ##AUTO_RLS routine in the user program. In addition, it has the following unit mode dependent actions:</w:t>
      </w:r>
    </w:p>
    <w:tbl>
      <w:tblPr>
        <w:tblW w:w="8610" w:type="dxa"/>
        <w:tblInd w:w="170" w:type="dxa"/>
        <w:tblCellMar>
          <w:left w:w="0" w:type="dxa"/>
          <w:right w:w="0" w:type="dxa"/>
        </w:tblCellMar>
        <w:tblLook w:val="04A0" w:firstRow="1" w:lastRow="0" w:firstColumn="1" w:lastColumn="0" w:noHBand="0" w:noVBand="1"/>
      </w:tblPr>
      <w:tblGrid>
        <w:gridCol w:w="2375"/>
        <w:gridCol w:w="6235"/>
      </w:tblGrid>
      <w:tr w:rsidR="00D63DAE" w:rsidRPr="00D63DAE" w:rsidTr="00D63DAE">
        <w:trPr>
          <w:tblHeader/>
        </w:trPr>
        <w:tc>
          <w:tcPr>
            <w:tcW w:w="2376" w:type="dxa"/>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D63DAE" w:rsidRPr="00D63DAE" w:rsidRDefault="00D63DAE" w:rsidP="00D63DAE">
            <w:pPr>
              <w:keepNext/>
              <w:pageBreakBefore/>
              <w:widowControl/>
              <w:spacing w:before="60" w:after="60" w:line="253" w:lineRule="atLeast"/>
              <w:jc w:val="left"/>
              <w:rPr>
                <w:rFonts w:ascii="Cambria" w:eastAsia="宋体" w:hAnsi="Cambria" w:cs="宋体"/>
                <w:b/>
                <w:bCs/>
                <w:color w:val="FFFFFF"/>
                <w:kern w:val="0"/>
                <w:sz w:val="22"/>
              </w:rPr>
            </w:pPr>
            <w:r w:rsidRPr="00D63DAE">
              <w:rPr>
                <w:rFonts w:ascii="Cambria" w:eastAsia="宋体" w:hAnsi="Cambria" w:cs="宋体"/>
                <w:b/>
                <w:bCs/>
                <w:color w:val="FFFFFF"/>
                <w:kern w:val="0"/>
                <w:sz w:val="22"/>
              </w:rPr>
              <w:lastRenderedPageBreak/>
              <w:t>UM</w:t>
            </w:r>
          </w:p>
        </w:tc>
        <w:tc>
          <w:tcPr>
            <w:tcW w:w="6237" w:type="dxa"/>
            <w:tcBorders>
              <w:top w:val="single" w:sz="8" w:space="0" w:color="7BA0CD"/>
              <w:left w:val="nil"/>
              <w:bottom w:val="single" w:sz="8" w:space="0" w:color="7BA0CD"/>
              <w:right w:val="single" w:sz="8" w:space="0" w:color="7BA0CD"/>
            </w:tcBorders>
            <w:shd w:val="clear" w:color="auto" w:fill="4F81BD"/>
            <w:tcMar>
              <w:top w:w="0" w:type="dxa"/>
              <w:left w:w="108" w:type="dxa"/>
              <w:bottom w:w="0" w:type="dxa"/>
              <w:right w:w="108" w:type="dxa"/>
            </w:tcMar>
            <w:hideMark/>
          </w:tcPr>
          <w:p w:rsidR="00D63DAE" w:rsidRPr="00D63DAE" w:rsidRDefault="00D63DAE" w:rsidP="00D63DAE">
            <w:pPr>
              <w:keepNext/>
              <w:widowControl/>
              <w:spacing w:before="60" w:after="60" w:line="253" w:lineRule="atLeast"/>
              <w:ind w:left="-69"/>
              <w:jc w:val="left"/>
              <w:rPr>
                <w:rFonts w:ascii="Cambria" w:eastAsia="宋体" w:hAnsi="Cambria" w:cs="宋体"/>
                <w:b/>
                <w:bCs/>
                <w:color w:val="FFFFFF"/>
                <w:kern w:val="0"/>
                <w:sz w:val="22"/>
              </w:rPr>
            </w:pPr>
            <w:r w:rsidRPr="00D63DAE">
              <w:rPr>
                <w:rFonts w:ascii="Cambria" w:eastAsia="宋体" w:hAnsi="Cambria" w:cs="宋体"/>
                <w:b/>
                <w:bCs/>
                <w:color w:val="FFFFFF"/>
                <w:kern w:val="0"/>
                <w:sz w:val="22"/>
              </w:rPr>
              <w:t>Action</w:t>
            </w:r>
          </w:p>
        </w:tc>
      </w:tr>
      <w:tr w:rsidR="00D63DAE" w:rsidRPr="00D63DAE" w:rsidTr="00D63DAE">
        <w:tc>
          <w:tcPr>
            <w:tcW w:w="2376"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Torque (UM=1)</w:t>
            </w:r>
          </w:p>
        </w:tc>
        <w:tc>
          <w:tcPr>
            <w:tcW w:w="6237"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Allow only positive torque commands. Negative torque demands yield zero motor current.</w:t>
            </w:r>
          </w:p>
        </w:tc>
      </w:tr>
      <w:tr w:rsidR="00D63DAE" w:rsidRPr="00D63DAE" w:rsidTr="00D63DAE">
        <w:tc>
          <w:tcPr>
            <w:tcW w:w="2376"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Speed (UM=2)</w:t>
            </w:r>
          </w:p>
        </w:tc>
        <w:tc>
          <w:tcPr>
            <w:tcW w:w="6237"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Allow only positive speed command (external or internal). If, at the time of switch sensing, the speed command was negative, the speed command will converge to zero using the stop deceleration (SD).</w:t>
            </w:r>
          </w:p>
        </w:tc>
      </w:tr>
      <w:tr w:rsidR="00D63DAE" w:rsidRPr="00D63DAE" w:rsidTr="00D63DAE">
        <w:tc>
          <w:tcPr>
            <w:tcW w:w="2376"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Position (UM=3, 4, 5)</w:t>
            </w:r>
          </w:p>
        </w:tc>
        <w:tc>
          <w:tcPr>
            <w:tcW w:w="6237"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Allow only positive position command increments (external and internal). If, at the time of switch sensing, the speed was negative, the position command will decelerate to complete stop using the deceleration of the SD parameter.</w:t>
            </w:r>
          </w:p>
        </w:tc>
      </w:tr>
    </w:tbl>
    <w:p w:rsidR="00D63DAE" w:rsidRPr="00D63DAE" w:rsidRDefault="00D63DAE" w:rsidP="00D63DAE">
      <w:pPr>
        <w:widowControl/>
        <w:shd w:val="clear" w:color="auto" w:fill="FFFFFF"/>
        <w:spacing w:before="120" w:after="240" w:line="253" w:lineRule="atLeast"/>
        <w:jc w:val="center"/>
        <w:rPr>
          <w:rFonts w:ascii="Calibri" w:eastAsia="宋体" w:hAnsi="Calibri" w:cs="Calibri"/>
          <w:b/>
          <w:bCs/>
          <w:color w:val="333333"/>
          <w:kern w:val="0"/>
          <w:sz w:val="22"/>
        </w:rPr>
      </w:pPr>
      <w:r w:rsidRPr="00D63DAE">
        <w:rPr>
          <w:rFonts w:ascii="Calibri" w:eastAsia="宋体" w:hAnsi="Calibri" w:cs="Calibri"/>
          <w:b/>
          <w:bCs/>
          <w:color w:val="333333"/>
          <w:kern w:val="0"/>
          <w:sz w:val="22"/>
        </w:rPr>
        <w:t>Table 21: UM Values for Hard Reverse</w:t>
      </w:r>
    </w:p>
    <w:p w:rsidR="00D63DAE" w:rsidRPr="00D63DAE" w:rsidRDefault="00D63DAE" w:rsidP="00D63DAE">
      <w:pPr>
        <w:widowControl/>
        <w:shd w:val="clear" w:color="auto" w:fill="FFFFFF"/>
        <w:spacing w:after="120" w:line="253" w:lineRule="atLeast"/>
        <w:jc w:val="left"/>
        <w:rPr>
          <w:rFonts w:ascii="Calibri" w:eastAsia="宋体" w:hAnsi="Calibri" w:cs="Calibri"/>
          <w:color w:val="333333"/>
          <w:kern w:val="0"/>
          <w:sz w:val="22"/>
        </w:rPr>
      </w:pPr>
      <w:r w:rsidRPr="00D63DAE">
        <w:rPr>
          <w:rFonts w:ascii="Calibri" w:eastAsia="宋体" w:hAnsi="Calibri" w:cs="Calibri"/>
          <w:b/>
          <w:bCs/>
          <w:color w:val="333333"/>
          <w:kern w:val="0"/>
          <w:sz w:val="22"/>
        </w:rPr>
        <w:t>Function 5: Hard-forward limit switch</w:t>
      </w:r>
      <w:r w:rsidRPr="00D63DAE">
        <w:rPr>
          <w:rFonts w:ascii="Calibri" w:eastAsia="宋体" w:hAnsi="Calibri" w:cs="Calibri"/>
          <w:color w:val="333333"/>
          <w:kern w:val="0"/>
          <w:sz w:val="22"/>
        </w:rPr>
        <w:br/>
      </w:r>
      <w:proofErr w:type="gramStart"/>
      <w:r w:rsidRPr="00D63DAE">
        <w:rPr>
          <w:rFonts w:ascii="Calibri" w:eastAsia="宋体" w:hAnsi="Calibri" w:cs="Calibri"/>
          <w:color w:val="333333"/>
          <w:kern w:val="0"/>
          <w:sz w:val="22"/>
        </w:rPr>
        <w:t>The</w:t>
      </w:r>
      <w:proofErr w:type="gramEnd"/>
      <w:r w:rsidRPr="00D63DAE">
        <w:rPr>
          <w:rFonts w:ascii="Calibri" w:eastAsia="宋体" w:hAnsi="Calibri" w:cs="Calibri"/>
          <w:color w:val="333333"/>
          <w:kern w:val="0"/>
          <w:sz w:val="22"/>
        </w:rPr>
        <w:t xml:space="preserve"> function activates the ##AUTO_FLS routine in the user program. In addition, it has the following unit mode dependent actions.</w:t>
      </w:r>
    </w:p>
    <w:tbl>
      <w:tblPr>
        <w:tblW w:w="8610" w:type="dxa"/>
        <w:tblInd w:w="170" w:type="dxa"/>
        <w:tblCellMar>
          <w:left w:w="0" w:type="dxa"/>
          <w:right w:w="0" w:type="dxa"/>
        </w:tblCellMar>
        <w:tblLook w:val="04A0" w:firstRow="1" w:lastRow="0" w:firstColumn="1" w:lastColumn="0" w:noHBand="0" w:noVBand="1"/>
      </w:tblPr>
      <w:tblGrid>
        <w:gridCol w:w="2375"/>
        <w:gridCol w:w="6235"/>
      </w:tblGrid>
      <w:tr w:rsidR="00D63DAE" w:rsidRPr="00D63DAE" w:rsidTr="00D63DAE">
        <w:trPr>
          <w:tblHeader/>
        </w:trPr>
        <w:tc>
          <w:tcPr>
            <w:tcW w:w="2376" w:type="dxa"/>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D63DAE" w:rsidRPr="00D63DAE" w:rsidRDefault="00D63DAE" w:rsidP="00D63DAE">
            <w:pPr>
              <w:keepNext/>
              <w:widowControl/>
              <w:spacing w:before="60" w:after="60" w:line="253" w:lineRule="atLeast"/>
              <w:jc w:val="left"/>
              <w:rPr>
                <w:rFonts w:ascii="Cambria" w:eastAsia="宋体" w:hAnsi="Cambria" w:cs="宋体"/>
                <w:b/>
                <w:bCs/>
                <w:color w:val="FFFFFF"/>
                <w:kern w:val="0"/>
                <w:sz w:val="22"/>
              </w:rPr>
            </w:pPr>
            <w:r w:rsidRPr="00D63DAE">
              <w:rPr>
                <w:rFonts w:ascii="Cambria" w:eastAsia="宋体" w:hAnsi="Cambria" w:cs="宋体"/>
                <w:b/>
                <w:bCs/>
                <w:color w:val="FFFFFF"/>
                <w:kern w:val="0"/>
                <w:sz w:val="22"/>
              </w:rPr>
              <w:t>UM</w:t>
            </w:r>
          </w:p>
        </w:tc>
        <w:tc>
          <w:tcPr>
            <w:tcW w:w="6237" w:type="dxa"/>
            <w:tcBorders>
              <w:top w:val="single" w:sz="8" w:space="0" w:color="7BA0CD"/>
              <w:left w:val="nil"/>
              <w:bottom w:val="single" w:sz="8" w:space="0" w:color="7BA0CD"/>
              <w:right w:val="single" w:sz="8" w:space="0" w:color="7BA0CD"/>
            </w:tcBorders>
            <w:shd w:val="clear" w:color="auto" w:fill="4F81BD"/>
            <w:tcMar>
              <w:top w:w="0" w:type="dxa"/>
              <w:left w:w="108" w:type="dxa"/>
              <w:bottom w:w="0" w:type="dxa"/>
              <w:right w:w="108" w:type="dxa"/>
            </w:tcMar>
            <w:hideMark/>
          </w:tcPr>
          <w:p w:rsidR="00D63DAE" w:rsidRPr="00D63DAE" w:rsidRDefault="00D63DAE" w:rsidP="00D63DAE">
            <w:pPr>
              <w:keepNext/>
              <w:widowControl/>
              <w:spacing w:before="60" w:after="60" w:line="253" w:lineRule="atLeast"/>
              <w:ind w:left="-69"/>
              <w:jc w:val="left"/>
              <w:rPr>
                <w:rFonts w:ascii="Cambria" w:eastAsia="宋体" w:hAnsi="Cambria" w:cs="宋体"/>
                <w:b/>
                <w:bCs/>
                <w:color w:val="FFFFFF"/>
                <w:kern w:val="0"/>
                <w:sz w:val="22"/>
              </w:rPr>
            </w:pPr>
            <w:r w:rsidRPr="00D63DAE">
              <w:rPr>
                <w:rFonts w:ascii="Cambria" w:eastAsia="宋体" w:hAnsi="Cambria" w:cs="宋体"/>
                <w:b/>
                <w:bCs/>
                <w:color w:val="FFFFFF"/>
                <w:kern w:val="0"/>
                <w:sz w:val="22"/>
              </w:rPr>
              <w:t>Action</w:t>
            </w:r>
          </w:p>
        </w:tc>
      </w:tr>
      <w:tr w:rsidR="00D63DAE" w:rsidRPr="00D63DAE" w:rsidTr="00D63DAE">
        <w:tc>
          <w:tcPr>
            <w:tcW w:w="2376"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Torque (UM=1)</w:t>
            </w:r>
          </w:p>
        </w:tc>
        <w:tc>
          <w:tcPr>
            <w:tcW w:w="6237"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Allow only negative torque commands. Positive torque demands yield zero motor current.</w:t>
            </w:r>
          </w:p>
        </w:tc>
      </w:tr>
      <w:tr w:rsidR="00D63DAE" w:rsidRPr="00D63DAE" w:rsidTr="00D63DAE">
        <w:tc>
          <w:tcPr>
            <w:tcW w:w="2376"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Speed (UM=2)</w:t>
            </w:r>
          </w:p>
        </w:tc>
        <w:tc>
          <w:tcPr>
            <w:tcW w:w="6237"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Allow only negative speed command (internal or external). If, at the time of switch sensing, the total speed command was positive, the speed command will converge to zero using the stop deceleration (SD).</w:t>
            </w:r>
          </w:p>
        </w:tc>
      </w:tr>
      <w:tr w:rsidR="00D63DAE" w:rsidRPr="00D63DAE" w:rsidTr="00D63DAE">
        <w:tc>
          <w:tcPr>
            <w:tcW w:w="2376"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Position (UM=3, 4, 5)</w:t>
            </w:r>
          </w:p>
        </w:tc>
        <w:tc>
          <w:tcPr>
            <w:tcW w:w="6237"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Allow only negative position command increments (external and internal). If, at the time of switch sensing, the speed was positive, the position command will decelerate to a complete stop using the deceleration of the SD parameter.</w:t>
            </w:r>
          </w:p>
        </w:tc>
      </w:tr>
    </w:tbl>
    <w:p w:rsidR="00D63DAE" w:rsidRPr="00D63DAE" w:rsidRDefault="00D63DAE" w:rsidP="00D63DAE">
      <w:pPr>
        <w:widowControl/>
        <w:shd w:val="clear" w:color="auto" w:fill="FFFFFF"/>
        <w:spacing w:before="120" w:after="240" w:line="253" w:lineRule="atLeast"/>
        <w:jc w:val="center"/>
        <w:rPr>
          <w:rFonts w:ascii="Calibri" w:eastAsia="宋体" w:hAnsi="Calibri" w:cs="Calibri"/>
          <w:b/>
          <w:bCs/>
          <w:color w:val="333333"/>
          <w:kern w:val="0"/>
          <w:sz w:val="22"/>
        </w:rPr>
      </w:pPr>
      <w:r w:rsidRPr="00D63DAE">
        <w:rPr>
          <w:rFonts w:ascii="Calibri" w:eastAsia="宋体" w:hAnsi="Calibri" w:cs="Calibri"/>
          <w:b/>
          <w:bCs/>
          <w:color w:val="333333"/>
          <w:kern w:val="0"/>
          <w:sz w:val="22"/>
        </w:rPr>
        <w:t>Table 22: UM Values for Hard Forward</w:t>
      </w:r>
    </w:p>
    <w:p w:rsidR="00D63DAE" w:rsidRPr="00D63DAE" w:rsidRDefault="00D63DAE" w:rsidP="00D63DAE">
      <w:pPr>
        <w:pageBreakBefore/>
        <w:widowControl/>
        <w:shd w:val="clear" w:color="auto" w:fill="FFFFFF"/>
        <w:spacing w:after="120" w:line="253" w:lineRule="atLeast"/>
        <w:jc w:val="left"/>
        <w:rPr>
          <w:rFonts w:ascii="Calibri" w:eastAsia="宋体" w:hAnsi="Calibri" w:cs="Calibri"/>
          <w:color w:val="333333"/>
          <w:kern w:val="0"/>
          <w:sz w:val="22"/>
        </w:rPr>
      </w:pPr>
      <w:r w:rsidRPr="00D63DAE">
        <w:rPr>
          <w:rFonts w:ascii="Calibri" w:eastAsia="宋体" w:hAnsi="Calibri" w:cs="Calibri"/>
          <w:b/>
          <w:bCs/>
          <w:color w:val="333333"/>
          <w:kern w:val="0"/>
          <w:sz w:val="22"/>
        </w:rPr>
        <w:lastRenderedPageBreak/>
        <w:t>Function 6: Begin</w:t>
      </w:r>
      <w:r w:rsidRPr="00D63DAE">
        <w:rPr>
          <w:rFonts w:ascii="Calibri" w:eastAsia="宋体" w:hAnsi="Calibri" w:cs="Calibri"/>
          <w:color w:val="333333"/>
          <w:kern w:val="0"/>
          <w:sz w:val="22"/>
        </w:rPr>
        <w:br w:type="page"/>
      </w:r>
      <w:r w:rsidRPr="00D63DAE">
        <w:rPr>
          <w:rFonts w:ascii="Calibri" w:eastAsia="宋体" w:hAnsi="Calibri" w:cs="Calibri"/>
          <w:color w:val="333333"/>
          <w:kern w:val="0"/>
          <w:sz w:val="22"/>
        </w:rPr>
        <w:lastRenderedPageBreak/>
        <w:t>The function behaves like a software BG command, activating the ##AUTO_BG routine in the user program. In addition, it has the following unit mode dependent actions:</w:t>
      </w:r>
    </w:p>
    <w:tbl>
      <w:tblPr>
        <w:tblW w:w="8610" w:type="dxa"/>
        <w:tblInd w:w="170" w:type="dxa"/>
        <w:tblCellMar>
          <w:left w:w="0" w:type="dxa"/>
          <w:right w:w="0" w:type="dxa"/>
        </w:tblCellMar>
        <w:tblLook w:val="04A0" w:firstRow="1" w:lastRow="0" w:firstColumn="1" w:lastColumn="0" w:noHBand="0" w:noVBand="1"/>
      </w:tblPr>
      <w:tblGrid>
        <w:gridCol w:w="2375"/>
        <w:gridCol w:w="6235"/>
      </w:tblGrid>
      <w:tr w:rsidR="00D63DAE" w:rsidRPr="00D63DAE" w:rsidTr="00D63DAE">
        <w:trPr>
          <w:tblHeader/>
        </w:trPr>
        <w:tc>
          <w:tcPr>
            <w:tcW w:w="2376" w:type="dxa"/>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D63DAE" w:rsidRPr="00D63DAE" w:rsidRDefault="00D63DAE" w:rsidP="00D63DAE">
            <w:pPr>
              <w:keepNext/>
              <w:widowControl/>
              <w:spacing w:before="60" w:after="60" w:line="253" w:lineRule="atLeast"/>
              <w:jc w:val="left"/>
              <w:rPr>
                <w:rFonts w:ascii="Cambria" w:eastAsia="宋体" w:hAnsi="Cambria" w:cs="宋体"/>
                <w:b/>
                <w:bCs/>
                <w:color w:val="FFFFFF"/>
                <w:kern w:val="0"/>
                <w:sz w:val="22"/>
              </w:rPr>
            </w:pPr>
            <w:r w:rsidRPr="00D63DAE">
              <w:rPr>
                <w:rFonts w:ascii="Cambria" w:eastAsia="宋体" w:hAnsi="Cambria" w:cs="宋体"/>
                <w:b/>
                <w:bCs/>
                <w:color w:val="FFFFFF"/>
                <w:kern w:val="0"/>
                <w:sz w:val="22"/>
              </w:rPr>
              <w:t>UM</w:t>
            </w:r>
          </w:p>
        </w:tc>
        <w:tc>
          <w:tcPr>
            <w:tcW w:w="6237" w:type="dxa"/>
            <w:tcBorders>
              <w:top w:val="single" w:sz="8" w:space="0" w:color="7BA0CD"/>
              <w:left w:val="nil"/>
              <w:bottom w:val="single" w:sz="8" w:space="0" w:color="7BA0CD"/>
              <w:right w:val="single" w:sz="8" w:space="0" w:color="7BA0CD"/>
            </w:tcBorders>
            <w:shd w:val="clear" w:color="auto" w:fill="4F81BD"/>
            <w:tcMar>
              <w:top w:w="0" w:type="dxa"/>
              <w:left w:w="108" w:type="dxa"/>
              <w:bottom w:w="0" w:type="dxa"/>
              <w:right w:w="108" w:type="dxa"/>
            </w:tcMar>
            <w:hideMark/>
          </w:tcPr>
          <w:p w:rsidR="00D63DAE" w:rsidRPr="00D63DAE" w:rsidRDefault="00D63DAE" w:rsidP="00D63DAE">
            <w:pPr>
              <w:keepNext/>
              <w:widowControl/>
              <w:spacing w:before="60" w:after="60" w:line="253" w:lineRule="atLeast"/>
              <w:ind w:left="-69"/>
              <w:jc w:val="left"/>
              <w:rPr>
                <w:rFonts w:ascii="Cambria" w:eastAsia="宋体" w:hAnsi="Cambria" w:cs="宋体"/>
                <w:b/>
                <w:bCs/>
                <w:color w:val="FFFFFF"/>
                <w:kern w:val="0"/>
                <w:sz w:val="22"/>
              </w:rPr>
            </w:pPr>
            <w:r w:rsidRPr="00D63DAE">
              <w:rPr>
                <w:rFonts w:ascii="Cambria" w:eastAsia="宋体" w:hAnsi="Cambria" w:cs="宋体"/>
                <w:b/>
                <w:bCs/>
                <w:color w:val="FFFFFF"/>
                <w:kern w:val="0"/>
                <w:sz w:val="22"/>
              </w:rPr>
              <w:t>Action</w:t>
            </w:r>
          </w:p>
        </w:tc>
      </w:tr>
      <w:tr w:rsidR="00D63DAE" w:rsidRPr="00D63DAE" w:rsidTr="00D63DAE">
        <w:tc>
          <w:tcPr>
            <w:tcW w:w="2376"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Torque (UM=1)</w:t>
            </w:r>
          </w:p>
        </w:tc>
        <w:tc>
          <w:tcPr>
            <w:tcW w:w="6237"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Nothing.</w:t>
            </w:r>
          </w:p>
        </w:tc>
      </w:tr>
      <w:tr w:rsidR="00D63DAE" w:rsidRPr="00D63DAE" w:rsidTr="00D63DAE">
        <w:tc>
          <w:tcPr>
            <w:tcW w:w="2376"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Speed (UM=2)</w:t>
            </w:r>
          </w:p>
        </w:tc>
        <w:tc>
          <w:tcPr>
            <w:tcW w:w="6237"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Set software speed command to JV.</w:t>
            </w:r>
          </w:p>
        </w:tc>
      </w:tr>
      <w:tr w:rsidR="00D63DAE" w:rsidRPr="00D63DAE" w:rsidTr="00D63DAE">
        <w:tc>
          <w:tcPr>
            <w:tcW w:w="2376"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Position (UM=3, 4, 5)</w:t>
            </w:r>
          </w:p>
        </w:tc>
        <w:tc>
          <w:tcPr>
            <w:tcW w:w="6237"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 xml:space="preserve">Set software position command to the activated motion mode (PA, JV, PT, </w:t>
            </w:r>
            <w:proofErr w:type="gramStart"/>
            <w:r w:rsidRPr="00D63DAE">
              <w:rPr>
                <w:rFonts w:ascii="Calibri" w:eastAsia="宋体" w:hAnsi="Calibri" w:cs="Calibri"/>
                <w:kern w:val="0"/>
                <w:sz w:val="22"/>
              </w:rPr>
              <w:t>PV</w:t>
            </w:r>
            <w:proofErr w:type="gramEnd"/>
            <w:r w:rsidRPr="00D63DAE">
              <w:rPr>
                <w:rFonts w:ascii="Calibri" w:eastAsia="宋体" w:hAnsi="Calibri" w:cs="Calibri"/>
                <w:kern w:val="0"/>
                <w:sz w:val="22"/>
              </w:rPr>
              <w:t>).</w:t>
            </w:r>
          </w:p>
        </w:tc>
      </w:tr>
    </w:tbl>
    <w:p w:rsidR="00D63DAE" w:rsidRPr="00D63DAE" w:rsidRDefault="00D63DAE" w:rsidP="00D63DAE">
      <w:pPr>
        <w:widowControl/>
        <w:shd w:val="clear" w:color="auto" w:fill="FFFFFF"/>
        <w:spacing w:before="120" w:after="240" w:line="253" w:lineRule="atLeast"/>
        <w:jc w:val="center"/>
        <w:rPr>
          <w:rFonts w:ascii="Calibri" w:eastAsia="宋体" w:hAnsi="Calibri" w:cs="Calibri"/>
          <w:b/>
          <w:bCs/>
          <w:color w:val="333333"/>
          <w:kern w:val="0"/>
          <w:sz w:val="22"/>
        </w:rPr>
      </w:pPr>
      <w:r w:rsidRPr="00D63DAE">
        <w:rPr>
          <w:rFonts w:ascii="Calibri" w:eastAsia="宋体" w:hAnsi="Calibri" w:cs="Calibri"/>
          <w:b/>
          <w:bCs/>
          <w:color w:val="333333"/>
          <w:kern w:val="0"/>
          <w:sz w:val="22"/>
        </w:rPr>
        <w:t>Table 23: UM Values for Begin</w:t>
      </w:r>
    </w:p>
    <w:p w:rsidR="00D63DAE" w:rsidRPr="00D63DAE" w:rsidRDefault="00D63DAE" w:rsidP="00D63DAE">
      <w:pPr>
        <w:widowControl/>
        <w:shd w:val="clear" w:color="auto" w:fill="FFFFFF"/>
        <w:spacing w:after="120" w:line="253" w:lineRule="atLeast"/>
        <w:jc w:val="left"/>
        <w:rPr>
          <w:rFonts w:ascii="Calibri" w:eastAsia="宋体" w:hAnsi="Calibri" w:cs="Calibri"/>
          <w:color w:val="333333"/>
          <w:kern w:val="0"/>
          <w:sz w:val="22"/>
        </w:rPr>
      </w:pPr>
      <w:r w:rsidRPr="00D63DAE">
        <w:rPr>
          <w:rFonts w:ascii="Calibri" w:eastAsia="宋体" w:hAnsi="Calibri" w:cs="Calibri"/>
          <w:b/>
          <w:bCs/>
          <w:color w:val="333333"/>
          <w:kern w:val="0"/>
          <w:sz w:val="22"/>
        </w:rPr>
        <w:t>Function 7: Software Stop</w:t>
      </w:r>
      <w:r w:rsidRPr="00D63DAE">
        <w:rPr>
          <w:rFonts w:ascii="Calibri" w:eastAsia="宋体" w:hAnsi="Calibri" w:cs="Calibri"/>
          <w:color w:val="333333"/>
          <w:kern w:val="0"/>
          <w:sz w:val="22"/>
        </w:rPr>
        <w:br/>
        <w:t>The function behaves like a software ST command, activating the ##AUTO_ST routine in the user program. In addition, it has the following unit mode dependent actions:</w:t>
      </w:r>
    </w:p>
    <w:tbl>
      <w:tblPr>
        <w:tblW w:w="8610" w:type="dxa"/>
        <w:tblInd w:w="170" w:type="dxa"/>
        <w:tblCellMar>
          <w:left w:w="0" w:type="dxa"/>
          <w:right w:w="0" w:type="dxa"/>
        </w:tblCellMar>
        <w:tblLook w:val="04A0" w:firstRow="1" w:lastRow="0" w:firstColumn="1" w:lastColumn="0" w:noHBand="0" w:noVBand="1"/>
      </w:tblPr>
      <w:tblGrid>
        <w:gridCol w:w="2375"/>
        <w:gridCol w:w="6235"/>
      </w:tblGrid>
      <w:tr w:rsidR="00D63DAE" w:rsidRPr="00D63DAE" w:rsidTr="00D63DAE">
        <w:trPr>
          <w:tblHeader/>
        </w:trPr>
        <w:tc>
          <w:tcPr>
            <w:tcW w:w="2376" w:type="dxa"/>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D63DAE" w:rsidRPr="00D63DAE" w:rsidRDefault="00D63DAE" w:rsidP="00D63DAE">
            <w:pPr>
              <w:keepNext/>
              <w:widowControl/>
              <w:spacing w:before="60" w:after="60" w:line="253" w:lineRule="atLeast"/>
              <w:jc w:val="left"/>
              <w:rPr>
                <w:rFonts w:ascii="Cambria" w:eastAsia="宋体" w:hAnsi="Cambria" w:cs="宋体"/>
                <w:b/>
                <w:bCs/>
                <w:color w:val="FFFFFF"/>
                <w:kern w:val="0"/>
                <w:sz w:val="22"/>
              </w:rPr>
            </w:pPr>
            <w:r w:rsidRPr="00D63DAE">
              <w:rPr>
                <w:rFonts w:ascii="Cambria" w:eastAsia="宋体" w:hAnsi="Cambria" w:cs="宋体"/>
                <w:b/>
                <w:bCs/>
                <w:color w:val="FFFFFF"/>
                <w:kern w:val="0"/>
                <w:sz w:val="22"/>
              </w:rPr>
              <w:t>UM</w:t>
            </w:r>
          </w:p>
        </w:tc>
        <w:tc>
          <w:tcPr>
            <w:tcW w:w="6237" w:type="dxa"/>
            <w:tcBorders>
              <w:top w:val="single" w:sz="8" w:space="0" w:color="7BA0CD"/>
              <w:left w:val="nil"/>
              <w:bottom w:val="single" w:sz="8" w:space="0" w:color="7BA0CD"/>
              <w:right w:val="single" w:sz="8" w:space="0" w:color="7BA0CD"/>
            </w:tcBorders>
            <w:shd w:val="clear" w:color="auto" w:fill="4F81BD"/>
            <w:tcMar>
              <w:top w:w="0" w:type="dxa"/>
              <w:left w:w="108" w:type="dxa"/>
              <w:bottom w:w="0" w:type="dxa"/>
              <w:right w:w="108" w:type="dxa"/>
            </w:tcMar>
            <w:hideMark/>
          </w:tcPr>
          <w:p w:rsidR="00D63DAE" w:rsidRPr="00D63DAE" w:rsidRDefault="00D63DAE" w:rsidP="00D63DAE">
            <w:pPr>
              <w:keepNext/>
              <w:widowControl/>
              <w:spacing w:before="60" w:after="60" w:line="253" w:lineRule="atLeast"/>
              <w:ind w:left="-69"/>
              <w:jc w:val="left"/>
              <w:rPr>
                <w:rFonts w:ascii="Cambria" w:eastAsia="宋体" w:hAnsi="Cambria" w:cs="宋体"/>
                <w:b/>
                <w:bCs/>
                <w:color w:val="FFFFFF"/>
                <w:kern w:val="0"/>
                <w:sz w:val="22"/>
              </w:rPr>
            </w:pPr>
            <w:r w:rsidRPr="00D63DAE">
              <w:rPr>
                <w:rFonts w:ascii="Cambria" w:eastAsia="宋体" w:hAnsi="Cambria" w:cs="宋体"/>
                <w:b/>
                <w:bCs/>
                <w:color w:val="FFFFFF"/>
                <w:kern w:val="0"/>
                <w:sz w:val="22"/>
              </w:rPr>
              <w:t>Action</w:t>
            </w:r>
          </w:p>
        </w:tc>
      </w:tr>
      <w:tr w:rsidR="00D63DAE" w:rsidRPr="00D63DAE" w:rsidTr="00D63DAE">
        <w:tc>
          <w:tcPr>
            <w:tcW w:w="2376"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Torque (UM=1)</w:t>
            </w:r>
          </w:p>
        </w:tc>
        <w:tc>
          <w:tcPr>
            <w:tcW w:w="6237"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Nothing.</w:t>
            </w:r>
          </w:p>
        </w:tc>
      </w:tr>
      <w:tr w:rsidR="00D63DAE" w:rsidRPr="00D63DAE" w:rsidTr="00D63DAE">
        <w:tc>
          <w:tcPr>
            <w:tcW w:w="2376"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Speed (UM=2)</w:t>
            </w:r>
          </w:p>
        </w:tc>
        <w:tc>
          <w:tcPr>
            <w:tcW w:w="6237"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Reduce the software speed command to zero, using the deceleration SD.</w:t>
            </w:r>
          </w:p>
        </w:tc>
      </w:tr>
      <w:tr w:rsidR="00D63DAE" w:rsidRPr="00D63DAE" w:rsidTr="00D63DAE">
        <w:tc>
          <w:tcPr>
            <w:tcW w:w="2376"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Position (UM=3, 4, 5)</w:t>
            </w:r>
          </w:p>
        </w:tc>
        <w:tc>
          <w:tcPr>
            <w:tcW w:w="6237"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Set software position command to complete stop, using the deceleration SD.</w:t>
            </w:r>
          </w:p>
        </w:tc>
      </w:tr>
    </w:tbl>
    <w:p w:rsidR="00D63DAE" w:rsidRPr="00D63DAE" w:rsidRDefault="00D63DAE" w:rsidP="00D63DAE">
      <w:pPr>
        <w:widowControl/>
        <w:shd w:val="clear" w:color="auto" w:fill="FFFFFF"/>
        <w:spacing w:before="120" w:after="240" w:line="253" w:lineRule="atLeast"/>
        <w:jc w:val="center"/>
        <w:rPr>
          <w:rFonts w:ascii="Calibri" w:eastAsia="宋体" w:hAnsi="Calibri" w:cs="Calibri"/>
          <w:b/>
          <w:bCs/>
          <w:color w:val="333333"/>
          <w:kern w:val="0"/>
          <w:sz w:val="22"/>
        </w:rPr>
      </w:pPr>
      <w:r w:rsidRPr="00D63DAE">
        <w:rPr>
          <w:rFonts w:ascii="Calibri" w:eastAsia="宋体" w:hAnsi="Calibri" w:cs="Calibri"/>
          <w:b/>
          <w:bCs/>
          <w:color w:val="333333"/>
          <w:kern w:val="0"/>
          <w:sz w:val="22"/>
        </w:rPr>
        <w:t>Table 24: UM Values for Software Stop</w:t>
      </w:r>
    </w:p>
    <w:p w:rsidR="00D63DAE" w:rsidRPr="00D63DAE" w:rsidRDefault="00D63DAE" w:rsidP="00D63DAE">
      <w:pPr>
        <w:widowControl/>
        <w:shd w:val="clear" w:color="auto" w:fill="FFFFFF"/>
        <w:spacing w:after="120" w:line="253" w:lineRule="atLeast"/>
        <w:jc w:val="left"/>
        <w:rPr>
          <w:rFonts w:ascii="Calibri" w:eastAsia="宋体" w:hAnsi="Calibri" w:cs="Calibri"/>
          <w:color w:val="333333"/>
          <w:kern w:val="0"/>
          <w:sz w:val="22"/>
        </w:rPr>
      </w:pPr>
      <w:r w:rsidRPr="00D63DAE">
        <w:rPr>
          <w:rFonts w:ascii="Calibri" w:eastAsia="宋体" w:hAnsi="Calibri" w:cs="Calibri"/>
          <w:b/>
          <w:bCs/>
          <w:color w:val="333333"/>
          <w:kern w:val="0"/>
          <w:sz w:val="22"/>
        </w:rPr>
        <w:t>Function 8: Main Home switch</w:t>
      </w:r>
      <w:r w:rsidRPr="00D63DAE">
        <w:rPr>
          <w:rFonts w:ascii="Calibri" w:eastAsia="宋体" w:hAnsi="Calibri" w:cs="Calibri"/>
          <w:color w:val="333333"/>
          <w:kern w:val="0"/>
          <w:sz w:val="22"/>
        </w:rPr>
        <w:br/>
      </w:r>
      <w:proofErr w:type="gramStart"/>
      <w:r w:rsidRPr="00D63DAE">
        <w:rPr>
          <w:rFonts w:ascii="Calibri" w:eastAsia="宋体" w:hAnsi="Calibri" w:cs="Calibri"/>
          <w:color w:val="333333"/>
          <w:kern w:val="0"/>
          <w:sz w:val="22"/>
        </w:rPr>
        <w:t>This</w:t>
      </w:r>
      <w:proofErr w:type="gramEnd"/>
      <w:r w:rsidRPr="00D63DAE">
        <w:rPr>
          <w:rFonts w:ascii="Calibri" w:eastAsia="宋体" w:hAnsi="Calibri" w:cs="Calibri"/>
          <w:color w:val="333333"/>
          <w:kern w:val="0"/>
          <w:sz w:val="22"/>
        </w:rPr>
        <w:t xml:space="preserve"> function activates the ##AUTO_HM routine in the user program. When the function is selected, digital input connector pin #5 serves as the Home/Capture switch for the feedback defined as main. Only </w:t>
      </w:r>
      <w:proofErr w:type="gramStart"/>
      <w:r w:rsidRPr="00D63DAE">
        <w:rPr>
          <w:rFonts w:ascii="Calibri" w:eastAsia="宋体" w:hAnsi="Calibri" w:cs="Calibri"/>
          <w:color w:val="333333"/>
          <w:kern w:val="0"/>
          <w:sz w:val="22"/>
        </w:rPr>
        <w:t>IL[</w:t>
      </w:r>
      <w:proofErr w:type="gramEnd"/>
      <w:r w:rsidRPr="00D63DAE">
        <w:rPr>
          <w:rFonts w:ascii="Calibri" w:eastAsia="宋体" w:hAnsi="Calibri" w:cs="Calibri"/>
          <w:color w:val="333333"/>
          <w:kern w:val="0"/>
          <w:sz w:val="22"/>
        </w:rPr>
        <w:t>5] can be programmed to this function. Refer to the </w:t>
      </w:r>
      <w:proofErr w:type="gramStart"/>
      <w:r w:rsidRPr="00D63DAE">
        <w:rPr>
          <w:rFonts w:ascii="Calibri" w:eastAsia="宋体" w:hAnsi="Calibri" w:cs="Calibri"/>
          <w:color w:val="0000FF"/>
          <w:kern w:val="0"/>
          <w:sz w:val="22"/>
        </w:rPr>
        <w:t>HM[</w:t>
      </w:r>
      <w:proofErr w:type="gramEnd"/>
      <w:r w:rsidRPr="00D63DAE">
        <w:rPr>
          <w:rFonts w:ascii="Calibri" w:eastAsia="宋体" w:hAnsi="Calibri" w:cs="Calibri"/>
          <w:color w:val="0000FF"/>
          <w:kern w:val="0"/>
          <w:sz w:val="22"/>
        </w:rPr>
        <w:t>N]</w:t>
      </w:r>
      <w:r w:rsidRPr="00D63DAE">
        <w:rPr>
          <w:rFonts w:ascii="Calibri" w:eastAsia="宋体" w:hAnsi="Calibri" w:cs="Calibri"/>
          <w:color w:val="333333"/>
          <w:kern w:val="0"/>
          <w:sz w:val="22"/>
        </w:rPr>
        <w:t> command for more information.</w:t>
      </w:r>
    </w:p>
    <w:p w:rsidR="00D63DAE" w:rsidRPr="00D63DAE" w:rsidRDefault="00D63DAE" w:rsidP="00D63DAE">
      <w:pPr>
        <w:widowControl/>
        <w:shd w:val="clear" w:color="auto" w:fill="FFFFFF"/>
        <w:spacing w:after="120" w:line="253" w:lineRule="atLeast"/>
        <w:jc w:val="left"/>
        <w:rPr>
          <w:rFonts w:ascii="Calibri" w:eastAsia="宋体" w:hAnsi="Calibri" w:cs="Calibri"/>
          <w:color w:val="333333"/>
          <w:kern w:val="0"/>
          <w:sz w:val="22"/>
        </w:rPr>
      </w:pPr>
      <w:r w:rsidRPr="00D63DAE">
        <w:rPr>
          <w:rFonts w:ascii="Calibri" w:eastAsia="宋体" w:hAnsi="Calibri" w:cs="Calibri"/>
          <w:b/>
          <w:bCs/>
          <w:color w:val="333333"/>
          <w:kern w:val="0"/>
          <w:sz w:val="22"/>
        </w:rPr>
        <w:t>Function 9: Auxiliary Home switch</w:t>
      </w:r>
      <w:r w:rsidRPr="00D63DAE">
        <w:rPr>
          <w:rFonts w:ascii="Calibri" w:eastAsia="宋体" w:hAnsi="Calibri" w:cs="Calibri"/>
          <w:b/>
          <w:bCs/>
          <w:color w:val="333333"/>
          <w:kern w:val="0"/>
          <w:sz w:val="22"/>
        </w:rPr>
        <w:br/>
      </w:r>
      <w:proofErr w:type="gramStart"/>
      <w:r w:rsidRPr="00D63DAE">
        <w:rPr>
          <w:rFonts w:ascii="Calibri" w:eastAsia="宋体" w:hAnsi="Calibri" w:cs="Calibri"/>
          <w:color w:val="333333"/>
          <w:kern w:val="0"/>
          <w:sz w:val="22"/>
        </w:rPr>
        <w:t>This</w:t>
      </w:r>
      <w:proofErr w:type="gramEnd"/>
      <w:r w:rsidRPr="00D63DAE">
        <w:rPr>
          <w:rFonts w:ascii="Calibri" w:eastAsia="宋体" w:hAnsi="Calibri" w:cs="Calibri"/>
          <w:color w:val="333333"/>
          <w:kern w:val="0"/>
          <w:sz w:val="22"/>
        </w:rPr>
        <w:t xml:space="preserve"> function activates the ##AUTO_HY routine in the user program. When the function is selected, digital input connector pin #6 serves as the Home/Capture switch for the feedback defined as auxiliary. Only </w:t>
      </w:r>
      <w:proofErr w:type="gramStart"/>
      <w:r w:rsidRPr="00D63DAE">
        <w:rPr>
          <w:rFonts w:ascii="Calibri" w:eastAsia="宋体" w:hAnsi="Calibri" w:cs="Calibri"/>
          <w:color w:val="333333"/>
          <w:kern w:val="0"/>
          <w:sz w:val="22"/>
        </w:rPr>
        <w:t>IL[</w:t>
      </w:r>
      <w:proofErr w:type="gramEnd"/>
      <w:r w:rsidRPr="00D63DAE">
        <w:rPr>
          <w:rFonts w:ascii="Calibri" w:eastAsia="宋体" w:hAnsi="Calibri" w:cs="Calibri"/>
          <w:color w:val="333333"/>
          <w:kern w:val="0"/>
          <w:sz w:val="22"/>
        </w:rPr>
        <w:t>6] can be programmed to this function. Refer to the</w:t>
      </w:r>
      <w:r w:rsidRPr="00D63DAE">
        <w:rPr>
          <w:rFonts w:ascii="Calibri" w:eastAsia="宋体" w:hAnsi="Calibri" w:cs="Calibri"/>
          <w:color w:val="0000FF"/>
          <w:kern w:val="0"/>
          <w:sz w:val="22"/>
        </w:rPr>
        <w:t> </w:t>
      </w:r>
      <w:proofErr w:type="gramStart"/>
      <w:r w:rsidRPr="00D63DAE">
        <w:rPr>
          <w:rFonts w:ascii="Calibri" w:eastAsia="宋体" w:hAnsi="Calibri" w:cs="Calibri"/>
          <w:color w:val="0000FF"/>
          <w:kern w:val="0"/>
          <w:sz w:val="22"/>
        </w:rPr>
        <w:t>HY[</w:t>
      </w:r>
      <w:proofErr w:type="gramEnd"/>
      <w:r w:rsidRPr="00D63DAE">
        <w:rPr>
          <w:rFonts w:ascii="Calibri" w:eastAsia="宋体" w:hAnsi="Calibri" w:cs="Calibri"/>
          <w:color w:val="0000FF"/>
          <w:kern w:val="0"/>
          <w:sz w:val="22"/>
        </w:rPr>
        <w:t>N]</w:t>
      </w:r>
      <w:r w:rsidRPr="00D63DAE">
        <w:rPr>
          <w:rFonts w:ascii="Calibri" w:eastAsia="宋体" w:hAnsi="Calibri" w:cs="Calibri"/>
          <w:color w:val="333333"/>
          <w:kern w:val="0"/>
          <w:sz w:val="22"/>
        </w:rPr>
        <w:t> command for more information.</w:t>
      </w:r>
    </w:p>
    <w:p w:rsidR="00D63DAE" w:rsidRPr="00D63DAE" w:rsidRDefault="00D63DAE" w:rsidP="00D63DAE">
      <w:pPr>
        <w:widowControl/>
        <w:shd w:val="clear" w:color="auto" w:fill="FFFFFF"/>
        <w:spacing w:after="120" w:line="253" w:lineRule="atLeast"/>
        <w:jc w:val="left"/>
        <w:rPr>
          <w:rFonts w:ascii="Calibri" w:eastAsia="宋体" w:hAnsi="Calibri" w:cs="Calibri"/>
          <w:color w:val="333333"/>
          <w:kern w:val="0"/>
          <w:sz w:val="22"/>
        </w:rPr>
      </w:pPr>
      <w:r w:rsidRPr="00D63DAE">
        <w:rPr>
          <w:rFonts w:ascii="Calibri" w:eastAsia="宋体" w:hAnsi="Calibri" w:cs="Calibri"/>
          <w:b/>
          <w:bCs/>
          <w:color w:val="333333"/>
          <w:kern w:val="0"/>
          <w:sz w:val="22"/>
        </w:rPr>
        <w:t>Function 10: Hard and Soft stop</w:t>
      </w:r>
      <w:r w:rsidRPr="00D63DAE">
        <w:rPr>
          <w:rFonts w:ascii="Calibri" w:eastAsia="宋体" w:hAnsi="Calibri" w:cs="Calibri"/>
          <w:color w:val="333333"/>
          <w:kern w:val="0"/>
          <w:sz w:val="22"/>
        </w:rPr>
        <w:br/>
      </w:r>
      <w:proofErr w:type="gramStart"/>
      <w:r w:rsidRPr="00D63DAE">
        <w:rPr>
          <w:rFonts w:ascii="Calibri" w:eastAsia="宋体" w:hAnsi="Calibri" w:cs="Calibri"/>
          <w:color w:val="333333"/>
          <w:kern w:val="0"/>
          <w:sz w:val="22"/>
        </w:rPr>
        <w:t>The</w:t>
      </w:r>
      <w:proofErr w:type="gramEnd"/>
      <w:r w:rsidRPr="00D63DAE">
        <w:rPr>
          <w:rFonts w:ascii="Calibri" w:eastAsia="宋体" w:hAnsi="Calibri" w:cs="Calibri"/>
          <w:color w:val="333333"/>
          <w:kern w:val="0"/>
          <w:sz w:val="22"/>
        </w:rPr>
        <w:t xml:space="preserve"> function activates the ##AUTO_ST routine in the user program. It stops the motor under control, stopping the response to external reference and applying the software ST command simultaneously. This function actually activates function 1 and function 7 simultaneously.</w:t>
      </w:r>
    </w:p>
    <w:tbl>
      <w:tblPr>
        <w:tblW w:w="8610" w:type="dxa"/>
        <w:tblInd w:w="170" w:type="dxa"/>
        <w:tblCellMar>
          <w:left w:w="0" w:type="dxa"/>
          <w:right w:w="0" w:type="dxa"/>
        </w:tblCellMar>
        <w:tblLook w:val="04A0" w:firstRow="1" w:lastRow="0" w:firstColumn="1" w:lastColumn="0" w:noHBand="0" w:noVBand="1"/>
      </w:tblPr>
      <w:tblGrid>
        <w:gridCol w:w="2375"/>
        <w:gridCol w:w="6235"/>
      </w:tblGrid>
      <w:tr w:rsidR="00D63DAE" w:rsidRPr="00D63DAE" w:rsidTr="00D63DAE">
        <w:trPr>
          <w:tblHeader/>
        </w:trPr>
        <w:tc>
          <w:tcPr>
            <w:tcW w:w="2376" w:type="dxa"/>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D63DAE" w:rsidRPr="00D63DAE" w:rsidRDefault="00D63DAE" w:rsidP="00D63DAE">
            <w:pPr>
              <w:keepNext/>
              <w:widowControl/>
              <w:spacing w:before="60" w:after="60" w:line="253" w:lineRule="atLeast"/>
              <w:jc w:val="left"/>
              <w:rPr>
                <w:rFonts w:ascii="Cambria" w:eastAsia="宋体" w:hAnsi="Cambria" w:cs="宋体"/>
                <w:b/>
                <w:bCs/>
                <w:color w:val="FFFFFF"/>
                <w:kern w:val="0"/>
                <w:sz w:val="22"/>
              </w:rPr>
            </w:pPr>
            <w:r w:rsidRPr="00D63DAE">
              <w:rPr>
                <w:rFonts w:ascii="Cambria" w:eastAsia="宋体" w:hAnsi="Cambria" w:cs="宋体"/>
                <w:b/>
                <w:bCs/>
                <w:color w:val="FFFFFF"/>
                <w:kern w:val="0"/>
                <w:sz w:val="22"/>
              </w:rPr>
              <w:t>UM</w:t>
            </w:r>
          </w:p>
        </w:tc>
        <w:tc>
          <w:tcPr>
            <w:tcW w:w="6237" w:type="dxa"/>
            <w:tcBorders>
              <w:top w:val="single" w:sz="8" w:space="0" w:color="7BA0CD"/>
              <w:left w:val="nil"/>
              <w:bottom w:val="single" w:sz="8" w:space="0" w:color="7BA0CD"/>
              <w:right w:val="single" w:sz="8" w:space="0" w:color="7BA0CD"/>
            </w:tcBorders>
            <w:shd w:val="clear" w:color="auto" w:fill="4F81BD"/>
            <w:tcMar>
              <w:top w:w="0" w:type="dxa"/>
              <w:left w:w="108" w:type="dxa"/>
              <w:bottom w:w="0" w:type="dxa"/>
              <w:right w:w="108" w:type="dxa"/>
            </w:tcMar>
            <w:hideMark/>
          </w:tcPr>
          <w:p w:rsidR="00D63DAE" w:rsidRPr="00D63DAE" w:rsidRDefault="00D63DAE" w:rsidP="00D63DAE">
            <w:pPr>
              <w:keepNext/>
              <w:widowControl/>
              <w:spacing w:before="60" w:after="60" w:line="253" w:lineRule="atLeast"/>
              <w:ind w:left="-69"/>
              <w:jc w:val="left"/>
              <w:rPr>
                <w:rFonts w:ascii="Cambria" w:eastAsia="宋体" w:hAnsi="Cambria" w:cs="宋体"/>
                <w:b/>
                <w:bCs/>
                <w:color w:val="FFFFFF"/>
                <w:kern w:val="0"/>
                <w:sz w:val="22"/>
              </w:rPr>
            </w:pPr>
            <w:r w:rsidRPr="00D63DAE">
              <w:rPr>
                <w:rFonts w:ascii="Cambria" w:eastAsia="宋体" w:hAnsi="Cambria" w:cs="宋体"/>
                <w:b/>
                <w:bCs/>
                <w:color w:val="FFFFFF"/>
                <w:kern w:val="0"/>
                <w:sz w:val="22"/>
              </w:rPr>
              <w:t>Action</w:t>
            </w:r>
          </w:p>
        </w:tc>
      </w:tr>
      <w:tr w:rsidR="00D63DAE" w:rsidRPr="00D63DAE" w:rsidTr="00D63DAE">
        <w:tc>
          <w:tcPr>
            <w:tcW w:w="2376"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Torque (UM=1)</w:t>
            </w:r>
          </w:p>
        </w:tc>
        <w:tc>
          <w:tcPr>
            <w:tcW w:w="6237"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Set the torque command to zero.</w:t>
            </w:r>
          </w:p>
        </w:tc>
      </w:tr>
      <w:tr w:rsidR="00D63DAE" w:rsidRPr="00D63DAE" w:rsidTr="00D63DAE">
        <w:tc>
          <w:tcPr>
            <w:tcW w:w="2376"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lastRenderedPageBreak/>
              <w:t>Speed (UM=2)</w:t>
            </w:r>
          </w:p>
        </w:tc>
        <w:tc>
          <w:tcPr>
            <w:tcW w:w="6237"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Reduce the software speed command to zero, using the stop deceleration SD. Reduce the controller speed command to zero, using the deceleration SD.</w:t>
            </w:r>
          </w:p>
        </w:tc>
      </w:tr>
      <w:tr w:rsidR="00D63DAE" w:rsidRPr="00D63DAE" w:rsidTr="00D63DAE">
        <w:tc>
          <w:tcPr>
            <w:tcW w:w="2376" w:type="dxa"/>
            <w:tcBorders>
              <w:top w:val="nil"/>
              <w:left w:val="single" w:sz="8" w:space="0" w:color="7BA0CD"/>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jc w:val="left"/>
              <w:rPr>
                <w:rFonts w:ascii="Calibri" w:eastAsia="宋体" w:hAnsi="Calibri" w:cs="Calibri"/>
                <w:kern w:val="0"/>
                <w:sz w:val="22"/>
              </w:rPr>
            </w:pPr>
            <w:r w:rsidRPr="00D63DAE">
              <w:rPr>
                <w:rFonts w:ascii="Calibri" w:eastAsia="宋体" w:hAnsi="Calibri" w:cs="Calibri"/>
                <w:kern w:val="0"/>
                <w:sz w:val="22"/>
              </w:rPr>
              <w:t>Position (UM=3, 4, 5)</w:t>
            </w:r>
          </w:p>
        </w:tc>
        <w:tc>
          <w:tcPr>
            <w:tcW w:w="6237" w:type="dxa"/>
            <w:tcBorders>
              <w:top w:val="nil"/>
              <w:left w:val="nil"/>
              <w:bottom w:val="single" w:sz="8" w:space="0" w:color="7BA0CD"/>
              <w:right w:val="single" w:sz="8" w:space="0" w:color="7BA0CD"/>
            </w:tcBorders>
            <w:tcMar>
              <w:top w:w="0" w:type="dxa"/>
              <w:left w:w="108" w:type="dxa"/>
              <w:bottom w:w="0" w:type="dxa"/>
              <w:right w:w="108" w:type="dxa"/>
            </w:tcMar>
            <w:hideMark/>
          </w:tcPr>
          <w:p w:rsidR="00D63DAE" w:rsidRPr="00D63DAE" w:rsidRDefault="00D63DAE" w:rsidP="00D63DAE">
            <w:pPr>
              <w:widowControl/>
              <w:spacing w:before="120" w:after="60" w:line="253" w:lineRule="atLeast"/>
              <w:ind w:left="-69"/>
              <w:jc w:val="left"/>
              <w:rPr>
                <w:rFonts w:ascii="Calibri" w:eastAsia="宋体" w:hAnsi="Calibri" w:cs="Calibri"/>
                <w:kern w:val="0"/>
                <w:sz w:val="22"/>
              </w:rPr>
            </w:pPr>
            <w:r w:rsidRPr="00D63DAE">
              <w:rPr>
                <w:rFonts w:ascii="Calibri" w:eastAsia="宋体" w:hAnsi="Calibri" w:cs="Calibri"/>
                <w:kern w:val="0"/>
                <w:sz w:val="22"/>
              </w:rPr>
              <w:t>Set the software position command to a complete stop, using the stop deceleration SD. Bring the controller reference command to a complete stop, using the deceleration SD.</w:t>
            </w:r>
          </w:p>
        </w:tc>
      </w:tr>
    </w:tbl>
    <w:p w:rsidR="00D63DAE" w:rsidRPr="00D63DAE" w:rsidRDefault="00D63DAE" w:rsidP="00D63DAE">
      <w:pPr>
        <w:widowControl/>
        <w:shd w:val="clear" w:color="auto" w:fill="FFFFFF"/>
        <w:spacing w:before="120" w:after="240" w:line="253" w:lineRule="atLeast"/>
        <w:jc w:val="center"/>
        <w:rPr>
          <w:rFonts w:ascii="Calibri" w:eastAsia="宋体" w:hAnsi="Calibri" w:cs="Calibri"/>
          <w:b/>
          <w:bCs/>
          <w:color w:val="333333"/>
          <w:kern w:val="0"/>
          <w:sz w:val="22"/>
        </w:rPr>
      </w:pPr>
      <w:r w:rsidRPr="00D63DAE">
        <w:rPr>
          <w:rFonts w:ascii="Calibri" w:eastAsia="宋体" w:hAnsi="Calibri" w:cs="Calibri"/>
          <w:b/>
          <w:bCs/>
          <w:color w:val="333333"/>
          <w:kern w:val="0"/>
          <w:sz w:val="22"/>
        </w:rPr>
        <w:t>Table 25: UM Values for Hard and Soft Stop</w:t>
      </w:r>
    </w:p>
    <w:p w:rsidR="00D63DAE" w:rsidRPr="00D63DAE" w:rsidRDefault="00D63DAE" w:rsidP="00D63DAE">
      <w:pPr>
        <w:widowControl/>
        <w:shd w:val="clear" w:color="auto" w:fill="FFFFFF"/>
        <w:spacing w:after="120" w:line="253" w:lineRule="atLeast"/>
        <w:jc w:val="left"/>
        <w:rPr>
          <w:rFonts w:ascii="Calibri" w:eastAsia="宋体" w:hAnsi="Calibri" w:cs="Calibri"/>
          <w:color w:val="333333"/>
          <w:kern w:val="0"/>
          <w:sz w:val="22"/>
        </w:rPr>
      </w:pPr>
      <w:r w:rsidRPr="00D63DAE">
        <w:rPr>
          <w:rFonts w:ascii="Calibri" w:eastAsia="宋体" w:hAnsi="Calibri" w:cs="Calibri"/>
          <w:b/>
          <w:bCs/>
          <w:color w:val="333333"/>
          <w:kern w:val="0"/>
          <w:sz w:val="22"/>
        </w:rPr>
        <w:t>Function 11: Abort motion</w:t>
      </w:r>
      <w:r w:rsidRPr="00D63DAE">
        <w:rPr>
          <w:rFonts w:ascii="Calibri" w:eastAsia="宋体" w:hAnsi="Calibri" w:cs="Calibri"/>
          <w:color w:val="333333"/>
          <w:kern w:val="0"/>
          <w:sz w:val="22"/>
        </w:rPr>
        <w:br/>
      </w:r>
      <w:proofErr w:type="gramStart"/>
      <w:r w:rsidRPr="00D63DAE">
        <w:rPr>
          <w:rFonts w:ascii="Calibri" w:eastAsia="宋体" w:hAnsi="Calibri" w:cs="Calibri"/>
          <w:color w:val="333333"/>
          <w:kern w:val="0"/>
          <w:sz w:val="22"/>
        </w:rPr>
        <w:t>The</w:t>
      </w:r>
      <w:proofErr w:type="gramEnd"/>
      <w:r w:rsidRPr="00D63DAE">
        <w:rPr>
          <w:rFonts w:ascii="Calibri" w:eastAsia="宋体" w:hAnsi="Calibri" w:cs="Calibri"/>
          <w:color w:val="333333"/>
          <w:kern w:val="0"/>
          <w:sz w:val="22"/>
        </w:rPr>
        <w:t xml:space="preserve"> behavior is similar to the Inhibit function with the exception that the “Abort” input release will not start the motor automatically. After the Abort is activated, MO=1 must be set either by communication or by the internal User Program.</w:t>
      </w:r>
    </w:p>
    <w:p w:rsidR="00D63DAE" w:rsidRPr="00D63DAE" w:rsidRDefault="00D63DAE" w:rsidP="00D63DAE">
      <w:pPr>
        <w:widowControl/>
        <w:shd w:val="clear" w:color="auto" w:fill="FFFFFF"/>
        <w:spacing w:after="120" w:line="253" w:lineRule="atLeast"/>
        <w:jc w:val="left"/>
        <w:rPr>
          <w:rFonts w:ascii="Calibri" w:eastAsia="宋体" w:hAnsi="Calibri" w:cs="Calibri"/>
          <w:color w:val="333333"/>
          <w:kern w:val="0"/>
          <w:sz w:val="22"/>
        </w:rPr>
      </w:pPr>
      <w:r w:rsidRPr="00D63DAE">
        <w:rPr>
          <w:rFonts w:ascii="Calibri" w:eastAsia="宋体" w:hAnsi="Calibri" w:cs="Calibri"/>
          <w:color w:val="333333"/>
          <w:kern w:val="0"/>
          <w:sz w:val="22"/>
        </w:rPr>
        <w:t>The function activates the #@AUTO_ER routine, if it exists, in the user program.</w:t>
      </w:r>
    </w:p>
    <w:p w:rsidR="00D63DAE" w:rsidRPr="00D63DAE" w:rsidRDefault="00D63DAE" w:rsidP="00D63DAE">
      <w:pPr>
        <w:widowControl/>
        <w:shd w:val="clear" w:color="auto" w:fill="FFFFFF"/>
        <w:spacing w:after="120" w:line="253" w:lineRule="atLeast"/>
        <w:jc w:val="left"/>
        <w:rPr>
          <w:rFonts w:ascii="Calibri" w:eastAsia="宋体" w:hAnsi="Calibri" w:cs="Calibri"/>
          <w:color w:val="333333"/>
          <w:kern w:val="0"/>
          <w:sz w:val="22"/>
        </w:rPr>
      </w:pPr>
      <w:r w:rsidRPr="00D63DAE">
        <w:rPr>
          <w:rFonts w:ascii="Cambria" w:eastAsia="宋体" w:hAnsi="Cambria" w:cs="Calibri"/>
          <w:b/>
          <w:bCs/>
          <w:color w:val="FFFFFF"/>
          <w:kern w:val="0"/>
          <w:sz w:val="22"/>
          <w:bdr w:val="single" w:sz="12" w:space="0" w:color="A0A0A0" w:frame="1"/>
          <w:shd w:val="clear" w:color="auto" w:fill="8D1717"/>
        </w:rPr>
        <w:t>Notes:</w:t>
      </w:r>
    </w:p>
    <w:p w:rsidR="00D63DAE" w:rsidRPr="00D63DAE" w:rsidRDefault="00D63DAE" w:rsidP="00D63DAE">
      <w:pPr>
        <w:widowControl/>
        <w:shd w:val="clear" w:color="auto" w:fill="FFFFFF"/>
        <w:spacing w:after="120" w:line="253" w:lineRule="atLeast"/>
        <w:ind w:left="357" w:hanging="372"/>
        <w:jc w:val="left"/>
        <w:rPr>
          <w:rFonts w:ascii="Calibri" w:eastAsia="宋体" w:hAnsi="Calibri" w:cs="Calibri"/>
          <w:color w:val="333333"/>
          <w:kern w:val="0"/>
          <w:sz w:val="22"/>
        </w:rPr>
      </w:pPr>
      <w:r w:rsidRPr="00D63DAE">
        <w:rPr>
          <w:rFonts w:ascii="Verdana" w:eastAsia="宋体" w:hAnsi="Verdana" w:cs="Calibri"/>
          <w:color w:val="333333"/>
          <w:kern w:val="0"/>
          <w:sz w:val="22"/>
        </w:rPr>
        <w:t>•</w:t>
      </w:r>
      <w:r w:rsidRPr="00D63DAE">
        <w:rPr>
          <w:rFonts w:ascii="Calibri" w:eastAsia="宋体" w:hAnsi="Calibri" w:cs="Calibri"/>
          <w:color w:val="333333"/>
          <w:kern w:val="0"/>
          <w:sz w:val="22"/>
        </w:rPr>
        <w:t>Make sure that the drive you use has the actual digital input that is programmed. Failing to do so </w:t>
      </w:r>
      <w:r w:rsidRPr="00D63DAE">
        <w:rPr>
          <w:rFonts w:ascii="Calibri" w:eastAsia="宋体" w:hAnsi="Calibri" w:cs="Calibri"/>
          <w:color w:val="333333"/>
          <w:kern w:val="0"/>
          <w:sz w:val="22"/>
          <w:u w:val="single"/>
        </w:rPr>
        <w:t>will not</w:t>
      </w:r>
      <w:r w:rsidRPr="00D63DAE">
        <w:rPr>
          <w:rFonts w:ascii="Calibri" w:eastAsia="宋体" w:hAnsi="Calibri" w:cs="Calibri"/>
          <w:color w:val="333333"/>
          <w:kern w:val="0"/>
          <w:sz w:val="22"/>
        </w:rPr>
        <w:t> generate an error. Not all drives have the same digital input entries. Nevertheless no error indication would be given in case a “none existing” digital input is programmed. For example the </w:t>
      </w:r>
      <w:r w:rsidRPr="00D63DAE">
        <w:rPr>
          <w:rFonts w:ascii="Arial" w:eastAsia="宋体" w:hAnsi="Arial" w:cs="Arial"/>
          <w:color w:val="333333"/>
          <w:kern w:val="0"/>
          <w:sz w:val="20"/>
          <w:szCs w:val="20"/>
        </w:rPr>
        <w:t>Harmonica</w:t>
      </w:r>
      <w:r w:rsidRPr="00D63DAE">
        <w:rPr>
          <w:rFonts w:ascii="Calibri" w:eastAsia="宋体" w:hAnsi="Calibri" w:cs="Calibri"/>
          <w:color w:val="333333"/>
          <w:kern w:val="0"/>
          <w:sz w:val="20"/>
          <w:szCs w:val="20"/>
        </w:rPr>
        <w:t> </w:t>
      </w:r>
      <w:r w:rsidRPr="00D63DAE">
        <w:rPr>
          <w:rFonts w:ascii="Calibri" w:eastAsia="宋体" w:hAnsi="Calibri" w:cs="Calibri"/>
          <w:color w:val="333333"/>
          <w:kern w:val="0"/>
          <w:sz w:val="22"/>
        </w:rPr>
        <w:t xml:space="preserve">drive has 6 physical digital inputs. An attempt to set </w:t>
      </w:r>
      <w:proofErr w:type="gramStart"/>
      <w:r w:rsidRPr="00D63DAE">
        <w:rPr>
          <w:rFonts w:ascii="Calibri" w:eastAsia="宋体" w:hAnsi="Calibri" w:cs="Calibri"/>
          <w:color w:val="333333"/>
          <w:kern w:val="0"/>
          <w:sz w:val="22"/>
        </w:rPr>
        <w:t>IL[</w:t>
      </w:r>
      <w:proofErr w:type="gramEnd"/>
      <w:r w:rsidRPr="00D63DAE">
        <w:rPr>
          <w:rFonts w:ascii="Calibri" w:eastAsia="宋体" w:hAnsi="Calibri" w:cs="Calibri"/>
          <w:color w:val="333333"/>
          <w:kern w:val="0"/>
          <w:sz w:val="22"/>
        </w:rPr>
        <w:t>10]=8 would not generate an error but the RLS function would be programmed to the drive</w:t>
      </w:r>
    </w:p>
    <w:p w:rsidR="00D63DAE" w:rsidRPr="00D63DAE" w:rsidRDefault="00D63DAE" w:rsidP="00D63DAE">
      <w:pPr>
        <w:widowControl/>
        <w:shd w:val="clear" w:color="auto" w:fill="FFFFFF"/>
        <w:spacing w:after="120" w:line="253" w:lineRule="atLeast"/>
        <w:ind w:left="357" w:hanging="372"/>
        <w:jc w:val="left"/>
        <w:rPr>
          <w:rFonts w:ascii="Calibri" w:eastAsia="宋体" w:hAnsi="Calibri" w:cs="Calibri"/>
          <w:color w:val="333333"/>
          <w:kern w:val="0"/>
          <w:sz w:val="22"/>
        </w:rPr>
      </w:pPr>
      <w:r w:rsidRPr="00D63DAE">
        <w:rPr>
          <w:rFonts w:ascii="Verdana" w:eastAsia="宋体" w:hAnsi="Verdana" w:cs="Calibri"/>
          <w:color w:val="333333"/>
          <w:kern w:val="0"/>
          <w:sz w:val="22"/>
        </w:rPr>
        <w:t>•</w:t>
      </w:r>
      <w:r w:rsidRPr="00D63DAE">
        <w:rPr>
          <w:rFonts w:ascii="Calibri" w:eastAsia="宋体" w:hAnsi="Calibri" w:cs="Calibri"/>
          <w:color w:val="333333"/>
          <w:kern w:val="0"/>
          <w:sz w:val="22"/>
        </w:rPr>
        <w:t>Use the Inhibit freewheel function with care. When the drive is shut, the motor applies no torque. Turning off a drive might leave the motor spinning until it stops by friction. In some situations, this may be dangerous.</w:t>
      </w:r>
    </w:p>
    <w:p w:rsidR="00D63DAE" w:rsidRPr="00D63DAE" w:rsidRDefault="00D63DAE" w:rsidP="00D63DAE">
      <w:pPr>
        <w:widowControl/>
        <w:shd w:val="clear" w:color="auto" w:fill="FFFFFF"/>
        <w:spacing w:after="120" w:line="253" w:lineRule="atLeast"/>
        <w:ind w:left="357" w:hanging="372"/>
        <w:jc w:val="left"/>
        <w:rPr>
          <w:rFonts w:ascii="Calibri" w:eastAsia="宋体" w:hAnsi="Calibri" w:cs="Calibri"/>
          <w:color w:val="333333"/>
          <w:kern w:val="0"/>
          <w:sz w:val="22"/>
        </w:rPr>
      </w:pPr>
      <w:r w:rsidRPr="00D63DAE">
        <w:rPr>
          <w:rFonts w:ascii="Verdana" w:eastAsia="宋体" w:hAnsi="Verdana" w:cs="Calibri"/>
          <w:color w:val="333333"/>
          <w:kern w:val="0"/>
          <w:sz w:val="22"/>
        </w:rPr>
        <w:t>•</w:t>
      </w:r>
      <w:r w:rsidRPr="00D63DAE">
        <w:rPr>
          <w:rFonts w:ascii="Calibri" w:eastAsia="宋体" w:hAnsi="Calibri" w:cs="Calibri"/>
          <w:color w:val="333333"/>
          <w:kern w:val="0"/>
          <w:sz w:val="22"/>
        </w:rPr>
        <w:t xml:space="preserve">When a switch is released, the attached function terminates. Functions 2, 3 and 4 (Full Stop, RLS and FLS) do not change the drive reference command. When the switch is released, the reference command (speed or position) is recovered. In order to ensure that reference recoveries do not generate discontinuities, the SD, </w:t>
      </w:r>
      <w:proofErr w:type="gramStart"/>
      <w:r w:rsidRPr="00D63DAE">
        <w:rPr>
          <w:rFonts w:ascii="Calibri" w:eastAsia="宋体" w:hAnsi="Calibri" w:cs="Calibri"/>
          <w:color w:val="333333"/>
          <w:kern w:val="0"/>
          <w:sz w:val="22"/>
        </w:rPr>
        <w:t>VL[</w:t>
      </w:r>
      <w:proofErr w:type="gramEnd"/>
      <w:r w:rsidRPr="00D63DAE">
        <w:rPr>
          <w:rFonts w:ascii="Calibri" w:eastAsia="宋体" w:hAnsi="Calibri" w:cs="Calibri"/>
          <w:color w:val="333333"/>
          <w:kern w:val="0"/>
          <w:sz w:val="22"/>
        </w:rPr>
        <w:t>2] and VH[2] limits are used.</w:t>
      </w:r>
    </w:p>
    <w:p w:rsidR="00D63DAE" w:rsidRPr="00D63DAE" w:rsidRDefault="00D63DAE" w:rsidP="00D63DAE">
      <w:pPr>
        <w:widowControl/>
        <w:shd w:val="clear" w:color="auto" w:fill="FFFFFF"/>
        <w:spacing w:after="120" w:line="253" w:lineRule="atLeast"/>
        <w:ind w:left="357" w:hanging="372"/>
        <w:jc w:val="left"/>
        <w:rPr>
          <w:rFonts w:ascii="Calibri" w:eastAsia="宋体" w:hAnsi="Calibri" w:cs="Calibri"/>
          <w:color w:val="333333"/>
          <w:kern w:val="0"/>
          <w:sz w:val="22"/>
        </w:rPr>
      </w:pPr>
      <w:r w:rsidRPr="00D63DAE">
        <w:rPr>
          <w:rFonts w:ascii="Verdana" w:eastAsia="宋体" w:hAnsi="Verdana" w:cs="Calibri"/>
          <w:color w:val="333333"/>
          <w:kern w:val="0"/>
          <w:sz w:val="22"/>
        </w:rPr>
        <w:t>•</w:t>
      </w:r>
      <w:r w:rsidRPr="00D63DAE">
        <w:rPr>
          <w:rFonts w:ascii="Calibri" w:eastAsia="宋体" w:hAnsi="Calibri" w:cs="Calibri"/>
          <w:color w:val="333333"/>
          <w:kern w:val="0"/>
          <w:sz w:val="22"/>
        </w:rPr>
        <w:t xml:space="preserve">IP and </w:t>
      </w:r>
      <w:proofErr w:type="gramStart"/>
      <w:r w:rsidRPr="00D63DAE">
        <w:rPr>
          <w:rFonts w:ascii="Calibri" w:eastAsia="宋体" w:hAnsi="Calibri" w:cs="Calibri"/>
          <w:color w:val="333333"/>
          <w:kern w:val="0"/>
          <w:sz w:val="22"/>
        </w:rPr>
        <w:t>IB[</w:t>
      </w:r>
      <w:proofErr w:type="gramEnd"/>
      <w:r w:rsidRPr="00D63DAE">
        <w:rPr>
          <w:rFonts w:ascii="Calibri" w:eastAsia="宋体" w:hAnsi="Calibri" w:cs="Calibri"/>
          <w:color w:val="333333"/>
          <w:kern w:val="0"/>
          <w:sz w:val="22"/>
        </w:rPr>
        <w:t>N] can be used to detect a logically active switch of all defined functions, excluding function 2 (“No function is attached”).</w:t>
      </w:r>
    </w:p>
    <w:p w:rsidR="00D63DAE" w:rsidRPr="00D63DAE" w:rsidRDefault="00D63DAE" w:rsidP="00D63DAE">
      <w:pPr>
        <w:pageBreakBefore/>
        <w:widowControl/>
        <w:shd w:val="clear" w:color="auto" w:fill="FFFFFF"/>
        <w:spacing w:line="253" w:lineRule="atLeast"/>
        <w:ind w:left="1843" w:hanging="1843"/>
        <w:jc w:val="left"/>
        <w:rPr>
          <w:rFonts w:ascii="Calibri" w:eastAsia="宋体" w:hAnsi="Calibri" w:cs="Calibri"/>
          <w:color w:val="333333"/>
          <w:kern w:val="0"/>
          <w:sz w:val="22"/>
        </w:rPr>
      </w:pPr>
      <w:r w:rsidRPr="00D63DAE">
        <w:rPr>
          <w:rFonts w:ascii="Calibri" w:eastAsia="宋体" w:hAnsi="Calibri" w:cs="Calibri"/>
          <w:b/>
          <w:bCs/>
          <w:color w:val="333333"/>
          <w:kern w:val="0"/>
          <w:sz w:val="22"/>
        </w:rPr>
        <w:lastRenderedPageBreak/>
        <w:t>Attributes:</w:t>
      </w:r>
      <w:r w:rsidRPr="00D63DAE">
        <w:rPr>
          <w:rFonts w:ascii="Calibri" w:eastAsia="宋体" w:hAnsi="Calibri" w:cs="Calibri"/>
          <w:color w:val="333333"/>
          <w:kern w:val="0"/>
          <w:sz w:val="22"/>
        </w:rPr>
        <w:t>                   </w:t>
      </w:r>
      <w:r w:rsidRPr="00D63DAE">
        <w:rPr>
          <w:rFonts w:ascii="Calibri" w:eastAsia="宋体" w:hAnsi="Calibri" w:cs="Calibri"/>
          <w:b/>
          <w:bCs/>
          <w:color w:val="333333"/>
          <w:kern w:val="0"/>
          <w:sz w:val="22"/>
        </w:rPr>
        <w:t>Type</w:t>
      </w:r>
      <w:r w:rsidRPr="00D63DAE">
        <w:rPr>
          <w:rFonts w:ascii="Calibri" w:eastAsia="宋体" w:hAnsi="Calibri" w:cs="Calibri"/>
          <w:color w:val="333333"/>
          <w:kern w:val="0"/>
          <w:sz w:val="22"/>
        </w:rPr>
        <w:t>:                                          Parameter, Bit-field</w:t>
      </w:r>
      <w:r w:rsidRPr="00D63DAE">
        <w:rPr>
          <w:rFonts w:ascii="Calibri" w:eastAsia="宋体" w:hAnsi="Calibri" w:cs="Calibri"/>
          <w:color w:val="333333"/>
          <w:kern w:val="0"/>
          <w:sz w:val="22"/>
        </w:rPr>
        <w:br w:type="page"/>
      </w:r>
      <w:r w:rsidRPr="00D63DAE">
        <w:rPr>
          <w:rFonts w:ascii="Calibri" w:eastAsia="宋体" w:hAnsi="Calibri" w:cs="Calibri"/>
          <w:b/>
          <w:bCs/>
          <w:color w:val="333333"/>
          <w:kern w:val="0"/>
          <w:sz w:val="22"/>
        </w:rPr>
        <w:lastRenderedPageBreak/>
        <w:t>Assignment:</w:t>
      </w:r>
      <w:r w:rsidRPr="00D63DAE">
        <w:rPr>
          <w:rFonts w:ascii="Calibri" w:eastAsia="宋体" w:hAnsi="Calibri" w:cs="Calibri"/>
          <w:color w:val="333333"/>
          <w:kern w:val="0"/>
          <w:sz w:val="22"/>
        </w:rPr>
        <w:t>                            Yes</w:t>
      </w:r>
      <w:r w:rsidRPr="00D63DAE">
        <w:rPr>
          <w:rFonts w:ascii="Calibri" w:eastAsia="宋体" w:hAnsi="Calibri" w:cs="Calibri"/>
          <w:color w:val="333333"/>
          <w:kern w:val="0"/>
          <w:sz w:val="22"/>
        </w:rPr>
        <w:br w:type="page"/>
      </w:r>
      <w:r w:rsidRPr="00D63DAE">
        <w:rPr>
          <w:rFonts w:ascii="Calibri" w:eastAsia="宋体" w:hAnsi="Calibri" w:cs="Calibri"/>
          <w:b/>
          <w:bCs/>
          <w:color w:val="333333"/>
          <w:kern w:val="0"/>
          <w:sz w:val="22"/>
        </w:rPr>
        <w:lastRenderedPageBreak/>
        <w:t>Source:</w:t>
      </w:r>
      <w:r w:rsidRPr="00D63DAE">
        <w:rPr>
          <w:rFonts w:ascii="Calibri" w:eastAsia="宋体" w:hAnsi="Calibri" w:cs="Calibri"/>
          <w:color w:val="333333"/>
          <w:kern w:val="0"/>
          <w:sz w:val="22"/>
        </w:rPr>
        <w:t>                                      Program, RS-232, CANopen</w:t>
      </w:r>
      <w:r w:rsidRPr="00D63DAE">
        <w:rPr>
          <w:rFonts w:ascii="Calibri" w:eastAsia="宋体" w:hAnsi="Calibri" w:cs="Calibri"/>
          <w:color w:val="333333"/>
          <w:kern w:val="0"/>
          <w:sz w:val="22"/>
        </w:rPr>
        <w:br w:type="page"/>
      </w:r>
      <w:r w:rsidRPr="00D63DAE">
        <w:rPr>
          <w:rFonts w:ascii="Calibri" w:eastAsia="宋体" w:hAnsi="Calibri" w:cs="Calibri"/>
          <w:b/>
          <w:bCs/>
          <w:color w:val="333333"/>
          <w:kern w:val="0"/>
          <w:sz w:val="22"/>
        </w:rPr>
        <w:lastRenderedPageBreak/>
        <w:t>Restrictions:</w:t>
      </w:r>
      <w:r w:rsidRPr="00D63DAE">
        <w:rPr>
          <w:rFonts w:ascii="Calibri" w:eastAsia="宋体" w:hAnsi="Calibri" w:cs="Calibri"/>
          <w:color w:val="333333"/>
          <w:kern w:val="0"/>
          <w:sz w:val="22"/>
        </w:rPr>
        <w:t>                            None</w:t>
      </w:r>
      <w:r w:rsidRPr="00D63DAE">
        <w:rPr>
          <w:rFonts w:ascii="Calibri" w:eastAsia="宋体" w:hAnsi="Calibri" w:cs="Calibri"/>
          <w:color w:val="333333"/>
          <w:kern w:val="0"/>
          <w:sz w:val="22"/>
        </w:rPr>
        <w:br w:type="page"/>
      </w:r>
      <w:r w:rsidRPr="00D63DAE">
        <w:rPr>
          <w:rFonts w:ascii="Calibri" w:eastAsia="宋体" w:hAnsi="Calibri" w:cs="Calibri"/>
          <w:b/>
          <w:bCs/>
          <w:color w:val="333333"/>
          <w:kern w:val="0"/>
          <w:sz w:val="22"/>
        </w:rPr>
        <w:lastRenderedPageBreak/>
        <w:t>Default value:</w:t>
      </w:r>
      <w:r w:rsidRPr="00D63DAE">
        <w:rPr>
          <w:rFonts w:ascii="Calibri" w:eastAsia="宋体" w:hAnsi="Calibri" w:cs="Calibri"/>
          <w:color w:val="333333"/>
          <w:kern w:val="0"/>
          <w:sz w:val="22"/>
        </w:rPr>
        <w:t>                         IL[1]=0</w:t>
      </w:r>
      <w:r w:rsidRPr="00D63DAE">
        <w:rPr>
          <w:rFonts w:ascii="Calibri" w:eastAsia="宋体" w:hAnsi="Calibri" w:cs="Calibri"/>
          <w:color w:val="333333"/>
          <w:kern w:val="0"/>
          <w:sz w:val="22"/>
        </w:rPr>
        <w:br w:type="page"/>
      </w:r>
      <w:r w:rsidRPr="00D63DAE">
        <w:rPr>
          <w:rFonts w:ascii="Calibri" w:eastAsia="宋体" w:hAnsi="Calibri" w:cs="Calibri"/>
          <w:color w:val="333333"/>
          <w:kern w:val="0"/>
          <w:sz w:val="22"/>
        </w:rPr>
        <w:lastRenderedPageBreak/>
        <w:t>                                                      IL[2…10]=7 (RS), Non-volatile</w:t>
      </w:r>
      <w:r w:rsidRPr="00D63DAE">
        <w:rPr>
          <w:rFonts w:ascii="Calibri" w:eastAsia="宋体" w:hAnsi="Calibri" w:cs="Calibri"/>
          <w:color w:val="333333"/>
          <w:kern w:val="0"/>
          <w:sz w:val="22"/>
        </w:rPr>
        <w:br w:type="page"/>
      </w:r>
      <w:r w:rsidRPr="00D63DAE">
        <w:rPr>
          <w:rFonts w:ascii="Calibri" w:eastAsia="宋体" w:hAnsi="Calibri" w:cs="Calibri"/>
          <w:b/>
          <w:bCs/>
          <w:color w:val="333333"/>
          <w:kern w:val="0"/>
          <w:sz w:val="22"/>
        </w:rPr>
        <w:lastRenderedPageBreak/>
        <w:t>Range:</w:t>
      </w:r>
      <w:r w:rsidRPr="00D63DAE">
        <w:rPr>
          <w:rFonts w:ascii="Calibri" w:eastAsia="宋体" w:hAnsi="Calibri" w:cs="Calibri"/>
          <w:color w:val="333333"/>
          <w:kern w:val="0"/>
          <w:sz w:val="22"/>
        </w:rPr>
        <w:t>                                        According to previous description</w:t>
      </w:r>
      <w:r w:rsidRPr="00D63DAE">
        <w:rPr>
          <w:rFonts w:ascii="Calibri" w:eastAsia="宋体" w:hAnsi="Calibri" w:cs="Calibri"/>
          <w:color w:val="333333"/>
          <w:kern w:val="0"/>
          <w:sz w:val="22"/>
        </w:rPr>
        <w:br w:type="page"/>
      </w:r>
      <w:r w:rsidRPr="00D63DAE">
        <w:rPr>
          <w:rFonts w:ascii="Calibri" w:eastAsia="宋体" w:hAnsi="Calibri" w:cs="Calibri"/>
          <w:b/>
          <w:bCs/>
          <w:color w:val="333333"/>
          <w:kern w:val="0"/>
          <w:sz w:val="22"/>
        </w:rPr>
        <w:lastRenderedPageBreak/>
        <w:t>Index range:</w:t>
      </w:r>
      <w:r w:rsidRPr="00D63DAE">
        <w:rPr>
          <w:rFonts w:ascii="Calibri" w:eastAsia="宋体" w:hAnsi="Calibri" w:cs="Calibri"/>
          <w:color w:val="333333"/>
          <w:kern w:val="0"/>
          <w:sz w:val="22"/>
        </w:rPr>
        <w:t>                            [1…10]</w:t>
      </w:r>
      <w:r w:rsidRPr="00D63DAE">
        <w:rPr>
          <w:rFonts w:ascii="Calibri" w:eastAsia="宋体" w:hAnsi="Calibri" w:cs="Calibri"/>
          <w:color w:val="333333"/>
          <w:kern w:val="0"/>
          <w:sz w:val="22"/>
        </w:rPr>
        <w:br w:type="page"/>
      </w:r>
      <w:r w:rsidRPr="00D63DAE">
        <w:rPr>
          <w:rFonts w:ascii="Calibri" w:eastAsia="宋体" w:hAnsi="Calibri" w:cs="Calibri"/>
          <w:b/>
          <w:bCs/>
          <w:color w:val="333333"/>
          <w:kern w:val="0"/>
          <w:sz w:val="22"/>
        </w:rPr>
        <w:lastRenderedPageBreak/>
        <w:t>Unit modes:</w:t>
      </w:r>
      <w:r w:rsidRPr="00D63DAE">
        <w:rPr>
          <w:rFonts w:ascii="Calibri" w:eastAsia="宋体" w:hAnsi="Calibri" w:cs="Calibri"/>
          <w:color w:val="333333"/>
          <w:kern w:val="0"/>
          <w:sz w:val="22"/>
        </w:rPr>
        <w:t>                            All</w:t>
      </w:r>
      <w:r w:rsidRPr="00D63DAE">
        <w:rPr>
          <w:rFonts w:ascii="Calibri" w:eastAsia="宋体" w:hAnsi="Calibri" w:cs="Calibri"/>
          <w:color w:val="333333"/>
          <w:kern w:val="0"/>
          <w:sz w:val="22"/>
        </w:rPr>
        <w:br w:type="page"/>
      </w:r>
      <w:r w:rsidRPr="00D63DAE">
        <w:rPr>
          <w:rFonts w:ascii="Calibri" w:eastAsia="宋体" w:hAnsi="Calibri" w:cs="Calibri"/>
          <w:b/>
          <w:bCs/>
          <w:color w:val="333333"/>
          <w:kern w:val="0"/>
          <w:sz w:val="22"/>
        </w:rPr>
        <w:lastRenderedPageBreak/>
        <w:t>Activation:</w:t>
      </w:r>
      <w:r w:rsidRPr="00D63DAE">
        <w:rPr>
          <w:rFonts w:ascii="Calibri" w:eastAsia="宋体" w:hAnsi="Calibri" w:cs="Calibri"/>
          <w:color w:val="333333"/>
          <w:kern w:val="0"/>
          <w:sz w:val="22"/>
        </w:rPr>
        <w:t>                               Immediate</w:t>
      </w:r>
    </w:p>
    <w:p w:rsidR="00D63DAE" w:rsidRPr="00D63DAE" w:rsidRDefault="00D63DAE" w:rsidP="00D63DAE">
      <w:pPr>
        <w:widowControl/>
        <w:shd w:val="clear" w:color="auto" w:fill="FFFFFF"/>
        <w:spacing w:line="253" w:lineRule="atLeast"/>
        <w:jc w:val="left"/>
        <w:rPr>
          <w:rFonts w:ascii="Calibri" w:eastAsia="宋体" w:hAnsi="Calibri" w:cs="Calibri"/>
          <w:color w:val="333333"/>
          <w:kern w:val="0"/>
          <w:sz w:val="22"/>
        </w:rPr>
      </w:pPr>
      <w:r w:rsidRPr="00D63DAE">
        <w:rPr>
          <w:rFonts w:ascii="Calibri" w:eastAsia="宋体" w:hAnsi="Calibri" w:cs="Calibri"/>
          <w:color w:val="333333"/>
          <w:kern w:val="0"/>
          <w:sz w:val="22"/>
        </w:rPr>
        <w:t> </w:t>
      </w:r>
    </w:p>
    <w:p w:rsidR="00D63DAE" w:rsidRPr="00D63DAE" w:rsidRDefault="00D63DAE" w:rsidP="00D63DAE">
      <w:pPr>
        <w:widowControl/>
        <w:shd w:val="clear" w:color="auto" w:fill="FFFFFF"/>
        <w:spacing w:after="120" w:line="253" w:lineRule="atLeast"/>
        <w:jc w:val="left"/>
        <w:rPr>
          <w:rFonts w:ascii="Calibri" w:eastAsia="宋体" w:hAnsi="Calibri" w:cs="Calibri"/>
          <w:color w:val="333333"/>
          <w:kern w:val="0"/>
          <w:sz w:val="22"/>
        </w:rPr>
      </w:pPr>
      <w:r w:rsidRPr="00D63DAE">
        <w:rPr>
          <w:rFonts w:ascii="Calibri" w:eastAsia="宋体" w:hAnsi="Calibri" w:cs="Calibri"/>
          <w:b/>
          <w:bCs/>
          <w:color w:val="333333"/>
          <w:kern w:val="0"/>
          <w:sz w:val="22"/>
        </w:rPr>
        <w:t>Reference chapter in the </w:t>
      </w:r>
      <w:r w:rsidRPr="00D63DAE">
        <w:rPr>
          <w:rFonts w:ascii="Calibri" w:eastAsia="宋体" w:hAnsi="Calibri" w:cs="Calibri"/>
          <w:b/>
          <w:bCs/>
          <w:i/>
          <w:iCs/>
          <w:color w:val="333333"/>
          <w:kern w:val="0"/>
          <w:sz w:val="22"/>
        </w:rPr>
        <w:t>SimplIQ</w:t>
      </w:r>
      <w:r w:rsidRPr="00D63DAE">
        <w:rPr>
          <w:rFonts w:ascii="Calibri" w:eastAsia="宋体" w:hAnsi="Calibri" w:cs="Calibri"/>
          <w:b/>
          <w:bCs/>
          <w:color w:val="333333"/>
          <w:kern w:val="0"/>
          <w:sz w:val="22"/>
        </w:rPr>
        <w:t> </w:t>
      </w:r>
      <w:r w:rsidRPr="00D63DAE">
        <w:rPr>
          <w:rFonts w:ascii="Calibri" w:eastAsia="宋体" w:hAnsi="Calibri" w:cs="Calibri"/>
          <w:b/>
          <w:bCs/>
          <w:i/>
          <w:iCs/>
          <w:color w:val="333333"/>
          <w:kern w:val="0"/>
          <w:sz w:val="22"/>
        </w:rPr>
        <w:t>Software Manual</w:t>
      </w:r>
      <w:proofErr w:type="gramStart"/>
      <w:r w:rsidRPr="00D63DAE">
        <w:rPr>
          <w:rFonts w:ascii="Calibri" w:eastAsia="宋体" w:hAnsi="Calibri" w:cs="Calibri"/>
          <w:b/>
          <w:bCs/>
          <w:i/>
          <w:iCs/>
          <w:color w:val="333333"/>
          <w:kern w:val="0"/>
          <w:sz w:val="22"/>
        </w:rPr>
        <w:t>:</w:t>
      </w:r>
      <w:proofErr w:type="gramEnd"/>
      <w:r w:rsidRPr="00D63DAE">
        <w:rPr>
          <w:rFonts w:ascii="Calibri" w:eastAsia="宋体" w:hAnsi="Calibri" w:cs="Calibri"/>
          <w:color w:val="333333"/>
          <w:kern w:val="0"/>
          <w:sz w:val="22"/>
        </w:rPr>
        <w:br/>
        <w:t>Chapter 12, ” The Position Reference Generator”</w:t>
      </w:r>
    </w:p>
    <w:p w:rsidR="00D63DAE" w:rsidRPr="00D63DAE" w:rsidRDefault="00D63DAE" w:rsidP="00D63DAE">
      <w:pPr>
        <w:widowControl/>
        <w:shd w:val="clear" w:color="auto" w:fill="FFFFFF"/>
        <w:spacing w:after="120" w:line="253" w:lineRule="atLeast"/>
        <w:jc w:val="left"/>
        <w:rPr>
          <w:rFonts w:ascii="Calibri" w:eastAsia="宋体" w:hAnsi="Calibri" w:cs="Calibri"/>
          <w:color w:val="333333"/>
          <w:kern w:val="0"/>
          <w:sz w:val="22"/>
        </w:rPr>
      </w:pPr>
      <w:r w:rsidRPr="00D63DAE">
        <w:rPr>
          <w:rFonts w:ascii="Calibri" w:eastAsia="宋体" w:hAnsi="Calibri" w:cs="Calibri"/>
          <w:b/>
          <w:bCs/>
          <w:color w:val="333333"/>
          <w:kern w:val="0"/>
          <w:sz w:val="22"/>
        </w:rPr>
        <w:t>See also</w:t>
      </w:r>
      <w:proofErr w:type="gramStart"/>
      <w:r w:rsidRPr="00D63DAE">
        <w:rPr>
          <w:rFonts w:ascii="Calibri" w:eastAsia="宋体" w:hAnsi="Calibri" w:cs="Calibri"/>
          <w:b/>
          <w:bCs/>
          <w:color w:val="333333"/>
          <w:kern w:val="0"/>
          <w:sz w:val="22"/>
        </w:rPr>
        <w:t>:</w:t>
      </w:r>
      <w:proofErr w:type="gramEnd"/>
      <w:r w:rsidRPr="00D63DAE">
        <w:rPr>
          <w:rFonts w:ascii="Calibri" w:eastAsia="宋体" w:hAnsi="Calibri" w:cs="Calibri"/>
          <w:color w:val="333333"/>
          <w:kern w:val="0"/>
          <w:sz w:val="22"/>
        </w:rPr>
        <w:br/>
      </w:r>
      <w:r w:rsidRPr="00D63DAE">
        <w:rPr>
          <w:rFonts w:ascii="Calibri" w:eastAsia="宋体" w:hAnsi="Calibri" w:cs="Calibri"/>
          <w:color w:val="0000FF"/>
          <w:kern w:val="0"/>
          <w:sz w:val="22"/>
        </w:rPr>
        <w:t>UM</w:t>
      </w:r>
      <w:r w:rsidRPr="00D63DAE">
        <w:rPr>
          <w:rFonts w:ascii="Calibri" w:eastAsia="宋体" w:hAnsi="Calibri" w:cs="Calibri"/>
          <w:color w:val="333333"/>
          <w:kern w:val="0"/>
          <w:sz w:val="22"/>
        </w:rPr>
        <w:t>, </w:t>
      </w:r>
      <w:r w:rsidRPr="00D63DAE">
        <w:rPr>
          <w:rFonts w:ascii="Calibri" w:eastAsia="宋体" w:hAnsi="Calibri" w:cs="Calibri"/>
          <w:color w:val="0000FF"/>
          <w:kern w:val="0"/>
          <w:sz w:val="22"/>
        </w:rPr>
        <w:t>RM</w:t>
      </w:r>
      <w:r w:rsidRPr="00D63DAE">
        <w:rPr>
          <w:rFonts w:ascii="Calibri" w:eastAsia="宋体" w:hAnsi="Calibri" w:cs="Calibri"/>
          <w:color w:val="333333"/>
          <w:kern w:val="0"/>
          <w:sz w:val="22"/>
        </w:rPr>
        <w:t>,</w:t>
      </w:r>
      <w:r w:rsidRPr="00D63DAE">
        <w:rPr>
          <w:rFonts w:ascii="Calibri" w:eastAsia="宋体" w:hAnsi="Calibri" w:cs="Calibri"/>
          <w:color w:val="0000FF"/>
          <w:kern w:val="0"/>
          <w:sz w:val="22"/>
        </w:rPr>
        <w:t> JV</w:t>
      </w:r>
      <w:r w:rsidRPr="00D63DAE">
        <w:rPr>
          <w:rFonts w:ascii="Calibri" w:eastAsia="宋体" w:hAnsi="Calibri" w:cs="Calibri"/>
          <w:color w:val="333333"/>
          <w:kern w:val="0"/>
          <w:sz w:val="22"/>
        </w:rPr>
        <w:t>, </w:t>
      </w:r>
      <w:r w:rsidRPr="00D63DAE">
        <w:rPr>
          <w:rFonts w:ascii="Calibri" w:eastAsia="宋体" w:hAnsi="Calibri" w:cs="Calibri"/>
          <w:color w:val="0000FF"/>
          <w:kern w:val="0"/>
          <w:sz w:val="22"/>
        </w:rPr>
        <w:t>PX</w:t>
      </w:r>
      <w:r w:rsidRPr="00D63DAE">
        <w:rPr>
          <w:rFonts w:ascii="Calibri" w:eastAsia="宋体" w:hAnsi="Calibri" w:cs="Calibri"/>
          <w:color w:val="333333"/>
          <w:kern w:val="0"/>
          <w:sz w:val="22"/>
        </w:rPr>
        <w:t>, </w:t>
      </w:r>
      <w:r w:rsidRPr="00D63DAE">
        <w:rPr>
          <w:rFonts w:ascii="Calibri" w:eastAsia="宋体" w:hAnsi="Calibri" w:cs="Calibri"/>
          <w:color w:val="0000FF"/>
          <w:kern w:val="0"/>
          <w:sz w:val="22"/>
        </w:rPr>
        <w:t>BG</w:t>
      </w:r>
      <w:r w:rsidRPr="00D63DAE">
        <w:rPr>
          <w:rFonts w:ascii="Calibri" w:eastAsia="宋体" w:hAnsi="Calibri" w:cs="Calibri"/>
          <w:color w:val="333333"/>
          <w:kern w:val="0"/>
          <w:sz w:val="22"/>
        </w:rPr>
        <w:t>, </w:t>
      </w:r>
      <w:r w:rsidRPr="00D63DAE">
        <w:rPr>
          <w:rFonts w:ascii="Calibri" w:eastAsia="宋体" w:hAnsi="Calibri" w:cs="Calibri"/>
          <w:color w:val="0000FF"/>
          <w:kern w:val="0"/>
          <w:sz w:val="22"/>
        </w:rPr>
        <w:t>IP</w:t>
      </w:r>
      <w:r w:rsidRPr="00D63DAE">
        <w:rPr>
          <w:rFonts w:ascii="Calibri" w:eastAsia="宋体" w:hAnsi="Calibri" w:cs="Calibri"/>
          <w:color w:val="333333"/>
          <w:kern w:val="0"/>
          <w:sz w:val="22"/>
        </w:rPr>
        <w:t>, </w:t>
      </w:r>
      <w:r w:rsidRPr="00D63DAE">
        <w:rPr>
          <w:rFonts w:ascii="Calibri" w:eastAsia="宋体" w:hAnsi="Calibri" w:cs="Calibri"/>
          <w:color w:val="0000FF"/>
          <w:kern w:val="0"/>
          <w:sz w:val="22"/>
        </w:rPr>
        <w:t>IB[N]</w:t>
      </w:r>
      <w:r w:rsidRPr="00D63DAE">
        <w:rPr>
          <w:rFonts w:ascii="Calibri" w:eastAsia="宋体" w:hAnsi="Calibri" w:cs="Calibri"/>
          <w:color w:val="333333"/>
          <w:kern w:val="0"/>
          <w:sz w:val="22"/>
        </w:rPr>
        <w:t>,</w:t>
      </w:r>
      <w:r w:rsidRPr="00D63DAE">
        <w:rPr>
          <w:rFonts w:ascii="Calibri" w:eastAsia="宋体" w:hAnsi="Calibri" w:cs="Calibri"/>
          <w:color w:val="0000FF"/>
          <w:kern w:val="0"/>
          <w:sz w:val="22"/>
        </w:rPr>
        <w:t> HM[N]</w:t>
      </w:r>
      <w:r w:rsidRPr="00D63DAE">
        <w:rPr>
          <w:rFonts w:ascii="Calibri" w:eastAsia="宋体" w:hAnsi="Calibri" w:cs="Calibri"/>
          <w:color w:val="333333"/>
          <w:kern w:val="0"/>
          <w:sz w:val="22"/>
        </w:rPr>
        <w:t>, </w:t>
      </w:r>
      <w:r w:rsidRPr="00D63DAE">
        <w:rPr>
          <w:rFonts w:ascii="Calibri" w:eastAsia="宋体" w:hAnsi="Calibri" w:cs="Calibri"/>
          <w:color w:val="0000FF"/>
          <w:kern w:val="0"/>
          <w:sz w:val="22"/>
        </w:rPr>
        <w:t>HY[N]</w:t>
      </w:r>
    </w:p>
    <w:p w:rsidR="00D63DAE" w:rsidRPr="00D63DAE" w:rsidRDefault="00D63DAE" w:rsidP="00D63DAE">
      <w:pPr>
        <w:widowControl/>
        <w:shd w:val="clear" w:color="auto" w:fill="FFFFFF"/>
        <w:spacing w:after="120" w:line="253" w:lineRule="atLeast"/>
        <w:jc w:val="left"/>
        <w:rPr>
          <w:rFonts w:ascii="Calibri" w:eastAsia="宋体" w:hAnsi="Calibri" w:cs="Calibri"/>
          <w:color w:val="333333"/>
          <w:kern w:val="0"/>
          <w:sz w:val="22"/>
        </w:rPr>
      </w:pPr>
      <w:r w:rsidRPr="00D63DAE">
        <w:rPr>
          <w:rFonts w:ascii="Calibri" w:eastAsia="宋体" w:hAnsi="Calibri" w:cs="Calibri"/>
          <w:color w:val="333333"/>
          <w:kern w:val="0"/>
          <w:sz w:val="22"/>
        </w:rPr>
        <w:t>Links:</w:t>
      </w:r>
    </w:p>
    <w:p w:rsidR="00D63DAE" w:rsidRPr="00D63DAE" w:rsidRDefault="00D63DAE" w:rsidP="00D63DAE">
      <w:pPr>
        <w:widowControl/>
        <w:shd w:val="clear" w:color="auto" w:fill="FFFFFF"/>
        <w:spacing w:line="253" w:lineRule="atLeast"/>
        <w:jc w:val="left"/>
        <w:rPr>
          <w:rFonts w:ascii="Calibri" w:eastAsia="宋体" w:hAnsi="Calibri" w:cs="Calibri"/>
          <w:color w:val="333333"/>
          <w:kern w:val="0"/>
          <w:sz w:val="22"/>
        </w:rPr>
      </w:pPr>
      <w:hyperlink r:id="rId7" w:history="1">
        <w:r w:rsidRPr="00D63DAE">
          <w:rPr>
            <w:rFonts w:ascii="Calibri" w:eastAsia="宋体" w:hAnsi="Calibri" w:cs="Calibri"/>
            <w:color w:val="1B75BB"/>
            <w:kern w:val="0"/>
            <w:sz w:val="22"/>
            <w:u w:val="single"/>
          </w:rPr>
          <w:t>IP – Input Port</w:t>
        </w:r>
      </w:hyperlink>
    </w:p>
    <w:p w:rsidR="007A590A" w:rsidRDefault="00D63DAE"/>
    <w:sectPr w:rsidR="007A59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DAE"/>
    <w:rsid w:val="00014672"/>
    <w:rsid w:val="004E1C03"/>
    <w:rsid w:val="00D63D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54EB38-1C10-490D-85BF-26C8B6F0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D63DA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63DAE"/>
    <w:rPr>
      <w:rFonts w:ascii="宋体" w:eastAsia="宋体" w:hAnsi="宋体" w:cs="宋体"/>
      <w:b/>
      <w:bCs/>
      <w:kern w:val="0"/>
      <w:sz w:val="36"/>
      <w:szCs w:val="36"/>
    </w:rPr>
  </w:style>
  <w:style w:type="character" w:styleId="a3">
    <w:name w:val="Hyperlink"/>
    <w:basedOn w:val="a0"/>
    <w:uiPriority w:val="99"/>
    <w:semiHidden/>
    <w:unhideWhenUsed/>
    <w:rsid w:val="00D63DAE"/>
    <w:rPr>
      <w:color w:val="0000FF"/>
      <w:u w:val="single"/>
    </w:rPr>
  </w:style>
  <w:style w:type="character" w:customStyle="1" w:styleId="apple-converted-space">
    <w:name w:val="apple-converted-space"/>
    <w:basedOn w:val="a0"/>
    <w:rsid w:val="00D63DAE"/>
  </w:style>
  <w:style w:type="paragraph" w:styleId="a4">
    <w:name w:val="Body Text"/>
    <w:basedOn w:val="a"/>
    <w:link w:val="Char"/>
    <w:uiPriority w:val="99"/>
    <w:semiHidden/>
    <w:unhideWhenUsed/>
    <w:rsid w:val="00D63DAE"/>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正文文本 Char"/>
    <w:basedOn w:val="a0"/>
    <w:link w:val="a4"/>
    <w:uiPriority w:val="99"/>
    <w:semiHidden/>
    <w:rsid w:val="00D63DAE"/>
    <w:rPr>
      <w:rFonts w:ascii="宋体" w:eastAsia="宋体" w:hAnsi="宋体" w:cs="宋体"/>
      <w:kern w:val="0"/>
      <w:sz w:val="24"/>
      <w:szCs w:val="24"/>
    </w:rPr>
  </w:style>
  <w:style w:type="paragraph" w:styleId="a5">
    <w:name w:val="List Bullet"/>
    <w:basedOn w:val="a"/>
    <w:uiPriority w:val="99"/>
    <w:semiHidden/>
    <w:unhideWhenUsed/>
    <w:rsid w:val="00D63DAE"/>
    <w:pPr>
      <w:widowControl/>
      <w:spacing w:before="100" w:beforeAutospacing="1" w:after="100" w:afterAutospacing="1"/>
      <w:jc w:val="left"/>
    </w:pPr>
    <w:rPr>
      <w:rFonts w:ascii="宋体" w:eastAsia="宋体" w:hAnsi="宋体" w:cs="宋体"/>
      <w:kern w:val="0"/>
      <w:sz w:val="24"/>
      <w:szCs w:val="24"/>
    </w:rPr>
  </w:style>
  <w:style w:type="paragraph" w:customStyle="1" w:styleId="note">
    <w:name w:val="note"/>
    <w:basedOn w:val="a"/>
    <w:rsid w:val="00D63DAE"/>
    <w:pPr>
      <w:widowControl/>
      <w:spacing w:before="100" w:beforeAutospacing="1" w:after="100" w:afterAutospacing="1"/>
      <w:jc w:val="left"/>
    </w:pPr>
    <w:rPr>
      <w:rFonts w:ascii="宋体" w:eastAsia="宋体" w:hAnsi="宋体" w:cs="宋体"/>
      <w:kern w:val="0"/>
      <w:sz w:val="24"/>
      <w:szCs w:val="24"/>
    </w:rPr>
  </w:style>
  <w:style w:type="character" w:customStyle="1" w:styleId="noteemphasis">
    <w:name w:val="noteemphasis"/>
    <w:basedOn w:val="a0"/>
    <w:rsid w:val="00D63DAE"/>
  </w:style>
  <w:style w:type="paragraph" w:customStyle="1" w:styleId="notebullet">
    <w:name w:val="notebullet"/>
    <w:basedOn w:val="a"/>
    <w:rsid w:val="00D63DAE"/>
    <w:pPr>
      <w:widowControl/>
      <w:spacing w:before="100" w:beforeAutospacing="1" w:after="100" w:afterAutospacing="1"/>
      <w:jc w:val="left"/>
    </w:pPr>
    <w:rPr>
      <w:rFonts w:ascii="宋体" w:eastAsia="宋体" w:hAnsi="宋体" w:cs="宋体"/>
      <w:kern w:val="0"/>
      <w:sz w:val="24"/>
      <w:szCs w:val="24"/>
    </w:rPr>
  </w:style>
  <w:style w:type="paragraph" w:customStyle="1" w:styleId="tablehead">
    <w:name w:val="tablehead"/>
    <w:basedOn w:val="a"/>
    <w:rsid w:val="00D63DAE"/>
    <w:pPr>
      <w:widowControl/>
      <w:spacing w:before="100" w:beforeAutospacing="1" w:after="100" w:afterAutospacing="1"/>
      <w:jc w:val="left"/>
    </w:pPr>
    <w:rPr>
      <w:rFonts w:ascii="宋体" w:eastAsia="宋体" w:hAnsi="宋体" w:cs="宋体"/>
      <w:kern w:val="0"/>
      <w:sz w:val="24"/>
      <w:szCs w:val="24"/>
    </w:rPr>
  </w:style>
  <w:style w:type="paragraph" w:customStyle="1" w:styleId="table">
    <w:name w:val="table"/>
    <w:basedOn w:val="a"/>
    <w:rsid w:val="00D63DAE"/>
    <w:pPr>
      <w:widowControl/>
      <w:spacing w:before="100" w:beforeAutospacing="1" w:after="100" w:afterAutospacing="1"/>
      <w:jc w:val="left"/>
    </w:pPr>
    <w:rPr>
      <w:rFonts w:ascii="宋体" w:eastAsia="宋体" w:hAnsi="宋体" w:cs="宋体"/>
      <w:kern w:val="0"/>
      <w:sz w:val="24"/>
      <w:szCs w:val="24"/>
    </w:rPr>
  </w:style>
  <w:style w:type="paragraph" w:styleId="a6">
    <w:name w:val="caption"/>
    <w:basedOn w:val="a"/>
    <w:uiPriority w:val="35"/>
    <w:qFormat/>
    <w:rsid w:val="00D63DAE"/>
    <w:pPr>
      <w:widowControl/>
      <w:spacing w:before="100" w:beforeAutospacing="1" w:after="100" w:afterAutospacing="1"/>
      <w:jc w:val="left"/>
    </w:pPr>
    <w:rPr>
      <w:rFonts w:ascii="宋体" w:eastAsia="宋体" w:hAnsi="宋体" w:cs="宋体"/>
      <w:kern w:val="0"/>
      <w:sz w:val="24"/>
      <w:szCs w:val="24"/>
    </w:rPr>
  </w:style>
  <w:style w:type="paragraph" w:customStyle="1" w:styleId="attributes">
    <w:name w:val="attributes"/>
    <w:basedOn w:val="a"/>
    <w:rsid w:val="00D63DA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110713">
      <w:bodyDiv w:val="1"/>
      <w:marLeft w:val="0"/>
      <w:marRight w:val="0"/>
      <w:marTop w:val="0"/>
      <w:marBottom w:val="0"/>
      <w:divBdr>
        <w:top w:val="none" w:sz="0" w:space="0" w:color="auto"/>
        <w:left w:val="none" w:sz="0" w:space="0" w:color="auto"/>
        <w:bottom w:val="none" w:sz="0" w:space="0" w:color="auto"/>
        <w:right w:val="none" w:sz="0" w:space="0" w:color="auto"/>
      </w:divBdr>
      <w:divsChild>
        <w:div w:id="947158158">
          <w:marLeft w:val="0"/>
          <w:marRight w:val="0"/>
          <w:marTop w:val="0"/>
          <w:marBottom w:val="0"/>
          <w:divBdr>
            <w:top w:val="none" w:sz="0" w:space="0" w:color="auto"/>
            <w:left w:val="none" w:sz="0" w:space="0" w:color="auto"/>
            <w:bottom w:val="none" w:sz="0" w:space="0" w:color="auto"/>
            <w:right w:val="none" w:sz="0" w:space="0" w:color="auto"/>
          </w:divBdr>
          <w:divsChild>
            <w:div w:id="2142458433">
              <w:marLeft w:val="0"/>
              <w:marRight w:val="0"/>
              <w:marTop w:val="0"/>
              <w:marBottom w:val="0"/>
              <w:divBdr>
                <w:top w:val="none" w:sz="0" w:space="0" w:color="auto"/>
                <w:left w:val="none" w:sz="0" w:space="0" w:color="auto"/>
                <w:bottom w:val="single" w:sz="6" w:space="2" w:color="auto"/>
                <w:right w:val="none" w:sz="0" w:space="0" w:color="auto"/>
              </w:divBdr>
            </w:div>
          </w:divsChild>
        </w:div>
        <w:div w:id="1919704806">
          <w:marLeft w:val="0"/>
          <w:marRight w:val="0"/>
          <w:marTop w:val="0"/>
          <w:marBottom w:val="0"/>
          <w:divBdr>
            <w:top w:val="none" w:sz="0" w:space="0" w:color="auto"/>
            <w:left w:val="none" w:sz="0" w:space="0" w:color="auto"/>
            <w:bottom w:val="none" w:sz="0" w:space="0" w:color="auto"/>
            <w:right w:val="none" w:sz="0" w:space="0" w:color="auto"/>
          </w:divBdr>
          <w:divsChild>
            <w:div w:id="2127964833">
              <w:marLeft w:val="0"/>
              <w:marRight w:val="0"/>
              <w:marTop w:val="225"/>
              <w:marBottom w:val="0"/>
              <w:divBdr>
                <w:top w:val="none" w:sz="0" w:space="0" w:color="auto"/>
                <w:left w:val="none" w:sz="0" w:space="0" w:color="auto"/>
                <w:bottom w:val="none" w:sz="0" w:space="0" w:color="auto"/>
                <w:right w:val="none" w:sz="0" w:space="0" w:color="auto"/>
              </w:divBdr>
              <w:divsChild>
                <w:div w:id="179248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lmomc.com/members/NetHelp/ipinputport1.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lmomc.com/members/NetHelp/ilninputlogic.htm" TargetMode="External"/><Relationship Id="rId5" Type="http://schemas.openxmlformats.org/officeDocument/2006/relationships/hyperlink" Target="http://www.elmomc.com/members/NetHelp/alphabeticallisting.htm" TargetMode="External"/><Relationship Id="rId4" Type="http://schemas.openxmlformats.org/officeDocument/2006/relationships/hyperlink" Target="http://www.elmomc.com/members/NetHelp/simpliqcommandrefere.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1926</Words>
  <Characters>10979</Characters>
  <Application>Microsoft Office Word</Application>
  <DocSecurity>0</DocSecurity>
  <Lines>91</Lines>
  <Paragraphs>25</Paragraphs>
  <ScaleCrop>false</ScaleCrop>
  <Company/>
  <LinksUpToDate>false</LinksUpToDate>
  <CharactersWithSpaces>12880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dc:creator>
  <cp:keywords/>
  <dc:description/>
  <cp:lastModifiedBy>Danny</cp:lastModifiedBy>
  <cp:revision>1</cp:revision>
  <dcterms:created xsi:type="dcterms:W3CDTF">2015-10-08T13:07:00Z</dcterms:created>
  <dcterms:modified xsi:type="dcterms:W3CDTF">2015-10-08T13:08:00Z</dcterms:modified>
</cp:coreProperties>
</file>