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L’impact</w:t>
      </w:r>
      <w:r>
        <w:t xml:space="preserve"> </w:t>
      </w:r>
      <w:r>
        <w:t xml:space="preserve">des</w:t>
      </w:r>
      <w:r>
        <w:t xml:space="preserve"> </w:t>
      </w:r>
      <w:r>
        <w:t xml:space="preserve">médias</w:t>
      </w:r>
      <w:r>
        <w:t xml:space="preserve"> </w:t>
      </w:r>
      <w:r>
        <w:t xml:space="preserve">sociaux</w:t>
      </w:r>
      <w:r>
        <w:t xml:space="preserve"> </w:t>
      </w:r>
      <w:r>
        <w:t xml:space="preserve">sur</w:t>
      </w:r>
      <w:r>
        <w:t xml:space="preserve"> </w:t>
      </w:r>
      <w:r>
        <w:t xml:space="preserve">la</w:t>
      </w:r>
      <w:r>
        <w:t xml:space="preserve"> </w:t>
      </w:r>
      <w:r>
        <w:t xml:space="preserve">mobilisation</w:t>
      </w:r>
      <w:r>
        <w:t xml:space="preserve"> </w:t>
      </w:r>
      <w:r>
        <w:t xml:space="preserve">politique</w:t>
      </w:r>
      <w:r>
        <w:t xml:space="preserve"> </w:t>
      </w:r>
      <w:r>
        <w:t xml:space="preserve">des</w:t>
      </w:r>
      <w:r>
        <w:t xml:space="preserve"> </w:t>
      </w:r>
      <w:r>
        <w:t xml:space="preserve">jeunes</w:t>
      </w:r>
    </w:p>
    <w:p>
      <w:pPr>
        <w:pStyle w:val="Date"/>
      </w:pPr>
      <w:r>
        <w:t xml:space="preserve">2024-11-27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Tufte handout style is a style that Edward Tufte uses in his books and handouts.</w:t>
      </w:r>
      <w:r>
        <w:t xml:space="preserve"> </w:t>
      </w:r>
      <w:r>
        <w:t xml:space="preserve"># Tables</w:t>
      </w:r>
    </w:p>
    <w:p>
      <w:pPr>
        <w:pStyle w:val="BodyText"/>
      </w:pPr>
      <w:r>
        <w:t xml:space="preserve">You can use 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b/>
          <w:bCs/>
        </w:rPr>
        <w:t xml:space="preserve">knitr</w:t>
      </w:r>
      <w:r>
        <w:t xml:space="preserve"> </w:t>
      </w:r>
      <w:r>
        <w:t xml:space="preserve">package to format tables that integrate well with the rest of the Tufte handout style. The table captions are placed in the margin like figures in the HTML output.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subset of mtcars.'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subset of mtcars.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subset of mtcars.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</w:tr>
    </w:tbl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  <w:r>
        <w:t xml:space="preserve"> </w:t>
      </w:r>
      <w:r>
        <w:t xml:space="preserve">library(readxl)</w:t>
      </w:r>
      <w:r>
        <w:t xml:space="preserve"> </w:t>
      </w:r>
      <w:r>
        <w:t xml:space="preserve">df &lt;- read_xlsx(</w:t>
      </w:r>
      <w:r>
        <w:t xml:space="preserve">“</w:t>
      </w:r>
      <w:r>
        <w:t xml:space="preserve">documents/sondage médias sociaux.xlsx</w:t>
      </w:r>
      <w:r>
        <w:t xml:space="preserve">”</w:t>
      </w:r>
      <w:r>
        <w:t xml:space="preserve">)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t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L’impact des médias sociaux sur la mobilisation politique des jeunes</dc:title>
  <dc:creator/>
  <cp:keywords/>
  <dcterms:created xsi:type="dcterms:W3CDTF">2024-12-10T04:22:05Z</dcterms:created>
  <dcterms:modified xsi:type="dcterms:W3CDTF">2024-12-10T04:22:05Z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2024-11-27</vt:lpwstr>
  </property>
  <property fmtid="{D5CDD505-2E9C-101B-9397-08002B2CF9AE}" pid="3" name="output">
    <vt:lpwstr/>
  </property>
</Properties>
</file>