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Level 1: Week 5</w:t>
      </w:r>
    </w:p>
    <w:p w:rsidR="00000000" w:rsidDel="00000000" w:rsidP="00000000" w:rsidRDefault="00000000" w:rsidRPr="00000000" w14:paraId="00000001">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Goals:</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to talk about the weather</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animal names</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to talk about people</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to talk about price</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to use “was” and “–ed” verbs to describe the past</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Week 4 Vocabulary. </w:t>
      </w:r>
      <w:r w:rsidDel="00000000" w:rsidR="00000000" w:rsidRPr="00000000">
        <w:rPr>
          <w:rFonts w:ascii="Times New Roman" w:cs="Times New Roman" w:eastAsia="Times New Roman" w:hAnsi="Times New Roman"/>
          <w:rtl w:val="0"/>
        </w:rPr>
        <w:t xml:space="preserve">Since Thursday lessons were cancelled, go over words for giving directions and words for position. The words are on the Week 4 vocab sheet, clarifications and suggestions are on the Week 4 teacher packet if needed.</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to need, to talk, to think, to give, to take. </w:t>
      </w:r>
      <w:r w:rsidDel="00000000" w:rsidR="00000000" w:rsidRPr="00000000">
        <w:rPr>
          <w:rFonts w:ascii="Times New Roman" w:cs="Times New Roman" w:eastAsia="Times New Roman" w:hAnsi="Times New Roman"/>
          <w:rtl w:val="0"/>
        </w:rPr>
        <w:t xml:space="preserve">You can pass an object around and say “Give this to him”, “she needs this”, “take this”, etc. and have students give their opinion with “I think that…”</w:t>
      </w:r>
    </w:p>
    <w:p w:rsidR="00000000" w:rsidDel="00000000" w:rsidP="00000000" w:rsidRDefault="00000000" w:rsidRPr="00000000" w14:paraId="0000000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words about the weather and cold-weather clothes. </w:t>
      </w:r>
      <w:r w:rsidDel="00000000" w:rsidR="00000000" w:rsidRPr="00000000">
        <w:rPr>
          <w:rFonts w:ascii="Times New Roman" w:cs="Times New Roman" w:eastAsia="Times New Roman" w:hAnsi="Times New Roman"/>
          <w:rtl w:val="0"/>
        </w:rPr>
        <w:t xml:space="preserve">Teach students that they can turn nouns like “rain” and “wind” into adjectives by adding y. </w:t>
      </w:r>
      <w:r w:rsidDel="00000000" w:rsidR="00000000" w:rsidRPr="00000000">
        <w:rPr>
          <w:rFonts w:ascii="Times New Roman" w:cs="Times New Roman" w:eastAsia="Times New Roman" w:hAnsi="Times New Roman"/>
          <w:i w:val="1"/>
          <w:rtl w:val="0"/>
        </w:rPr>
        <w:t xml:space="preserve">Do activity 1.</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Tuesday</w:t>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directions, positions, and Monday’s verbs.</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animals. </w:t>
      </w:r>
      <w:r w:rsidDel="00000000" w:rsidR="00000000" w:rsidRPr="00000000">
        <w:rPr>
          <w:rFonts w:ascii="Times New Roman" w:cs="Times New Roman" w:eastAsia="Times New Roman" w:hAnsi="Times New Roman"/>
          <w:rtl w:val="0"/>
        </w:rPr>
        <w:t xml:space="preserve">You can ask what animals they had in their house as children and what their favorite animal is.</w:t>
      </w:r>
    </w:p>
    <w:p w:rsidR="00000000" w:rsidDel="00000000" w:rsidP="00000000" w:rsidRDefault="00000000" w:rsidRPr="00000000" w14:paraId="0000001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“man”, “woman”, etc. and adjectives describing people. </w:t>
      </w:r>
      <w:r w:rsidDel="00000000" w:rsidR="00000000" w:rsidRPr="00000000">
        <w:rPr>
          <w:rFonts w:ascii="Times New Roman" w:cs="Times New Roman" w:eastAsia="Times New Roman" w:hAnsi="Times New Roman"/>
          <w:rtl w:val="0"/>
        </w:rPr>
        <w:t xml:space="preserve">Tell them that in English, we say “How old are you?”, not “How many years do you have?” </w:t>
      </w:r>
      <w:r w:rsidDel="00000000" w:rsidR="00000000" w:rsidRPr="00000000">
        <w:rPr>
          <w:rFonts w:ascii="Times New Roman" w:cs="Times New Roman" w:eastAsia="Times New Roman" w:hAnsi="Times New Roman"/>
          <w:i w:val="1"/>
          <w:rtl w:val="0"/>
        </w:rPr>
        <w:t xml:space="preserve">Do activity 2.</w:t>
      </w:r>
    </w:p>
    <w:p w:rsidR="00000000" w:rsidDel="00000000" w:rsidP="00000000" w:rsidRDefault="00000000" w:rsidRPr="00000000" w14:paraId="0000001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words about price. </w:t>
      </w:r>
      <w:r w:rsidDel="00000000" w:rsidR="00000000" w:rsidRPr="00000000">
        <w:rPr>
          <w:rFonts w:ascii="Times New Roman" w:cs="Times New Roman" w:eastAsia="Times New Roman" w:hAnsi="Times New Roman"/>
          <w:rtl w:val="0"/>
        </w:rPr>
        <w:t xml:space="preserve">You can save them some money by making sure they know that “sale” doesn’t mean “exit”! </w:t>
      </w:r>
      <w:r w:rsidDel="00000000" w:rsidR="00000000" w:rsidRPr="00000000">
        <w:rPr>
          <w:rFonts w:ascii="Times New Roman" w:cs="Times New Roman" w:eastAsia="Times New Roman" w:hAnsi="Times New Roman"/>
          <w:i w:val="1"/>
          <w:rtl w:val="0"/>
        </w:rPr>
        <w:t xml:space="preserve">Do activity 3.</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w:t>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words from Tuesday.</w:t>
      </w:r>
    </w:p>
    <w:p w:rsidR="00000000" w:rsidDel="00000000" w:rsidP="00000000" w:rsidRDefault="00000000" w:rsidRPr="00000000" w14:paraId="0000001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to use “was” and “–ing” to talk about the past. </w:t>
      </w:r>
      <w:r w:rsidDel="00000000" w:rsidR="00000000" w:rsidRPr="00000000">
        <w:rPr>
          <w:rFonts w:ascii="Times New Roman" w:cs="Times New Roman" w:eastAsia="Times New Roman" w:hAnsi="Times New Roman"/>
          <w:rtl w:val="0"/>
        </w:rPr>
        <w:t xml:space="preserve">Tell them that “was” is a conjugation of “to be”, and “–ing” signifies an ongoing action. It’s the same as “estaba” and “-iendo” in Spanish. </w:t>
      </w:r>
      <w:r w:rsidDel="00000000" w:rsidR="00000000" w:rsidRPr="00000000">
        <w:rPr>
          <w:rFonts w:ascii="Times New Roman" w:cs="Times New Roman" w:eastAsia="Times New Roman" w:hAnsi="Times New Roman"/>
          <w:i w:val="1"/>
          <w:rtl w:val="0"/>
        </w:rPr>
        <w:t xml:space="preserve">Do activity 4.</w:t>
      </w:r>
    </w:p>
    <w:p w:rsidR="00000000" w:rsidDel="00000000" w:rsidP="00000000" w:rsidRDefault="00000000" w:rsidRPr="00000000" w14:paraId="0000001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to use “-ed” to describe a specific activity. </w:t>
      </w:r>
      <w:r w:rsidDel="00000000" w:rsidR="00000000" w:rsidRPr="00000000">
        <w:rPr>
          <w:rFonts w:ascii="Times New Roman" w:cs="Times New Roman" w:eastAsia="Times New Roman" w:hAnsi="Times New Roman"/>
          <w:rtl w:val="0"/>
        </w:rPr>
        <w:t xml:space="preserve">This suffix can be pronounced as a “t” like “walked” and “talked”, as a “d” like “watched” and “loved”, or as “ed” like “wanted” and “needed”. Make sure the students recognize all three forms, but they shouldn’t stress too much about messing up themselves since it’s such a subtle mistake. </w:t>
      </w:r>
      <w:r w:rsidDel="00000000" w:rsidR="00000000" w:rsidRPr="00000000">
        <w:rPr>
          <w:rFonts w:ascii="Times New Roman" w:cs="Times New Roman" w:eastAsia="Times New Roman" w:hAnsi="Times New Roman"/>
          <w:i w:val="1"/>
          <w:rtl w:val="0"/>
        </w:rPr>
        <w:t xml:space="preserve">Do activity 5.</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contextualSpacing w:val="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u w:val="single"/>
          <w:rtl w:val="0"/>
        </w:rPr>
        <w:t xml:space="preserve">Thursday</w:t>
      </w:r>
      <w:r w:rsidDel="00000000" w:rsidR="00000000" w:rsidRPr="00000000">
        <w:rPr>
          <w:rFonts w:ascii="Times New Roman" w:cs="Times New Roman" w:eastAsia="Times New Roman" w:hAnsi="Times New Roman"/>
          <w:b w:val="1"/>
          <w:sz w:val="10"/>
          <w:szCs w:val="10"/>
          <w:rtl w:val="0"/>
        </w:rPr>
        <w:t xml:space="preserve">spriiiing breeeeak</w:t>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“was”/”ing” and “-ed”.</w:t>
      </w:r>
    </w:p>
    <w:p w:rsidR="00000000" w:rsidDel="00000000" w:rsidP="00000000" w:rsidRDefault="00000000" w:rsidRPr="00000000" w14:paraId="0000001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verbs that are irregular in the past tense. </w:t>
      </w:r>
      <w:r w:rsidDel="00000000" w:rsidR="00000000" w:rsidRPr="00000000">
        <w:rPr>
          <w:rFonts w:ascii="Times New Roman" w:cs="Times New Roman" w:eastAsia="Times New Roman" w:hAnsi="Times New Roman"/>
          <w:rtl w:val="0"/>
        </w:rPr>
        <w:t xml:space="preserve">The ones we know so far are </w:t>
      </w:r>
      <w:r w:rsidDel="00000000" w:rsidR="00000000" w:rsidRPr="00000000">
        <w:rPr>
          <w:rFonts w:ascii="Times New Roman" w:cs="Times New Roman" w:eastAsia="Times New Roman" w:hAnsi="Times New Roman"/>
          <w:i w:val="1"/>
          <w:rtl w:val="0"/>
        </w:rPr>
        <w:t xml:space="preserve">was, quit, went, had, ate, drank, bought, sold, wore, thought, gave,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took.</w:t>
      </w:r>
      <w:r w:rsidDel="00000000" w:rsidR="00000000" w:rsidRPr="00000000">
        <w:rPr>
          <w:rFonts w:ascii="Times New Roman" w:cs="Times New Roman" w:eastAsia="Times New Roman" w:hAnsi="Times New Roman"/>
          <w:rtl w:val="0"/>
        </w:rPr>
        <w:t xml:space="preserve"> Fortunately, it’s the same word for I, you, he, she, etc. </w:t>
      </w:r>
      <w:r w:rsidDel="00000000" w:rsidR="00000000" w:rsidRPr="00000000">
        <w:rPr>
          <w:rFonts w:ascii="Times New Roman" w:cs="Times New Roman" w:eastAsia="Times New Roman" w:hAnsi="Times New Roman"/>
          <w:i w:val="1"/>
          <w:rtl w:val="0"/>
        </w:rPr>
        <w:t xml:space="preserve">Do activity 6.</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Practice giving opinions. </w:t>
      </w:r>
      <w:r w:rsidDel="00000000" w:rsidR="00000000" w:rsidRPr="00000000">
        <w:rPr>
          <w:rFonts w:ascii="Times New Roman" w:cs="Times New Roman" w:eastAsia="Times New Roman" w:hAnsi="Times New Roman"/>
          <w:rtl w:val="0"/>
        </w:rPr>
        <w:t xml:space="preserve">We now know “I think” and “because”. Have students give and justify their opinions on whether a movie was good, what the best month of the year is, whether and why they like things, etc. Also, ask about things they used to like and why they don’t like them now.</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