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796CB" w14:textId="46DF3A73" w:rsidR="00D20D97" w:rsidRDefault="00C5789E">
      <w:pPr>
        <w:rPr>
          <w:sz w:val="44"/>
          <w:szCs w:val="44"/>
        </w:rPr>
      </w:pPr>
      <w:r>
        <w:rPr>
          <w:sz w:val="44"/>
          <w:szCs w:val="44"/>
        </w:rPr>
        <w:t xml:space="preserve">Lukáš </w:t>
      </w:r>
      <w:r>
        <w:rPr>
          <w:sz w:val="44"/>
          <w:szCs w:val="44"/>
        </w:rPr>
        <w:t>Mach</w:t>
      </w:r>
      <w:r w:rsidRPr="00C5789E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- </w:t>
      </w:r>
      <w:r w:rsidR="00FB153C" w:rsidRPr="00C5789E">
        <w:rPr>
          <w:sz w:val="44"/>
          <w:szCs w:val="44"/>
        </w:rPr>
        <w:t>Dokumentace</w:t>
      </w:r>
      <w:r w:rsidRPr="00C5789E">
        <w:rPr>
          <w:sz w:val="44"/>
          <w:szCs w:val="44"/>
        </w:rPr>
        <w:t xml:space="preserve"> přihlašovací</w:t>
      </w:r>
      <w:r>
        <w:rPr>
          <w:sz w:val="44"/>
          <w:szCs w:val="44"/>
        </w:rPr>
        <w:t xml:space="preserve"> </w:t>
      </w:r>
      <w:r w:rsidRPr="00C5789E">
        <w:rPr>
          <w:sz w:val="44"/>
          <w:szCs w:val="44"/>
        </w:rPr>
        <w:t>stránky</w:t>
      </w:r>
      <w:r w:rsidRPr="00C5789E">
        <w:rPr>
          <w:sz w:val="44"/>
          <w:szCs w:val="44"/>
        </w:rPr>
        <w:t xml:space="preserve"> </w:t>
      </w:r>
    </w:p>
    <w:p w14:paraId="7CD233C0" w14:textId="7EC947D8" w:rsidR="00736402" w:rsidRPr="00736402" w:rsidRDefault="00736402">
      <w:r>
        <w:t>Vizuální podoba přihlašovací stránky.</w:t>
      </w:r>
    </w:p>
    <w:p w14:paraId="06375547" w14:textId="77550352" w:rsidR="00736402" w:rsidRDefault="0073640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2FE6FF4" wp14:editId="443F2E47">
            <wp:extent cx="6317879" cy="3139440"/>
            <wp:effectExtent l="0" t="0" r="6985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3863" cy="31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5B86" w14:textId="006E4EF4" w:rsidR="00736402" w:rsidRPr="00736402" w:rsidRDefault="00736402">
      <w:r>
        <w:t>Na přihlašovací stránce se může uživatel buď přihlásit nebo se nechat přesměrovat na registrační stránku. Formulář je ošetřen proti odeslání prázdných inputů.</w:t>
      </w:r>
      <w:r w:rsidR="00CD1809">
        <w:t xml:space="preserve"> Pro vizuální vzhled stránky je vytvořen extérní soubor s CSS. Po úspěšném odeslání formuláře se dostáváme do backendu.</w:t>
      </w:r>
    </w:p>
    <w:p w14:paraId="56512E7D" w14:textId="22D7A475" w:rsidR="00736402" w:rsidRDefault="0073640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2E2158F" wp14:editId="38C1A147">
            <wp:extent cx="5760720" cy="291528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F0B9" w14:textId="623BD4D7" w:rsidR="00CD1809" w:rsidRDefault="00CD1809">
      <w:pPr>
        <w:rPr>
          <w:sz w:val="44"/>
          <w:szCs w:val="44"/>
        </w:rPr>
      </w:pPr>
    </w:p>
    <w:p w14:paraId="2C61265B" w14:textId="26093A44" w:rsidR="00CD1809" w:rsidRDefault="00CD1809">
      <w:pPr>
        <w:rPr>
          <w:sz w:val="44"/>
          <w:szCs w:val="44"/>
        </w:rPr>
      </w:pPr>
    </w:p>
    <w:p w14:paraId="4B0D07F0" w14:textId="77777777" w:rsidR="00CD1809" w:rsidRDefault="00CD1809">
      <w:pPr>
        <w:rPr>
          <w:sz w:val="44"/>
          <w:szCs w:val="44"/>
        </w:rPr>
      </w:pPr>
    </w:p>
    <w:p w14:paraId="2596BFA5" w14:textId="3BB9FBB7" w:rsidR="00C5789E" w:rsidRPr="00C5789E" w:rsidRDefault="00C5789E">
      <w:r>
        <w:lastRenderedPageBreak/>
        <w:t>V úvodu backendu přihlašovací stránky se spojíme s databází, kde máme uložené registrované uživatele.</w:t>
      </w:r>
    </w:p>
    <w:p w14:paraId="455CB906" w14:textId="1B0911B0" w:rsidR="00C5789E" w:rsidRDefault="003A33BB" w:rsidP="00C5789E">
      <w:r>
        <w:rPr>
          <w:noProof/>
        </w:rPr>
        <w:drawing>
          <wp:inline distT="0" distB="0" distL="0" distR="0" wp14:anchorId="28B490EB" wp14:editId="619D9F3A">
            <wp:extent cx="5760720" cy="507365"/>
            <wp:effectExtent l="0" t="0" r="0" b="698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6816" w14:textId="33148C97" w:rsidR="00C5789E" w:rsidRDefault="00C5789E" w:rsidP="00C5789E">
      <w:r>
        <w:t xml:space="preserve">Zkontrolujeme </w:t>
      </w:r>
      <w:r w:rsidR="00086627">
        <w:t>zda byl zadán do formuláře login.</w:t>
      </w:r>
    </w:p>
    <w:p w14:paraId="42C067C5" w14:textId="6427DF66" w:rsidR="00C5789E" w:rsidRDefault="00C5789E" w:rsidP="00C5789E">
      <w:r>
        <w:rPr>
          <w:noProof/>
        </w:rPr>
        <w:drawing>
          <wp:inline distT="0" distB="0" distL="0" distR="0" wp14:anchorId="40E1B345" wp14:editId="186CB0F3">
            <wp:extent cx="2466975" cy="34290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58F3" w14:textId="238D735C" w:rsidR="00C5789E" w:rsidRDefault="00C5789E" w:rsidP="00C5789E">
      <w:r>
        <w:t xml:space="preserve">Z přihlašovacího formuláře vytáhneme zapsaný login a heslo metodou POST, která pomocí mysqli funkce zbavíme nežádoucích znaků a uložíme je do proměnných. Následně vytvoříme sql dotaz pro vyselektování záznamů z databáze, které odpovídají vstupním datům. </w:t>
      </w:r>
    </w:p>
    <w:p w14:paraId="5983522C" w14:textId="70C780C9" w:rsidR="008818FB" w:rsidRDefault="008818FB">
      <w:r>
        <w:rPr>
          <w:noProof/>
        </w:rPr>
        <w:drawing>
          <wp:inline distT="0" distB="0" distL="0" distR="0" wp14:anchorId="7FF002FA" wp14:editId="33B71F53">
            <wp:extent cx="5760720" cy="776605"/>
            <wp:effectExtent l="0" t="0" r="0" b="444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255D" w14:textId="1159AEE5" w:rsidR="00C5789E" w:rsidRDefault="00C5789E" w:rsidP="00C5789E">
      <w:r>
        <w:t xml:space="preserve">Pokud databáze obsahuje patřičný záznam se stejným loginem a heslem, uložíme do Session proměnných informace o uživateli a přesměrujeme uživatele dále na stránku, která pomocí role uživatele přesměruje na patřičnou stránku. V případě problému je uživatel přesměrován zpět na přihlašovací stránku. </w:t>
      </w:r>
    </w:p>
    <w:p w14:paraId="4C1A6003" w14:textId="59CE2C3B" w:rsidR="00C5789E" w:rsidRDefault="00086627">
      <w:r>
        <w:rPr>
          <w:noProof/>
        </w:rPr>
        <w:drawing>
          <wp:anchor distT="0" distB="0" distL="114300" distR="114300" simplePos="0" relativeHeight="251658240" behindDoc="1" locked="0" layoutInCell="1" allowOverlap="1" wp14:anchorId="57DB690B" wp14:editId="464A05E8">
            <wp:simplePos x="0" y="0"/>
            <wp:positionH relativeFrom="column">
              <wp:posOffset>-46355</wp:posOffset>
            </wp:positionH>
            <wp:positionV relativeFrom="paragraph">
              <wp:posOffset>23495</wp:posOffset>
            </wp:positionV>
            <wp:extent cx="5760720" cy="465582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B4F73" w14:textId="240E75E9" w:rsidR="00173247" w:rsidRDefault="00173247"/>
    <w:sectPr w:rsidR="00173247" w:rsidSect="00086627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53C"/>
    <w:rsid w:val="00086627"/>
    <w:rsid w:val="00173247"/>
    <w:rsid w:val="003A33BB"/>
    <w:rsid w:val="00736402"/>
    <w:rsid w:val="008818FB"/>
    <w:rsid w:val="00C5789E"/>
    <w:rsid w:val="00CD1809"/>
    <w:rsid w:val="00D20D97"/>
    <w:rsid w:val="00FB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D32A1"/>
  <w15:chartTrackingRefBased/>
  <w15:docId w15:val="{34B746C5-9C92-48D6-A80E-1F6631E0C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156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 Mach</dc:creator>
  <cp:keywords/>
  <dc:description/>
  <cp:lastModifiedBy>Lukáš Mach</cp:lastModifiedBy>
  <cp:revision>2</cp:revision>
  <dcterms:created xsi:type="dcterms:W3CDTF">2022-11-06T12:50:00Z</dcterms:created>
  <dcterms:modified xsi:type="dcterms:W3CDTF">2022-11-06T16:36:00Z</dcterms:modified>
</cp:coreProperties>
</file>