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FD274">
      <w:pPr>
        <w:pStyle w:val="14"/>
      </w:pPr>
      <w:r>
        <w:t>每日学习日志</w:t>
      </w:r>
    </w:p>
    <w:p w14:paraId="247FB81A">
      <w:pPr>
        <w:pStyle w:val="2"/>
      </w:pPr>
      <w:r>
        <w:t>周一（5月11日）</w:t>
      </w:r>
    </w:p>
    <w:p w14:paraId="6E5FE1E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今日课堂学习了 Docker Compose 多容器编排的核心概念。老师讲解了 YAML 配置文件结构、服务定义、网络与数据卷管理，并通过 WordPress+MySQL 案例演示了 docker-compose up -d 一键部署多个关联容器的过程。我理解了 depends_on 控制启动顺序、环境变量传递数据库密码等实用技巧，感觉比手动 docker run 逐个启动要高效很多。晚上在本地尝试复现课堂例子，成功用 Compose 启动了 Web 和 DB 服务，对服务间通信有了直观认识。接下来需要完成编排作业，计划明后两天集中攻克。</w:t>
      </w:r>
    </w:p>
    <w:p w14:paraId="2337318F">
      <w:pPr>
        <w:rPr>
          <w:rFonts w:hint="eastAsia"/>
        </w:rPr>
      </w:pPr>
    </w:p>
    <w:p w14:paraId="66EB96DC">
      <w:pPr>
        <w:pStyle w:val="2"/>
      </w:pPr>
      <w:r>
        <w:t>周二（5月12日）</w:t>
      </w:r>
    </w:p>
    <w:p w14:paraId="41F7EB7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开始着手 Docker 作业一和作业二的准备工作。作业一要求将自己构建的镜像推送到校内私有仓库并带姓名缩写，作业二是编写 Compose 文件实现多容器编排。上午我先在 Windows 家庭版上安装了 Docker Desktop，因为系统缺少 Hyper-V，只能启用 WSL2 后端，过程中遇到 WSL 内核更新和权限配置问题，查询文档后顺利解决。下午设计了简单的 Dockerfile（基于 nginx:alpine 复制自定义 index.html），练习了 docker build 命令，为后续推送镜像打好基础。</w:t>
      </w:r>
    </w:p>
    <w:p w14:paraId="2F7A03AE">
      <w:pPr>
        <w:rPr>
          <w:rFonts w:hint="eastAsia"/>
        </w:rPr>
      </w:pPr>
    </w:p>
    <w:p w14:paraId="5A99ECB8">
      <w:pPr>
        <w:pStyle w:val="2"/>
      </w:pPr>
      <w:r>
        <w:t>周三（5月13日）</w:t>
      </w:r>
    </w:p>
    <w:p w14:paraId="00146F2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继续作业一实战。上午着手构建镜像，但 docker build 反复报 RST_STREAM / INTERNAL_ERROR，尝试清理缓存、重启 Docker 均无效。查阅后怀疑是 BuildKit 通信异常，尝试 DOCKER_BUILDKIT=0 禁用新构建器也失败，最终只能用备选方案：直接拉取 nginx:alpine 官方镜像，通过 docker tag 打上带姓名缩写 sba 的标签，再推送到仓库。下午配置了阿里云镜像加速器解决了 Docker Hub 拉取超时问题，但在推送时遇到仓库权限错误（unauthorized），经排查发现仓库不允许 library 命名空间，直到晚上才在老师指导下找到正确的项目名 test，成功推送。</w:t>
      </w:r>
    </w:p>
    <w:p w14:paraId="5062C198">
      <w:pPr>
        <w:rPr>
          <w:rFonts w:hint="eastAsia"/>
        </w:rPr>
      </w:pPr>
    </w:p>
    <w:p w14:paraId="5A2BBF5A">
      <w:pPr>
        <w:pStyle w:val="2"/>
      </w:pPr>
      <w:r>
        <w:t>周四（5月14日）</w:t>
      </w:r>
    </w:p>
    <w:p w14:paraId="4D7002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课堂学习自定义镜像构建与 Harbor 仓库推送。老师讲解了编写 Dockerfile 的最佳实践（多阶段构建、精简层数、.dockerignore），并演示了使用 Harbor 管理镜像、配置用户权限和镜像扫描。我对比自己作业中遇到的问题，发现之前报错根源在于构建环境不稳定和仓库权限理解不深。课后重新梳理了作业一的完整流程：编写 Dockerfile → docker build → 标签命名规范 → docker login → docker push，并将失败过程记录为经验，加深了对私有仓库认证机制的认识。</w:t>
      </w:r>
    </w:p>
    <w:p w14:paraId="1EB26A67">
      <w:pPr>
        <w:rPr>
          <w:rFonts w:hint="eastAsia"/>
        </w:rPr>
      </w:pPr>
    </w:p>
    <w:p w14:paraId="6852D073">
      <w:pPr>
        <w:pStyle w:val="2"/>
      </w:pPr>
      <w:r>
        <w:t>周五（5月15日）</w:t>
      </w:r>
      <w:bookmarkStart w:id="0" w:name="_GoBack"/>
      <w:bookmarkEnd w:id="0"/>
    </w:p>
    <w:p w14:paraId="4ECCAB2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上午参加了“天大智图实训”开题汇报会，题目是《基于 RAG / Graph RAG 的水利防洪或消防应急预案生成系统》。我作为组员认真聆听了汇报，了解了项目背景、技术路线（结合知识图谱与大模型检索增强生成）和预期目标。这个项目与当前学习的容器技术虽不直接相关，但让我意识到 Docker 在未来部署 AI 应用中的重要性。下午继续完善作业二，编写 docker-compose.yml 并尝试启动 MySQL 和自定镜像，解决了文件后缀名遗漏 .txt 导致 Compose 无法识别配置的问题，最终成功启动双容器服务。</w:t>
      </w:r>
    </w:p>
    <w:p w14:paraId="7E898254">
      <w:pPr>
        <w:rPr>
          <w:rFonts w:hint="eastAsia"/>
        </w:rPr>
      </w:pPr>
    </w:p>
    <w:p w14:paraId="27C365A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周六（5月16日）</w:t>
      </w:r>
    </w:p>
    <w:p w14:paraId="5D51B32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对作业进行全面复查和截图补全。重新运行了作业一的所有命令，确保推送日志、标签验证截图清晰完整，并将 Dockerfile 和 index.html 备好。作业二再次验证 docker compose ps 显示两个服务均为 Up 状态，浏览器访问 localhost:8080 成功返回 nginx 欢迎页。整理了本周学习资料，将 Compose 文件、截图和代码打包。晚上自学了 Compose 的 restart 策略和健康检查，尝试为 DB 容器添加健康检查机制，提升了编排的健壮性。</w:t>
      </w:r>
    </w:p>
    <w:p w14:paraId="5BB4CB07">
      <w:pPr>
        <w:rPr>
          <w:rFonts w:hint="eastAsia"/>
        </w:rPr>
      </w:pPr>
    </w:p>
    <w:p w14:paraId="167DA1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周日（5月17日）</w:t>
      </w:r>
    </w:p>
    <w:p w14:paraId="4AC986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最终检查并提交作业。上午将一周的学习内容梳理成知识图谱，对比了传统 docker run 与 Compose 的差异，总结出 Compose 在环境一致性、一键部署和版本控制方面的优势。下午完成了周报撰写，回顾了一周从零搭建 Docker 环境、构建镜像、推送私有仓库到多容器编排的全过程，深刻体会到容器化带来的运维效率提升。本周还意外接触了 Graph RAG 的学术前沿，拓宽了技术视野，期待未来能将容器技术应用到实际项目中去。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82012D"/>
    <w:rsid w:val="0882012D"/>
    <w:rsid w:val="0FB56209"/>
    <w:rsid w:val="5722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rPr>
      <w:sz w:val="24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HTML Code"/>
    <w:basedOn w:val="1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2026-05-17T13:32:00Z</dcterms:created>
  <dc:creator>沈博安</dc:creator>
  <cp:lastModifiedBy>沈博安</cp:lastModifiedBy>
  <dcterms:modified xsi:type="dcterms:W3CDTF">2026-05-17T13:35:57Z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ECD7D3B13A2D42D1B4EDB4B2AD779288_13</vt:lpwstr>
  </property>
  <property fmtid="{D5CDD505-2E9C-101B-9397-08002B2CF9AE}" pid="4" name="KSOTemplateDocerSaveRecord">
    <vt:lpwstr>eyJoZGlkIjoiYzFhZGY0ZTViYWQyN2I0ZGJhNDk0OThkMjNkNmQ2MDYiLCJ1c2VySWQiOiIxNjg1MjY3OTY3In0=</vt:lpwstr>
  </property>
</Properties>
</file>