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C4C92A8"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9099C">
              <w:rPr>
                <w:rFonts w:cs="Arial"/>
                <w:b/>
                <w:color w:val="353F49"/>
                <w:szCs w:val="20"/>
                <w:lang w:val="en-US"/>
              </w:rPr>
              <w:t>2</w:t>
            </w:r>
            <w:r w:rsidR="00B9361D">
              <w:rPr>
                <w:rFonts w:cs="Arial"/>
                <w:b/>
                <w:color w:val="353F49"/>
                <w:szCs w:val="20"/>
                <w:lang w:val="en-US"/>
              </w:rPr>
              <w:t>2</w:t>
            </w:r>
            <w:r w:rsidRPr="00A355A9">
              <w:rPr>
                <w:rFonts w:cs="Arial"/>
                <w:b/>
                <w:color w:val="353F49"/>
                <w:szCs w:val="20"/>
                <w:lang w:val="en-US"/>
              </w:rPr>
              <w:t>/0</w:t>
            </w:r>
            <w:r w:rsidR="00B9361D">
              <w:rPr>
                <w:rFonts w:cs="Arial"/>
                <w:b/>
                <w:color w:val="353F49"/>
                <w:szCs w:val="20"/>
                <w:lang w:val="en-US"/>
              </w:rPr>
              <w:t>6</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022BA643"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B9361D">
              <w:rPr>
                <w:rFonts w:cs="Arial"/>
                <w:b/>
                <w:color w:val="353F49"/>
                <w:szCs w:val="20"/>
                <w:lang w:val="en-US"/>
              </w:rPr>
              <w:t>6</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45AADD25" w:rsidR="00F9380D" w:rsidRPr="00A355A9" w:rsidRDefault="002C4495" w:rsidP="0059479F">
            <w:pPr>
              <w:pStyle w:val="Tabelbody"/>
            </w:pPr>
            <w:r>
              <w:t>0.5</w:t>
            </w:r>
          </w:p>
        </w:tc>
        <w:tc>
          <w:tcPr>
            <w:tcW w:w="1276" w:type="dxa"/>
          </w:tcPr>
          <w:p w14:paraId="354D4A0C" w14:textId="11985041" w:rsidR="00F9380D" w:rsidRPr="00A355A9" w:rsidRDefault="002C4495" w:rsidP="0059479F">
            <w:pPr>
              <w:pStyle w:val="Tabelbody"/>
            </w:pPr>
            <w:r>
              <w:t>26/05/2024</w:t>
            </w:r>
          </w:p>
        </w:tc>
        <w:tc>
          <w:tcPr>
            <w:tcW w:w="1701" w:type="dxa"/>
          </w:tcPr>
          <w:p w14:paraId="711E8EDD" w14:textId="401D74D2" w:rsidR="00F9380D" w:rsidRPr="00A355A9" w:rsidRDefault="002C4495" w:rsidP="0059479F">
            <w:pPr>
              <w:pStyle w:val="Tabelbody"/>
            </w:pPr>
            <w:r>
              <w:t>Mihail Vasilev</w:t>
            </w:r>
          </w:p>
        </w:tc>
        <w:tc>
          <w:tcPr>
            <w:tcW w:w="3402" w:type="dxa"/>
          </w:tcPr>
          <w:p w14:paraId="3C5BB2B1" w14:textId="49C8171A" w:rsidR="00F9380D" w:rsidRPr="00A355A9" w:rsidRDefault="002C4495" w:rsidP="0059479F">
            <w:pPr>
              <w:pStyle w:val="Tabelbody"/>
            </w:pPr>
            <w:r>
              <w:t xml:space="preserve">Updated </w:t>
            </w:r>
            <w:r w:rsidR="000226A2">
              <w:t>–</w:t>
            </w:r>
            <w:r>
              <w:t xml:space="preserve"> </w:t>
            </w:r>
            <w:r w:rsidR="000226A2">
              <w:t xml:space="preserve">1.4, </w:t>
            </w:r>
            <w:r w:rsidR="00DB422A">
              <w:t xml:space="preserve">2.5, </w:t>
            </w:r>
            <w:r w:rsidR="00BB7A38">
              <w:t>3.4</w:t>
            </w:r>
          </w:p>
        </w:tc>
        <w:tc>
          <w:tcPr>
            <w:tcW w:w="1843" w:type="dxa"/>
          </w:tcPr>
          <w:p w14:paraId="24E2F443" w14:textId="3064A3F1" w:rsidR="00F9380D" w:rsidRPr="00A355A9" w:rsidRDefault="002C4495" w:rsidP="0059479F">
            <w:pPr>
              <w:pStyle w:val="Tabelbody"/>
            </w:pPr>
            <w:r>
              <w:t>Complete</w:t>
            </w:r>
          </w:p>
        </w:tc>
      </w:tr>
      <w:tr w:rsidR="00F9380D" w:rsidRPr="00A355A9" w14:paraId="28CFE0D1" w14:textId="77777777" w:rsidTr="0059479F">
        <w:trPr>
          <w:trHeight w:val="340"/>
        </w:trPr>
        <w:tc>
          <w:tcPr>
            <w:tcW w:w="1134" w:type="dxa"/>
          </w:tcPr>
          <w:p w14:paraId="671F4F10" w14:textId="2CED22D9" w:rsidR="00F9380D" w:rsidRPr="00A355A9" w:rsidRDefault="001C0B50" w:rsidP="0059479F">
            <w:pPr>
              <w:pStyle w:val="Tabelbody"/>
            </w:pPr>
            <w:r>
              <w:t>0.6</w:t>
            </w:r>
          </w:p>
        </w:tc>
        <w:tc>
          <w:tcPr>
            <w:tcW w:w="1276" w:type="dxa"/>
          </w:tcPr>
          <w:p w14:paraId="37291319" w14:textId="7615FA6D" w:rsidR="00F9380D" w:rsidRPr="00A355A9" w:rsidRDefault="001C0B50" w:rsidP="0059479F">
            <w:pPr>
              <w:pStyle w:val="Tabelbody"/>
            </w:pPr>
            <w:r>
              <w:t>22/06/2024</w:t>
            </w:r>
          </w:p>
        </w:tc>
        <w:tc>
          <w:tcPr>
            <w:tcW w:w="1701" w:type="dxa"/>
          </w:tcPr>
          <w:p w14:paraId="3DCE6A58" w14:textId="412086E5" w:rsidR="00F9380D" w:rsidRPr="00A355A9" w:rsidRDefault="001C0B50" w:rsidP="0059479F">
            <w:pPr>
              <w:pStyle w:val="Tabelbody"/>
            </w:pPr>
            <w:r>
              <w:t>Mihail Vasilev</w:t>
            </w:r>
          </w:p>
        </w:tc>
        <w:tc>
          <w:tcPr>
            <w:tcW w:w="3402" w:type="dxa"/>
          </w:tcPr>
          <w:p w14:paraId="32D277A7" w14:textId="0A8DC587" w:rsidR="00F9380D" w:rsidRPr="00A355A9" w:rsidRDefault="001C0B50" w:rsidP="0059479F">
            <w:pPr>
              <w:pStyle w:val="Tabelbody"/>
            </w:pPr>
            <w:r>
              <w:t>Updated – 1.5</w:t>
            </w:r>
          </w:p>
        </w:tc>
        <w:tc>
          <w:tcPr>
            <w:tcW w:w="1843" w:type="dxa"/>
          </w:tcPr>
          <w:p w14:paraId="4F4518A9" w14:textId="2A4F3477" w:rsidR="00F9380D" w:rsidRPr="00A355A9" w:rsidRDefault="001C0B50" w:rsidP="0059479F">
            <w:pPr>
              <w:pStyle w:val="Tabelbody"/>
            </w:pPr>
            <w:r>
              <w:t>Complete</w:t>
            </w: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1B1F6711" w:rsidR="00F9380D" w:rsidRPr="00A355A9" w:rsidRDefault="002C4495" w:rsidP="0059479F">
            <w:pPr>
              <w:pStyle w:val="Tabelbody"/>
            </w:pPr>
            <w:r>
              <w:t>0.5</w:t>
            </w:r>
          </w:p>
        </w:tc>
        <w:tc>
          <w:tcPr>
            <w:tcW w:w="1276" w:type="dxa"/>
          </w:tcPr>
          <w:p w14:paraId="4F26B88E" w14:textId="796823AF" w:rsidR="00F9380D" w:rsidRPr="00A355A9" w:rsidRDefault="002C4495" w:rsidP="0059479F">
            <w:pPr>
              <w:pStyle w:val="Tabelbody"/>
            </w:pPr>
            <w:r>
              <w:t>26/05/2024</w:t>
            </w:r>
          </w:p>
        </w:tc>
        <w:tc>
          <w:tcPr>
            <w:tcW w:w="6946" w:type="dxa"/>
          </w:tcPr>
          <w:p w14:paraId="1B82FE4C" w14:textId="038CF71E" w:rsidR="00F9380D" w:rsidRPr="00A355A9" w:rsidRDefault="002C4495" w:rsidP="0059479F">
            <w:pPr>
              <w:pStyle w:val="Tabelbody"/>
            </w:pPr>
            <w:r>
              <w:t>Mihail Vasilev</w:t>
            </w:r>
          </w:p>
        </w:tc>
      </w:tr>
      <w:tr w:rsidR="00F9380D" w:rsidRPr="00A355A9" w14:paraId="1BD5E7D6" w14:textId="77777777" w:rsidTr="0059479F">
        <w:trPr>
          <w:trHeight w:val="340"/>
        </w:trPr>
        <w:tc>
          <w:tcPr>
            <w:tcW w:w="1134" w:type="dxa"/>
          </w:tcPr>
          <w:p w14:paraId="5B03BF59" w14:textId="2F5924F6" w:rsidR="00F9380D" w:rsidRPr="00A355A9" w:rsidRDefault="001C0B50" w:rsidP="0059479F">
            <w:pPr>
              <w:pStyle w:val="Tabelbody"/>
            </w:pPr>
            <w:r>
              <w:t>0.6</w:t>
            </w:r>
          </w:p>
        </w:tc>
        <w:tc>
          <w:tcPr>
            <w:tcW w:w="1276" w:type="dxa"/>
          </w:tcPr>
          <w:p w14:paraId="39D09FE9" w14:textId="4E9DE7E8" w:rsidR="00F9380D" w:rsidRPr="00A355A9" w:rsidRDefault="001C0B50" w:rsidP="0059479F">
            <w:pPr>
              <w:pStyle w:val="Tabelbody"/>
            </w:pPr>
            <w:r>
              <w:t>22/06/2024</w:t>
            </w:r>
          </w:p>
        </w:tc>
        <w:tc>
          <w:tcPr>
            <w:tcW w:w="6946" w:type="dxa"/>
          </w:tcPr>
          <w:p w14:paraId="13937AAD" w14:textId="64BDC2C9" w:rsidR="00F9380D" w:rsidRPr="00A355A9" w:rsidRDefault="001C0B50" w:rsidP="0059479F">
            <w:pPr>
              <w:pStyle w:val="Tabelbody"/>
            </w:pPr>
            <w:r>
              <w:t>Mihail Vasilev</w:t>
            </w: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22649D45" w14:textId="5B379DC4" w:rsidR="00BB0FF4"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9366652" w:history="1">
            <w:r w:rsidR="00BB0FF4" w:rsidRPr="004545FF">
              <w:rPr>
                <w:rStyle w:val="Hyperlink"/>
                <w:noProof/>
              </w:rPr>
              <w:t>1.</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Project Assignment</w:t>
            </w:r>
            <w:r w:rsidR="00BB0FF4">
              <w:rPr>
                <w:noProof/>
                <w:webHidden/>
              </w:rPr>
              <w:tab/>
            </w:r>
            <w:r w:rsidR="00BB0FF4">
              <w:rPr>
                <w:noProof/>
                <w:webHidden/>
              </w:rPr>
              <w:fldChar w:fldCharType="begin"/>
            </w:r>
            <w:r w:rsidR="00BB0FF4">
              <w:rPr>
                <w:noProof/>
                <w:webHidden/>
              </w:rPr>
              <w:instrText xml:space="preserve"> PAGEREF _Toc169366652 \h </w:instrText>
            </w:r>
            <w:r w:rsidR="00BB0FF4">
              <w:rPr>
                <w:noProof/>
                <w:webHidden/>
              </w:rPr>
            </w:r>
            <w:r w:rsidR="00BB0FF4">
              <w:rPr>
                <w:noProof/>
                <w:webHidden/>
              </w:rPr>
              <w:fldChar w:fldCharType="separate"/>
            </w:r>
            <w:r w:rsidR="00BB0FF4">
              <w:rPr>
                <w:noProof/>
                <w:webHidden/>
              </w:rPr>
              <w:t>4</w:t>
            </w:r>
            <w:r w:rsidR="00BB0FF4">
              <w:rPr>
                <w:noProof/>
                <w:webHidden/>
              </w:rPr>
              <w:fldChar w:fldCharType="end"/>
            </w:r>
          </w:hyperlink>
        </w:p>
        <w:p w14:paraId="08F21C8A" w14:textId="5B8BCC79"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3" w:history="1">
            <w:r w:rsidR="00BB0FF4" w:rsidRPr="004545FF">
              <w:rPr>
                <w:rStyle w:val="Hyperlink"/>
                <w:noProof/>
                <w14:scene3d>
                  <w14:camera w14:prst="orthographicFront"/>
                  <w14:lightRig w14:rig="threePt" w14:dir="t">
                    <w14:rot w14:lat="0" w14:lon="0" w14:rev="0"/>
                  </w14:lightRig>
                </w14:scene3d>
              </w:rPr>
              <w:t>1.1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Context</w:t>
            </w:r>
            <w:r w:rsidR="00BB0FF4">
              <w:rPr>
                <w:noProof/>
                <w:webHidden/>
              </w:rPr>
              <w:tab/>
            </w:r>
            <w:r w:rsidR="00BB0FF4">
              <w:rPr>
                <w:noProof/>
                <w:webHidden/>
              </w:rPr>
              <w:fldChar w:fldCharType="begin"/>
            </w:r>
            <w:r w:rsidR="00BB0FF4">
              <w:rPr>
                <w:noProof/>
                <w:webHidden/>
              </w:rPr>
              <w:instrText xml:space="preserve"> PAGEREF _Toc169366653 \h </w:instrText>
            </w:r>
            <w:r w:rsidR="00BB0FF4">
              <w:rPr>
                <w:noProof/>
                <w:webHidden/>
              </w:rPr>
            </w:r>
            <w:r w:rsidR="00BB0FF4">
              <w:rPr>
                <w:noProof/>
                <w:webHidden/>
              </w:rPr>
              <w:fldChar w:fldCharType="separate"/>
            </w:r>
            <w:r w:rsidR="00BB0FF4">
              <w:rPr>
                <w:noProof/>
                <w:webHidden/>
              </w:rPr>
              <w:t>4</w:t>
            </w:r>
            <w:r w:rsidR="00BB0FF4">
              <w:rPr>
                <w:noProof/>
                <w:webHidden/>
              </w:rPr>
              <w:fldChar w:fldCharType="end"/>
            </w:r>
          </w:hyperlink>
        </w:p>
        <w:p w14:paraId="4B3D7DA6" w14:textId="6D6507B8"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4" w:history="1">
            <w:r w:rsidR="00BB0FF4" w:rsidRPr="004545FF">
              <w:rPr>
                <w:rStyle w:val="Hyperlink"/>
                <w:noProof/>
                <w14:scene3d>
                  <w14:camera w14:prst="orthographicFront"/>
                  <w14:lightRig w14:rig="threePt" w14:dir="t">
                    <w14:rot w14:lat="0" w14:lon="0" w14:rev="0"/>
                  </w14:lightRig>
                </w14:scene3d>
              </w:rPr>
              <w:t>1.2</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Goal of the project</w:t>
            </w:r>
            <w:r w:rsidR="00BB0FF4">
              <w:rPr>
                <w:noProof/>
                <w:webHidden/>
              </w:rPr>
              <w:tab/>
            </w:r>
            <w:r w:rsidR="00BB0FF4">
              <w:rPr>
                <w:noProof/>
                <w:webHidden/>
              </w:rPr>
              <w:fldChar w:fldCharType="begin"/>
            </w:r>
            <w:r w:rsidR="00BB0FF4">
              <w:rPr>
                <w:noProof/>
                <w:webHidden/>
              </w:rPr>
              <w:instrText xml:space="preserve"> PAGEREF _Toc169366654 \h </w:instrText>
            </w:r>
            <w:r w:rsidR="00BB0FF4">
              <w:rPr>
                <w:noProof/>
                <w:webHidden/>
              </w:rPr>
            </w:r>
            <w:r w:rsidR="00BB0FF4">
              <w:rPr>
                <w:noProof/>
                <w:webHidden/>
              </w:rPr>
              <w:fldChar w:fldCharType="separate"/>
            </w:r>
            <w:r w:rsidR="00BB0FF4">
              <w:rPr>
                <w:noProof/>
                <w:webHidden/>
              </w:rPr>
              <w:t>4</w:t>
            </w:r>
            <w:r w:rsidR="00BB0FF4">
              <w:rPr>
                <w:noProof/>
                <w:webHidden/>
              </w:rPr>
              <w:fldChar w:fldCharType="end"/>
            </w:r>
          </w:hyperlink>
        </w:p>
        <w:p w14:paraId="110A26E5" w14:textId="395AE97B"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5" w:history="1">
            <w:r w:rsidR="00BB0FF4" w:rsidRPr="004545FF">
              <w:rPr>
                <w:rStyle w:val="Hyperlink"/>
                <w:noProof/>
                <w14:scene3d>
                  <w14:camera w14:prst="orthographicFront"/>
                  <w14:lightRig w14:rig="threePt" w14:dir="t">
                    <w14:rot w14:lat="0" w14:lon="0" w14:rev="0"/>
                  </w14:lightRig>
                </w14:scene3d>
              </w:rPr>
              <w:t>1.3</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Scope</w:t>
            </w:r>
            <w:r w:rsidR="00BB0FF4">
              <w:rPr>
                <w:noProof/>
                <w:webHidden/>
              </w:rPr>
              <w:tab/>
            </w:r>
            <w:r w:rsidR="00BB0FF4">
              <w:rPr>
                <w:noProof/>
                <w:webHidden/>
              </w:rPr>
              <w:fldChar w:fldCharType="begin"/>
            </w:r>
            <w:r w:rsidR="00BB0FF4">
              <w:rPr>
                <w:noProof/>
                <w:webHidden/>
              </w:rPr>
              <w:instrText xml:space="preserve"> PAGEREF _Toc169366655 \h </w:instrText>
            </w:r>
            <w:r w:rsidR="00BB0FF4">
              <w:rPr>
                <w:noProof/>
                <w:webHidden/>
              </w:rPr>
            </w:r>
            <w:r w:rsidR="00BB0FF4">
              <w:rPr>
                <w:noProof/>
                <w:webHidden/>
              </w:rPr>
              <w:fldChar w:fldCharType="separate"/>
            </w:r>
            <w:r w:rsidR="00BB0FF4">
              <w:rPr>
                <w:noProof/>
                <w:webHidden/>
              </w:rPr>
              <w:t>5</w:t>
            </w:r>
            <w:r w:rsidR="00BB0FF4">
              <w:rPr>
                <w:noProof/>
                <w:webHidden/>
              </w:rPr>
              <w:fldChar w:fldCharType="end"/>
            </w:r>
          </w:hyperlink>
        </w:p>
        <w:p w14:paraId="4D82CDA5" w14:textId="55744A9B"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6" w:history="1">
            <w:r w:rsidR="00BB0FF4" w:rsidRPr="004545FF">
              <w:rPr>
                <w:rStyle w:val="Hyperlink"/>
                <w:noProof/>
                <w14:scene3d>
                  <w14:camera w14:prst="orthographicFront"/>
                  <w14:lightRig w14:rig="threePt" w14:dir="t">
                    <w14:rot w14:lat="0" w14:lon="0" w14:rev="0"/>
                  </w14:lightRig>
                </w14:scene3d>
              </w:rPr>
              <w:t>1.4</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Conditions and technologies</w:t>
            </w:r>
            <w:r w:rsidR="00BB0FF4">
              <w:rPr>
                <w:noProof/>
                <w:webHidden/>
              </w:rPr>
              <w:tab/>
            </w:r>
            <w:r w:rsidR="00BB0FF4">
              <w:rPr>
                <w:noProof/>
                <w:webHidden/>
              </w:rPr>
              <w:fldChar w:fldCharType="begin"/>
            </w:r>
            <w:r w:rsidR="00BB0FF4">
              <w:rPr>
                <w:noProof/>
                <w:webHidden/>
              </w:rPr>
              <w:instrText xml:space="preserve"> PAGEREF _Toc169366656 \h </w:instrText>
            </w:r>
            <w:r w:rsidR="00BB0FF4">
              <w:rPr>
                <w:noProof/>
                <w:webHidden/>
              </w:rPr>
            </w:r>
            <w:r w:rsidR="00BB0FF4">
              <w:rPr>
                <w:noProof/>
                <w:webHidden/>
              </w:rPr>
              <w:fldChar w:fldCharType="separate"/>
            </w:r>
            <w:r w:rsidR="00BB0FF4">
              <w:rPr>
                <w:noProof/>
                <w:webHidden/>
              </w:rPr>
              <w:t>5</w:t>
            </w:r>
            <w:r w:rsidR="00BB0FF4">
              <w:rPr>
                <w:noProof/>
                <w:webHidden/>
              </w:rPr>
              <w:fldChar w:fldCharType="end"/>
            </w:r>
          </w:hyperlink>
        </w:p>
        <w:p w14:paraId="2E182476" w14:textId="6BFEB151"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7" w:history="1">
            <w:r w:rsidR="00BB0FF4" w:rsidRPr="004545FF">
              <w:rPr>
                <w:rStyle w:val="Hyperlink"/>
                <w:noProof/>
                <w14:scene3d>
                  <w14:camera w14:prst="orthographicFront"/>
                  <w14:lightRig w14:rig="threePt" w14:dir="t">
                    <w14:rot w14:lat="0" w14:lon="0" w14:rev="0"/>
                  </w14:lightRig>
                </w14:scene3d>
              </w:rPr>
              <w:t>1.5</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Finished products</w:t>
            </w:r>
            <w:r w:rsidR="00BB0FF4">
              <w:rPr>
                <w:noProof/>
                <w:webHidden/>
              </w:rPr>
              <w:tab/>
            </w:r>
            <w:r w:rsidR="00BB0FF4">
              <w:rPr>
                <w:noProof/>
                <w:webHidden/>
              </w:rPr>
              <w:fldChar w:fldCharType="begin"/>
            </w:r>
            <w:r w:rsidR="00BB0FF4">
              <w:rPr>
                <w:noProof/>
                <w:webHidden/>
              </w:rPr>
              <w:instrText xml:space="preserve"> PAGEREF _Toc169366657 \h </w:instrText>
            </w:r>
            <w:r w:rsidR="00BB0FF4">
              <w:rPr>
                <w:noProof/>
                <w:webHidden/>
              </w:rPr>
            </w:r>
            <w:r w:rsidR="00BB0FF4">
              <w:rPr>
                <w:noProof/>
                <w:webHidden/>
              </w:rPr>
              <w:fldChar w:fldCharType="separate"/>
            </w:r>
            <w:r w:rsidR="00BB0FF4">
              <w:rPr>
                <w:noProof/>
                <w:webHidden/>
              </w:rPr>
              <w:t>6</w:t>
            </w:r>
            <w:r w:rsidR="00BB0FF4">
              <w:rPr>
                <w:noProof/>
                <w:webHidden/>
              </w:rPr>
              <w:fldChar w:fldCharType="end"/>
            </w:r>
          </w:hyperlink>
        </w:p>
        <w:p w14:paraId="6F3B7D75" w14:textId="5F42B827"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8" w:history="1">
            <w:r w:rsidR="00BB0FF4" w:rsidRPr="004545FF">
              <w:rPr>
                <w:rStyle w:val="Hyperlink"/>
                <w:noProof/>
                <w14:scene3d>
                  <w14:camera w14:prst="orthographicFront"/>
                  <w14:lightRig w14:rig="threePt" w14:dir="t">
                    <w14:rot w14:lat="0" w14:lon="0" w14:rev="0"/>
                  </w14:lightRig>
                </w14:scene3d>
              </w:rPr>
              <w:t>1.6</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Research questions</w:t>
            </w:r>
            <w:r w:rsidR="00BB0FF4">
              <w:rPr>
                <w:noProof/>
                <w:webHidden/>
              </w:rPr>
              <w:tab/>
            </w:r>
            <w:r w:rsidR="00BB0FF4">
              <w:rPr>
                <w:noProof/>
                <w:webHidden/>
              </w:rPr>
              <w:fldChar w:fldCharType="begin"/>
            </w:r>
            <w:r w:rsidR="00BB0FF4">
              <w:rPr>
                <w:noProof/>
                <w:webHidden/>
              </w:rPr>
              <w:instrText xml:space="preserve"> PAGEREF _Toc169366658 \h </w:instrText>
            </w:r>
            <w:r w:rsidR="00BB0FF4">
              <w:rPr>
                <w:noProof/>
                <w:webHidden/>
              </w:rPr>
            </w:r>
            <w:r w:rsidR="00BB0FF4">
              <w:rPr>
                <w:noProof/>
                <w:webHidden/>
              </w:rPr>
              <w:fldChar w:fldCharType="separate"/>
            </w:r>
            <w:r w:rsidR="00BB0FF4">
              <w:rPr>
                <w:noProof/>
                <w:webHidden/>
              </w:rPr>
              <w:t>7</w:t>
            </w:r>
            <w:r w:rsidR="00BB0FF4">
              <w:rPr>
                <w:noProof/>
                <w:webHidden/>
              </w:rPr>
              <w:fldChar w:fldCharType="end"/>
            </w:r>
          </w:hyperlink>
        </w:p>
        <w:p w14:paraId="5848F35A" w14:textId="798A4D6C" w:rsidR="00BB0FF4"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59" w:history="1">
            <w:r w:rsidR="00BB0FF4" w:rsidRPr="004545FF">
              <w:rPr>
                <w:rStyle w:val="Hyperlink"/>
                <w:noProof/>
              </w:rPr>
              <w:t>2.</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Approach and Planning</w:t>
            </w:r>
            <w:r w:rsidR="00BB0FF4">
              <w:rPr>
                <w:noProof/>
                <w:webHidden/>
              </w:rPr>
              <w:tab/>
            </w:r>
            <w:r w:rsidR="00BB0FF4">
              <w:rPr>
                <w:noProof/>
                <w:webHidden/>
              </w:rPr>
              <w:fldChar w:fldCharType="begin"/>
            </w:r>
            <w:r w:rsidR="00BB0FF4">
              <w:rPr>
                <w:noProof/>
                <w:webHidden/>
              </w:rPr>
              <w:instrText xml:space="preserve"> PAGEREF _Toc169366659 \h </w:instrText>
            </w:r>
            <w:r w:rsidR="00BB0FF4">
              <w:rPr>
                <w:noProof/>
                <w:webHidden/>
              </w:rPr>
            </w:r>
            <w:r w:rsidR="00BB0FF4">
              <w:rPr>
                <w:noProof/>
                <w:webHidden/>
              </w:rPr>
              <w:fldChar w:fldCharType="separate"/>
            </w:r>
            <w:r w:rsidR="00BB0FF4">
              <w:rPr>
                <w:noProof/>
                <w:webHidden/>
              </w:rPr>
              <w:t>8</w:t>
            </w:r>
            <w:r w:rsidR="00BB0FF4">
              <w:rPr>
                <w:noProof/>
                <w:webHidden/>
              </w:rPr>
              <w:fldChar w:fldCharType="end"/>
            </w:r>
          </w:hyperlink>
        </w:p>
        <w:p w14:paraId="01ACBBA9" w14:textId="2B6CDE58"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0" w:history="1">
            <w:r w:rsidR="00BB0FF4" w:rsidRPr="004545FF">
              <w:rPr>
                <w:rStyle w:val="Hyperlink"/>
                <w:noProof/>
                <w14:scene3d>
                  <w14:camera w14:prst="orthographicFront"/>
                  <w14:lightRig w14:rig="threePt" w14:dir="t">
                    <w14:rot w14:lat="0" w14:lon="0" w14:rev="0"/>
                  </w14:lightRig>
                </w14:scene3d>
              </w:rPr>
              <w:t>2.1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Approach</w:t>
            </w:r>
            <w:r w:rsidR="00BB0FF4">
              <w:rPr>
                <w:noProof/>
                <w:webHidden/>
              </w:rPr>
              <w:tab/>
            </w:r>
            <w:r w:rsidR="00BB0FF4">
              <w:rPr>
                <w:noProof/>
                <w:webHidden/>
              </w:rPr>
              <w:fldChar w:fldCharType="begin"/>
            </w:r>
            <w:r w:rsidR="00BB0FF4">
              <w:rPr>
                <w:noProof/>
                <w:webHidden/>
              </w:rPr>
              <w:instrText xml:space="preserve"> PAGEREF _Toc169366660 \h </w:instrText>
            </w:r>
            <w:r w:rsidR="00BB0FF4">
              <w:rPr>
                <w:noProof/>
                <w:webHidden/>
              </w:rPr>
            </w:r>
            <w:r w:rsidR="00BB0FF4">
              <w:rPr>
                <w:noProof/>
                <w:webHidden/>
              </w:rPr>
              <w:fldChar w:fldCharType="separate"/>
            </w:r>
            <w:r w:rsidR="00BB0FF4">
              <w:rPr>
                <w:noProof/>
                <w:webHidden/>
              </w:rPr>
              <w:t>8</w:t>
            </w:r>
            <w:r w:rsidR="00BB0FF4">
              <w:rPr>
                <w:noProof/>
                <w:webHidden/>
              </w:rPr>
              <w:fldChar w:fldCharType="end"/>
            </w:r>
          </w:hyperlink>
        </w:p>
        <w:p w14:paraId="5AA7EE73" w14:textId="2F5D055E" w:rsidR="00BB0FF4"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9366661" w:history="1">
            <w:r w:rsidR="00BB0FF4" w:rsidRPr="004545FF">
              <w:rPr>
                <w:rStyle w:val="Hyperlink"/>
                <w:noProof/>
              </w:rPr>
              <w:t>2.1.1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Test approach</w:t>
            </w:r>
            <w:r w:rsidR="00BB0FF4">
              <w:rPr>
                <w:noProof/>
                <w:webHidden/>
              </w:rPr>
              <w:tab/>
            </w:r>
            <w:r w:rsidR="00BB0FF4">
              <w:rPr>
                <w:noProof/>
                <w:webHidden/>
              </w:rPr>
              <w:fldChar w:fldCharType="begin"/>
            </w:r>
            <w:r w:rsidR="00BB0FF4">
              <w:rPr>
                <w:noProof/>
                <w:webHidden/>
              </w:rPr>
              <w:instrText xml:space="preserve"> PAGEREF _Toc169366661 \h </w:instrText>
            </w:r>
            <w:r w:rsidR="00BB0FF4">
              <w:rPr>
                <w:noProof/>
                <w:webHidden/>
              </w:rPr>
            </w:r>
            <w:r w:rsidR="00BB0FF4">
              <w:rPr>
                <w:noProof/>
                <w:webHidden/>
              </w:rPr>
              <w:fldChar w:fldCharType="separate"/>
            </w:r>
            <w:r w:rsidR="00BB0FF4">
              <w:rPr>
                <w:noProof/>
                <w:webHidden/>
              </w:rPr>
              <w:t>8</w:t>
            </w:r>
            <w:r w:rsidR="00BB0FF4">
              <w:rPr>
                <w:noProof/>
                <w:webHidden/>
              </w:rPr>
              <w:fldChar w:fldCharType="end"/>
            </w:r>
          </w:hyperlink>
        </w:p>
        <w:p w14:paraId="7773AA7C" w14:textId="0B0C934E"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2" w:history="1">
            <w:r w:rsidR="00BB0FF4" w:rsidRPr="004545FF">
              <w:rPr>
                <w:rStyle w:val="Hyperlink"/>
                <w:noProof/>
                <w14:scene3d>
                  <w14:camera w14:prst="orthographicFront"/>
                  <w14:lightRig w14:rig="threePt" w14:dir="t">
                    <w14:rot w14:lat="0" w14:lon="0" w14:rev="0"/>
                  </w14:lightRig>
                </w14:scene3d>
              </w:rPr>
              <w:t>2.2</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Research methods</w:t>
            </w:r>
            <w:r w:rsidR="00BB0FF4">
              <w:rPr>
                <w:noProof/>
                <w:webHidden/>
              </w:rPr>
              <w:tab/>
            </w:r>
            <w:r w:rsidR="00BB0FF4">
              <w:rPr>
                <w:noProof/>
                <w:webHidden/>
              </w:rPr>
              <w:fldChar w:fldCharType="begin"/>
            </w:r>
            <w:r w:rsidR="00BB0FF4">
              <w:rPr>
                <w:noProof/>
                <w:webHidden/>
              </w:rPr>
              <w:instrText xml:space="preserve"> PAGEREF _Toc169366662 \h </w:instrText>
            </w:r>
            <w:r w:rsidR="00BB0FF4">
              <w:rPr>
                <w:noProof/>
                <w:webHidden/>
              </w:rPr>
            </w:r>
            <w:r w:rsidR="00BB0FF4">
              <w:rPr>
                <w:noProof/>
                <w:webHidden/>
              </w:rPr>
              <w:fldChar w:fldCharType="separate"/>
            </w:r>
            <w:r w:rsidR="00BB0FF4">
              <w:rPr>
                <w:noProof/>
                <w:webHidden/>
              </w:rPr>
              <w:t>8</w:t>
            </w:r>
            <w:r w:rsidR="00BB0FF4">
              <w:rPr>
                <w:noProof/>
                <w:webHidden/>
              </w:rPr>
              <w:fldChar w:fldCharType="end"/>
            </w:r>
          </w:hyperlink>
        </w:p>
        <w:p w14:paraId="2B605FCB" w14:textId="68A5EF46"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3" w:history="1">
            <w:r w:rsidR="00BB0FF4" w:rsidRPr="004545FF">
              <w:rPr>
                <w:rStyle w:val="Hyperlink"/>
                <w:noProof/>
                <w14:scene3d>
                  <w14:camera w14:prst="orthographicFront"/>
                  <w14:lightRig w14:rig="threePt" w14:dir="t">
                    <w14:rot w14:lat="0" w14:lon="0" w14:rev="0"/>
                  </w14:lightRig>
                </w14:scene3d>
              </w:rPr>
              <w:t>2.3</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Learning outcomes</w:t>
            </w:r>
            <w:r w:rsidR="00BB0FF4">
              <w:rPr>
                <w:noProof/>
                <w:webHidden/>
              </w:rPr>
              <w:tab/>
            </w:r>
            <w:r w:rsidR="00BB0FF4">
              <w:rPr>
                <w:noProof/>
                <w:webHidden/>
              </w:rPr>
              <w:fldChar w:fldCharType="begin"/>
            </w:r>
            <w:r w:rsidR="00BB0FF4">
              <w:rPr>
                <w:noProof/>
                <w:webHidden/>
              </w:rPr>
              <w:instrText xml:space="preserve"> PAGEREF _Toc169366663 \h </w:instrText>
            </w:r>
            <w:r w:rsidR="00BB0FF4">
              <w:rPr>
                <w:noProof/>
                <w:webHidden/>
              </w:rPr>
            </w:r>
            <w:r w:rsidR="00BB0FF4">
              <w:rPr>
                <w:noProof/>
                <w:webHidden/>
              </w:rPr>
              <w:fldChar w:fldCharType="separate"/>
            </w:r>
            <w:r w:rsidR="00BB0FF4">
              <w:rPr>
                <w:noProof/>
                <w:webHidden/>
              </w:rPr>
              <w:t>9</w:t>
            </w:r>
            <w:r w:rsidR="00BB0FF4">
              <w:rPr>
                <w:noProof/>
                <w:webHidden/>
              </w:rPr>
              <w:fldChar w:fldCharType="end"/>
            </w:r>
          </w:hyperlink>
        </w:p>
        <w:p w14:paraId="2B47B541" w14:textId="200F695B"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4" w:history="1">
            <w:r w:rsidR="00BB0FF4" w:rsidRPr="004545FF">
              <w:rPr>
                <w:rStyle w:val="Hyperlink"/>
                <w:noProof/>
                <w14:scene3d>
                  <w14:camera w14:prst="orthographicFront"/>
                  <w14:lightRig w14:rig="threePt" w14:dir="t">
                    <w14:rot w14:lat="0" w14:lon="0" w14:rev="0"/>
                  </w14:lightRig>
                </w14:scene3d>
              </w:rPr>
              <w:t>2.4</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Breakdown of the project</w:t>
            </w:r>
            <w:r w:rsidR="00BB0FF4">
              <w:rPr>
                <w:noProof/>
                <w:webHidden/>
              </w:rPr>
              <w:tab/>
            </w:r>
            <w:r w:rsidR="00BB0FF4">
              <w:rPr>
                <w:noProof/>
                <w:webHidden/>
              </w:rPr>
              <w:fldChar w:fldCharType="begin"/>
            </w:r>
            <w:r w:rsidR="00BB0FF4">
              <w:rPr>
                <w:noProof/>
                <w:webHidden/>
              </w:rPr>
              <w:instrText xml:space="preserve"> PAGEREF _Toc169366664 \h </w:instrText>
            </w:r>
            <w:r w:rsidR="00BB0FF4">
              <w:rPr>
                <w:noProof/>
                <w:webHidden/>
              </w:rPr>
            </w:r>
            <w:r w:rsidR="00BB0FF4">
              <w:rPr>
                <w:noProof/>
                <w:webHidden/>
              </w:rPr>
              <w:fldChar w:fldCharType="separate"/>
            </w:r>
            <w:r w:rsidR="00BB0FF4">
              <w:rPr>
                <w:noProof/>
                <w:webHidden/>
              </w:rPr>
              <w:t>11</w:t>
            </w:r>
            <w:r w:rsidR="00BB0FF4">
              <w:rPr>
                <w:noProof/>
                <w:webHidden/>
              </w:rPr>
              <w:fldChar w:fldCharType="end"/>
            </w:r>
          </w:hyperlink>
        </w:p>
        <w:p w14:paraId="79015587" w14:textId="7DA773E2"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5" w:history="1">
            <w:r w:rsidR="00BB0FF4" w:rsidRPr="004545FF">
              <w:rPr>
                <w:rStyle w:val="Hyperlink"/>
                <w:noProof/>
                <w14:scene3d>
                  <w14:camera w14:prst="orthographicFront"/>
                  <w14:lightRig w14:rig="threePt" w14:dir="t">
                    <w14:rot w14:lat="0" w14:lon="0" w14:rev="0"/>
                  </w14:lightRig>
                </w14:scene3d>
              </w:rPr>
              <w:t>2.5</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Time plan</w:t>
            </w:r>
            <w:r w:rsidR="00BB0FF4">
              <w:rPr>
                <w:noProof/>
                <w:webHidden/>
              </w:rPr>
              <w:tab/>
            </w:r>
            <w:r w:rsidR="00BB0FF4">
              <w:rPr>
                <w:noProof/>
                <w:webHidden/>
              </w:rPr>
              <w:fldChar w:fldCharType="begin"/>
            </w:r>
            <w:r w:rsidR="00BB0FF4">
              <w:rPr>
                <w:noProof/>
                <w:webHidden/>
              </w:rPr>
              <w:instrText xml:space="preserve"> PAGEREF _Toc169366665 \h </w:instrText>
            </w:r>
            <w:r w:rsidR="00BB0FF4">
              <w:rPr>
                <w:noProof/>
                <w:webHidden/>
              </w:rPr>
            </w:r>
            <w:r w:rsidR="00BB0FF4">
              <w:rPr>
                <w:noProof/>
                <w:webHidden/>
              </w:rPr>
              <w:fldChar w:fldCharType="separate"/>
            </w:r>
            <w:r w:rsidR="00BB0FF4">
              <w:rPr>
                <w:noProof/>
                <w:webHidden/>
              </w:rPr>
              <w:t>11</w:t>
            </w:r>
            <w:r w:rsidR="00BB0FF4">
              <w:rPr>
                <w:noProof/>
                <w:webHidden/>
              </w:rPr>
              <w:fldChar w:fldCharType="end"/>
            </w:r>
          </w:hyperlink>
        </w:p>
        <w:p w14:paraId="433B10DB" w14:textId="4553113F" w:rsidR="00BB0FF4"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66" w:history="1">
            <w:r w:rsidR="00BB0FF4" w:rsidRPr="004545FF">
              <w:rPr>
                <w:rStyle w:val="Hyperlink"/>
                <w:noProof/>
              </w:rPr>
              <w:t>3.</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Project Organization</w:t>
            </w:r>
            <w:r w:rsidR="00BB0FF4">
              <w:rPr>
                <w:noProof/>
                <w:webHidden/>
              </w:rPr>
              <w:tab/>
            </w:r>
            <w:r w:rsidR="00BB0FF4">
              <w:rPr>
                <w:noProof/>
                <w:webHidden/>
              </w:rPr>
              <w:fldChar w:fldCharType="begin"/>
            </w:r>
            <w:r w:rsidR="00BB0FF4">
              <w:rPr>
                <w:noProof/>
                <w:webHidden/>
              </w:rPr>
              <w:instrText xml:space="preserve"> PAGEREF _Toc169366666 \h </w:instrText>
            </w:r>
            <w:r w:rsidR="00BB0FF4">
              <w:rPr>
                <w:noProof/>
                <w:webHidden/>
              </w:rPr>
            </w:r>
            <w:r w:rsidR="00BB0FF4">
              <w:rPr>
                <w:noProof/>
                <w:webHidden/>
              </w:rPr>
              <w:fldChar w:fldCharType="separate"/>
            </w:r>
            <w:r w:rsidR="00BB0FF4">
              <w:rPr>
                <w:noProof/>
                <w:webHidden/>
              </w:rPr>
              <w:t>12</w:t>
            </w:r>
            <w:r w:rsidR="00BB0FF4">
              <w:rPr>
                <w:noProof/>
                <w:webHidden/>
              </w:rPr>
              <w:fldChar w:fldCharType="end"/>
            </w:r>
          </w:hyperlink>
        </w:p>
        <w:p w14:paraId="4C02824A" w14:textId="57C947DF"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7" w:history="1">
            <w:r w:rsidR="00BB0FF4" w:rsidRPr="004545FF">
              <w:rPr>
                <w:rStyle w:val="Hyperlink"/>
                <w:noProof/>
                <w14:scene3d>
                  <w14:camera w14:prst="orthographicFront"/>
                  <w14:lightRig w14:rig="threePt" w14:dir="t">
                    <w14:rot w14:lat="0" w14:lon="0" w14:rev="0"/>
                  </w14:lightRig>
                </w14:scene3d>
              </w:rPr>
              <w:t>3.1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Team members</w:t>
            </w:r>
            <w:r w:rsidR="00BB0FF4">
              <w:rPr>
                <w:noProof/>
                <w:webHidden/>
              </w:rPr>
              <w:tab/>
            </w:r>
            <w:r w:rsidR="00BB0FF4">
              <w:rPr>
                <w:noProof/>
                <w:webHidden/>
              </w:rPr>
              <w:fldChar w:fldCharType="begin"/>
            </w:r>
            <w:r w:rsidR="00BB0FF4">
              <w:rPr>
                <w:noProof/>
                <w:webHidden/>
              </w:rPr>
              <w:instrText xml:space="preserve"> PAGEREF _Toc169366667 \h </w:instrText>
            </w:r>
            <w:r w:rsidR="00BB0FF4">
              <w:rPr>
                <w:noProof/>
                <w:webHidden/>
              </w:rPr>
            </w:r>
            <w:r w:rsidR="00BB0FF4">
              <w:rPr>
                <w:noProof/>
                <w:webHidden/>
              </w:rPr>
              <w:fldChar w:fldCharType="separate"/>
            </w:r>
            <w:r w:rsidR="00BB0FF4">
              <w:rPr>
                <w:noProof/>
                <w:webHidden/>
              </w:rPr>
              <w:t>12</w:t>
            </w:r>
            <w:r w:rsidR="00BB0FF4">
              <w:rPr>
                <w:noProof/>
                <w:webHidden/>
              </w:rPr>
              <w:fldChar w:fldCharType="end"/>
            </w:r>
          </w:hyperlink>
        </w:p>
        <w:p w14:paraId="174D3DD5" w14:textId="79674714"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8" w:history="1">
            <w:r w:rsidR="00BB0FF4" w:rsidRPr="004545FF">
              <w:rPr>
                <w:rStyle w:val="Hyperlink"/>
                <w:noProof/>
                <w14:scene3d>
                  <w14:camera w14:prst="orthographicFront"/>
                  <w14:lightRig w14:rig="threePt" w14:dir="t">
                    <w14:rot w14:lat="0" w14:lon="0" w14:rev="0"/>
                  </w14:lightRig>
                </w14:scene3d>
              </w:rPr>
              <w:t>3.2</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Communication</w:t>
            </w:r>
            <w:r w:rsidR="00BB0FF4">
              <w:rPr>
                <w:noProof/>
                <w:webHidden/>
              </w:rPr>
              <w:tab/>
            </w:r>
            <w:r w:rsidR="00BB0FF4">
              <w:rPr>
                <w:noProof/>
                <w:webHidden/>
              </w:rPr>
              <w:fldChar w:fldCharType="begin"/>
            </w:r>
            <w:r w:rsidR="00BB0FF4">
              <w:rPr>
                <w:noProof/>
                <w:webHidden/>
              </w:rPr>
              <w:instrText xml:space="preserve"> PAGEREF _Toc169366668 \h </w:instrText>
            </w:r>
            <w:r w:rsidR="00BB0FF4">
              <w:rPr>
                <w:noProof/>
                <w:webHidden/>
              </w:rPr>
            </w:r>
            <w:r w:rsidR="00BB0FF4">
              <w:rPr>
                <w:noProof/>
                <w:webHidden/>
              </w:rPr>
              <w:fldChar w:fldCharType="separate"/>
            </w:r>
            <w:r w:rsidR="00BB0FF4">
              <w:rPr>
                <w:noProof/>
                <w:webHidden/>
              </w:rPr>
              <w:t>12</w:t>
            </w:r>
            <w:r w:rsidR="00BB0FF4">
              <w:rPr>
                <w:noProof/>
                <w:webHidden/>
              </w:rPr>
              <w:fldChar w:fldCharType="end"/>
            </w:r>
          </w:hyperlink>
        </w:p>
        <w:p w14:paraId="0949CBE8" w14:textId="24BF15EF"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9" w:history="1">
            <w:r w:rsidR="00BB0FF4" w:rsidRPr="004545FF">
              <w:rPr>
                <w:rStyle w:val="Hyperlink"/>
                <w:noProof/>
                <w14:scene3d>
                  <w14:camera w14:prst="orthographicFront"/>
                  <w14:lightRig w14:rig="threePt" w14:dir="t">
                    <w14:rot w14:lat="0" w14:lon="0" w14:rev="0"/>
                  </w14:lightRig>
                </w14:scene3d>
              </w:rPr>
              <w:t>3.3</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Configuration and Test environment</w:t>
            </w:r>
            <w:r w:rsidR="00BB0FF4">
              <w:rPr>
                <w:noProof/>
                <w:webHidden/>
              </w:rPr>
              <w:tab/>
            </w:r>
            <w:r w:rsidR="00BB0FF4">
              <w:rPr>
                <w:noProof/>
                <w:webHidden/>
              </w:rPr>
              <w:fldChar w:fldCharType="begin"/>
            </w:r>
            <w:r w:rsidR="00BB0FF4">
              <w:rPr>
                <w:noProof/>
                <w:webHidden/>
              </w:rPr>
              <w:instrText xml:space="preserve"> PAGEREF _Toc169366669 \h </w:instrText>
            </w:r>
            <w:r w:rsidR="00BB0FF4">
              <w:rPr>
                <w:noProof/>
                <w:webHidden/>
              </w:rPr>
            </w:r>
            <w:r w:rsidR="00BB0FF4">
              <w:rPr>
                <w:noProof/>
                <w:webHidden/>
              </w:rPr>
              <w:fldChar w:fldCharType="separate"/>
            </w:r>
            <w:r w:rsidR="00BB0FF4">
              <w:rPr>
                <w:noProof/>
                <w:webHidden/>
              </w:rPr>
              <w:t>13</w:t>
            </w:r>
            <w:r w:rsidR="00BB0FF4">
              <w:rPr>
                <w:noProof/>
                <w:webHidden/>
              </w:rPr>
              <w:fldChar w:fldCharType="end"/>
            </w:r>
          </w:hyperlink>
        </w:p>
        <w:p w14:paraId="6F20273F" w14:textId="33254FDF"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0" w:history="1">
            <w:r w:rsidR="00BB0FF4" w:rsidRPr="004545FF">
              <w:rPr>
                <w:rStyle w:val="Hyperlink"/>
                <w:noProof/>
                <w14:scene3d>
                  <w14:camera w14:prst="orthographicFront"/>
                  <w14:lightRig w14:rig="threePt" w14:dir="t">
                    <w14:rot w14:lat="0" w14:lon="0" w14:rev="0"/>
                  </w14:lightRig>
                </w14:scene3d>
              </w:rPr>
              <w:t>3.4</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Architecture design</w:t>
            </w:r>
            <w:r w:rsidR="00BB0FF4">
              <w:rPr>
                <w:noProof/>
                <w:webHidden/>
              </w:rPr>
              <w:tab/>
            </w:r>
            <w:r w:rsidR="00BB0FF4">
              <w:rPr>
                <w:noProof/>
                <w:webHidden/>
              </w:rPr>
              <w:fldChar w:fldCharType="begin"/>
            </w:r>
            <w:r w:rsidR="00BB0FF4">
              <w:rPr>
                <w:noProof/>
                <w:webHidden/>
              </w:rPr>
              <w:instrText xml:space="preserve"> PAGEREF _Toc169366670 \h </w:instrText>
            </w:r>
            <w:r w:rsidR="00BB0FF4">
              <w:rPr>
                <w:noProof/>
                <w:webHidden/>
              </w:rPr>
            </w:r>
            <w:r w:rsidR="00BB0FF4">
              <w:rPr>
                <w:noProof/>
                <w:webHidden/>
              </w:rPr>
              <w:fldChar w:fldCharType="separate"/>
            </w:r>
            <w:r w:rsidR="00BB0FF4">
              <w:rPr>
                <w:noProof/>
                <w:webHidden/>
              </w:rPr>
              <w:t>13</w:t>
            </w:r>
            <w:r w:rsidR="00BB0FF4">
              <w:rPr>
                <w:noProof/>
                <w:webHidden/>
              </w:rPr>
              <w:fldChar w:fldCharType="end"/>
            </w:r>
          </w:hyperlink>
        </w:p>
        <w:p w14:paraId="3F8E7CEB" w14:textId="3B988EA3" w:rsidR="00BB0FF4"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71" w:history="1">
            <w:r w:rsidR="00BB0FF4" w:rsidRPr="004545FF">
              <w:rPr>
                <w:rStyle w:val="Hyperlink"/>
                <w:noProof/>
              </w:rPr>
              <w:t>4.</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Finance and Risks</w:t>
            </w:r>
            <w:r w:rsidR="00BB0FF4">
              <w:rPr>
                <w:noProof/>
                <w:webHidden/>
              </w:rPr>
              <w:tab/>
            </w:r>
            <w:r w:rsidR="00BB0FF4">
              <w:rPr>
                <w:noProof/>
                <w:webHidden/>
              </w:rPr>
              <w:fldChar w:fldCharType="begin"/>
            </w:r>
            <w:r w:rsidR="00BB0FF4">
              <w:rPr>
                <w:noProof/>
                <w:webHidden/>
              </w:rPr>
              <w:instrText xml:space="preserve"> PAGEREF _Toc169366671 \h </w:instrText>
            </w:r>
            <w:r w:rsidR="00BB0FF4">
              <w:rPr>
                <w:noProof/>
                <w:webHidden/>
              </w:rPr>
            </w:r>
            <w:r w:rsidR="00BB0FF4">
              <w:rPr>
                <w:noProof/>
                <w:webHidden/>
              </w:rPr>
              <w:fldChar w:fldCharType="separate"/>
            </w:r>
            <w:r w:rsidR="00BB0FF4">
              <w:rPr>
                <w:noProof/>
                <w:webHidden/>
              </w:rPr>
              <w:t>15</w:t>
            </w:r>
            <w:r w:rsidR="00BB0FF4">
              <w:rPr>
                <w:noProof/>
                <w:webHidden/>
              </w:rPr>
              <w:fldChar w:fldCharType="end"/>
            </w:r>
          </w:hyperlink>
        </w:p>
        <w:p w14:paraId="585B25E7" w14:textId="4650F9DD"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2" w:history="1">
            <w:r w:rsidR="00BB0FF4" w:rsidRPr="004545FF">
              <w:rPr>
                <w:rStyle w:val="Hyperlink"/>
                <w:noProof/>
                <w14:scene3d>
                  <w14:camera w14:prst="orthographicFront"/>
                  <w14:lightRig w14:rig="threePt" w14:dir="t">
                    <w14:rot w14:lat="0" w14:lon="0" w14:rev="0"/>
                  </w14:lightRig>
                </w14:scene3d>
              </w:rPr>
              <w:t>4.1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Cost budget</w:t>
            </w:r>
            <w:r w:rsidR="00BB0FF4">
              <w:rPr>
                <w:noProof/>
                <w:webHidden/>
              </w:rPr>
              <w:tab/>
            </w:r>
            <w:r w:rsidR="00BB0FF4">
              <w:rPr>
                <w:noProof/>
                <w:webHidden/>
              </w:rPr>
              <w:fldChar w:fldCharType="begin"/>
            </w:r>
            <w:r w:rsidR="00BB0FF4">
              <w:rPr>
                <w:noProof/>
                <w:webHidden/>
              </w:rPr>
              <w:instrText xml:space="preserve"> PAGEREF _Toc169366672 \h </w:instrText>
            </w:r>
            <w:r w:rsidR="00BB0FF4">
              <w:rPr>
                <w:noProof/>
                <w:webHidden/>
              </w:rPr>
            </w:r>
            <w:r w:rsidR="00BB0FF4">
              <w:rPr>
                <w:noProof/>
                <w:webHidden/>
              </w:rPr>
              <w:fldChar w:fldCharType="separate"/>
            </w:r>
            <w:r w:rsidR="00BB0FF4">
              <w:rPr>
                <w:noProof/>
                <w:webHidden/>
              </w:rPr>
              <w:t>15</w:t>
            </w:r>
            <w:r w:rsidR="00BB0FF4">
              <w:rPr>
                <w:noProof/>
                <w:webHidden/>
              </w:rPr>
              <w:fldChar w:fldCharType="end"/>
            </w:r>
          </w:hyperlink>
        </w:p>
        <w:p w14:paraId="3BC9E34A" w14:textId="2A4628F4"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3" w:history="1">
            <w:r w:rsidR="00BB0FF4" w:rsidRPr="004545FF">
              <w:rPr>
                <w:rStyle w:val="Hyperlink"/>
                <w:noProof/>
                <w14:scene3d>
                  <w14:camera w14:prst="orthographicFront"/>
                  <w14:lightRig w14:rig="threePt" w14:dir="t">
                    <w14:rot w14:lat="0" w14:lon="0" w14:rev="0"/>
                  </w14:lightRig>
                </w14:scene3d>
              </w:rPr>
              <w:t>4.2</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Risks and fallback activities</w:t>
            </w:r>
            <w:r w:rsidR="00BB0FF4">
              <w:rPr>
                <w:noProof/>
                <w:webHidden/>
              </w:rPr>
              <w:tab/>
            </w:r>
            <w:r w:rsidR="00BB0FF4">
              <w:rPr>
                <w:noProof/>
                <w:webHidden/>
              </w:rPr>
              <w:fldChar w:fldCharType="begin"/>
            </w:r>
            <w:r w:rsidR="00BB0FF4">
              <w:rPr>
                <w:noProof/>
                <w:webHidden/>
              </w:rPr>
              <w:instrText xml:space="preserve"> PAGEREF _Toc169366673 \h </w:instrText>
            </w:r>
            <w:r w:rsidR="00BB0FF4">
              <w:rPr>
                <w:noProof/>
                <w:webHidden/>
              </w:rPr>
            </w:r>
            <w:r w:rsidR="00BB0FF4">
              <w:rPr>
                <w:noProof/>
                <w:webHidden/>
              </w:rPr>
              <w:fldChar w:fldCharType="separate"/>
            </w:r>
            <w:r w:rsidR="00BB0FF4">
              <w:rPr>
                <w:noProof/>
                <w:webHidden/>
              </w:rPr>
              <w:t>15</w:t>
            </w:r>
            <w:r w:rsidR="00BB0FF4">
              <w:rPr>
                <w:noProof/>
                <w:webHidden/>
              </w:rPr>
              <w:fldChar w:fldCharType="end"/>
            </w:r>
          </w:hyperlink>
        </w:p>
        <w:p w14:paraId="4B215597" w14:textId="0AE2272C" w:rsidR="00BB0FF4"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74" w:history="1">
            <w:r w:rsidR="00BB0FF4" w:rsidRPr="004545FF">
              <w:rPr>
                <w:rStyle w:val="Hyperlink"/>
                <w:noProof/>
              </w:rPr>
              <w:t>5.</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Other remarks</w:t>
            </w:r>
            <w:r w:rsidR="00BB0FF4">
              <w:rPr>
                <w:noProof/>
                <w:webHidden/>
              </w:rPr>
              <w:tab/>
            </w:r>
            <w:r w:rsidR="00BB0FF4">
              <w:rPr>
                <w:noProof/>
                <w:webHidden/>
              </w:rPr>
              <w:fldChar w:fldCharType="begin"/>
            </w:r>
            <w:r w:rsidR="00BB0FF4">
              <w:rPr>
                <w:noProof/>
                <w:webHidden/>
              </w:rPr>
              <w:instrText xml:space="preserve"> PAGEREF _Toc169366674 \h </w:instrText>
            </w:r>
            <w:r w:rsidR="00BB0FF4">
              <w:rPr>
                <w:noProof/>
                <w:webHidden/>
              </w:rPr>
            </w:r>
            <w:r w:rsidR="00BB0FF4">
              <w:rPr>
                <w:noProof/>
                <w:webHidden/>
              </w:rPr>
              <w:fldChar w:fldCharType="separate"/>
            </w:r>
            <w:r w:rsidR="00BB0FF4">
              <w:rPr>
                <w:noProof/>
                <w:webHidden/>
              </w:rPr>
              <w:t>16</w:t>
            </w:r>
            <w:r w:rsidR="00BB0FF4">
              <w:rPr>
                <w:noProof/>
                <w:webHidden/>
              </w:rPr>
              <w:fldChar w:fldCharType="end"/>
            </w:r>
          </w:hyperlink>
        </w:p>
        <w:p w14:paraId="0ACF83D2" w14:textId="58DD552D"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936665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936665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936665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936665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936665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Java SpringBoot</w:t>
      </w:r>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r w:rsidRPr="00A355A9">
        <w:t>ReactJs</w:t>
      </w:r>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Default="0017175E" w:rsidP="0017175E">
      <w:pPr>
        <w:pStyle w:val="ListParagraph"/>
        <w:numPr>
          <w:ilvl w:val="1"/>
          <w:numId w:val="10"/>
        </w:numPr>
      </w:pPr>
      <w:r w:rsidRPr="00A355A9">
        <w:t>MySQL</w:t>
      </w:r>
    </w:p>
    <w:p w14:paraId="5154C9AC" w14:textId="2504332A" w:rsidR="00971BFC" w:rsidRPr="00A355A9" w:rsidRDefault="00971BFC" w:rsidP="0017175E">
      <w:pPr>
        <w:pStyle w:val="ListParagraph"/>
        <w:numPr>
          <w:ilvl w:val="1"/>
          <w:numId w:val="10"/>
        </w:numPr>
      </w:pPr>
      <w:r>
        <w:t>Google Cloud Storage</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936665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4D7EFC8" w:rsidR="00F9380D" w:rsidRPr="00A355A9" w:rsidRDefault="007D1D63" w:rsidP="00F9380D">
      <w:pPr>
        <w:spacing w:after="200" w:line="276" w:lineRule="auto"/>
        <w:rPr>
          <w:rFonts w:asciiTheme="minorHAnsi" w:eastAsiaTheme="minorHAnsi" w:hAnsiTheme="minorHAnsi" w:cstheme="minorBidi"/>
          <w:sz w:val="22"/>
          <w:szCs w:val="22"/>
        </w:rPr>
      </w:pPr>
      <w:r w:rsidRPr="00A355A9">
        <w:rPr>
          <w:noProof/>
        </w:rPr>
        <w:drawing>
          <wp:anchor distT="0" distB="0" distL="114300" distR="114300" simplePos="0" relativeHeight="251659264" behindDoc="0" locked="0" layoutInCell="1" allowOverlap="1" wp14:anchorId="6789EB8D" wp14:editId="56A84916">
            <wp:simplePos x="0" y="0"/>
            <wp:positionH relativeFrom="page">
              <wp:align>center</wp:align>
            </wp:positionH>
            <wp:positionV relativeFrom="paragraph">
              <wp:posOffset>202895</wp:posOffset>
            </wp:positionV>
            <wp:extent cx="4824730" cy="33578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B66">
        <w:rPr>
          <w:noProof/>
        </w:rPr>
        <mc:AlternateContent>
          <mc:Choice Requires="wps">
            <w:drawing>
              <wp:anchor distT="0" distB="0" distL="114300" distR="114300" simplePos="0" relativeHeight="251661312" behindDoc="0" locked="0" layoutInCell="1" allowOverlap="1" wp14:anchorId="303E5673" wp14:editId="6B166ED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936665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257D7BD1" w14:textId="77777777" w:rsidR="00D7493D" w:rsidRDefault="00D65B8A" w:rsidP="00D7493D">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5D600BBE" w14:textId="77777777" w:rsidR="00D7493D" w:rsidRDefault="00D7493D" w:rsidP="00D7493D">
      <w:pPr>
        <w:pStyle w:val="ListParagraph"/>
        <w:ind w:left="1440"/>
        <w:rPr>
          <w:rFonts w:eastAsiaTheme="minorHAnsi" w:cs="Arial"/>
        </w:rPr>
      </w:pPr>
    </w:p>
    <w:p w14:paraId="4D14D483" w14:textId="77777777" w:rsidR="00D7493D" w:rsidRDefault="00D7493D" w:rsidP="00D7493D">
      <w:pPr>
        <w:pStyle w:val="ListParagraph"/>
        <w:ind w:left="1440"/>
        <w:rPr>
          <w:rFonts w:eastAsiaTheme="minorHAnsi" w:cs="Arial"/>
        </w:rPr>
      </w:pPr>
    </w:p>
    <w:p w14:paraId="4B96A044" w14:textId="6971DDEB" w:rsidR="00D7493D" w:rsidRDefault="00D7493D" w:rsidP="00D7493D">
      <w:pPr>
        <w:pStyle w:val="ListParagraph"/>
        <w:numPr>
          <w:ilvl w:val="0"/>
          <w:numId w:val="8"/>
        </w:numPr>
        <w:rPr>
          <w:rFonts w:eastAsiaTheme="minorHAnsi" w:cs="Arial"/>
        </w:rPr>
      </w:pPr>
      <w:r w:rsidRPr="00D7493D">
        <w:rPr>
          <w:rFonts w:eastAsiaTheme="minorHAnsi" w:cs="Arial"/>
        </w:rPr>
        <w:t>What is the most suitable approach for distributing and storing the data used by HeardIT?</w:t>
      </w:r>
    </w:p>
    <w:p w14:paraId="5C6398A3" w14:textId="77777777" w:rsidR="00D7493D" w:rsidRPr="00D7493D" w:rsidRDefault="00D7493D" w:rsidP="00D7493D">
      <w:pPr>
        <w:pStyle w:val="ListParagraph"/>
        <w:rPr>
          <w:rFonts w:eastAsiaTheme="minorHAnsi" w:cs="Arial"/>
        </w:rPr>
      </w:pPr>
    </w:p>
    <w:p w14:paraId="48E74F9C"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type of data is HeardIT working with?</w:t>
      </w:r>
    </w:p>
    <w:p w14:paraId="43EC4397"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the data for the songs?</w:t>
      </w:r>
    </w:p>
    <w:p w14:paraId="11ACE2C0"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user data?</w:t>
      </w:r>
    </w:p>
    <w:p w14:paraId="621B4CB9" w14:textId="77777777" w:rsid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other kinds of needed data?</w:t>
      </w:r>
    </w:p>
    <w:p w14:paraId="50865686" w14:textId="77777777" w:rsidR="00B35060" w:rsidRPr="00B35060" w:rsidRDefault="00B35060" w:rsidP="00B35060">
      <w:pPr>
        <w:pStyle w:val="ListParagraph"/>
        <w:numPr>
          <w:ilvl w:val="1"/>
          <w:numId w:val="8"/>
        </w:numPr>
        <w:rPr>
          <w:rFonts w:eastAsiaTheme="minorHAnsi" w:cs="Arial"/>
        </w:rPr>
      </w:pPr>
      <w:r w:rsidRPr="00B35060">
        <w:rPr>
          <w:rFonts w:eastAsiaTheme="minorHAnsi" w:cs="Arial"/>
        </w:rPr>
        <w:t>What is the most suitable approach to distribute and synchronize the data in the databases?</w:t>
      </w:r>
    </w:p>
    <w:p w14:paraId="1BA6C84F" w14:textId="3AE24D60" w:rsidR="00B35060" w:rsidRPr="00B35060" w:rsidRDefault="00B35060" w:rsidP="00B35060">
      <w:pPr>
        <w:pStyle w:val="ListParagraph"/>
        <w:numPr>
          <w:ilvl w:val="1"/>
          <w:numId w:val="8"/>
        </w:numPr>
        <w:rPr>
          <w:rFonts w:eastAsiaTheme="minorHAnsi" w:cs="Arial"/>
        </w:rPr>
      </w:pPr>
      <w:r w:rsidRPr="00B35060">
        <w:rPr>
          <w:rFonts w:eastAsiaTheme="minorHAnsi" w:cs="Arial"/>
        </w:rPr>
        <w:t>What is a suitable approach and technology for establishing communication between different services in the application?</w:t>
      </w:r>
    </w:p>
    <w:p w14:paraId="43125988" w14:textId="77777777" w:rsidR="00D7493D" w:rsidRDefault="00D7493D" w:rsidP="00D7493D">
      <w:pPr>
        <w:pStyle w:val="ListParagraph"/>
        <w:ind w:left="1440"/>
        <w:rPr>
          <w:rFonts w:eastAsiaTheme="minorHAnsi" w:cs="Arial"/>
        </w:rPr>
      </w:pPr>
    </w:p>
    <w:p w14:paraId="581C06E0" w14:textId="77777777" w:rsidR="00D7493D" w:rsidRPr="00D7493D" w:rsidRDefault="00D7493D" w:rsidP="00D7493D">
      <w:pPr>
        <w:pStyle w:val="ListParagraph"/>
        <w:ind w:left="144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39EEC5E0" w14:textId="77777777" w:rsidR="00D7493D" w:rsidRPr="007959E1" w:rsidRDefault="00D7493D" w:rsidP="007959E1">
      <w:pPr>
        <w:spacing w:after="240"/>
        <w:rPr>
          <w:rFonts w:eastAsiaTheme="minorHAnsi" w:cs="Arial"/>
        </w:rPr>
      </w:pPr>
    </w:p>
    <w:p w14:paraId="66A17CDF" w14:textId="4A755898" w:rsidR="00A100E6" w:rsidRPr="00A355A9" w:rsidRDefault="00CE0DF9" w:rsidP="00A100E6">
      <w:pPr>
        <w:pStyle w:val="ListParagraph"/>
        <w:numPr>
          <w:ilvl w:val="0"/>
          <w:numId w:val="8"/>
        </w:numPr>
        <w:spacing w:after="240"/>
        <w:ind w:left="714" w:hanging="357"/>
        <w:contextualSpacing w:val="0"/>
        <w:rPr>
          <w:rFonts w:eastAsiaTheme="minorHAnsi" w:cs="Arial"/>
        </w:rPr>
      </w:pPr>
      <w:r w:rsidRPr="00CE0DF9">
        <w:rPr>
          <w:rFonts w:eastAsiaTheme="minorHAnsi" w:cs="Arial"/>
        </w:rPr>
        <w:t>How can I ensure that HeardIT provides its users with sufficient data security mechanisms and follows the modern standards and regulations for data protection?</w:t>
      </w:r>
    </w:p>
    <w:p w14:paraId="10795DC5"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are the main general application security risks that HeardIT needs to be protected against?</w:t>
      </w:r>
    </w:p>
    <w:p w14:paraId="5D866CDD"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measures need to be taken to comply with the GDPR?</w:t>
      </w:r>
    </w:p>
    <w:p w14:paraId="5CEFF05C" w14:textId="056DBBB8" w:rsidR="00657CC5" w:rsidRPr="007022E9" w:rsidRDefault="007022E9" w:rsidP="007022E9">
      <w:pPr>
        <w:pStyle w:val="ListParagraph"/>
        <w:numPr>
          <w:ilvl w:val="1"/>
          <w:numId w:val="8"/>
        </w:numPr>
        <w:rPr>
          <w:rFonts w:eastAsiaTheme="minorHAnsi" w:cs="Arial"/>
        </w:rPr>
      </w:pPr>
      <w:r w:rsidRPr="007022E9">
        <w:rPr>
          <w:rFonts w:eastAsiaTheme="minorHAnsi" w:cs="Arial"/>
        </w:rPr>
        <w:t>How to ensure that the application remains secure and well-maintained?</w:t>
      </w: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936665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936666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936666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936666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23A4DF95"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r w:rsidR="0047651F" w:rsidRPr="0047651F">
        <w:rPr>
          <w:rFonts w:cs="Arial"/>
        </w:rPr>
        <w:t>Literature study, Security test, Design pattern research, Available product analysis, IT architecture sketching, Community research</w:t>
      </w:r>
    </w:p>
    <w:p w14:paraId="165438D4" w14:textId="4E6A017D" w:rsidR="00F9380D" w:rsidRPr="006E56B2" w:rsidRDefault="006E56B2" w:rsidP="006E56B2">
      <w:pPr>
        <w:pStyle w:val="ListParagraph"/>
        <w:numPr>
          <w:ilvl w:val="0"/>
          <w:numId w:val="11"/>
        </w:numPr>
        <w:rPr>
          <w:rFonts w:eastAsiaTheme="minorHAnsi" w:cs="Arial"/>
        </w:rPr>
      </w:pPr>
      <w:r w:rsidRPr="006E56B2">
        <w:rPr>
          <w:rFonts w:eastAsiaTheme="minorHAnsi" w:cs="Arial"/>
        </w:rPr>
        <w:t>What is the most suitable approach for distributing and storing the data used by HeardIT?</w:t>
      </w:r>
      <w:r>
        <w:rPr>
          <w:rFonts w:eastAsiaTheme="minorHAnsi" w:cs="Arial"/>
        </w:rPr>
        <w:t xml:space="preserve"> </w:t>
      </w:r>
      <w:r w:rsidR="00E73D61" w:rsidRPr="006E56B2">
        <w:rPr>
          <w:rFonts w:cs="Arial"/>
        </w:rPr>
        <w:t xml:space="preserve">- </w:t>
      </w:r>
      <w:r w:rsidR="0047651F" w:rsidRPr="0047651F">
        <w:rPr>
          <w:rFonts w:cs="Arial"/>
        </w:rPr>
        <w:t>Literature study, Document analysis, Problem analysis, Domain modelling, Available product analysis, Ethical check, Community research, IT architecture sketching</w:t>
      </w:r>
    </w:p>
    <w:p w14:paraId="54B2B875" w14:textId="77777777" w:rsidR="006E56B2" w:rsidRPr="006E56B2" w:rsidRDefault="006E56B2" w:rsidP="006E56B2">
      <w:pPr>
        <w:pStyle w:val="ListParagraph"/>
        <w:rPr>
          <w:rFonts w:eastAsiaTheme="minorHAnsi" w:cs="Arial"/>
        </w:rPr>
      </w:pPr>
    </w:p>
    <w:p w14:paraId="3814DD88" w14:textId="79FD0E63"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r w:rsidR="0047651F" w:rsidRPr="0047651F">
        <w:rPr>
          <w:rFonts w:cs="Arial"/>
        </w:rPr>
        <w:t>Literature study, Non-functional test, Available product analysis, Prototyping, Document analysis, Community research, Unit test, Peer review, Root cause analysis</w:t>
      </w:r>
    </w:p>
    <w:p w14:paraId="22E6E7A5" w14:textId="77777777" w:rsidR="00E73D61" w:rsidRPr="00A355A9" w:rsidRDefault="00E73D61" w:rsidP="00E73D61">
      <w:pPr>
        <w:pStyle w:val="ListParagraph"/>
        <w:rPr>
          <w:rFonts w:eastAsiaTheme="minorHAnsi" w:cs="Arial"/>
        </w:rPr>
      </w:pPr>
    </w:p>
    <w:p w14:paraId="540EFFC5" w14:textId="62D2523A" w:rsidR="00FC2D82" w:rsidRPr="00A4785F" w:rsidRDefault="00FC2D82" w:rsidP="00A4785F">
      <w:pPr>
        <w:pStyle w:val="ListParagraph"/>
        <w:numPr>
          <w:ilvl w:val="0"/>
          <w:numId w:val="11"/>
        </w:numPr>
        <w:rPr>
          <w:rFonts w:eastAsiaTheme="minorHAnsi" w:cs="Arial"/>
        </w:rPr>
      </w:pPr>
      <w:r w:rsidRPr="00A4785F">
        <w:rPr>
          <w:rFonts w:eastAsiaTheme="minorHAnsi" w:cs="Arial"/>
        </w:rPr>
        <w:t>How</w:t>
      </w:r>
      <w:r w:rsidR="00A4785F" w:rsidRPr="00A4785F">
        <w:rPr>
          <w:rFonts w:eastAsiaTheme="minorHAnsi" w:cs="Arial"/>
        </w:rPr>
        <w:t xml:space="preserve"> can I ensure that HeardIT provides its users with sufficient data security mechanisms and follows the modern standards and regulations for data protection?</w:t>
      </w:r>
      <w:r w:rsidR="00A4785F">
        <w:rPr>
          <w:rFonts w:eastAsiaTheme="minorHAnsi" w:cs="Arial"/>
        </w:rPr>
        <w:t xml:space="preserve"> </w:t>
      </w:r>
      <w:r w:rsidR="00E73D61" w:rsidRPr="00A4785F">
        <w:rPr>
          <w:rFonts w:eastAsiaTheme="minorHAnsi" w:cs="Arial"/>
        </w:rPr>
        <w:t xml:space="preserve">- </w:t>
      </w:r>
      <w:r w:rsidR="0047651F" w:rsidRPr="0047651F">
        <w:rPr>
          <w:rFonts w:cs="Arial"/>
        </w:rPr>
        <w:t>Literature study, Best good and bad practices, Community research, Available product analysis</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38" w:name="_Toc161672825"/>
      <w:bookmarkStart w:id="39" w:name="_Toc169366663"/>
      <w:bookmarkEnd w:id="34"/>
      <w:bookmarkEnd w:id="35"/>
      <w:bookmarkEnd w:id="36"/>
      <w:bookmarkEnd w:id="37"/>
      <w:r w:rsidRPr="00A355A9">
        <w:lastRenderedPageBreak/>
        <w:t>Learning outcomes</w:t>
      </w:r>
      <w:bookmarkEnd w:id="38"/>
      <w:bookmarkEnd w:id="39"/>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62EA628E"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w:t>
      </w:r>
      <w:r w:rsidR="00AF07B1">
        <w:rPr>
          <w:rFonts w:cs="Arial"/>
          <w:color w:val="2D3B45"/>
          <w:sz w:val="18"/>
          <w:szCs w:val="18"/>
        </w:rPr>
        <w:t>.</w:t>
      </w:r>
      <w:r w:rsidR="00F94EFE" w:rsidRPr="00F630D8">
        <w:rPr>
          <w:rFonts w:cs="Arial"/>
          <w:color w:val="2D3B45"/>
          <w:sz w:val="18"/>
          <w:szCs w:val="18"/>
        </w:rPr>
        <w:t>g.</w:t>
      </w:r>
      <w:r w:rsidR="00335F24">
        <w:rPr>
          <w:rFonts w:cs="Arial"/>
          <w:color w:val="2D3B45"/>
          <w:sz w:val="18"/>
          <w:szCs w:val="18"/>
        </w:rPr>
        <w:t xml:space="preserve"> </w:t>
      </w:r>
      <w:r w:rsidR="00F94EFE" w:rsidRPr="00F630D8">
        <w:rPr>
          <w:rFonts w:cs="Arial"/>
          <w:color w:val="2D3B45"/>
          <w:sz w:val="18"/>
          <w:szCs w:val="18"/>
        </w:rPr>
        <w:t>GDPR) and ethics (e</w:t>
      </w:r>
      <w:r w:rsidR="00AF07B1">
        <w:rPr>
          <w:rFonts w:cs="Arial"/>
          <w:color w:val="2D3B45"/>
          <w:sz w:val="18"/>
          <w:szCs w:val="18"/>
        </w:rPr>
        <w:t>.</w:t>
      </w:r>
      <w:r w:rsidR="00F94EFE" w:rsidRPr="00F630D8">
        <w:rPr>
          <w:rFonts w:cs="Arial"/>
          <w:color w:val="2D3B45"/>
          <w:sz w:val="18"/>
          <w:szCs w:val="18"/>
        </w:rPr>
        <w:t>g.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0" w:name="_Toc161672826"/>
      <w:bookmarkStart w:id="41" w:name="_Toc169366664"/>
      <w:r w:rsidRPr="00A355A9">
        <w:t>Breakdown of the project</w:t>
      </w:r>
      <w:bookmarkEnd w:id="40"/>
      <w:bookmarkEnd w:id="41"/>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2" w:name="_Toc327581055"/>
      <w:bookmarkStart w:id="43" w:name="_Toc327581605"/>
      <w:bookmarkStart w:id="44" w:name="_Toc327583385"/>
      <w:bookmarkStart w:id="45" w:name="_Toc339966124"/>
      <w:bookmarkStart w:id="46" w:name="_Toc161672827"/>
      <w:bookmarkStart w:id="47" w:name="_Toc169366665"/>
      <w:r w:rsidRPr="00A355A9">
        <w:t>T</w:t>
      </w:r>
      <w:bookmarkEnd w:id="42"/>
      <w:bookmarkEnd w:id="43"/>
      <w:bookmarkEnd w:id="44"/>
      <w:bookmarkEnd w:id="45"/>
      <w:r w:rsidRPr="00A355A9">
        <w:t>ime plan</w:t>
      </w:r>
      <w:bookmarkEnd w:id="46"/>
      <w:bookmarkEnd w:id="47"/>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3473F092" w:rsidR="00A30375" w:rsidRPr="00A355A9" w:rsidRDefault="00C66DCD" w:rsidP="0059479F">
            <w:pPr>
              <w:pStyle w:val="Tabelbody"/>
              <w:spacing w:before="0" w:after="0"/>
              <w:rPr>
                <w:sz w:val="20"/>
              </w:rPr>
            </w:pPr>
            <w:r>
              <w:rPr>
                <w:sz w:val="20"/>
              </w:rPr>
              <w:t>HeardIT application v3</w:t>
            </w:r>
            <w:r w:rsidR="00481B9D">
              <w:rPr>
                <w:sz w:val="20"/>
              </w:rPr>
              <w:t xml:space="preserve"> (Big redesign and update to the whole application), Updates to </w:t>
            </w:r>
            <w:r w:rsidR="00481B9D" w:rsidRPr="00EB2B0B">
              <w:rPr>
                <w:sz w:val="20"/>
              </w:rPr>
              <w:t>Research-CloudDeployment-HeardIT</w:t>
            </w:r>
            <w:r w:rsidR="00481B9D">
              <w:rPr>
                <w:sz w:val="20"/>
              </w:rPr>
              <w:t>, Application deployed to Google Kubernetes engine and Fontys NetLab</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4AC87E7B" w:rsidR="00A30375" w:rsidRPr="00A355A9" w:rsidRDefault="00C66DCD" w:rsidP="0059479F">
            <w:pPr>
              <w:pStyle w:val="Tabelbody"/>
              <w:spacing w:before="0" w:after="0"/>
              <w:rPr>
                <w:sz w:val="20"/>
              </w:rPr>
            </w:pPr>
            <w:r>
              <w:rPr>
                <w:sz w:val="20"/>
              </w:rPr>
              <w:t>HeardIT application v4</w:t>
            </w:r>
            <w:r w:rsidR="006F4D06">
              <w:rPr>
                <w:sz w:val="20"/>
              </w:rPr>
              <w:t>, Load testing established and implemented in CICD pipeline, Research-DataDistribution-HeardIT, OWASP Top 10 security report</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6123A4D" w14:textId="77777777" w:rsidR="00A30375" w:rsidRDefault="00C66DCD" w:rsidP="0059479F">
            <w:pPr>
              <w:pStyle w:val="Tabelbody"/>
              <w:spacing w:before="0" w:after="0"/>
              <w:rPr>
                <w:sz w:val="20"/>
              </w:rPr>
            </w:pPr>
            <w:r>
              <w:rPr>
                <w:sz w:val="20"/>
              </w:rPr>
              <w:t>HeardIT application v5</w:t>
            </w:r>
            <w:r w:rsidR="00523A01">
              <w:rPr>
                <w:sz w:val="20"/>
              </w:rPr>
              <w:t>, Final portfolio delivery,</w:t>
            </w:r>
          </w:p>
          <w:p w14:paraId="25B1B20B" w14:textId="39251CD6" w:rsidR="00523A01" w:rsidRPr="00A355A9" w:rsidRDefault="00523A01" w:rsidP="0059479F">
            <w:pPr>
              <w:pStyle w:val="Tabelbody"/>
              <w:spacing w:before="0" w:after="0"/>
              <w:rPr>
                <w:sz w:val="20"/>
              </w:rPr>
            </w:pPr>
            <w:r w:rsidRPr="00523A01">
              <w:rPr>
                <w:sz w:val="20"/>
              </w:rPr>
              <w:t>Research-SecurityAndDataProtection-HeardIT</w:t>
            </w:r>
            <w:r>
              <w:rPr>
                <w:sz w:val="20"/>
              </w:rPr>
              <w:t>, New services and database replication</w:t>
            </w:r>
          </w:p>
        </w:tc>
        <w:tc>
          <w:tcPr>
            <w:tcW w:w="1418" w:type="dxa"/>
            <w:vAlign w:val="center"/>
          </w:tcPr>
          <w:p w14:paraId="27EFE554" w14:textId="3EDE31D1" w:rsidR="00A30375" w:rsidRPr="00A355A9" w:rsidRDefault="00A30375" w:rsidP="0059479F">
            <w:pPr>
              <w:pStyle w:val="Tabelbody"/>
              <w:spacing w:before="0" w:after="0"/>
              <w:rPr>
                <w:sz w:val="20"/>
              </w:rPr>
            </w:pPr>
            <w:r w:rsidRPr="00A355A9">
              <w:rPr>
                <w:sz w:val="20"/>
              </w:rPr>
              <w:t>0</w:t>
            </w:r>
            <w:r w:rsidR="00C65FA4">
              <w:rPr>
                <w:sz w:val="20"/>
              </w:rPr>
              <w:t>3</w:t>
            </w:r>
            <w:r w:rsidRPr="00A355A9">
              <w:rPr>
                <w:sz w:val="20"/>
              </w:rPr>
              <w:t>/06/2024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48" w:name="_Toc327581056"/>
      <w:bookmarkStart w:id="49" w:name="_Toc327581606"/>
      <w:bookmarkStart w:id="50" w:name="_Toc327583386"/>
    </w:p>
    <w:p w14:paraId="6A1A9C7C" w14:textId="77777777" w:rsidR="00F9380D" w:rsidRPr="00A355A9" w:rsidRDefault="00F9380D" w:rsidP="00F9380D">
      <w:pPr>
        <w:pStyle w:val="Heading1"/>
      </w:pPr>
      <w:bookmarkStart w:id="51" w:name="_Toc327581061"/>
      <w:bookmarkStart w:id="52" w:name="_Toc327581611"/>
      <w:bookmarkStart w:id="53" w:name="_Toc327583391"/>
      <w:bookmarkStart w:id="54" w:name="_Toc339966130"/>
      <w:bookmarkStart w:id="55" w:name="_Toc327581050"/>
      <w:bookmarkStart w:id="56" w:name="_Toc327581600"/>
      <w:bookmarkStart w:id="57" w:name="_Toc327583380"/>
      <w:bookmarkStart w:id="58" w:name="_Toc339966119"/>
      <w:bookmarkStart w:id="59" w:name="_Toc161672828"/>
      <w:bookmarkStart w:id="60" w:name="_Toc169366666"/>
      <w:bookmarkEnd w:id="48"/>
      <w:bookmarkEnd w:id="49"/>
      <w:bookmarkEnd w:id="50"/>
      <w:bookmarkEnd w:id="51"/>
      <w:bookmarkEnd w:id="52"/>
      <w:bookmarkEnd w:id="53"/>
      <w:bookmarkEnd w:id="54"/>
      <w:r w:rsidRPr="00A355A9">
        <w:lastRenderedPageBreak/>
        <w:t>Project Organi</w:t>
      </w:r>
      <w:bookmarkEnd w:id="55"/>
      <w:bookmarkEnd w:id="56"/>
      <w:bookmarkEnd w:id="57"/>
      <w:bookmarkEnd w:id="58"/>
      <w:r w:rsidRPr="00A355A9">
        <w:t>zation</w:t>
      </w:r>
      <w:bookmarkEnd w:id="59"/>
      <w:bookmarkEnd w:id="60"/>
    </w:p>
    <w:p w14:paraId="19F21E7C" w14:textId="77777777" w:rsidR="00F9380D" w:rsidRPr="00A355A9" w:rsidRDefault="00F9380D" w:rsidP="00F9380D">
      <w:pPr>
        <w:pStyle w:val="Heading2"/>
        <w:tabs>
          <w:tab w:val="clear" w:pos="992"/>
          <w:tab w:val="num" w:pos="709"/>
        </w:tabs>
        <w:ind w:left="709"/>
      </w:pPr>
      <w:bookmarkStart w:id="61" w:name="_Toc327581051"/>
      <w:bookmarkStart w:id="62" w:name="_Toc327581601"/>
      <w:bookmarkStart w:id="63" w:name="_Toc327583381"/>
      <w:bookmarkStart w:id="64" w:name="_Toc339966120"/>
      <w:bookmarkStart w:id="65" w:name="_Toc480254627"/>
      <w:bookmarkStart w:id="66" w:name="_Toc161672829"/>
      <w:bookmarkStart w:id="67" w:name="_Toc169366667"/>
      <w:r w:rsidRPr="00A355A9">
        <w:t>Team</w:t>
      </w:r>
      <w:bookmarkEnd w:id="61"/>
      <w:bookmarkEnd w:id="62"/>
      <w:bookmarkEnd w:id="63"/>
      <w:bookmarkEnd w:id="64"/>
      <w:bookmarkEnd w:id="65"/>
      <w:r w:rsidRPr="00A355A9">
        <w:t xml:space="preserve"> members</w:t>
      </w:r>
      <w:bookmarkEnd w:id="66"/>
      <w:bookmarkEnd w:id="67"/>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68" w:name="_Toc161672835"/>
      <w:bookmarkStart w:id="69" w:name="_Toc169366668"/>
      <w:r w:rsidRPr="00A355A9">
        <w:t>Communication</w:t>
      </w:r>
      <w:bookmarkEnd w:id="68"/>
      <w:bookmarkEnd w:id="69"/>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0" w:name="_Toc161672836"/>
      <w:bookmarkStart w:id="71" w:name="_Toc169366669"/>
      <w:bookmarkStart w:id="72" w:name="_Toc327581062"/>
      <w:bookmarkStart w:id="73" w:name="_Toc327581612"/>
      <w:bookmarkStart w:id="74" w:name="_Toc327583392"/>
      <w:bookmarkStart w:id="75" w:name="_Toc339966131"/>
      <w:r>
        <w:t xml:space="preserve">Configuration and </w:t>
      </w:r>
      <w:r w:rsidR="00F9380D" w:rsidRPr="00A355A9">
        <w:t>Test environment</w:t>
      </w:r>
      <w:bookmarkEnd w:id="70"/>
      <w:bookmarkEnd w:id="71"/>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2"/>
    <w:bookmarkEnd w:id="73"/>
    <w:bookmarkEnd w:id="74"/>
    <w:bookmarkEnd w:id="75"/>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6" w:name="_Toc161672837"/>
      <w:bookmarkStart w:id="77" w:name="_Toc169366670"/>
      <w:r w:rsidRPr="00A355A9">
        <w:t>Architecture</w:t>
      </w:r>
      <w:r w:rsidR="007926C3" w:rsidRPr="00A355A9">
        <w:t xml:space="preserve"> </w:t>
      </w:r>
      <w:bookmarkEnd w:id="76"/>
      <w:r w:rsidR="00394538">
        <w:t>design</w:t>
      </w:r>
      <w:bookmarkEnd w:id="77"/>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740EDF95" w14:textId="2FBD50B9" w:rsidR="00CF667C" w:rsidRDefault="00D1551B" w:rsidP="00CF667C">
      <w:pPr>
        <w:ind w:firstLine="708"/>
      </w:pPr>
      <w:r>
        <w:t xml:space="preserve"> </w:t>
      </w:r>
    </w:p>
    <w:p w14:paraId="4E847BA4" w14:textId="6EE18E90" w:rsidR="00D1551B" w:rsidRDefault="00CF667C" w:rsidP="00CF667C">
      <w:pPr>
        <w:spacing w:after="160" w:line="259" w:lineRule="auto"/>
      </w:pPr>
      <w:r>
        <w:br w:type="page"/>
      </w:r>
    </w:p>
    <w:p w14:paraId="4D523C81" w14:textId="06E7D382" w:rsidR="00D1551B" w:rsidRDefault="00D1551B" w:rsidP="00D1551B">
      <w:pPr>
        <w:pStyle w:val="Caption"/>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0123AA7" w14:textId="4F474566" w:rsidR="001910C0" w:rsidRPr="001910C0" w:rsidRDefault="00CF667C" w:rsidP="001910C0">
      <w:r>
        <w:rPr>
          <w:noProof/>
          <w14:ligatures w14:val="standardContextual"/>
        </w:rPr>
        <w:drawing>
          <wp:anchor distT="0" distB="0" distL="114300" distR="114300" simplePos="0" relativeHeight="251662336" behindDoc="0" locked="0" layoutInCell="1" allowOverlap="1" wp14:anchorId="40A23C9E" wp14:editId="08DCF24B">
            <wp:simplePos x="0" y="0"/>
            <wp:positionH relativeFrom="margin">
              <wp:posOffset>671858</wp:posOffset>
            </wp:positionH>
            <wp:positionV relativeFrom="paragraph">
              <wp:posOffset>829641</wp:posOffset>
            </wp:positionV>
            <wp:extent cx="3362960" cy="2887980"/>
            <wp:effectExtent l="0" t="0" r="8890" b="762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362960" cy="288798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12FC077B" wp14:editId="50A33655">
            <wp:simplePos x="0" y="0"/>
            <wp:positionH relativeFrom="page">
              <wp:align>center</wp:align>
            </wp:positionH>
            <wp:positionV relativeFrom="paragraph">
              <wp:posOffset>3976453</wp:posOffset>
            </wp:positionV>
            <wp:extent cx="7106920" cy="3816350"/>
            <wp:effectExtent l="0" t="0" r="0" b="0"/>
            <wp:wrapTopAndBottom/>
            <wp:docPr id="615726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6528" name="Picture 6157265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06920" cy="3816350"/>
                    </a:xfrm>
                    <a:prstGeom prst="rect">
                      <a:avLst/>
                    </a:prstGeom>
                  </pic:spPr>
                </pic:pic>
              </a:graphicData>
            </a:graphic>
            <wp14:sizeRelH relativeFrom="margin">
              <wp14:pctWidth>0</wp14:pctWidth>
            </wp14:sizeRelH>
            <wp14:sizeRelV relativeFrom="margin">
              <wp14:pctHeight>0</wp14:pctHeight>
            </wp14:sizeRelV>
          </wp:anchor>
        </w:drawing>
      </w:r>
    </w:p>
    <w:p w14:paraId="3F3511A0" w14:textId="77777777" w:rsidR="00F9380D" w:rsidRPr="00A355A9" w:rsidRDefault="00F9380D" w:rsidP="00F9380D">
      <w:pPr>
        <w:pStyle w:val="Heading1"/>
      </w:pPr>
      <w:bookmarkStart w:id="78" w:name="_Toc327581064"/>
      <w:bookmarkStart w:id="79" w:name="_Toc327581614"/>
      <w:bookmarkStart w:id="80" w:name="_Toc327583394"/>
      <w:bookmarkStart w:id="81" w:name="_Toc339966133"/>
      <w:bookmarkStart w:id="82" w:name="_Toc161672838"/>
      <w:bookmarkStart w:id="83" w:name="_Toc169366671"/>
      <w:r w:rsidRPr="00A355A9">
        <w:lastRenderedPageBreak/>
        <w:t>Financ</w:t>
      </w:r>
      <w:bookmarkEnd w:id="78"/>
      <w:bookmarkEnd w:id="79"/>
      <w:bookmarkEnd w:id="80"/>
      <w:bookmarkEnd w:id="81"/>
      <w:r w:rsidRPr="00A355A9">
        <w:t>e and Risks</w:t>
      </w:r>
      <w:bookmarkEnd w:id="82"/>
      <w:bookmarkEnd w:id="83"/>
    </w:p>
    <w:p w14:paraId="71F1F3A0" w14:textId="77777777" w:rsidR="00F9380D" w:rsidRPr="00A355A9" w:rsidRDefault="00F9380D" w:rsidP="00F9380D">
      <w:pPr>
        <w:pStyle w:val="Heading2"/>
        <w:tabs>
          <w:tab w:val="clear" w:pos="992"/>
          <w:tab w:val="num" w:pos="709"/>
        </w:tabs>
        <w:ind w:left="709"/>
      </w:pPr>
      <w:bookmarkStart w:id="84" w:name="_Toc161672839"/>
      <w:bookmarkStart w:id="85" w:name="_Toc169366672"/>
      <w:r w:rsidRPr="00A355A9">
        <w:t>Cost budget</w:t>
      </w:r>
      <w:bookmarkEnd w:id="84"/>
      <w:bookmarkEnd w:id="85"/>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6" w:name="_Toc327581073"/>
      <w:bookmarkStart w:id="87" w:name="_Toc327581623"/>
      <w:bookmarkStart w:id="88" w:name="_Toc327583403"/>
    </w:p>
    <w:p w14:paraId="2BD4B9AC" w14:textId="77777777" w:rsidR="00F9380D" w:rsidRPr="00A355A9" w:rsidRDefault="00F9380D" w:rsidP="00F9380D">
      <w:pPr>
        <w:pStyle w:val="Heading2"/>
        <w:tabs>
          <w:tab w:val="clear" w:pos="992"/>
          <w:tab w:val="num" w:pos="709"/>
        </w:tabs>
        <w:ind w:left="709"/>
      </w:pPr>
      <w:bookmarkStart w:id="89" w:name="_Toc161672840"/>
      <w:bookmarkStart w:id="90" w:name="_Toc169366673"/>
      <w:bookmarkEnd w:id="86"/>
      <w:bookmarkEnd w:id="87"/>
      <w:bookmarkEnd w:id="88"/>
      <w:r w:rsidRPr="00A355A9">
        <w:t>Risks and fallback activities</w:t>
      </w:r>
      <w:bookmarkEnd w:id="89"/>
      <w:bookmarkEnd w:id="90"/>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1" w:name="_Toc161672841"/>
      <w:bookmarkStart w:id="92" w:name="_Toc169366674"/>
      <w:r w:rsidRPr="00A355A9">
        <w:lastRenderedPageBreak/>
        <w:t>Other</w:t>
      </w:r>
      <w:bookmarkEnd w:id="91"/>
      <w:r w:rsidR="00555E3C">
        <w:t xml:space="preserve"> remarks</w:t>
      </w:r>
      <w:bookmarkEnd w:id="92"/>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548B8B87" w14:textId="5E271BD4" w:rsidR="003739DE" w:rsidRDefault="005C4247" w:rsidP="00CF667C">
      <w:pPr>
        <w:ind w:firstLine="708"/>
      </w:pPr>
      <w:r w:rsidRPr="00A355A9">
        <w:t>Since this project will follow the Agile way of working, the application will be flexible and continuously developed, with the possibility of change in the focus points during the duration.</w:t>
      </w:r>
    </w:p>
    <w:sectPr w:rsidR="003739DE" w:rsidSect="00AC7CAF">
      <w:footerReference w:type="default" r:id="rId15"/>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F097A" w14:textId="77777777" w:rsidR="008B4AF0" w:rsidRPr="00A355A9" w:rsidRDefault="008B4AF0" w:rsidP="005935A7">
      <w:r w:rsidRPr="00A355A9">
        <w:separator/>
      </w:r>
    </w:p>
  </w:endnote>
  <w:endnote w:type="continuationSeparator" w:id="0">
    <w:p w14:paraId="34B61C53" w14:textId="77777777" w:rsidR="008B4AF0" w:rsidRPr="00A355A9" w:rsidRDefault="008B4AF0"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86144" w14:textId="77777777" w:rsidR="008B4AF0" w:rsidRPr="00A355A9" w:rsidRDefault="008B4AF0" w:rsidP="005935A7">
      <w:r w:rsidRPr="00A355A9">
        <w:separator/>
      </w:r>
    </w:p>
  </w:footnote>
  <w:footnote w:type="continuationSeparator" w:id="0">
    <w:p w14:paraId="1F4A2579" w14:textId="77777777" w:rsidR="008B4AF0" w:rsidRPr="00A355A9" w:rsidRDefault="008B4AF0"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226A2"/>
    <w:rsid w:val="00035FB8"/>
    <w:rsid w:val="00044A86"/>
    <w:rsid w:val="00045B66"/>
    <w:rsid w:val="00057C51"/>
    <w:rsid w:val="000647B8"/>
    <w:rsid w:val="00071474"/>
    <w:rsid w:val="00082BC0"/>
    <w:rsid w:val="000979F0"/>
    <w:rsid w:val="000A2F18"/>
    <w:rsid w:val="000B7A9F"/>
    <w:rsid w:val="000D1AB4"/>
    <w:rsid w:val="000F011B"/>
    <w:rsid w:val="000F1ABA"/>
    <w:rsid w:val="00113CAA"/>
    <w:rsid w:val="001312CF"/>
    <w:rsid w:val="00136837"/>
    <w:rsid w:val="00142B06"/>
    <w:rsid w:val="0016344E"/>
    <w:rsid w:val="00165A92"/>
    <w:rsid w:val="00166324"/>
    <w:rsid w:val="0017175E"/>
    <w:rsid w:val="001768B1"/>
    <w:rsid w:val="00177C61"/>
    <w:rsid w:val="001910C0"/>
    <w:rsid w:val="001B1244"/>
    <w:rsid w:val="001B2DB1"/>
    <w:rsid w:val="001C0B50"/>
    <w:rsid w:val="001C5661"/>
    <w:rsid w:val="001F3E6A"/>
    <w:rsid w:val="00215320"/>
    <w:rsid w:val="002162BE"/>
    <w:rsid w:val="00217C70"/>
    <w:rsid w:val="0022025F"/>
    <w:rsid w:val="00233E9F"/>
    <w:rsid w:val="002352AF"/>
    <w:rsid w:val="00240500"/>
    <w:rsid w:val="002448A6"/>
    <w:rsid w:val="00244EEC"/>
    <w:rsid w:val="00274091"/>
    <w:rsid w:val="002809DF"/>
    <w:rsid w:val="002C0000"/>
    <w:rsid w:val="002C4495"/>
    <w:rsid w:val="002C7C2E"/>
    <w:rsid w:val="002E4689"/>
    <w:rsid w:val="002F170F"/>
    <w:rsid w:val="002F30C3"/>
    <w:rsid w:val="002F76E3"/>
    <w:rsid w:val="002F7DE4"/>
    <w:rsid w:val="00311BC7"/>
    <w:rsid w:val="00316EE7"/>
    <w:rsid w:val="003200FD"/>
    <w:rsid w:val="00335F24"/>
    <w:rsid w:val="00346573"/>
    <w:rsid w:val="0035026B"/>
    <w:rsid w:val="00354DB2"/>
    <w:rsid w:val="00357C5D"/>
    <w:rsid w:val="0037117E"/>
    <w:rsid w:val="003739DE"/>
    <w:rsid w:val="0038668A"/>
    <w:rsid w:val="003878D8"/>
    <w:rsid w:val="0039255D"/>
    <w:rsid w:val="00394538"/>
    <w:rsid w:val="003B6F5B"/>
    <w:rsid w:val="003F52F5"/>
    <w:rsid w:val="00416506"/>
    <w:rsid w:val="004258A4"/>
    <w:rsid w:val="004478FC"/>
    <w:rsid w:val="00470C9D"/>
    <w:rsid w:val="0047651F"/>
    <w:rsid w:val="00476B03"/>
    <w:rsid w:val="00481B9D"/>
    <w:rsid w:val="004834D4"/>
    <w:rsid w:val="004A4A5B"/>
    <w:rsid w:val="004B4481"/>
    <w:rsid w:val="004C6F4F"/>
    <w:rsid w:val="004E2F6F"/>
    <w:rsid w:val="004F382D"/>
    <w:rsid w:val="005009AC"/>
    <w:rsid w:val="00523A01"/>
    <w:rsid w:val="005400AF"/>
    <w:rsid w:val="00545284"/>
    <w:rsid w:val="00551217"/>
    <w:rsid w:val="0055398C"/>
    <w:rsid w:val="00554661"/>
    <w:rsid w:val="00555E3C"/>
    <w:rsid w:val="00573135"/>
    <w:rsid w:val="00584AD4"/>
    <w:rsid w:val="005935A7"/>
    <w:rsid w:val="005C362D"/>
    <w:rsid w:val="005C4247"/>
    <w:rsid w:val="005E7479"/>
    <w:rsid w:val="005F26DC"/>
    <w:rsid w:val="00605068"/>
    <w:rsid w:val="00605528"/>
    <w:rsid w:val="006121FF"/>
    <w:rsid w:val="00625B3E"/>
    <w:rsid w:val="006568C5"/>
    <w:rsid w:val="00657CC5"/>
    <w:rsid w:val="00674252"/>
    <w:rsid w:val="006A4005"/>
    <w:rsid w:val="006A4503"/>
    <w:rsid w:val="006A6A1A"/>
    <w:rsid w:val="006E56B2"/>
    <w:rsid w:val="006F4D06"/>
    <w:rsid w:val="007022E9"/>
    <w:rsid w:val="00703235"/>
    <w:rsid w:val="00724D9D"/>
    <w:rsid w:val="00740968"/>
    <w:rsid w:val="00747DC5"/>
    <w:rsid w:val="0077154A"/>
    <w:rsid w:val="00771EB7"/>
    <w:rsid w:val="007926C3"/>
    <w:rsid w:val="007959E1"/>
    <w:rsid w:val="007A56EA"/>
    <w:rsid w:val="007A6206"/>
    <w:rsid w:val="007B534F"/>
    <w:rsid w:val="007B7D98"/>
    <w:rsid w:val="007D1195"/>
    <w:rsid w:val="007D1D63"/>
    <w:rsid w:val="007D4A38"/>
    <w:rsid w:val="007D4F58"/>
    <w:rsid w:val="008211C3"/>
    <w:rsid w:val="00835036"/>
    <w:rsid w:val="0085740D"/>
    <w:rsid w:val="00862116"/>
    <w:rsid w:val="008A3C17"/>
    <w:rsid w:val="008B4AF0"/>
    <w:rsid w:val="008C6516"/>
    <w:rsid w:val="008D3403"/>
    <w:rsid w:val="008D6C87"/>
    <w:rsid w:val="008E1175"/>
    <w:rsid w:val="008E1EB9"/>
    <w:rsid w:val="00900801"/>
    <w:rsid w:val="00914096"/>
    <w:rsid w:val="0093647E"/>
    <w:rsid w:val="00940983"/>
    <w:rsid w:val="009452BF"/>
    <w:rsid w:val="00950826"/>
    <w:rsid w:val="00971BFC"/>
    <w:rsid w:val="0099032D"/>
    <w:rsid w:val="009B0AA9"/>
    <w:rsid w:val="009B3DD8"/>
    <w:rsid w:val="009C0C69"/>
    <w:rsid w:val="009C5BDC"/>
    <w:rsid w:val="009D178F"/>
    <w:rsid w:val="009F041C"/>
    <w:rsid w:val="00A03B65"/>
    <w:rsid w:val="00A03CD5"/>
    <w:rsid w:val="00A07C58"/>
    <w:rsid w:val="00A100E6"/>
    <w:rsid w:val="00A2107B"/>
    <w:rsid w:val="00A30375"/>
    <w:rsid w:val="00A355A9"/>
    <w:rsid w:val="00A4785F"/>
    <w:rsid w:val="00A66C0D"/>
    <w:rsid w:val="00A673D0"/>
    <w:rsid w:val="00A75E01"/>
    <w:rsid w:val="00A94641"/>
    <w:rsid w:val="00AA033D"/>
    <w:rsid w:val="00AA4AA3"/>
    <w:rsid w:val="00AA6C61"/>
    <w:rsid w:val="00AB4991"/>
    <w:rsid w:val="00AC2B46"/>
    <w:rsid w:val="00AC7CAF"/>
    <w:rsid w:val="00AD15B2"/>
    <w:rsid w:val="00AD5635"/>
    <w:rsid w:val="00AF07B1"/>
    <w:rsid w:val="00AF0FCA"/>
    <w:rsid w:val="00AF601A"/>
    <w:rsid w:val="00B00FFF"/>
    <w:rsid w:val="00B35060"/>
    <w:rsid w:val="00B447BF"/>
    <w:rsid w:val="00B47172"/>
    <w:rsid w:val="00B714C9"/>
    <w:rsid w:val="00B87AB9"/>
    <w:rsid w:val="00B9099C"/>
    <w:rsid w:val="00B9361D"/>
    <w:rsid w:val="00BA20AA"/>
    <w:rsid w:val="00BA26CB"/>
    <w:rsid w:val="00BB0FF4"/>
    <w:rsid w:val="00BB53C0"/>
    <w:rsid w:val="00BB7A38"/>
    <w:rsid w:val="00BC1D31"/>
    <w:rsid w:val="00BE2500"/>
    <w:rsid w:val="00C65FA4"/>
    <w:rsid w:val="00C66DCD"/>
    <w:rsid w:val="00C83180"/>
    <w:rsid w:val="00C8514A"/>
    <w:rsid w:val="00CB0C6A"/>
    <w:rsid w:val="00CB5CC0"/>
    <w:rsid w:val="00CD103C"/>
    <w:rsid w:val="00CE0DF9"/>
    <w:rsid w:val="00CF21B0"/>
    <w:rsid w:val="00CF667C"/>
    <w:rsid w:val="00CF695A"/>
    <w:rsid w:val="00D1303B"/>
    <w:rsid w:val="00D13882"/>
    <w:rsid w:val="00D1551B"/>
    <w:rsid w:val="00D36DD9"/>
    <w:rsid w:val="00D440AB"/>
    <w:rsid w:val="00D65B8A"/>
    <w:rsid w:val="00D7493D"/>
    <w:rsid w:val="00D805CD"/>
    <w:rsid w:val="00DB0EEC"/>
    <w:rsid w:val="00DB422A"/>
    <w:rsid w:val="00DD510F"/>
    <w:rsid w:val="00DE3BCB"/>
    <w:rsid w:val="00DF456E"/>
    <w:rsid w:val="00E00343"/>
    <w:rsid w:val="00E05F71"/>
    <w:rsid w:val="00E06413"/>
    <w:rsid w:val="00E06F55"/>
    <w:rsid w:val="00E07A40"/>
    <w:rsid w:val="00E318AB"/>
    <w:rsid w:val="00E31D72"/>
    <w:rsid w:val="00E37661"/>
    <w:rsid w:val="00E43738"/>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B560F"/>
    <w:rsid w:val="00FC2D82"/>
    <w:rsid w:val="00FD60D0"/>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16</Pages>
  <Words>3591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678</cp:revision>
  <dcterms:created xsi:type="dcterms:W3CDTF">2024-03-04T16:11:00Z</dcterms:created>
  <dcterms:modified xsi:type="dcterms:W3CDTF">2024-06-23T09:43:00Z</dcterms:modified>
</cp:coreProperties>
</file>