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F391" w14:textId="66F3A196" w:rsidR="00513183" w:rsidRPr="00513183" w:rsidRDefault="00513183" w:rsidP="00513183">
      <w:pPr>
        <w:jc w:val="center"/>
        <w:rPr>
          <w:rFonts w:ascii="Times New Roman" w:hAnsi="Times New Roman" w:cs="Times New Roman"/>
          <w:sz w:val="28"/>
          <w:szCs w:val="28"/>
          <w:shd w:val="clear" w:color="auto" w:fill="FFFFFF"/>
        </w:rPr>
      </w:pPr>
      <w:r w:rsidRPr="00513183">
        <w:rPr>
          <w:rFonts w:ascii="Times New Roman" w:hAnsi="Times New Roman" w:cs="Times New Roman"/>
          <w:sz w:val="28"/>
          <w:szCs w:val="28"/>
          <w:shd w:val="clear" w:color="auto" w:fill="FFFFFF"/>
        </w:rPr>
        <w:t>Реинжиниринг программного обеспечения</w:t>
      </w:r>
    </w:p>
    <w:p w14:paraId="4D9E4955" w14:textId="2FC45917" w:rsidR="00513183" w:rsidRPr="00580111" w:rsidRDefault="00513183" w:rsidP="00580111">
      <w:pPr>
        <w:pStyle w:val="a5"/>
        <w:jc w:val="both"/>
        <w:rPr>
          <w:rFonts w:ascii="Times New Roman" w:hAnsi="Times New Roman" w:cs="Times New Roman"/>
          <w:b/>
          <w:bCs/>
          <w:sz w:val="28"/>
          <w:szCs w:val="28"/>
        </w:rPr>
      </w:pPr>
      <w:r w:rsidRPr="00580111">
        <w:rPr>
          <w:rFonts w:ascii="Times New Roman" w:hAnsi="Times New Roman" w:cs="Times New Roman"/>
          <w:b/>
          <w:bCs/>
          <w:sz w:val="28"/>
          <w:szCs w:val="28"/>
        </w:rPr>
        <w:t>Реинжиниринг программного обеспечения</w:t>
      </w:r>
      <w:r w:rsidRPr="00513183">
        <w:rPr>
          <w:rFonts w:ascii="Times New Roman" w:hAnsi="Times New Roman" w:cs="Times New Roman"/>
          <w:sz w:val="28"/>
          <w:szCs w:val="28"/>
        </w:rPr>
        <w:t xml:space="preserve"> - это исследование и модификация </w:t>
      </w:r>
      <w:hyperlink r:id="rId4" w:tooltip="Программная система" w:history="1">
        <w:r w:rsidRPr="00513183">
          <w:rPr>
            <w:rStyle w:val="a4"/>
            <w:rFonts w:ascii="Times New Roman" w:hAnsi="Times New Roman" w:cs="Times New Roman"/>
            <w:color w:val="auto"/>
            <w:sz w:val="28"/>
            <w:szCs w:val="28"/>
            <w:u w:val="none"/>
          </w:rPr>
          <w:t>программной системы</w:t>
        </w:r>
      </w:hyperlink>
      <w:r w:rsidRPr="00513183">
        <w:rPr>
          <w:rFonts w:ascii="Times New Roman" w:hAnsi="Times New Roman" w:cs="Times New Roman"/>
          <w:sz w:val="28"/>
          <w:szCs w:val="28"/>
        </w:rPr>
        <w:t xml:space="preserve"> с целью воссоздания ее в новой форме. Это не обязательно изменяет функциональные возможности программного </w:t>
      </w:r>
      <w:r w:rsidRPr="00580111">
        <w:rPr>
          <w:rFonts w:ascii="Times New Roman" w:hAnsi="Times New Roman" w:cs="Times New Roman"/>
          <w:sz w:val="28"/>
          <w:szCs w:val="28"/>
        </w:rPr>
        <w:t>обеспечения, но может создавать новые.</w:t>
      </w:r>
    </w:p>
    <w:p w14:paraId="397FE8D4" w14:textId="77777777" w:rsidR="00580111" w:rsidRPr="00580111" w:rsidRDefault="00580111" w:rsidP="00580111">
      <w:pPr>
        <w:pStyle w:val="a5"/>
        <w:jc w:val="both"/>
        <w:rPr>
          <w:rFonts w:ascii="Times New Roman" w:hAnsi="Times New Roman" w:cs="Times New Roman"/>
          <w:b/>
          <w:bCs/>
          <w:sz w:val="28"/>
          <w:szCs w:val="28"/>
          <w:lang w:eastAsia="ru-RU"/>
        </w:rPr>
      </w:pPr>
      <w:r w:rsidRPr="00580111">
        <w:rPr>
          <w:rFonts w:ascii="Times New Roman" w:hAnsi="Times New Roman" w:cs="Times New Roman"/>
          <w:b/>
          <w:bCs/>
          <w:sz w:val="28"/>
          <w:szCs w:val="28"/>
          <w:lang w:eastAsia="ru-RU"/>
        </w:rPr>
        <w:t>Цели реинжиниринга</w:t>
      </w:r>
    </w:p>
    <w:p w14:paraId="7B13D9BD" w14:textId="77777777"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Цели проведения реинжиниринга заключаются в следующем:</w:t>
      </w:r>
    </w:p>
    <w:p w14:paraId="439527DD" w14:textId="77777777"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 получение представления о составе существующей системы;</w:t>
      </w:r>
    </w:p>
    <w:p w14:paraId="4C271B08" w14:textId="77777777"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 моделирование существующей системы;</w:t>
      </w:r>
    </w:p>
    <w:p w14:paraId="1344E244" w14:textId="5631A239"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·определение фрагментов программного кода, которые могут быть использованы в разрабатываемой новой системе;</w:t>
      </w:r>
    </w:p>
    <w:p w14:paraId="54A914CE" w14:textId="77777777"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 определение наследуемых данных.</w:t>
      </w:r>
    </w:p>
    <w:p w14:paraId="75901553" w14:textId="77777777" w:rsidR="00580111" w:rsidRPr="00580111" w:rsidRDefault="00580111" w:rsidP="00580111">
      <w:pPr>
        <w:pStyle w:val="a5"/>
        <w:jc w:val="both"/>
        <w:rPr>
          <w:rFonts w:ascii="Times New Roman" w:hAnsi="Times New Roman" w:cs="Times New Roman"/>
          <w:b/>
          <w:bCs/>
          <w:sz w:val="28"/>
          <w:szCs w:val="28"/>
          <w:lang w:eastAsia="ru-RU"/>
        </w:rPr>
      </w:pPr>
      <w:r w:rsidRPr="00580111">
        <w:rPr>
          <w:rFonts w:ascii="Times New Roman" w:hAnsi="Times New Roman" w:cs="Times New Roman"/>
          <w:b/>
          <w:bCs/>
          <w:sz w:val="28"/>
          <w:szCs w:val="28"/>
          <w:lang w:eastAsia="ru-RU"/>
        </w:rPr>
        <w:t>Задачи реинжиниринга</w:t>
      </w:r>
    </w:p>
    <w:p w14:paraId="338EFFF9" w14:textId="77777777"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Задачи, решаемые при реинжиниринге, включают:</w:t>
      </w:r>
    </w:p>
    <w:p w14:paraId="0FFEBFD0" w14:textId="77777777"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 определение системных архитектур;</w:t>
      </w:r>
    </w:p>
    <w:p w14:paraId="3B11458F" w14:textId="77777777"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 определение актеров существующей системы;</w:t>
      </w:r>
    </w:p>
    <w:p w14:paraId="20A6653B" w14:textId="77777777"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 определение функциональности существующей системы;</w:t>
      </w:r>
    </w:p>
    <w:p w14:paraId="2A863997" w14:textId="77777777"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 определение логической структуры системы;</w:t>
      </w:r>
    </w:p>
    <w:p w14:paraId="7A5C0F52" w14:textId="77777777" w:rsidR="00580111" w:rsidRPr="00580111" w:rsidRDefault="00580111" w:rsidP="00580111">
      <w:pPr>
        <w:pStyle w:val="a5"/>
        <w:jc w:val="both"/>
        <w:rPr>
          <w:rFonts w:ascii="Times New Roman" w:hAnsi="Times New Roman" w:cs="Times New Roman"/>
          <w:sz w:val="28"/>
          <w:szCs w:val="28"/>
          <w:lang w:eastAsia="ru-RU"/>
        </w:rPr>
      </w:pPr>
      <w:r w:rsidRPr="00580111">
        <w:rPr>
          <w:rFonts w:ascii="Times New Roman" w:hAnsi="Times New Roman" w:cs="Times New Roman"/>
          <w:sz w:val="28"/>
          <w:szCs w:val="28"/>
          <w:lang w:eastAsia="ru-RU"/>
        </w:rPr>
        <w:t>· восстановление реляционной модели данных.</w:t>
      </w:r>
    </w:p>
    <w:p w14:paraId="3478B9EB" w14:textId="77777777" w:rsidR="00513183" w:rsidRPr="00513183" w:rsidRDefault="00513183" w:rsidP="00513183">
      <w:pPr>
        <w:pStyle w:val="a5"/>
        <w:rPr>
          <w:rFonts w:ascii="Times New Roman" w:hAnsi="Times New Roman" w:cs="Times New Roman"/>
          <w:sz w:val="28"/>
          <w:szCs w:val="28"/>
        </w:rPr>
      </w:pPr>
    </w:p>
    <w:p w14:paraId="034D5207" w14:textId="4D1C862F" w:rsidR="00845CB0" w:rsidRDefault="00845CB0" w:rsidP="00845CB0">
      <w:pPr>
        <w:pStyle w:val="a5"/>
        <w:jc w:val="both"/>
        <w:rPr>
          <w:rFonts w:ascii="Times New Roman" w:hAnsi="Times New Roman" w:cs="Times New Roman"/>
          <w:sz w:val="28"/>
          <w:szCs w:val="28"/>
        </w:rPr>
      </w:pPr>
      <w:r w:rsidRPr="00845CB0">
        <w:rPr>
          <w:rFonts w:ascii="Times New Roman" w:hAnsi="Times New Roman" w:cs="Times New Roman"/>
          <w:sz w:val="28"/>
          <w:szCs w:val="28"/>
        </w:rPr>
        <w:t>Реинжиниринг программного обеспечения осуществляется в несколько последовательных этапов.</w:t>
      </w:r>
    </w:p>
    <w:p w14:paraId="5A54A485" w14:textId="77777777" w:rsidR="00845CB0" w:rsidRPr="00845CB0" w:rsidRDefault="00845CB0" w:rsidP="00845CB0">
      <w:pPr>
        <w:pStyle w:val="a5"/>
        <w:jc w:val="both"/>
        <w:rPr>
          <w:rFonts w:ascii="Times New Roman" w:hAnsi="Times New Roman" w:cs="Times New Roman"/>
          <w:sz w:val="28"/>
          <w:szCs w:val="28"/>
        </w:rPr>
      </w:pPr>
    </w:p>
    <w:p w14:paraId="48507770" w14:textId="7C386E49" w:rsidR="00845CB0" w:rsidRDefault="00845CB0" w:rsidP="00845CB0">
      <w:pPr>
        <w:pStyle w:val="a5"/>
        <w:jc w:val="both"/>
        <w:rPr>
          <w:rFonts w:ascii="Times New Roman" w:hAnsi="Times New Roman" w:cs="Times New Roman"/>
          <w:sz w:val="28"/>
          <w:szCs w:val="28"/>
        </w:rPr>
      </w:pPr>
      <w:r w:rsidRPr="00845CB0">
        <w:rPr>
          <w:rFonts w:ascii="Times New Roman" w:hAnsi="Times New Roman" w:cs="Times New Roman"/>
          <w:sz w:val="28"/>
          <w:szCs w:val="28"/>
        </w:rPr>
        <w:t>Первый - это </w:t>
      </w:r>
      <w:hyperlink r:id="rId5" w:tooltip="Разобрать механизм с целью понять, как это работает" w:history="1">
        <w:r w:rsidRPr="00845CB0">
          <w:rPr>
            <w:rStyle w:val="a4"/>
            <w:rFonts w:ascii="Times New Roman" w:hAnsi="Times New Roman" w:cs="Times New Roman"/>
            <w:color w:val="auto"/>
            <w:sz w:val="28"/>
            <w:szCs w:val="28"/>
            <w:u w:val="none"/>
          </w:rPr>
          <w:t>обратный инжиниринг</w:t>
        </w:r>
      </w:hyperlink>
      <w:r w:rsidRPr="00845CB0">
        <w:rPr>
          <w:rFonts w:ascii="Times New Roman" w:hAnsi="Times New Roman" w:cs="Times New Roman"/>
          <w:sz w:val="28"/>
          <w:szCs w:val="28"/>
        </w:rPr>
        <w:t> , процесс, который позволяет анализировать программу с целью выявления ее компонентов и их взаимосвязей. Этот шаг включает изучение документации для улучшения понимания программного обеспечения. Эта фаза инвентаризации полезна для создания представления программного обеспечения в другой форме или на более высоком уровне абстракции. Это позволяет отличить элементы, которые необходимо сохранить, от элементов, которые необходимо выбросить или реконструировать.</w:t>
      </w:r>
    </w:p>
    <w:p w14:paraId="1BEBDCE9" w14:textId="77777777" w:rsidR="00845CB0" w:rsidRPr="00845CB0" w:rsidRDefault="00845CB0" w:rsidP="00845CB0">
      <w:pPr>
        <w:pStyle w:val="a5"/>
        <w:jc w:val="both"/>
        <w:rPr>
          <w:rFonts w:ascii="Times New Roman" w:hAnsi="Times New Roman" w:cs="Times New Roman"/>
          <w:sz w:val="28"/>
          <w:szCs w:val="28"/>
        </w:rPr>
      </w:pPr>
    </w:p>
    <w:p w14:paraId="32964485" w14:textId="1BFF2168" w:rsidR="00845CB0" w:rsidRDefault="00845CB0" w:rsidP="00580111">
      <w:pPr>
        <w:pStyle w:val="a5"/>
        <w:jc w:val="both"/>
        <w:rPr>
          <w:rFonts w:ascii="Times New Roman" w:hAnsi="Times New Roman" w:cs="Times New Roman"/>
          <w:sz w:val="28"/>
          <w:szCs w:val="28"/>
        </w:rPr>
      </w:pPr>
      <w:r w:rsidRPr="00845CB0">
        <w:rPr>
          <w:rFonts w:ascii="Times New Roman" w:hAnsi="Times New Roman" w:cs="Times New Roman"/>
          <w:sz w:val="28"/>
          <w:szCs w:val="28"/>
        </w:rPr>
        <w:t>Второй - инженерный процесс реконструкции. Этот процесс включает в себя широко используемые подобласти повторной документации, реструктуризации кода и данных, а также изменения композиции программного обеспечения. Он заканчивается набором тестов для проверки нового решения и его стандартизации.</w:t>
      </w:r>
    </w:p>
    <w:p w14:paraId="29F15333" w14:textId="77777777" w:rsidR="003822BC" w:rsidRPr="003822BC" w:rsidRDefault="003822BC" w:rsidP="003822BC">
      <w:pPr>
        <w:pStyle w:val="a5"/>
        <w:jc w:val="both"/>
        <w:rPr>
          <w:rFonts w:ascii="Times New Roman" w:hAnsi="Times New Roman" w:cs="Times New Roman"/>
          <w:b/>
          <w:bCs/>
          <w:sz w:val="28"/>
          <w:szCs w:val="28"/>
          <w:lang w:eastAsia="ru-RU"/>
        </w:rPr>
      </w:pPr>
      <w:r w:rsidRPr="003822BC">
        <w:rPr>
          <w:rFonts w:ascii="Times New Roman" w:hAnsi="Times New Roman" w:cs="Times New Roman"/>
          <w:b/>
          <w:bCs/>
          <w:sz w:val="28"/>
          <w:szCs w:val="28"/>
          <w:lang w:eastAsia="ru-RU"/>
        </w:rPr>
        <w:t>Области применения</w:t>
      </w:r>
    </w:p>
    <w:p w14:paraId="2A11A49E" w14:textId="77777777" w:rsidR="003822BC" w:rsidRPr="003822BC" w:rsidRDefault="003822BC" w:rsidP="003822BC">
      <w:pPr>
        <w:pStyle w:val="a5"/>
        <w:jc w:val="both"/>
        <w:rPr>
          <w:rFonts w:ascii="Times New Roman" w:hAnsi="Times New Roman" w:cs="Times New Roman"/>
          <w:color w:val="222222"/>
          <w:sz w:val="28"/>
          <w:szCs w:val="28"/>
          <w:lang w:eastAsia="ru-RU"/>
        </w:rPr>
      </w:pPr>
      <w:r w:rsidRPr="003822BC">
        <w:rPr>
          <w:rFonts w:ascii="Times New Roman" w:hAnsi="Times New Roman" w:cs="Times New Roman"/>
          <w:color w:val="222222"/>
          <w:sz w:val="28"/>
          <w:szCs w:val="28"/>
          <w:lang w:eastAsia="ru-RU"/>
        </w:rPr>
        <w:t>Реинжиниринг программного обеспечения - это часть области </w:t>
      </w:r>
      <w:hyperlink r:id="rId6" w:tooltip="Сопровождение программного обеспечения" w:history="1">
        <w:r w:rsidRPr="003822BC">
          <w:rPr>
            <w:rFonts w:ascii="Times New Roman" w:hAnsi="Times New Roman" w:cs="Times New Roman"/>
            <w:sz w:val="28"/>
            <w:szCs w:val="28"/>
            <w:lang w:eastAsia="ru-RU"/>
          </w:rPr>
          <w:t>обслуживания программного обеспечения</w:t>
        </w:r>
      </w:hyperlink>
      <w:r w:rsidRPr="003822BC">
        <w:rPr>
          <w:rFonts w:ascii="Times New Roman" w:hAnsi="Times New Roman" w:cs="Times New Roman"/>
          <w:sz w:val="28"/>
          <w:szCs w:val="28"/>
          <w:lang w:eastAsia="ru-RU"/>
        </w:rPr>
        <w:t> </w:t>
      </w:r>
      <w:r w:rsidRPr="003822BC">
        <w:rPr>
          <w:rFonts w:ascii="Times New Roman" w:hAnsi="Times New Roman" w:cs="Times New Roman"/>
          <w:color w:val="222222"/>
          <w:sz w:val="28"/>
          <w:szCs w:val="28"/>
          <w:lang w:eastAsia="ru-RU"/>
        </w:rPr>
        <w:t>. Это процесс преобразования, используемый для анализа потребностей (определение спецификаций проблемы, целей, ограничений ...), проектирования (спецификация решений) и реализации программного обеспечения (кодирование, переписывание, тестирование ...). Но </w:t>
      </w:r>
      <w:hyperlink r:id="rId7" w:tooltip="Программное обеспечение" w:history="1">
        <w:r w:rsidRPr="004F4EE2">
          <w:rPr>
            <w:rFonts w:ascii="Times New Roman" w:hAnsi="Times New Roman" w:cs="Times New Roman"/>
            <w:sz w:val="28"/>
            <w:szCs w:val="28"/>
            <w:lang w:eastAsia="ru-RU"/>
          </w:rPr>
          <w:t>программное обеспечение</w:t>
        </w:r>
      </w:hyperlink>
      <w:r w:rsidRPr="004F4EE2">
        <w:rPr>
          <w:rFonts w:ascii="Times New Roman" w:hAnsi="Times New Roman" w:cs="Times New Roman"/>
          <w:sz w:val="28"/>
          <w:szCs w:val="28"/>
          <w:lang w:eastAsia="ru-RU"/>
        </w:rPr>
        <w:t> </w:t>
      </w:r>
      <w:r w:rsidRPr="003822BC">
        <w:rPr>
          <w:rFonts w:ascii="Times New Roman" w:hAnsi="Times New Roman" w:cs="Times New Roman"/>
          <w:color w:val="222222"/>
          <w:sz w:val="28"/>
          <w:szCs w:val="28"/>
          <w:lang w:eastAsia="ru-RU"/>
        </w:rPr>
        <w:t>- это не только </w:t>
      </w:r>
      <w:hyperlink r:id="rId8" w:tooltip="Исходный код" w:history="1">
        <w:r w:rsidRPr="004F4EE2">
          <w:rPr>
            <w:rFonts w:ascii="Times New Roman" w:hAnsi="Times New Roman" w:cs="Times New Roman"/>
            <w:sz w:val="28"/>
            <w:szCs w:val="28"/>
            <w:lang w:eastAsia="ru-RU"/>
          </w:rPr>
          <w:t>код,</w:t>
        </w:r>
      </w:hyperlink>
      <w:r w:rsidRPr="003822BC">
        <w:rPr>
          <w:rFonts w:ascii="Times New Roman" w:hAnsi="Times New Roman" w:cs="Times New Roman"/>
          <w:color w:val="222222"/>
          <w:sz w:val="28"/>
          <w:szCs w:val="28"/>
          <w:lang w:eastAsia="ru-RU"/>
        </w:rPr>
        <w:t xml:space="preserve"> на котором будут </w:t>
      </w:r>
      <w:r w:rsidRPr="003822BC">
        <w:rPr>
          <w:rFonts w:ascii="Times New Roman" w:hAnsi="Times New Roman" w:cs="Times New Roman"/>
          <w:color w:val="222222"/>
          <w:sz w:val="28"/>
          <w:szCs w:val="28"/>
          <w:lang w:eastAsia="ru-RU"/>
        </w:rPr>
        <w:lastRenderedPageBreak/>
        <w:t>сосредоточены размышления и вмешательства. Это также документация, графические изображения, относящиеся к </w:t>
      </w:r>
      <w:hyperlink r:id="rId9" w:tooltip="Функциональные характеристики" w:history="1">
        <w:r w:rsidRPr="004F4EE2">
          <w:rPr>
            <w:rFonts w:ascii="Times New Roman" w:hAnsi="Times New Roman" w:cs="Times New Roman"/>
            <w:sz w:val="28"/>
            <w:szCs w:val="28"/>
            <w:lang w:eastAsia="ru-RU"/>
          </w:rPr>
          <w:t>спецификациям</w:t>
        </w:r>
      </w:hyperlink>
      <w:r w:rsidRPr="003822BC">
        <w:rPr>
          <w:rFonts w:ascii="Times New Roman" w:hAnsi="Times New Roman" w:cs="Times New Roman"/>
          <w:color w:val="222222"/>
          <w:sz w:val="28"/>
          <w:szCs w:val="28"/>
          <w:lang w:eastAsia="ru-RU"/>
        </w:rPr>
        <w:t> (спецификациям), данные испытаний и валидации, а также весь набор документации и информации, которые составляют само программное обеспечение и придают ему ценность.</w:t>
      </w:r>
    </w:p>
    <w:p w14:paraId="01E51A1E" w14:textId="77777777" w:rsidR="003822BC" w:rsidRPr="003822BC" w:rsidRDefault="003822BC" w:rsidP="003822BC">
      <w:pPr>
        <w:pStyle w:val="a5"/>
        <w:jc w:val="both"/>
        <w:rPr>
          <w:rFonts w:ascii="Times New Roman" w:hAnsi="Times New Roman" w:cs="Times New Roman"/>
          <w:color w:val="222222"/>
          <w:sz w:val="28"/>
          <w:szCs w:val="28"/>
          <w:lang w:eastAsia="ru-RU"/>
        </w:rPr>
      </w:pPr>
      <w:r w:rsidRPr="003822BC">
        <w:rPr>
          <w:rFonts w:ascii="Times New Roman" w:hAnsi="Times New Roman" w:cs="Times New Roman"/>
          <w:color w:val="222222"/>
          <w:sz w:val="28"/>
          <w:szCs w:val="28"/>
          <w:lang w:eastAsia="ru-RU"/>
        </w:rPr>
        <w:t>Применительно к программному обеспечению реинжиниринг программного обеспечения также применяется ко всей его среде. Это обеспечивает не только ремонтопригодность и техническую масштабируемость, но также создание или полное иллюстрированное обновление документации. Документация, о которой часто забывают, очень важна для реинжиниринга программного обеспечения. Это улучшает знания о программном обеспечении, его функциях и, следовательно, лучшее понимание его кода. Реальная задача - обеспечить реинжиниринг программного обеспечения с использованием часто устаревшей, неполной или даже недоступной документации.</w:t>
      </w:r>
    </w:p>
    <w:p w14:paraId="1301A02F" w14:textId="7B81A3F8" w:rsidR="003822BC" w:rsidRDefault="003822BC" w:rsidP="00513183">
      <w:pPr>
        <w:jc w:val="both"/>
        <w:rPr>
          <w:rFonts w:ascii="Times New Roman" w:hAnsi="Times New Roman" w:cs="Times New Roman"/>
          <w:sz w:val="28"/>
          <w:szCs w:val="28"/>
        </w:rPr>
      </w:pPr>
    </w:p>
    <w:p w14:paraId="64F7010B" w14:textId="77777777" w:rsidR="004F4EE2" w:rsidRPr="004F4EE2" w:rsidRDefault="004F4EE2" w:rsidP="004F4EE2">
      <w:pPr>
        <w:pStyle w:val="a5"/>
        <w:jc w:val="both"/>
        <w:rPr>
          <w:rFonts w:ascii="Times New Roman" w:hAnsi="Times New Roman" w:cs="Times New Roman"/>
          <w:sz w:val="28"/>
          <w:szCs w:val="28"/>
        </w:rPr>
      </w:pPr>
      <w:r w:rsidRPr="004F4EE2">
        <w:rPr>
          <w:rFonts w:ascii="Times New Roman" w:hAnsi="Times New Roman" w:cs="Times New Roman"/>
          <w:sz w:val="28"/>
          <w:szCs w:val="28"/>
        </w:rPr>
        <w:t>Процесс реинжиниринга организован вокруг двух основных групп процессов. С одной стороны, реверс-инжиниринг, а с другой - реконструкция.</w:t>
      </w:r>
    </w:p>
    <w:p w14:paraId="72EFE2D4" w14:textId="77777777" w:rsidR="004F4EE2" w:rsidRPr="004F4EE2" w:rsidRDefault="004F4EE2" w:rsidP="004F4EE2">
      <w:pPr>
        <w:pStyle w:val="a5"/>
        <w:jc w:val="both"/>
        <w:rPr>
          <w:rFonts w:ascii="Times New Roman" w:hAnsi="Times New Roman" w:cs="Times New Roman"/>
          <w:sz w:val="28"/>
          <w:szCs w:val="28"/>
        </w:rPr>
      </w:pPr>
      <w:r w:rsidRPr="004F4EE2">
        <w:rPr>
          <w:rFonts w:ascii="Times New Roman" w:hAnsi="Times New Roman" w:cs="Times New Roman"/>
          <w:sz w:val="28"/>
          <w:szCs w:val="28"/>
        </w:rPr>
        <w:t>Фаза обратного проектирования программного обеспечения включает в себя анализ программного обеспечения, его компонентов и их взаимосвязей, анализ рисков и исследование документации. Он позволяет измерить его сложность и качество на логическом, физическом и концептуальном уровне. Результат - лучшее понимание программы с точки зрения кода и документации. Этот шаг важен, поскольку он позволяет преобразовать исходное программное обеспечение без изменения его исходных функций. Таким образом создается представление программы на более высоком уровне абстракции, что облегчает следующую фазу, которая позволит изменять программное обеспечение.</w:t>
      </w:r>
    </w:p>
    <w:p w14:paraId="77DDC511" w14:textId="77777777" w:rsidR="004F4EE2" w:rsidRPr="004F4EE2" w:rsidRDefault="004F4EE2" w:rsidP="004F4EE2">
      <w:pPr>
        <w:pStyle w:val="a5"/>
        <w:jc w:val="both"/>
        <w:rPr>
          <w:rFonts w:ascii="Times New Roman" w:hAnsi="Times New Roman" w:cs="Times New Roman"/>
          <w:sz w:val="28"/>
          <w:szCs w:val="28"/>
        </w:rPr>
      </w:pPr>
      <w:r w:rsidRPr="004F4EE2">
        <w:rPr>
          <w:rFonts w:ascii="Times New Roman" w:hAnsi="Times New Roman" w:cs="Times New Roman"/>
          <w:sz w:val="28"/>
          <w:szCs w:val="28"/>
        </w:rPr>
        <w:t>Второй этап - инженерная реконструкция. Это реорганизация программного обеспечения, переписывание приложения и его документации. Это позволяет реконструировать программное обеспечение в новой форме с новыми функциями.</w:t>
      </w:r>
    </w:p>
    <w:p w14:paraId="11DE064E" w14:textId="77777777" w:rsidR="004F4EE2" w:rsidRPr="004F4EE2" w:rsidRDefault="004F4EE2" w:rsidP="004F4EE2">
      <w:pPr>
        <w:pStyle w:val="a5"/>
        <w:jc w:val="both"/>
        <w:rPr>
          <w:rFonts w:ascii="Times New Roman" w:hAnsi="Times New Roman" w:cs="Times New Roman"/>
          <w:sz w:val="28"/>
          <w:szCs w:val="28"/>
        </w:rPr>
      </w:pPr>
      <w:r w:rsidRPr="004F4EE2">
        <w:rPr>
          <w:rFonts w:ascii="Times New Roman" w:hAnsi="Times New Roman" w:cs="Times New Roman"/>
          <w:sz w:val="28"/>
          <w:szCs w:val="28"/>
        </w:rPr>
        <w:t>Он начинается с функционального улучшения путем добавления новых компонентов, а также изменения существующих. Следовательно, необходимо восстановить структуру, которая позволяет восстановить программное обеспечение (спецификации) и концептуальную информацию (цели, ограничения и т. Д.).</w:t>
      </w:r>
    </w:p>
    <w:p w14:paraId="377C657E" w14:textId="77777777" w:rsidR="004F4EE2" w:rsidRPr="004F4EE2" w:rsidRDefault="004F4EE2" w:rsidP="004F4EE2">
      <w:pPr>
        <w:pStyle w:val="a5"/>
        <w:rPr>
          <w:rFonts w:ascii="Times New Roman" w:hAnsi="Times New Roman" w:cs="Times New Roman"/>
          <w:sz w:val="28"/>
          <w:szCs w:val="28"/>
        </w:rPr>
      </w:pPr>
    </w:p>
    <w:sectPr w:rsidR="004F4EE2" w:rsidRPr="004F4E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5B"/>
    <w:rsid w:val="003822BC"/>
    <w:rsid w:val="004F4EE2"/>
    <w:rsid w:val="00513183"/>
    <w:rsid w:val="00580111"/>
    <w:rsid w:val="00845CB0"/>
    <w:rsid w:val="00AA255B"/>
    <w:rsid w:val="00F565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B2F7"/>
  <w15:chartTrackingRefBased/>
  <w15:docId w15:val="{6156E7A6-BFD6-49F9-BF27-14995680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822B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131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13183"/>
    <w:rPr>
      <w:color w:val="0000FF"/>
      <w:u w:val="single"/>
    </w:rPr>
  </w:style>
  <w:style w:type="paragraph" w:styleId="a5">
    <w:name w:val="No Spacing"/>
    <w:uiPriority w:val="1"/>
    <w:qFormat/>
    <w:rsid w:val="00513183"/>
    <w:pPr>
      <w:spacing w:after="0" w:line="240" w:lineRule="auto"/>
    </w:pPr>
  </w:style>
  <w:style w:type="character" w:styleId="a6">
    <w:name w:val="Strong"/>
    <w:basedOn w:val="a0"/>
    <w:uiPriority w:val="22"/>
    <w:qFormat/>
    <w:rsid w:val="00513183"/>
    <w:rPr>
      <w:b/>
      <w:bCs/>
    </w:rPr>
  </w:style>
  <w:style w:type="character" w:customStyle="1" w:styleId="30">
    <w:name w:val="Заголовок 3 Знак"/>
    <w:basedOn w:val="a0"/>
    <w:link w:val="3"/>
    <w:uiPriority w:val="9"/>
    <w:rsid w:val="003822BC"/>
    <w:rPr>
      <w:rFonts w:ascii="Times New Roman" w:eastAsia="Times New Roman" w:hAnsi="Times New Roman" w:cs="Times New Roman"/>
      <w:b/>
      <w:bCs/>
      <w:sz w:val="27"/>
      <w:szCs w:val="27"/>
      <w:lang w:eastAsia="ru-RU"/>
    </w:rPr>
  </w:style>
  <w:style w:type="character" w:customStyle="1" w:styleId="mw-headline">
    <w:name w:val="mw-headline"/>
    <w:basedOn w:val="a0"/>
    <w:rsid w:val="00382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153">
      <w:bodyDiv w:val="1"/>
      <w:marLeft w:val="0"/>
      <w:marRight w:val="0"/>
      <w:marTop w:val="0"/>
      <w:marBottom w:val="0"/>
      <w:divBdr>
        <w:top w:val="none" w:sz="0" w:space="0" w:color="auto"/>
        <w:left w:val="none" w:sz="0" w:space="0" w:color="auto"/>
        <w:bottom w:val="none" w:sz="0" w:space="0" w:color="auto"/>
        <w:right w:val="none" w:sz="0" w:space="0" w:color="auto"/>
      </w:divBdr>
    </w:div>
    <w:div w:id="11608837">
      <w:bodyDiv w:val="1"/>
      <w:marLeft w:val="0"/>
      <w:marRight w:val="0"/>
      <w:marTop w:val="0"/>
      <w:marBottom w:val="0"/>
      <w:divBdr>
        <w:top w:val="none" w:sz="0" w:space="0" w:color="auto"/>
        <w:left w:val="none" w:sz="0" w:space="0" w:color="auto"/>
        <w:bottom w:val="none" w:sz="0" w:space="0" w:color="auto"/>
        <w:right w:val="none" w:sz="0" w:space="0" w:color="auto"/>
      </w:divBdr>
    </w:div>
    <w:div w:id="940916435">
      <w:bodyDiv w:val="1"/>
      <w:marLeft w:val="0"/>
      <w:marRight w:val="0"/>
      <w:marTop w:val="0"/>
      <w:marBottom w:val="0"/>
      <w:divBdr>
        <w:top w:val="none" w:sz="0" w:space="0" w:color="auto"/>
        <w:left w:val="none" w:sz="0" w:space="0" w:color="auto"/>
        <w:bottom w:val="none" w:sz="0" w:space="0" w:color="auto"/>
        <w:right w:val="none" w:sz="0" w:space="0" w:color="auto"/>
      </w:divBdr>
    </w:div>
    <w:div w:id="1108040520">
      <w:bodyDiv w:val="1"/>
      <w:marLeft w:val="0"/>
      <w:marRight w:val="0"/>
      <w:marTop w:val="0"/>
      <w:marBottom w:val="0"/>
      <w:divBdr>
        <w:top w:val="none" w:sz="0" w:space="0" w:color="auto"/>
        <w:left w:val="none" w:sz="0" w:space="0" w:color="auto"/>
        <w:bottom w:val="none" w:sz="0" w:space="0" w:color="auto"/>
        <w:right w:val="none" w:sz="0" w:space="0" w:color="auto"/>
      </w:divBdr>
    </w:div>
    <w:div w:id="1891988621">
      <w:bodyDiv w:val="1"/>
      <w:marLeft w:val="0"/>
      <w:marRight w:val="0"/>
      <w:marTop w:val="0"/>
      <w:marBottom w:val="0"/>
      <w:divBdr>
        <w:top w:val="none" w:sz="0" w:space="0" w:color="auto"/>
        <w:left w:val="none" w:sz="0" w:space="0" w:color="auto"/>
        <w:bottom w:val="none" w:sz="0" w:space="0" w:color="auto"/>
        <w:right w:val="none" w:sz="0" w:space="0" w:color="auto"/>
      </w:divBdr>
    </w:div>
    <w:div w:id="193732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frwiki.wiki/wiki/Code_source" TargetMode="External"/><Relationship Id="rId3" Type="http://schemas.openxmlformats.org/officeDocument/2006/relationships/webSettings" Target="webSettings.xml"/><Relationship Id="rId7" Type="http://schemas.openxmlformats.org/officeDocument/2006/relationships/hyperlink" Target="https://ru.frwiki.wiki/wiki/Logici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frwiki.wiki/wiki/Maintenance_du_logiciel" TargetMode="External"/><Relationship Id="rId11" Type="http://schemas.openxmlformats.org/officeDocument/2006/relationships/theme" Target="theme/theme1.xml"/><Relationship Id="rId5" Type="http://schemas.openxmlformats.org/officeDocument/2006/relationships/hyperlink" Target="https://ru.frwiki.wiki/wiki/R%C3%A9troing%C3%A9nierie" TargetMode="External"/><Relationship Id="rId10" Type="http://schemas.openxmlformats.org/officeDocument/2006/relationships/fontTable" Target="fontTable.xml"/><Relationship Id="rId4" Type="http://schemas.openxmlformats.org/officeDocument/2006/relationships/hyperlink" Target="https://ru.frwiki.wiki/wiki/Syst%C3%A8me_logiciel" TargetMode="External"/><Relationship Id="rId9" Type="http://schemas.openxmlformats.org/officeDocument/2006/relationships/hyperlink" Target="https://ru.frwiki.wiki/wiki/Cahier_des_charges_fonctionn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741</Words>
  <Characters>4228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slipcenkoanastasia4@gmail.com</dc:creator>
  <cp:keywords/>
  <dc:description/>
  <cp:lastModifiedBy>slipcenkoanastasia4@gmail.com</cp:lastModifiedBy>
  <cp:revision>5</cp:revision>
  <dcterms:created xsi:type="dcterms:W3CDTF">2022-11-01T17:52:00Z</dcterms:created>
  <dcterms:modified xsi:type="dcterms:W3CDTF">2022-11-02T05:36:00Z</dcterms:modified>
</cp:coreProperties>
</file>