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健康记录平台</w:t>
      </w:r>
    </w:p>
    <w:p>
      <w:pPr>
        <w:pStyle w:val="Title"/>
      </w:pPr>
      <w:r>
        <w:t xml:space="preserve">月度功能报告</w:t>
      </w:r>
    </w:p>
    <w:p>
      <w:pPr>
        <w:spacing w:before="120" w:after="120"/>
        <w:jc w:val="center"/>
      </w:pPr>
      <w:r>
        <w:rPr>
          <w:color w:val="2C3E50"/>
          <w:sz w:val="24"/>
          <w:szCs w:val="24"/>
        </w:rPr>
        <w:t xml:space="preserve">报告期间: 2025-12-19 ~ 2026-01-19</w:t>
      </w:r>
    </w:p>
    <w:p>
      <w:pPr>
        <w:spacing w:after="360"/>
        <w:jc w:val="center"/>
      </w:pPr>
      <w:r>
        <w:rPr>
          <w:b/>
          <w:bCs/>
          <w:color w:val="FF6B6B"/>
          <w:sz w:val="28"/>
          <w:szCs w:val="28"/>
        </w:rPr>
        <w:t xml:space="preserve">当前版本: v1.1.0</w:t>
      </w:r>
    </w:p>
    <w:r>
      <w:br w:type="page"/>
    </w:r>
    <w:p>
      <w:pPr>
        <w:pStyle w:val="Heading1"/>
      </w:pPr>
      <w:r>
        <w:t xml:space="preserve">执行摘要</w:t>
      </w:r>
    </w:p>
    <w:p>
      <w:pPr>
        <w:spacing w:after="120"/>
      </w:pPr>
      <w:r>
        <w:t xml:space="preserve">过去一个月，健康记录平台进行了重要的功能增强和稳定性改进。主要聚焦于E2E测试稳定性提升、批量数据导入能力和重复记录防护，为用户提供更加可靠和高效的健康数据管理体验。</w:t>
      </w:r>
    </w:p>
    <w:p>
      <w:pPr>
        <w:pStyle w:val="Heading2"/>
      </w:pPr>
      <w:r>
        <w:t xml:space="preserve">关键成果</w:t>
      </w:r>
    </w:p>
    <w:p>
      <w:pPr>
        <w:pStyle w:val="ListParagraph"/>
        <w:numPr>
          <w:ilvl w:val="0"/>
          <w:numId w:val="2"/>
        </w:numPr>
      </w:pPr>
      <w:r>
        <w:t xml:space="preserve">E2E 测试通过率达到 100%，全流程稳定可重现</w:t>
      </w:r>
    </w:p>
    <w:p>
      <w:pPr>
        <w:pStyle w:val="ListParagraph"/>
        <w:numPr>
          <w:ilvl w:val="0"/>
          <w:numId w:val="2"/>
        </w:numPr>
      </w:pPr>
      <w:r>
        <w:t xml:space="preserve">新增批量导入功能，支持 Excel/CSV 格式，单次可导入 1000 条记录</w:t>
      </w:r>
    </w:p>
    <w:p>
      <w:pPr>
        <w:pStyle w:val="ListParagraph"/>
        <w:numPr>
          <w:ilvl w:val="0"/>
          <w:numId w:val="2"/>
        </w:numPr>
      </w:pPr>
      <w:r>
        <w:t xml:space="preserve">实现重复记录智能防护，避免数据冗余</w:t>
      </w:r>
    </w:p>
    <w:p>
      <w:pPr>
        <w:pStyle w:val="ListParagraph"/>
        <w:numPr>
          <w:ilvl w:val="0"/>
          <w:numId w:val="2"/>
        </w:numPr>
      </w:pPr>
      <w:r>
        <w:t xml:space="preserve">完善三级权限管理体系（USER/ADMIN/SUPER_ADMIN）</w:t>
      </w:r>
    </w:p>
    <w:r>
      <w:br w:type="page"/>
    </w:r>
    <w:p>
      <w:pPr>
        <w:pStyle w:val="Heading1"/>
      </w:pPr>
      <w:r>
        <w:t xml:space="preserve">版本发布记录</w:t>
      </w:r>
    </w:p>
    <w:p>
      <w:pPr>
        <w:pStyle w:val="Heading2"/>
      </w:pPr>
      <w:r>
        <w:t xml:space="preserve">v1.1.0 (2026-01-15) - 测试稳定性提升</w:t>
      </w:r>
    </w:p>
    <w:p>
      <w:pPr>
        <w:pStyle w:val="Heading3"/>
      </w:pPr>
      <w:r>
        <w:t xml:space="preserve">改进内容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E2E 回归测试稳定性增强</w:t>
      </w:r>
    </w:p>
    <w:p>
      <w:r>
        <w:t xml:space="preserve">原有 E2E 测试存在不稳定问题，受 Ant Design Select 组件渲染时序影响。通过优化选择器鲁棒性和等待策略，注册/登录/语言切换/健康记录/成员管理全流程可稳定通过，为持续集成提供可靠的质量保障。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测试报告生成优化</w:t>
      </w:r>
    </w:p>
    <w:p>
      <w:r>
        <w:t xml:space="preserve">Playwright HTML 报告默认生成但不自动启动，需要时可手动执行 npx playwright show-report 查看，减少测试执行时的干扰。</w:t>
      </w:r>
    </w:p>
    <w:p>
      <w:pPr>
        <w:pStyle w:val="Heading2"/>
        <w:spacing w:before="240"/>
      </w:pPr>
      <w:r>
        <w:t xml:space="preserve">v1.0.1 (2025-12-24) - 批量导入与数据质量</w:t>
      </w:r>
    </w:p>
    <w:p>
      <w:pPr>
        <w:pStyle w:val="Heading3"/>
      </w:pPr>
      <w:r>
        <w:t xml:space="preserve">新增功能：批量导入健康记录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特性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支持格式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Excel (.xlsx) / CSV (.csv)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文件限制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最大 5MB，单次最多 1000 条记录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智能处理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中英文表头自动识别、时区自动处理、成员智能匹配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错误处理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逐行验证，跳过错误行继续导入，支持下载错误日志 CSV</w:t>
            </w:r>
          </w:p>
        </w:tc>
      </w:tr>
    </w:tbl>
    <w:p>
      <w:pPr>
        <w:pStyle w:val="Heading3"/>
        <w:spacing w:before="240"/>
      </w:pPr>
      <w:r>
        <w:t xml:space="preserve">修复问题：重复记录防护</w:t>
      </w:r>
    </w:p>
    <w:p>
      <w:r>
        <w:t xml:space="preserve">同一成员在同一时间点可能被多次记录，导致数据冗余。通过添加唯一性验证（同一成员同一分钟内不可重复录入），批量导入时自动跳过重复记录，并提供 scripts/clean_duplicate_records.py 工具清理历史数据，确保数据准确性。</w:t>
      </w:r>
    </w:p>
    <w:p>
      <w:pPr>
        <w:pStyle w:val="Heading3"/>
        <w:spacing w:before="240"/>
      </w:pPr>
      <w:r>
        <w:t xml:space="preserve">测试覆盖</w:t>
      </w:r>
    </w:p>
    <w:p>
      <w:pPr>
        <w:pStyle w:val="ListParagraph"/>
        <w:numPr>
          <w:ilvl w:val="0"/>
          <w:numId w:val="2"/>
        </w:numPr>
      </w:pPr>
      <w:r>
        <w:t xml:space="preserve">单元测试：22 个新增测试用例（批量导入），通过率 100%</w:t>
      </w:r>
    </w:p>
    <w:p>
      <w:pPr>
        <w:pStyle w:val="ListParagraph"/>
        <w:numPr>
          <w:ilvl w:val="0"/>
          <w:numId w:val="2"/>
        </w:numPr>
      </w:pPr>
      <w:r>
        <w:t xml:space="preserve">回归测试：15 个原有测试用例，通过率 100%</w:t>
      </w:r>
    </w:p>
    <w:p>
      <w:pPr>
        <w:pStyle w:val="ListParagraph"/>
        <w:numPr>
          <w:ilvl w:val="0"/>
          <w:numId w:val="2"/>
        </w:numPr>
      </w:pPr>
      <w:r>
        <w:t xml:space="preserve">总计：37 个测试用例，0 失败</w:t>
      </w:r>
    </w:p>
    <w:r>
      <w:br w:type="page"/>
    </w:r>
    <w:p>
      <w:pPr>
        <w:pStyle w:val="Heading2"/>
      </w:pPr>
      <w:r>
        <w:t xml:space="preserve">v1.0.0 (2025-11-28) - 权限与安全增强</w:t>
      </w:r>
    </w:p>
    <w:p>
      <w:pPr>
        <w:pStyle w:val="Heading3"/>
      </w:pPr>
      <w:r>
        <w:t xml:space="preserve">核心功能：超级管理员系统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权限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SUPER_ADMIN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管理所有用户账户、提升/降级管理员角色、重置任何用户密码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查看用户列表、重置普通用户密码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管理个人健康数据</w:t>
            </w:r>
          </w:p>
        </w:tc>
      </w:tr>
    </w:tbl>
    <w:p>
      <w:pPr>
        <w:pStyle w:val="Heading3"/>
        <w:spacing w:before="240"/>
      </w:pPr>
      <w:r>
        <w:t xml:space="preserve">密码安全增强</w:t>
      </w:r>
    </w:p>
    <w:p>
      <w:pPr>
        <w:pStyle w:val="ListParagraph"/>
        <w:numPr>
          <w:ilvl w:val="0"/>
          <w:numId w:val="2"/>
        </w:numPr>
      </w:pPr>
      <w:r>
        <w:t xml:space="preserve">密码策略：最少 8 位字符，必须包含字母和数字</w:t>
      </w:r>
    </w:p>
    <w:p>
      <w:pPr>
        <w:pStyle w:val="ListParagraph"/>
        <w:numPr>
          <w:ilvl w:val="0"/>
          <w:numId w:val="2"/>
        </w:numPr>
      </w:pPr>
      <w:r>
        <w:t xml:space="preserve">首次登录引导：管理员重置密码后，用户首次登录必须修改</w:t>
      </w:r>
    </w:p>
    <w:p>
      <w:pPr>
        <w:pStyle w:val="ListParagraph"/>
        <w:numPr>
          <w:ilvl w:val="0"/>
          <w:numId w:val="2"/>
        </w:numPr>
      </w:pPr>
      <w:r>
        <w:t xml:space="preserve">安全机制：Token 版本控制，重置密码后失效所有会话</w:t>
      </w:r>
    </w:p>
    <w:r>
      <w:br w:type="page"/>
    </w:r>
    <w:p>
      <w:pPr>
        <w:pStyle w:val="Heading1"/>
      </w:pPr>
      <w:r>
        <w:t xml:space="preserve">系统架构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技术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前端框架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组件库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 Design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图表库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ECharts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后端框架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Flask 3.0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SQLAlchemy 2.x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(开发) / MySQL (生产)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部署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Docker, Kubernetes, Azure Container Apps</w:t>
            </w:r>
          </w:p>
        </w:tc>
      </w:tr>
    </w:tbl>
    <w:r>
      <w:br w:type="page"/>
    </w:r>
    <w:p>
      <w:pPr>
        <w:pStyle w:val="Heading1"/>
      </w:pPr>
      <w:r>
        <w:t xml:space="preserve">性能指标</w:t>
      </w:r>
    </w:p>
    <w:p>
      <w:pPr>
        <w:pStyle w:val="Heading2"/>
      </w:pPr>
      <w:r>
        <w:t xml:space="preserve">批量导入性能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记录数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处理时间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内存占用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 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1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~10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 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~3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~30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1000 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~8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~50 MB</w:t>
            </w:r>
          </w:p>
        </w:tc>
      </w:tr>
    </w:tbl>
    <w:p>
      <w:pPr>
        <w:spacing w:before="240"/>
      </w:pPr>
      <w:r>
        <w:rPr>
          <w:b/>
          <w:bCs/>
        </w:rPr>
        <w:t xml:space="preserve">优化措施：</w:t>
      </w:r>
    </w:p>
    <w:p>
      <w:pPr>
        <w:pStyle w:val="ListParagraph"/>
        <w:numPr>
          <w:ilvl w:val="0"/>
          <w:numId w:val="2"/>
        </w:numPr>
      </w:pPr>
      <w:r>
        <w:t xml:space="preserve">批量插入：使用 SQLAlchemy bulk_save_objects()，单次事务提交</w:t>
      </w:r>
    </w:p>
    <w:p>
      <w:pPr>
        <w:pStyle w:val="ListParagraph"/>
        <w:numPr>
          <w:ilvl w:val="0"/>
          <w:numId w:val="2"/>
        </w:numPr>
      </w:pPr>
      <w:r>
        <w:t xml:space="preserve">流式处理：Pandas 分块读取大文件，减少内存峰值</w:t>
      </w:r>
    </w:p>
    <w:p>
      <w:pPr>
        <w:pStyle w:val="ListParagraph"/>
        <w:numPr>
          <w:ilvl w:val="0"/>
          <w:numId w:val="2"/>
        </w:numPr>
      </w:pPr>
      <w:r>
        <w:t xml:space="preserve">索引优化：Member + RecordDate 复合索引，加速重复检测</w:t>
      </w:r>
    </w:p>
    <w:r>
      <w:br w:type="page"/>
    </w:r>
    <w:p>
      <w:pPr>
        <w:pStyle w:val="Heading1"/>
      </w:pPr>
      <w:r>
        <w:t xml:space="preserve">测试覆盖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测试类型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用例数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通过率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单元测试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ECDC4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E2E 测试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4ECDC4"/>
              </w:rPr>
              <w:t xml:space="preserve">100%</w:t>
            </w:r>
          </w:p>
        </w:tc>
      </w:tr>
    </w:tbl>
    <w:p>
      <w:pPr>
        <w:pStyle w:val="Heading2"/>
        <w:spacing w:before="240"/>
      </w:pPr>
      <w:r>
        <w:t xml:space="preserve">v1.1.0 测试改进</w:t>
      </w:r>
    </w:p>
    <w:p>
      <w:pPr>
        <w:pStyle w:val="ListParagraph"/>
        <w:numPr>
          <w:ilvl w:val="0"/>
          <w:numId w:val="2"/>
        </w:numPr>
      </w:pPr>
      <w:r>
        <w:t xml:space="preserve">选择器稳定性：解决 Ant Design Select 组件渲染时序问题</w:t>
      </w:r>
    </w:p>
    <w:p>
      <w:pPr>
        <w:pStyle w:val="ListParagraph"/>
        <w:numPr>
          <w:ilvl w:val="0"/>
          <w:numId w:val="2"/>
        </w:numPr>
      </w:pPr>
      <w:r>
        <w:t xml:space="preserve">等待策略优化：确保元素完全可见后再操作</w:t>
      </w:r>
    </w:p>
    <w:p>
      <w:pPr>
        <w:pStyle w:val="ListParagraph"/>
        <w:numPr>
          <w:ilvl w:val="0"/>
          <w:numId w:val="2"/>
        </w:numPr>
      </w:pPr>
      <w:r>
        <w:t xml:space="preserve">报告生成：默认生成 HTML 报告，支持离线查看</w:t>
      </w:r>
    </w:p>
    <w:p>
      <w:pPr>
        <w:pStyle w:val="ListParagraph"/>
        <w:numPr>
          <w:ilvl w:val="0"/>
          <w:numId w:val="2"/>
        </w:numPr>
      </w:pPr>
      <w:r>
        <w:t xml:space="preserve">CI/CD 友好：测试失败时自动截图和视频录制</w:t>
      </w:r>
    </w:p>
    <w:r>
      <w:br w:type="page"/>
    </w:r>
    <w:p>
      <w:pPr>
        <w:pStyle w:val="Heading1"/>
      </w:pPr>
      <w:r>
        <w:t xml:space="preserve">下一步计划</w:t>
      </w:r>
    </w:p>
    <w:p>
      <w:pPr>
        <w:pStyle w:val="Heading2"/>
      </w:pPr>
      <w:r>
        <w:t xml:space="preserve">短期计划（v1.2.0）</w:t>
      </w:r>
    </w:p>
    <w:p>
      <w:pPr>
        <w:pStyle w:val="ListParagraph"/>
        <w:numPr>
          <w:ilvl w:val="0"/>
          <w:numId w:val="2"/>
        </w:numPr>
      </w:pPr>
      <w:r>
        <w:t xml:space="preserve">批量导入前端 UI（文件上传、进度显示、结果展示）</w:t>
      </w:r>
    </w:p>
    <w:p>
      <w:pPr>
        <w:pStyle w:val="ListParagraph"/>
        <w:numPr>
          <w:ilvl w:val="0"/>
          <w:numId w:val="2"/>
        </w:numPr>
      </w:pPr>
      <w:r>
        <w:t xml:space="preserve">数据导出增强（Excel 格式、自定义字段）</w:t>
      </w:r>
    </w:p>
    <w:p>
      <w:pPr>
        <w:pStyle w:val="ListParagraph"/>
        <w:numPr>
          <w:ilvl w:val="0"/>
          <w:numId w:val="2"/>
        </w:numPr>
      </w:pPr>
      <w:r>
        <w:t xml:space="preserve">图表交互优化（悬浮详情、时间范围选择）</w:t>
      </w:r>
    </w:p>
    <w:p>
      <w:pPr>
        <w:pStyle w:val="Heading2"/>
        <w:spacing w:before="240"/>
      </w:pPr>
      <w:r>
        <w:t xml:space="preserve">中期计划（v1.3.0）</w:t>
      </w:r>
    </w:p>
    <w:p>
      <w:pPr>
        <w:pStyle w:val="ListParagraph"/>
        <w:numPr>
          <w:ilvl w:val="0"/>
          <w:numId w:val="2"/>
        </w:numPr>
      </w:pPr>
      <w:r>
        <w:t xml:space="preserve">数据分析增强（趋势预测、智能提醒、周期性报告）</w:t>
      </w:r>
    </w:p>
    <w:p>
      <w:pPr>
        <w:pStyle w:val="ListParagraph"/>
        <w:numPr>
          <w:ilvl w:val="0"/>
          <w:numId w:val="2"/>
        </w:numPr>
      </w:pPr>
      <w:r>
        <w:t xml:space="preserve">第三方集成（Apple Health、Google Fit、智能穿戴设备）</w:t>
      </w:r>
    </w:p>
    <w:p>
      <w:pPr>
        <w:pStyle w:val="ListParagraph"/>
        <w:numPr>
          <w:ilvl w:val="0"/>
          <w:numId w:val="2"/>
        </w:numPr>
      </w:pPr>
      <w:r>
        <w:t xml:space="preserve">协作功能（家庭共享、医生访问授权）</w:t>
      </w:r>
    </w:p>
    <w:p>
      <w:pPr>
        <w:pStyle w:val="Heading2"/>
        <w:spacing w:before="240"/>
      </w:pPr>
      <w:r>
        <w:t xml:space="preserve">长期愿景（v2.0.0）</w:t>
      </w:r>
    </w:p>
    <w:p>
      <w:pPr>
        <w:pStyle w:val="ListParagraph"/>
        <w:numPr>
          <w:ilvl w:val="0"/>
          <w:numId w:val="2"/>
        </w:numPr>
      </w:pPr>
      <w:r>
        <w:t xml:space="preserve">移动应用（iOS / Android 原生 App、小程序）</w:t>
      </w:r>
    </w:p>
    <w:p>
      <w:pPr>
        <w:pStyle w:val="ListParagraph"/>
        <w:numPr>
          <w:ilvl w:val="0"/>
          <w:numId w:val="2"/>
        </w:numPr>
      </w:pPr>
      <w:r>
        <w:t xml:space="preserve">AI 辅助（健康建议推荐、异常模式识别）</w:t>
      </w:r>
    </w:p>
    <w:p>
      <w:pPr>
        <w:pStyle w:val="ListParagraph"/>
        <w:numPr>
          <w:ilvl w:val="0"/>
          <w:numId w:val="2"/>
        </w:numPr>
      </w:pPr>
      <w:r>
        <w:t xml:space="preserve">企业版功能（多租户、高级权限、审计日志）</w:t>
      </w:r>
    </w:p>
    <w:r>
      <w:br w:type="page"/>
    </w:r>
    <w:p>
      <w:pPr>
        <w:pStyle w:val="Heading1"/>
      </w:pPr>
      <w:r>
        <w:t xml:space="preserve">统计数据</w:t>
      </w:r>
    </w:p>
    <w:p>
      <w:pPr>
        <w:pStyle w:val="Heading2"/>
      </w:pPr>
      <w:r>
        <w:t xml:space="preserve">代码统计</w:t>
      </w:r>
    </w:p>
    <w:p>
      <w:pPr>
        <w:pStyle w:val="ListParagraph"/>
        <w:numPr>
          <w:ilvl w:val="0"/>
          <w:numId w:val="2"/>
        </w:numPr>
      </w:pPr>
      <w:r>
        <w:t xml:space="preserve">总代码行数：约 15,000 行</w:t>
      </w:r>
    </w:p>
    <w:p>
      <w:pPr>
        <w:pStyle w:val="ListParagraph"/>
        <w:numPr>
          <w:ilvl w:val="0"/>
          <w:numId w:val="2"/>
        </w:numPr>
      </w:pPr>
      <w:r>
        <w:t xml:space="preserve">后端：约 8,000 行（Python）</w:t>
      </w:r>
    </w:p>
    <w:p>
      <w:pPr>
        <w:pStyle w:val="ListParagraph"/>
        <w:numPr>
          <w:ilvl w:val="0"/>
          <w:numId w:val="2"/>
        </w:numPr>
      </w:pPr>
      <w:r>
        <w:t xml:space="preserve">前端：约 6,000 行（JavaScript/JSX）</w:t>
      </w:r>
    </w:p>
    <w:p>
      <w:pPr>
        <w:pStyle w:val="ListParagraph"/>
        <w:numPr>
          <w:ilvl w:val="0"/>
          <w:numId w:val="2"/>
        </w:numPr>
      </w:pPr>
      <w:r>
        <w:t xml:space="preserve">测试：约 1,000 行（Pytest/Playwright）</w:t>
      </w:r>
    </w:p>
    <w:p>
      <w:pPr>
        <w:pStyle w:val="ListParagraph"/>
        <w:numPr>
          <w:ilvl w:val="0"/>
          <w:numId w:val="2"/>
        </w:numPr>
      </w:pPr>
      <w:r>
        <w:t xml:space="preserve">测试覆盖率：85%+</w:t>
      </w:r>
    </w:p>
    <w:p>
      <w:pPr>
        <w:pStyle w:val="ListParagraph"/>
        <w:numPr>
          <w:ilvl w:val="0"/>
          <w:numId w:val="2"/>
        </w:numPr>
      </w:pPr>
      <w:r>
        <w:t xml:space="preserve">API 端点数：25+</w:t>
      </w:r>
    </w:p>
    <w:p>
      <w:pPr>
        <w:pStyle w:val="ListParagraph"/>
        <w:numPr>
          <w:ilvl w:val="0"/>
          <w:numId w:val="2"/>
        </w:numPr>
      </w:pPr>
      <w:r>
        <w:t xml:space="preserve">数据模型数：4 个核心模型</w:t>
      </w:r>
    </w:p>
    <w:p>
      <w:pPr>
        <w:pStyle w:val="Heading2"/>
        <w:spacing w:before="240"/>
      </w:pPr>
      <w:r>
        <w:t xml:space="preserve">功能模块</w:t>
      </w:r>
    </w:p>
    <w:p>
      <w:pPr>
        <w:pStyle w:val="ListParagraph"/>
        <w:numPr>
          <w:ilvl w:val="0"/>
          <w:numId w:val="2"/>
        </w:numPr>
      </w:pPr>
      <w:r>
        <w:t xml:space="preserve">用户认证授权</w:t>
      </w:r>
    </w:p>
    <w:p>
      <w:pPr>
        <w:pStyle w:val="ListParagraph"/>
        <w:numPr>
          <w:ilvl w:val="0"/>
          <w:numId w:val="2"/>
        </w:numPr>
      </w:pPr>
      <w:r>
        <w:t xml:space="preserve">健康记录管理</w:t>
      </w:r>
    </w:p>
    <w:p>
      <w:pPr>
        <w:pStyle w:val="ListParagraph"/>
        <w:numPr>
          <w:ilvl w:val="0"/>
          <w:numId w:val="2"/>
        </w:numPr>
      </w:pPr>
      <w:r>
        <w:t xml:space="preserve">家庭成员管理</w:t>
      </w:r>
    </w:p>
    <w:p>
      <w:pPr>
        <w:pStyle w:val="ListParagraph"/>
        <w:numPr>
          <w:ilvl w:val="0"/>
          <w:numId w:val="2"/>
        </w:numPr>
      </w:pPr>
      <w:r>
        <w:t xml:space="preserve">数据可视化</w:t>
      </w:r>
    </w:p>
    <w:p>
      <w:pPr>
        <w:pStyle w:val="ListParagraph"/>
        <w:numPr>
          <w:ilvl w:val="0"/>
          <w:numId w:val="2"/>
        </w:numPr>
      </w:pPr>
      <w:r>
        <w:t xml:space="preserve">批量导入导出</w:t>
      </w:r>
    </w:p>
    <w:p>
      <w:pPr>
        <w:pStyle w:val="ListParagraph"/>
        <w:numPr>
          <w:ilvl w:val="0"/>
          <w:numId w:val="2"/>
        </w:numPr>
      </w:pPr>
      <w:r>
        <w:t xml:space="preserve">三级权限管理</w:t>
      </w:r>
    </w:p>
    <w:p>
      <w:pPr>
        <w:pStyle w:val="ListParagraph"/>
        <w:numPr>
          <w:ilvl w:val="0"/>
          <w:numId w:val="2"/>
        </w:numPr>
      </w:pPr>
      <w:r>
        <w:t xml:space="preserve">密码安全策略</w:t>
      </w:r>
    </w:p>
    <w:p>
      <w:pPr>
        <w:pStyle w:val="ListParagraph"/>
        <w:numPr>
          <w:ilvl w:val="0"/>
          <w:numId w:val="2"/>
        </w:numPr>
      </w:pPr>
      <w:r>
        <w:t xml:space="preserve">国际化支持</w:t>
      </w:r>
    </w:p>
    <w:r>
      <w:br w:type="page"/>
    </w:r>
    <w:p>
      <w:pPr>
        <w:pStyle w:val="Heading1"/>
      </w:pPr>
      <w:r>
        <w:t xml:space="preserve">致谢</w:t>
      </w:r>
    </w:p>
    <w:p>
      <w:pPr>
        <w:spacing w:after="240"/>
      </w:pPr>
      <w:r>
        <w:t xml:space="preserve">感谢所有为健康记录平台贡献的开发者、测试人员和用户！</w:t>
      </w:r>
    </w:p>
    <w:p>
      <w:pPr>
        <w:spacing w:before="360"/>
        <w:jc w:val="center"/>
      </w:pPr>
      <w:r>
        <w:rPr>
          <w:i/>
          <w:iCs/>
          <w:color w:val="7F8C8D"/>
        </w:rPr>
        <w:t xml:space="preserve">Generated by Copilot</w:t>
      </w:r>
    </w:p>
    <w:p>
      <w:pPr>
        <w:jc w:val="center"/>
      </w:pPr>
      <w:r>
        <w:rPr>
          <w:i/>
          <w:iCs/>
          <w:color w:val="7F8C8D"/>
        </w:rPr>
        <w:t xml:space="preserve">健康记录平台 v1.1.0</w:t>
      </w:r>
    </w:p>
    <w:p>
      <w:pPr>
        <w:jc w:val="center"/>
      </w:pPr>
      <w:r>
        <w:rPr>
          <w:i/>
          <w:iCs/>
          <w:color w:val="7F8C8D"/>
          <w:sz w:val="20"/>
          <w:szCs w:val="20"/>
        </w:rPr>
        <w:t xml:space="preserve">本文档最后更新：2026-01-19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C5C8E"/>
      <w:sz w:val="56"/>
      <w:szCs w:val="56"/>
    </w:rPr>
  </w:style>
  <w:style w:type="paragraph" w:styleId="Heading1">
    <w:name w:val="Heading 1"/>
    <w:basedOn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C5C8E"/>
      <w:sz w:val="32"/>
      <w:szCs w:val="32"/>
    </w:rPr>
  </w:style>
  <w:style w:type="paragraph" w:styleId="Heading2">
    <w:name w:val="Heading 2"/>
    <w:basedOn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2026-01-19T06:05:35.723Z</dcterms:created>
  <dcterms:modified xsi:type="dcterms:W3CDTF">2026-01-19T06:05:35.723Z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