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1D1" w:rsidRPr="00D66067" w:rsidRDefault="007C371F" w:rsidP="00EB11D1">
      <w:pPr>
        <w:rPr>
          <w:rFonts w:ascii="BPG DejaVu Sans Light" w:hAnsi="BPG DejaVu Sans Light"/>
          <w:sz w:val="52"/>
          <w:szCs w:val="52"/>
          <w:lang w:val="ka-GE"/>
        </w:rPr>
      </w:pPr>
      <w:r>
        <w:rPr>
          <w:rFonts w:ascii="BPG DejaVu Sans Light" w:hAnsi="BPG DejaVu Sans Light"/>
          <w:sz w:val="52"/>
          <w:szCs w:val="52"/>
          <w:lang w:val="ka-GE"/>
        </w:rPr>
        <w:t>მაჯვ</w:t>
      </w:r>
      <w:r w:rsidR="007259D9" w:rsidRPr="00D66067">
        <w:rPr>
          <w:rFonts w:ascii="BPG DejaVu Sans Light" w:hAnsi="BPG DejaVu Sans Light"/>
          <w:sz w:val="52"/>
          <w:szCs w:val="52"/>
          <w:lang w:val="ka-GE"/>
        </w:rPr>
        <w:t xml:space="preserve">ენა </w:t>
      </w:r>
      <w:r w:rsidR="00EB11D1" w:rsidRPr="00D66067">
        <w:rPr>
          <w:rFonts w:ascii="BPG DejaVu Sans Light" w:hAnsi="BPG DejaVu Sans Light"/>
          <w:sz w:val="52"/>
          <w:szCs w:val="52"/>
          <w:lang w:val="ka-GE"/>
        </w:rPr>
        <w:t>სანაპირო</w:t>
      </w:r>
    </w:p>
    <w:p w:rsidR="00EB11D1" w:rsidRPr="00D66067" w:rsidRDefault="00EB11D1" w:rsidP="00EB11D1">
      <w:pPr>
        <w:rPr>
          <w:rFonts w:ascii="BPG DejaVu Sans Light" w:hAnsi="BPG DejaVu Sans Light"/>
          <w:sz w:val="20"/>
          <w:szCs w:val="20"/>
          <w:lang w:val="ka-GE"/>
        </w:rPr>
      </w:pPr>
      <w:r w:rsidRPr="00D66067">
        <w:rPr>
          <w:rFonts w:ascii="BPG DejaVu Sans Light" w:hAnsi="BPG DejaVu Sans Light"/>
          <w:sz w:val="20"/>
          <w:szCs w:val="20"/>
          <w:lang w:val="ka-GE"/>
        </w:rPr>
        <w:t>ნიკოლოზ ბარათაშვილის ხიდის მიმდებარე ფერდობი</w:t>
      </w:r>
    </w:p>
    <w:p w:rsidR="00EB11D1" w:rsidRPr="00D66067" w:rsidRDefault="00472086" w:rsidP="00EB11D1">
      <w:pPr>
        <w:rPr>
          <w:rFonts w:ascii="BPG DejaVu Sans Light" w:hAnsi="BPG DejaVu Sans Light"/>
          <w:color w:val="FF0000"/>
          <w:sz w:val="20"/>
          <w:szCs w:val="20"/>
        </w:rPr>
      </w:pPr>
      <w:r w:rsidRPr="00D66067">
        <w:rPr>
          <w:rFonts w:ascii="BPG DejaVu Sans Light" w:hAnsi="BPG DejaVu Sans Light"/>
          <w:color w:val="FF0000"/>
          <w:sz w:val="20"/>
          <w:szCs w:val="20"/>
        </w:rPr>
        <w:t>TEXT</w:t>
      </w:r>
    </w:p>
    <w:p w:rsidR="00EB11D1" w:rsidRPr="00D66067" w:rsidRDefault="00EB11D1" w:rsidP="00EB11D1">
      <w:pPr>
        <w:rPr>
          <w:rFonts w:ascii="BPG DejaVu Sans Light" w:hAnsi="BPG DejaVu Sans Light"/>
          <w:sz w:val="40"/>
          <w:szCs w:val="40"/>
        </w:rPr>
      </w:pPr>
      <w:proofErr w:type="spellStart"/>
      <w:proofErr w:type="gramStart"/>
      <w:r w:rsidRPr="00D66067">
        <w:rPr>
          <w:rFonts w:ascii="BPG DejaVu Sans Light" w:hAnsi="BPG DejaVu Sans Light"/>
          <w:sz w:val="40"/>
          <w:szCs w:val="40"/>
        </w:rPr>
        <w:t>ფოტომასალა</w:t>
      </w:r>
      <w:proofErr w:type="spellEnd"/>
      <w:proofErr w:type="gramEnd"/>
    </w:p>
    <w:p w:rsidR="00EB11D1" w:rsidRPr="00D66067" w:rsidRDefault="00EB11D1" w:rsidP="00EB11D1">
      <w:pPr>
        <w:rPr>
          <w:rFonts w:ascii="BPG DejaVu Sans Light" w:hAnsi="BPG DejaVu Sans Light"/>
          <w:sz w:val="40"/>
          <w:szCs w:val="40"/>
        </w:rPr>
      </w:pPr>
      <w:proofErr w:type="spellStart"/>
      <w:proofErr w:type="gramStart"/>
      <w:r w:rsidRPr="00D66067">
        <w:rPr>
          <w:rFonts w:ascii="BPG DejaVu Sans Light" w:hAnsi="BPG DejaVu Sans Light"/>
          <w:sz w:val="40"/>
          <w:szCs w:val="40"/>
        </w:rPr>
        <w:t>ნახაზი</w:t>
      </w:r>
      <w:proofErr w:type="spellEnd"/>
      <w:proofErr w:type="gramEnd"/>
    </w:p>
    <w:p w:rsidR="00EB11D1" w:rsidRPr="00D66067" w:rsidRDefault="00EB11D1" w:rsidP="00EB11D1">
      <w:pPr>
        <w:rPr>
          <w:rFonts w:ascii="BPG DejaVu Sans Light" w:hAnsi="BPG DejaVu Sans Light"/>
          <w:sz w:val="40"/>
          <w:szCs w:val="40"/>
        </w:rPr>
      </w:pPr>
      <w:proofErr w:type="spellStart"/>
      <w:proofErr w:type="gramStart"/>
      <w:r w:rsidRPr="00D66067">
        <w:rPr>
          <w:rFonts w:ascii="BPG DejaVu Sans Light" w:hAnsi="BPG DejaVu Sans Light"/>
          <w:sz w:val="40"/>
          <w:szCs w:val="40"/>
        </w:rPr>
        <w:t>რუკის</w:t>
      </w:r>
      <w:proofErr w:type="spellEnd"/>
      <w:proofErr w:type="gramEnd"/>
      <w:r w:rsidRPr="00D66067">
        <w:rPr>
          <w:rFonts w:ascii="BPG DejaVu Sans Light" w:hAnsi="BPG DejaVu Sans Light"/>
          <w:sz w:val="40"/>
          <w:szCs w:val="40"/>
        </w:rPr>
        <w:t xml:space="preserve"> </w:t>
      </w:r>
      <w:proofErr w:type="spellStart"/>
      <w:r w:rsidRPr="00D66067">
        <w:rPr>
          <w:rFonts w:ascii="BPG DejaVu Sans Light" w:hAnsi="BPG DejaVu Sans Light"/>
          <w:sz w:val="40"/>
          <w:szCs w:val="40"/>
        </w:rPr>
        <w:t>ბმული</w:t>
      </w:r>
      <w:proofErr w:type="spellEnd"/>
    </w:p>
    <w:p w:rsidR="00472086" w:rsidRPr="00D66067" w:rsidRDefault="00472086" w:rsidP="00472086">
      <w:pPr>
        <w:pStyle w:val="NormalWeb"/>
        <w:spacing w:before="0" w:beforeAutospacing="0" w:after="0" w:afterAutospacing="0"/>
        <w:textAlignment w:val="baseline"/>
        <w:rPr>
          <w:rFonts w:ascii="BPG DejaVu Sans Light" w:hAnsi="BPG DejaVu Sans Light"/>
          <w:sz w:val="52"/>
          <w:szCs w:val="52"/>
          <w:lang w:val="en-US"/>
        </w:rPr>
      </w:pPr>
      <w:bookmarkStart w:id="0" w:name="_GoBack"/>
      <w:bookmarkEnd w:id="0"/>
    </w:p>
    <w:p w:rsidR="00472086" w:rsidRPr="00D66067" w:rsidRDefault="00472086" w:rsidP="00472086">
      <w:pPr>
        <w:pStyle w:val="NormalWeb"/>
        <w:spacing w:before="0" w:beforeAutospacing="0" w:after="0" w:afterAutospacing="0"/>
        <w:textAlignment w:val="baseline"/>
        <w:rPr>
          <w:rFonts w:ascii="BPG DejaVu Sans Light" w:hAnsi="BPG DejaVu Sans Light"/>
          <w:sz w:val="52"/>
          <w:szCs w:val="52"/>
          <w:lang w:val="en-US"/>
        </w:rPr>
      </w:pPr>
    </w:p>
    <w:p w:rsidR="00472086" w:rsidRPr="007C371F" w:rsidRDefault="007C371F" w:rsidP="00472086">
      <w:pPr>
        <w:pStyle w:val="NormalWeb"/>
        <w:spacing w:before="0" w:beforeAutospacing="0" w:after="0" w:afterAutospacing="0"/>
        <w:textAlignment w:val="baseline"/>
        <w:rPr>
          <w:rFonts w:ascii="BPG DejaVu Sans Light" w:hAnsi="BPG DejaVu Sans Light"/>
          <w:sz w:val="52"/>
          <w:szCs w:val="52"/>
        </w:rPr>
      </w:pPr>
      <w:r w:rsidRPr="007C371F">
        <w:rPr>
          <w:rFonts w:ascii="BPG DejaVu Sans Light" w:hAnsi="BPG DejaVu Sans Light"/>
          <w:sz w:val="52"/>
          <w:szCs w:val="52"/>
          <w:lang w:val="en-US"/>
        </w:rPr>
        <w:t>The Right</w:t>
      </w:r>
      <w:r w:rsidR="00472086" w:rsidRPr="007C371F">
        <w:rPr>
          <w:rFonts w:ascii="BPG DejaVu Sans Light" w:hAnsi="BPG DejaVu Sans Light"/>
          <w:sz w:val="52"/>
          <w:szCs w:val="52"/>
        </w:rPr>
        <w:t xml:space="preserve"> Bank</w:t>
      </w:r>
    </w:p>
    <w:p w:rsidR="00472086" w:rsidRPr="00D66067" w:rsidRDefault="00472086" w:rsidP="00472086">
      <w:pPr>
        <w:pStyle w:val="NormalWeb"/>
        <w:spacing w:before="0" w:beforeAutospacing="0" w:after="0" w:afterAutospacing="0"/>
        <w:textAlignment w:val="baseline"/>
        <w:rPr>
          <w:rFonts w:ascii="BPG DejaVu Sans Light" w:hAnsi="BPG DejaVu Sans Light"/>
          <w:sz w:val="52"/>
          <w:szCs w:val="52"/>
        </w:rPr>
      </w:pPr>
    </w:p>
    <w:p w:rsidR="00472086" w:rsidRPr="0013469D" w:rsidRDefault="0013469D" w:rsidP="00472086">
      <w:pPr>
        <w:rPr>
          <w:rFonts w:ascii="BPG DejaVu Sans Light" w:hAnsi="BPG DejaVu Sans Light"/>
          <w:noProof/>
          <w:color w:val="FF0000"/>
          <w:sz w:val="20"/>
          <w:szCs w:val="20"/>
          <w:lang w:val="ka-GE"/>
        </w:rPr>
      </w:pPr>
      <w:r w:rsidRPr="0013469D">
        <w:rPr>
          <w:rFonts w:ascii="BPG DejaVu Sans Light" w:hAnsi="BPG DejaVu Sans Light"/>
          <w:color w:val="000000"/>
          <w:sz w:val="23"/>
          <w:szCs w:val="23"/>
        </w:rPr>
        <w:t xml:space="preserve">The Right Bank, </w:t>
      </w:r>
      <w:proofErr w:type="gramStart"/>
      <w:r w:rsidRPr="0013469D">
        <w:rPr>
          <w:rFonts w:ascii="BPG DejaVu Sans Light" w:hAnsi="BPG DejaVu Sans Light"/>
          <w:color w:val="000000"/>
          <w:sz w:val="23"/>
          <w:szCs w:val="23"/>
        </w:rPr>
        <w:t>The</w:t>
      </w:r>
      <w:proofErr w:type="gramEnd"/>
      <w:r w:rsidRPr="0013469D">
        <w:rPr>
          <w:rFonts w:ascii="BPG DejaVu Sans Light" w:hAnsi="BPG DejaVu Sans Light"/>
          <w:color w:val="000000"/>
          <w:sz w:val="23"/>
          <w:szCs w:val="23"/>
        </w:rPr>
        <w:t xml:space="preserve"> Slope of </w:t>
      </w:r>
      <w:proofErr w:type="spellStart"/>
      <w:r w:rsidRPr="0013469D">
        <w:rPr>
          <w:rFonts w:ascii="BPG DejaVu Sans Light" w:hAnsi="BPG DejaVu Sans Light"/>
          <w:color w:val="000000"/>
          <w:sz w:val="23"/>
          <w:szCs w:val="23"/>
        </w:rPr>
        <w:t>Nikoloz</w:t>
      </w:r>
      <w:proofErr w:type="spellEnd"/>
      <w:r w:rsidRPr="0013469D">
        <w:rPr>
          <w:rFonts w:ascii="BPG DejaVu Sans Light" w:hAnsi="BPG DejaVu Sans Light"/>
          <w:color w:val="000000"/>
          <w:sz w:val="23"/>
          <w:szCs w:val="23"/>
        </w:rPr>
        <w:t xml:space="preserve"> </w:t>
      </w:r>
      <w:proofErr w:type="spellStart"/>
      <w:r w:rsidRPr="0013469D">
        <w:rPr>
          <w:rFonts w:ascii="BPG DejaVu Sans Light" w:hAnsi="BPG DejaVu Sans Light"/>
          <w:color w:val="000000"/>
          <w:sz w:val="23"/>
          <w:szCs w:val="23"/>
        </w:rPr>
        <w:t>Baratashvili</w:t>
      </w:r>
      <w:proofErr w:type="spellEnd"/>
      <w:r w:rsidRPr="0013469D">
        <w:rPr>
          <w:rFonts w:ascii="BPG DejaVu Sans Light" w:hAnsi="BPG DejaVu Sans Light"/>
          <w:color w:val="000000"/>
          <w:sz w:val="23"/>
          <w:szCs w:val="23"/>
        </w:rPr>
        <w:t xml:space="preserve"> Bridge</w:t>
      </w:r>
    </w:p>
    <w:p w:rsidR="00472086" w:rsidRPr="00D66067" w:rsidRDefault="00472086" w:rsidP="00472086">
      <w:pPr>
        <w:rPr>
          <w:rFonts w:ascii="BPG DejaVu Sans Light" w:hAnsi="BPG DejaVu Sans Light"/>
          <w:color w:val="FF0000"/>
          <w:sz w:val="20"/>
          <w:szCs w:val="20"/>
        </w:rPr>
      </w:pPr>
      <w:r w:rsidRPr="00D66067">
        <w:rPr>
          <w:rFonts w:ascii="BPG DejaVu Sans Light" w:hAnsi="BPG DejaVu Sans Light"/>
          <w:noProof/>
          <w:color w:val="FF0000"/>
          <w:sz w:val="20"/>
          <w:szCs w:val="20"/>
        </w:rPr>
        <w:t>TEXT</w:t>
      </w:r>
    </w:p>
    <w:p w:rsidR="00472086" w:rsidRPr="00D66067" w:rsidRDefault="00472086" w:rsidP="00472086">
      <w:pPr>
        <w:rPr>
          <w:rFonts w:ascii="BPG DejaVu Sans Light" w:hAnsi="BPG DejaVu Sans Light"/>
          <w:sz w:val="40"/>
          <w:szCs w:val="40"/>
        </w:rPr>
      </w:pPr>
      <w:r w:rsidRPr="00D66067">
        <w:rPr>
          <w:rFonts w:ascii="BPG DejaVu Sans Light" w:hAnsi="BPG DejaVu Sans Light"/>
          <w:sz w:val="40"/>
          <w:szCs w:val="40"/>
        </w:rPr>
        <w:t>Photos</w:t>
      </w:r>
    </w:p>
    <w:p w:rsidR="00472086" w:rsidRPr="00D66067" w:rsidRDefault="00472086" w:rsidP="00472086">
      <w:pPr>
        <w:rPr>
          <w:rFonts w:ascii="BPG DejaVu Sans Light" w:hAnsi="BPG DejaVu Sans Light"/>
          <w:sz w:val="40"/>
          <w:szCs w:val="40"/>
        </w:rPr>
      </w:pPr>
      <w:r w:rsidRPr="00D66067">
        <w:rPr>
          <w:rFonts w:ascii="BPG DejaVu Sans Light" w:hAnsi="BPG DejaVu Sans Light"/>
          <w:sz w:val="40"/>
          <w:szCs w:val="40"/>
        </w:rPr>
        <w:t>Location Plan</w:t>
      </w:r>
    </w:p>
    <w:p w:rsidR="00472086" w:rsidRPr="00D66067" w:rsidRDefault="00472086" w:rsidP="00472086">
      <w:pPr>
        <w:rPr>
          <w:rFonts w:ascii="BPG DejaVu Sans Light" w:hAnsi="BPG DejaVu Sans Light"/>
          <w:sz w:val="40"/>
          <w:szCs w:val="40"/>
        </w:rPr>
      </w:pPr>
      <w:r w:rsidRPr="00D66067">
        <w:rPr>
          <w:rFonts w:ascii="BPG DejaVu Sans Light" w:hAnsi="BPG DejaVu Sans Light"/>
          <w:sz w:val="40"/>
          <w:szCs w:val="40"/>
        </w:rPr>
        <w:t>Map Link</w:t>
      </w:r>
    </w:p>
    <w:p w:rsidR="00472086" w:rsidRDefault="00472086" w:rsidP="00EB11D1">
      <w:pPr>
        <w:rPr>
          <w:sz w:val="40"/>
          <w:szCs w:val="40"/>
        </w:rPr>
      </w:pPr>
    </w:p>
    <w:p w:rsidR="00472086" w:rsidRPr="00472086" w:rsidRDefault="00472086" w:rsidP="00EB11D1">
      <w:pPr>
        <w:rPr>
          <w:sz w:val="40"/>
          <w:szCs w:val="40"/>
          <w:lang w:val="ka-GE"/>
        </w:rPr>
      </w:pPr>
    </w:p>
    <w:p w:rsidR="003A62BB" w:rsidRDefault="0013469D"/>
    <w:sectPr w:rsidR="003A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PG DejaVu Sans Light">
    <w:panose1 w:val="020B0203030804020204"/>
    <w:charset w:val="CC"/>
    <w:family w:val="swiss"/>
    <w:pitch w:val="variable"/>
    <w:sig w:usb0="A4000287" w:usb1="1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76D2E"/>
    <w:multiLevelType w:val="multilevel"/>
    <w:tmpl w:val="7C9E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2C35FD"/>
    <w:multiLevelType w:val="multilevel"/>
    <w:tmpl w:val="E874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533C3E"/>
    <w:multiLevelType w:val="multilevel"/>
    <w:tmpl w:val="8EC8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FF"/>
    <w:rsid w:val="000A6BA2"/>
    <w:rsid w:val="0013469D"/>
    <w:rsid w:val="00472086"/>
    <w:rsid w:val="00591C4A"/>
    <w:rsid w:val="005E3124"/>
    <w:rsid w:val="007259D9"/>
    <w:rsid w:val="007C371F"/>
    <w:rsid w:val="0086661A"/>
    <w:rsid w:val="00A0416E"/>
    <w:rsid w:val="00A66FFF"/>
    <w:rsid w:val="00D66067"/>
    <w:rsid w:val="00EB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F4F2E-5788-4F7D-91C8-CB0DA87A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1D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ka-GE" w:eastAsia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</dc:creator>
  <cp:keywords/>
  <dc:description/>
  <cp:lastModifiedBy>Nato</cp:lastModifiedBy>
  <cp:revision>7</cp:revision>
  <dcterms:created xsi:type="dcterms:W3CDTF">2015-01-30T18:51:00Z</dcterms:created>
  <dcterms:modified xsi:type="dcterms:W3CDTF">2015-01-30T19:17:00Z</dcterms:modified>
</cp:coreProperties>
</file>