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numPr>
          <w:ilvl w:val="0"/>
          <w:numId w:val="1"/>
        </w:numPr>
        <w:rPr>
          <w:rFonts w:ascii="微软雅黑" w:hAnsi="微软雅黑" w:eastAsia="微软雅黑"/>
          <w:b w:val="0"/>
          <w:color w:val="000000"/>
        </w:rPr>
      </w:pPr>
      <w:r>
        <w:rPr>
          <w:rFonts w:hint="eastAsia" w:ascii="微软雅黑" w:hAnsi="微软雅黑" w:eastAsia="微软雅黑"/>
          <w:b w:val="0"/>
          <w:color w:val="000000"/>
        </w:rPr>
        <w:t>优化需求优先级。</w:t>
      </w:r>
    </w:p>
    <w:tbl>
      <w:tblPr>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49"/>
        <w:gridCol w:w="1388"/>
        <w:gridCol w:w="1259"/>
      </w:tblGrid>
      <w:tr>
        <w:trPr>
          <w:trHeight w:val="487" w:hRule="atLeast"/>
        </w:trPr>
        <w:tc>
          <w:tcPr>
            <w:tcW w:w="5649" w:type="dxa"/>
            <w:shd w:val="clear" w:color="auto" w:fill="ACB9CA"/>
            <w:vAlign w:val="top"/>
          </w:tcPr>
          <w:p>
            <w:pPr>
              <w:pStyle w:val="10"/>
              <w:ind w:firstLine="0" w:firstLineChars="0"/>
              <w:rPr>
                <w:rFonts w:ascii="微软雅黑" w:hAnsi="微软雅黑" w:eastAsia="微软雅黑"/>
              </w:rPr>
            </w:pPr>
            <w:r>
              <w:rPr>
                <w:rFonts w:hint="eastAsia" w:ascii="微软雅黑" w:hAnsi="微软雅黑" w:eastAsia="微软雅黑"/>
              </w:rPr>
              <w:t>需求列表</w:t>
            </w:r>
          </w:p>
        </w:tc>
        <w:tc>
          <w:tcPr>
            <w:tcW w:w="1388" w:type="dxa"/>
            <w:shd w:val="clear" w:color="auto" w:fill="ACB9CA"/>
            <w:vAlign w:val="top"/>
          </w:tcPr>
          <w:p>
            <w:pPr>
              <w:pStyle w:val="10"/>
              <w:ind w:firstLine="0" w:firstLineChars="0"/>
              <w:rPr>
                <w:rFonts w:ascii="微软雅黑" w:hAnsi="微软雅黑" w:eastAsia="微软雅黑"/>
              </w:rPr>
            </w:pPr>
            <w:r>
              <w:rPr>
                <w:rFonts w:hint="eastAsia" w:ascii="微软雅黑" w:hAnsi="微软雅黑" w:eastAsia="微软雅黑"/>
              </w:rPr>
              <w:t>优先级</w:t>
            </w:r>
          </w:p>
        </w:tc>
        <w:tc>
          <w:tcPr>
            <w:tcW w:w="1259" w:type="dxa"/>
            <w:shd w:val="clear" w:color="auto" w:fill="ACB9CA"/>
            <w:vAlign w:val="top"/>
          </w:tcPr>
          <w:p>
            <w:pPr>
              <w:pStyle w:val="10"/>
              <w:ind w:firstLine="0" w:firstLineChars="0"/>
              <w:rPr>
                <w:rFonts w:ascii="微软雅黑" w:hAnsi="微软雅黑" w:eastAsia="微软雅黑"/>
              </w:rPr>
            </w:pPr>
            <w:r>
              <w:rPr>
                <w:rFonts w:hint="eastAsia" w:ascii="微软雅黑" w:hAnsi="微软雅黑" w:eastAsia="微软雅黑"/>
              </w:rPr>
              <w:t>其他</w:t>
            </w:r>
          </w:p>
        </w:tc>
      </w:tr>
      <w:tr>
        <w:trPr>
          <w:trHeight w:val="535" w:hRule="atLeast"/>
        </w:trPr>
        <w:tc>
          <w:tcPr>
            <w:tcW w:w="5649" w:type="dxa"/>
            <w:vAlign w:val="top"/>
          </w:tcPr>
          <w:p>
            <w:pPr>
              <w:pStyle w:val="10"/>
              <w:ind w:firstLine="0" w:firstLineChars="0"/>
              <w:rPr>
                <w:rFonts w:ascii="微软雅黑" w:hAnsi="微软雅黑" w:eastAsia="微软雅黑"/>
              </w:rPr>
            </w:pPr>
            <w:r>
              <w:rPr>
                <w:rFonts w:hint="eastAsia" w:ascii="微软雅黑" w:hAnsi="微软雅黑" w:eastAsia="微软雅黑"/>
              </w:rPr>
              <w:t>精品应用</w:t>
            </w:r>
          </w:p>
        </w:tc>
        <w:tc>
          <w:tcPr>
            <w:tcW w:w="1388" w:type="dxa"/>
            <w:vAlign w:val="top"/>
          </w:tcPr>
          <w:p>
            <w:pPr>
              <w:pStyle w:val="10"/>
              <w:ind w:firstLine="0" w:firstLineChars="0"/>
              <w:rPr>
                <w:rFonts w:ascii="微软雅黑" w:hAnsi="微软雅黑" w:eastAsia="微软雅黑"/>
              </w:rPr>
            </w:pPr>
            <w:r>
              <w:rPr>
                <w:rFonts w:hint="eastAsia" w:ascii="微软雅黑" w:hAnsi="微软雅黑" w:eastAsia="微软雅黑"/>
              </w:rPr>
              <w:t>P</w:t>
            </w:r>
            <w:r>
              <w:rPr>
                <w:rFonts w:ascii="微软雅黑" w:hAnsi="微软雅黑" w:eastAsia="微软雅黑"/>
              </w:rPr>
              <w:t>0</w:t>
            </w:r>
          </w:p>
        </w:tc>
        <w:tc>
          <w:tcPr>
            <w:tcW w:w="1259" w:type="dxa"/>
            <w:vAlign w:val="top"/>
          </w:tcPr>
          <w:p>
            <w:pPr>
              <w:pStyle w:val="10"/>
              <w:ind w:firstLine="0" w:firstLineChars="0"/>
              <w:rPr>
                <w:rFonts w:ascii="微软雅黑" w:hAnsi="微软雅黑" w:eastAsia="微软雅黑"/>
              </w:rPr>
            </w:pPr>
            <w:r>
              <w:rPr>
                <w:rFonts w:ascii="微软雅黑" w:hAnsi="微软雅黑" w:eastAsia="微软雅黑"/>
              </w:rPr>
              <w:t>P</w:t>
            </w:r>
            <w:r>
              <w:rPr>
                <w:rFonts w:hint="eastAsia" w:ascii="微软雅黑" w:hAnsi="微软雅黑" w:eastAsia="微软雅黑"/>
              </w:rPr>
              <w:t>arkerxu</w:t>
            </w:r>
          </w:p>
        </w:tc>
      </w:tr>
      <w:tr>
        <w:trPr>
          <w:trHeight w:val="535" w:hRule="atLeast"/>
        </w:trPr>
        <w:tc>
          <w:tcPr>
            <w:tcW w:w="5649" w:type="dxa"/>
            <w:vAlign w:val="top"/>
          </w:tcPr>
          <w:p>
            <w:pPr>
              <w:pStyle w:val="10"/>
              <w:ind w:firstLine="0" w:firstLineChars="0"/>
              <w:rPr>
                <w:rFonts w:ascii="微软雅黑" w:hAnsi="微软雅黑" w:eastAsia="微软雅黑"/>
              </w:rPr>
            </w:pPr>
            <w:r>
              <w:rPr>
                <w:rFonts w:hint="eastAsia" w:ascii="微软雅黑" w:hAnsi="微软雅黑" w:eastAsia="微软雅黑"/>
              </w:rPr>
              <w:t>文件夹内可添加应用</w:t>
            </w:r>
          </w:p>
        </w:tc>
        <w:tc>
          <w:tcPr>
            <w:tcW w:w="1388" w:type="dxa"/>
            <w:vAlign w:val="top"/>
          </w:tcPr>
          <w:p>
            <w:pPr>
              <w:pStyle w:val="10"/>
              <w:ind w:firstLine="0" w:firstLineChars="0"/>
              <w:rPr>
                <w:rFonts w:ascii="微软雅黑" w:hAnsi="微软雅黑" w:eastAsia="微软雅黑"/>
              </w:rPr>
            </w:pPr>
            <w:r>
              <w:rPr>
                <w:rFonts w:ascii="微软雅黑" w:hAnsi="微软雅黑" w:eastAsia="微软雅黑"/>
              </w:rPr>
              <w:t>P</w:t>
            </w:r>
            <w:r>
              <w:rPr>
                <w:rFonts w:hint="eastAsia" w:ascii="微软雅黑" w:hAnsi="微软雅黑" w:eastAsia="微软雅黑"/>
              </w:rPr>
              <w:t>1</w:t>
            </w:r>
          </w:p>
        </w:tc>
        <w:tc>
          <w:tcPr>
            <w:tcW w:w="1259" w:type="dxa"/>
            <w:vAlign w:val="top"/>
          </w:tcPr>
          <w:p>
            <w:pPr>
              <w:pStyle w:val="10"/>
              <w:ind w:firstLine="0" w:firstLineChars="0"/>
              <w:rPr>
                <w:rFonts w:ascii="微软雅黑" w:hAnsi="微软雅黑" w:eastAsia="微软雅黑"/>
              </w:rPr>
            </w:pPr>
            <w:r>
              <w:rPr>
                <w:rFonts w:ascii="微软雅黑" w:hAnsi="微软雅黑" w:eastAsia="微软雅黑"/>
              </w:rPr>
              <w:t>S</w:t>
            </w:r>
            <w:r>
              <w:rPr>
                <w:rFonts w:hint="eastAsia" w:ascii="微软雅黑" w:hAnsi="微软雅黑" w:eastAsia="微软雅黑"/>
              </w:rPr>
              <w:t>teveqfli</w:t>
            </w:r>
          </w:p>
        </w:tc>
      </w:tr>
    </w:tbl>
    <w:p>
      <w:pPr>
        <w:pStyle w:val="2"/>
        <w:numPr>
          <w:ilvl w:val="0"/>
          <w:numId w:val="1"/>
        </w:numPr>
        <w:rPr>
          <w:rFonts w:ascii="微软雅黑" w:hAnsi="微软雅黑" w:eastAsia="微软雅黑"/>
          <w:b w:val="0"/>
          <w:color w:val="000000"/>
        </w:rPr>
      </w:pPr>
      <w:r>
        <w:rPr>
          <w:rFonts w:hint="eastAsia" w:ascii="微软雅黑" w:hAnsi="微软雅黑" w:eastAsia="微软雅黑"/>
          <w:b w:val="0"/>
          <w:color w:val="000000"/>
        </w:rPr>
        <w:t>需求详情。</w:t>
      </w:r>
    </w:p>
    <w:p>
      <w:pPr>
        <w:pStyle w:val="10"/>
        <w:numPr>
          <w:ilvl w:val="0"/>
          <w:numId w:val="2"/>
        </w:numPr>
        <w:ind w:firstLineChars="0"/>
      </w:pPr>
      <w:r>
        <w:rPr>
          <w:rFonts w:hint="eastAsia" w:ascii="微软雅黑" w:hAnsi="微软雅黑" w:eastAsia="微软雅黑"/>
        </w:rPr>
        <w:t>文件夹内可添加其他文件夹的应用</w:t>
      </w:r>
    </w:p>
    <w:p>
      <w:pPr>
        <w:pStyle w:val="10"/>
        <w:ind w:left="420" w:firstLine="0" w:firstLineChars="0"/>
        <w:rPr>
          <w:rFonts w:ascii="微软雅黑" w:hAnsi="微软雅黑" w:eastAsia="微软雅黑"/>
        </w:rPr>
      </w:pPr>
      <w:r>
        <w:rPr>
          <w:rFonts w:hint="eastAsia" w:ascii="微软雅黑" w:hAnsi="微软雅黑" w:eastAsia="微软雅黑"/>
        </w:rPr>
        <w:t>需求：用户可以跟方便的整理和添加应用，只需要点击选择就可以调整好应用。</w:t>
      </w:r>
    </w:p>
    <w:p>
      <w:pPr>
        <w:pStyle w:val="10"/>
        <w:ind w:left="420" w:firstLine="0" w:firstLineChars="0"/>
        <w:rPr>
          <w:rFonts w:ascii="微软雅黑" w:hAnsi="微软雅黑" w:eastAsia="微软雅黑"/>
        </w:rPr>
      </w:pPr>
      <w:r>
        <w:rPr>
          <w:rFonts w:hint="eastAsia" w:ascii="微软雅黑" w:hAnsi="微软雅黑" w:eastAsia="微软雅黑"/>
        </w:rPr>
        <w:t>点击+号添加应用，顶部的title栏为运营位和跳转位置</w:t>
      </w:r>
    </w:p>
    <w:tbl>
      <w:tblPr>
        <w:tblW w:w="7810"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6"/>
        <w:gridCol w:w="3544"/>
      </w:tblGrid>
      <w:tr>
        <w:tc>
          <w:tcPr>
            <w:tcW w:w="4266" w:type="dxa"/>
            <w:vAlign w:val="top"/>
          </w:tcPr>
          <w:p>
            <w:pPr>
              <w:pStyle w:val="10"/>
              <w:ind w:firstLine="0" w:firstLineChars="0"/>
              <w:rPr>
                <w:rFonts w:ascii="微软雅黑" w:hAnsi="微软雅黑" w:eastAsia="微软雅黑"/>
              </w:rPr>
            </w:pPr>
            <w:r>
              <w:rPr>
                <w:rFonts w:ascii="Calibri" w:hAnsi="Calibri" w:eastAsia="宋体"/>
                <w:kern w:val="2"/>
                <w:sz w:val="21"/>
                <w:szCs w:val="22"/>
                <w:lang w:val="en-US" w:eastAsia="zh-CN" w:bidi="ar-SA"/>
              </w:rPr>
              <w:pict>
                <v:shape id="图片框 1025" o:spid="_x0000_s1025" type="#_x0000_t75" style="height:358.4pt;width:201.8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tc>
        <w:tc>
          <w:tcPr>
            <w:tcW w:w="3544" w:type="dxa"/>
            <w:vAlign w:val="top"/>
          </w:tcPr>
          <w:p>
            <w:pPr>
              <w:pStyle w:val="10"/>
              <w:ind w:firstLine="0" w:firstLineChars="0"/>
              <w:rPr>
                <w:rFonts w:ascii="微软雅黑" w:hAnsi="微软雅黑" w:eastAsia="微软雅黑"/>
              </w:rPr>
            </w:pPr>
            <w:r>
              <w:rPr>
                <w:rFonts w:ascii="Calibri" w:hAnsi="Calibri" w:eastAsia="宋体"/>
                <w:kern w:val="2"/>
                <w:sz w:val="21"/>
                <w:szCs w:val="22"/>
                <w:lang w:val="en-US" w:eastAsia="zh-CN" w:bidi="ar-SA"/>
              </w:rPr>
              <w:pict>
                <v:shape id="图片框 1026" o:spid="_x0000_s1026" type="#_x0000_t75" style="height:290.3pt;width:163.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tc>
      </w:tr>
      <w:tr>
        <w:tc>
          <w:tcPr>
            <w:tcW w:w="4266" w:type="dxa"/>
            <w:vAlign w:val="top"/>
          </w:tcPr>
          <w:p>
            <w:pPr>
              <w:pStyle w:val="10"/>
              <w:numPr>
                <w:ilvl w:val="0"/>
                <w:numId w:val="3"/>
              </w:numPr>
              <w:ind w:firstLineChars="0"/>
            </w:pPr>
            <w:r>
              <w:rPr>
                <w:rFonts w:hint="eastAsia"/>
              </w:rPr>
              <w:t>打开文件夹，在文件夹的底部有一个+号。</w:t>
            </w:r>
          </w:p>
        </w:tc>
        <w:tc>
          <w:tcPr>
            <w:tcW w:w="3544" w:type="dxa"/>
            <w:vAlign w:val="top"/>
          </w:tcPr>
          <w:p>
            <w:pPr>
              <w:pStyle w:val="10"/>
              <w:numPr>
                <w:ilvl w:val="0"/>
                <w:numId w:val="4"/>
              </w:numPr>
              <w:ind w:firstLineChars="0"/>
            </w:pPr>
            <w:r>
              <w:rPr>
                <w:rFonts w:hint="eastAsia"/>
              </w:rPr>
              <w:t>点击+号，则弹出对话框，按照a-z顺序排列的用户的应用。</w:t>
            </w:r>
          </w:p>
          <w:p>
            <w:pPr>
              <w:pStyle w:val="10"/>
              <w:numPr>
                <w:ilvl w:val="0"/>
                <w:numId w:val="4"/>
              </w:numPr>
              <w:ind w:firstLineChars="0"/>
            </w:pPr>
            <w:r>
              <w:rPr>
                <w:rFonts w:hint="eastAsia"/>
              </w:rPr>
              <w:t>已经在文件夹中的应用显示勾选状态，点击未选中的应用则可取消</w:t>
            </w:r>
          </w:p>
          <w:p>
            <w:pPr>
              <w:pStyle w:val="10"/>
              <w:numPr>
                <w:ilvl w:val="0"/>
                <w:numId w:val="4"/>
              </w:numPr>
              <w:ind w:firstLineChars="0"/>
            </w:pPr>
            <w:r>
              <w:rPr>
                <w:rFonts w:hint="eastAsia"/>
              </w:rPr>
              <w:t>已经在文件夹内的应用，如果点击取消，则布局到桌面最后，视为新安装应用。</w:t>
            </w:r>
          </w:p>
        </w:tc>
      </w:tr>
    </w:tbl>
    <w:p>
      <w:pPr>
        <w:pStyle w:val="10"/>
        <w:ind w:left="420" w:firstLine="0" w:firstLineChars="0"/>
        <w:rPr>
          <w:rFonts w:ascii="微软雅黑" w:hAnsi="微软雅黑" w:eastAsia="微软雅黑"/>
        </w:rPr>
      </w:pPr>
    </w:p>
    <w:p>
      <w:pPr>
        <w:pStyle w:val="10"/>
        <w:numPr>
          <w:ilvl w:val="0"/>
          <w:numId w:val="2"/>
        </w:numPr>
        <w:ind w:firstLineChars="0"/>
      </w:pPr>
      <w:r>
        <w:rPr>
          <w:rFonts w:hint="eastAsia" w:ascii="微软雅黑" w:hAnsi="微软雅黑" w:eastAsia="微软雅黑"/>
        </w:rPr>
        <w:t>精品应用逻辑预埋。</w:t>
      </w:r>
    </w:p>
    <w:p>
      <w:pPr>
        <w:pStyle w:val="10"/>
        <w:numPr>
          <w:ilvl w:val="0"/>
          <w:numId w:val="5"/>
        </w:numPr>
        <w:ind w:firstLineChars="0"/>
      </w:pPr>
      <w:r>
        <w:rPr>
          <w:rFonts w:hint="eastAsia" w:ascii="微软雅黑" w:hAnsi="微软雅黑" w:eastAsia="微软雅黑"/>
        </w:rPr>
        <w:t>对C用户。</w:t>
      </w:r>
    </w:p>
    <w:p>
      <w:pPr>
        <w:pStyle w:val="10"/>
        <w:numPr>
          <w:ilvl w:val="0"/>
          <w:numId w:val="6"/>
        </w:numPr>
        <w:ind w:firstLineChars="0"/>
      </w:pPr>
      <w:r>
        <w:rPr>
          <w:rFonts w:hint="eastAsia"/>
        </w:rPr>
        <w:t>添加到桌面</w:t>
      </w:r>
    </w:p>
    <w:p>
      <w:pPr>
        <w:ind w:left="420"/>
      </w:pPr>
    </w:p>
    <w:tbl>
      <w:tblPr>
        <w:tblW w:w="836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4206"/>
      </w:tblGrid>
      <w:tr>
        <w:tc>
          <w:tcPr>
            <w:tcW w:w="4161" w:type="dxa"/>
            <w:vAlign w:val="top"/>
          </w:tcPr>
          <w:p>
            <w:pPr>
              <w:pStyle w:val="10"/>
              <w:ind w:firstLine="0" w:firstLineChars="0"/>
              <w:rPr>
                <w:rFonts w:ascii="微软雅黑" w:hAnsi="微软雅黑" w:eastAsia="微软雅黑"/>
              </w:rPr>
            </w:pPr>
            <w:r>
              <w:rPr>
                <w:rFonts w:ascii="Calibri" w:hAnsi="Calibri" w:eastAsia="宋体"/>
                <w:kern w:val="2"/>
                <w:sz w:val="21"/>
                <w:szCs w:val="22"/>
                <w:lang w:val="en-US" w:eastAsia="zh-CN" w:bidi="ar-SA"/>
              </w:rPr>
              <w:pict>
                <v:shape id="图片框 1027" o:spid="_x0000_s1027" type="#_x0000_t75" style="height:341.9pt;width:192.5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tc>
        <w:tc>
          <w:tcPr>
            <w:tcW w:w="4206" w:type="dxa"/>
            <w:vAlign w:val="top"/>
          </w:tcPr>
          <w:p>
            <w:pPr>
              <w:pStyle w:val="10"/>
              <w:ind w:firstLine="0" w:firstLineChars="0"/>
              <w:rPr>
                <w:rFonts w:ascii="微软雅黑" w:hAnsi="微软雅黑" w:eastAsia="微软雅黑"/>
              </w:rPr>
            </w:pPr>
            <w:r>
              <w:rPr>
                <w:rFonts w:ascii="Calibri" w:hAnsi="Calibri" w:eastAsia="宋体"/>
                <w:kern w:val="2"/>
                <w:sz w:val="21"/>
                <w:szCs w:val="22"/>
                <w:lang w:val="en-US" w:eastAsia="zh-CN" w:bidi="ar-SA"/>
              </w:rPr>
              <w:pict>
                <v:shape id="图片框 1028" o:spid="_x0000_s1028" type="#_x0000_t75" style="height:341.15pt;width:192.1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tc>
      </w:tr>
      <w:tr>
        <w:tc>
          <w:tcPr>
            <w:tcW w:w="4161" w:type="dxa"/>
            <w:vAlign w:val="top"/>
          </w:tcPr>
          <w:p>
            <w:pPr>
              <w:pStyle w:val="10"/>
              <w:numPr>
                <w:ilvl w:val="0"/>
                <w:numId w:val="7"/>
              </w:numPr>
              <w:ind w:firstLineChars="0"/>
            </w:pPr>
            <w:r>
              <w:t>对于安装用户，精品推荐布局在桌面小工具的最后一个，布局在系统小工具前面。</w:t>
            </w:r>
          </w:p>
          <w:p>
            <w:pPr>
              <w:pStyle w:val="10"/>
              <w:numPr>
                <w:ilvl w:val="0"/>
                <w:numId w:val="7"/>
              </w:numPr>
              <w:ind w:firstLineChars="0"/>
            </w:pPr>
            <w:r>
              <w:t>小工具在编辑模式中，后台可以控制该小工具的位置。</w:t>
            </w:r>
          </w:p>
          <w:p>
            <w:pPr>
              <w:pStyle w:val="10"/>
              <w:numPr>
                <w:ilvl w:val="0"/>
                <w:numId w:val="8"/>
              </w:numPr>
              <w:ind w:firstLineChars="0"/>
            </w:pPr>
            <w:r>
              <w:rPr>
                <w:rFonts w:hint="eastAsia"/>
              </w:rPr>
              <w:t>后台下发命令，小工具可以消失；</w:t>
            </w:r>
          </w:p>
          <w:p>
            <w:pPr>
              <w:pStyle w:val="10"/>
              <w:numPr>
                <w:ilvl w:val="0"/>
                <w:numId w:val="8"/>
              </w:numPr>
              <w:ind w:firstLineChars="0"/>
            </w:pPr>
            <w:r>
              <w:t>后台下发命令，小工具出现；</w:t>
            </w:r>
          </w:p>
          <w:p>
            <w:pPr>
              <w:pStyle w:val="10"/>
              <w:numPr>
                <w:ilvl w:val="0"/>
                <w:numId w:val="7"/>
              </w:numPr>
              <w:ind w:firstLineChars="0"/>
            </w:pPr>
            <w:r>
              <w:rPr>
                <w:rFonts w:hint="eastAsia"/>
              </w:rPr>
              <w:t>后台下发命令，对于在编辑模式中的小工具可以直接布局在首屏的空位，如果首屏没有空位则布局在桌面后面。</w:t>
            </w:r>
          </w:p>
          <w:p>
            <w:pPr>
              <w:pStyle w:val="10"/>
              <w:numPr>
                <w:ilvl w:val="0"/>
                <w:numId w:val="7"/>
              </w:numPr>
              <w:ind w:firstLineChars="0"/>
            </w:pPr>
            <w:r>
              <w:t>后台的命令对已经布局在桌面上的小工具无效。</w:t>
            </w:r>
          </w:p>
        </w:tc>
        <w:tc>
          <w:tcPr>
            <w:tcW w:w="4206" w:type="dxa"/>
            <w:vAlign w:val="top"/>
          </w:tcPr>
          <w:p>
            <w:pPr>
              <w:pStyle w:val="10"/>
              <w:numPr>
                <w:ilvl w:val="0"/>
                <w:numId w:val="9"/>
              </w:numPr>
              <w:ind w:firstLineChars="0"/>
            </w:pPr>
            <w:r>
              <w:rPr>
                <w:rFonts w:hint="eastAsia"/>
              </w:rPr>
              <w:t>用户可以把精品推荐添加到桌面上。逻辑等同于所有小工具。</w:t>
            </w:r>
          </w:p>
          <w:p>
            <w:pPr>
              <w:pStyle w:val="10"/>
              <w:numPr>
                <w:ilvl w:val="0"/>
                <w:numId w:val="9"/>
              </w:numPr>
              <w:ind w:firstLineChars="0"/>
            </w:pPr>
            <w:r>
              <w:rPr>
                <w:rFonts w:hint="eastAsia"/>
              </w:rPr>
              <w:t>该精品推荐文件夹属于特殊文件夹，不可更改名字，不可拖动应用隐藏，卸载，进入和拖出。</w:t>
            </w:r>
          </w:p>
          <w:p>
            <w:pPr>
              <w:pStyle w:val="10"/>
              <w:ind w:left="360" w:firstLine="0" w:firstLineChars="0"/>
              <w:rPr>
                <w:rFonts w:hint="eastAsia"/>
              </w:rPr>
            </w:pPr>
            <w:r>
              <w:rPr>
                <w:rFonts w:hint="eastAsia"/>
              </w:rPr>
              <w:t>长按图标的时候，弹出toast：亲，最美应用不能移动哦</w:t>
            </w:r>
          </w:p>
          <w:p>
            <w:pPr>
              <w:pStyle w:val="10"/>
              <w:numPr>
                <w:ilvl w:val="0"/>
                <w:numId w:val="9"/>
              </w:numPr>
              <w:ind w:firstLineChars="0"/>
            </w:pPr>
            <w:r>
              <w:rPr>
                <w:rFonts w:hint="eastAsia"/>
              </w:rPr>
              <w:t>对于布局到桌面的图标，后台可以推送提示红点push。提示用户点击</w:t>
            </w:r>
          </w:p>
          <w:p/>
        </w:tc>
      </w:tr>
    </w:tbl>
    <w:p/>
    <w:p>
      <w:pPr>
        <w:pStyle w:val="10"/>
        <w:numPr>
          <w:ilvl w:val="0"/>
          <w:numId w:val="10"/>
        </w:numPr>
        <w:ind w:firstLineChars="0"/>
      </w:pPr>
      <w:r>
        <w:rPr>
          <w:rFonts w:hint="eastAsia"/>
        </w:rPr>
        <w:t>拉取展示逻辑</w:t>
      </w:r>
    </w:p>
    <w:tbl>
      <w:tblPr>
        <w:tblW w:w="1275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4206"/>
        <w:gridCol w:w="4386"/>
      </w:tblGrid>
      <w:tr>
        <w:tc>
          <w:tcPr>
            <w:tcW w:w="4161" w:type="dxa"/>
            <w:vAlign w:val="top"/>
          </w:tcPr>
          <w:p>
            <w:r>
              <w:rPr>
                <w:rFonts w:ascii="Calibri" w:hAnsi="Calibri" w:eastAsia="宋体"/>
                <w:kern w:val="2"/>
                <w:sz w:val="21"/>
                <w:szCs w:val="22"/>
                <w:lang w:val="en-US" w:eastAsia="zh-CN" w:bidi="ar-SA"/>
              </w:rPr>
              <w:pict>
                <v:shape id="图片框 1029" o:spid="_x0000_s1029" type="#_x0000_t75" style="height:341.15pt;width:192.1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tc>
        <w:tc>
          <w:tcPr>
            <w:tcW w:w="4206" w:type="dxa"/>
            <w:vAlign w:val="top"/>
          </w:tcPr>
          <w:p>
            <w:r>
              <w:rPr>
                <w:rFonts w:ascii="Calibri" w:hAnsi="Calibri" w:eastAsia="宋体"/>
                <w:kern w:val="2"/>
                <w:sz w:val="21"/>
                <w:szCs w:val="22"/>
                <w:lang w:val="en-US" w:eastAsia="zh-CN" w:bidi="ar-SA"/>
              </w:rPr>
              <w:pict>
                <v:shape id="图片框 1030" o:spid="_x0000_s1030" type="#_x0000_t75" style="height:341.9pt;width:192.5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tc>
        <w:tc>
          <w:tcPr>
            <w:tcW w:w="4386" w:type="dxa"/>
            <w:vAlign w:val="top"/>
          </w:tcPr>
          <w:p>
            <w:r>
              <w:rPr>
                <w:rFonts w:ascii="Calibri" w:hAnsi="Calibri" w:eastAsia="宋体"/>
                <w:kern w:val="2"/>
                <w:sz w:val="21"/>
                <w:szCs w:val="22"/>
                <w:lang w:val="en-US" w:eastAsia="zh-CN" w:bidi="ar-SA"/>
              </w:rPr>
              <w:pict>
                <v:shape id="图片框 1031" o:spid="_x0000_s1031" type="#_x0000_t75" style="height:335.15pt;width:188.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tc>
      </w:tr>
      <w:tr>
        <w:tc>
          <w:tcPr>
            <w:tcW w:w="4161" w:type="dxa"/>
            <w:vAlign w:val="top"/>
          </w:tcPr>
          <w:p>
            <w:r>
              <w:t>用户未添加到桌面：</w:t>
            </w:r>
          </w:p>
          <w:p>
            <w:pPr>
              <w:pStyle w:val="10"/>
              <w:numPr>
                <w:ilvl w:val="0"/>
                <w:numId w:val="10"/>
              </w:numPr>
              <w:ind w:firstLineChars="0"/>
            </w:pPr>
            <w:r>
              <w:rPr>
                <w:rFonts w:hint="eastAsia"/>
              </w:rPr>
              <w:t>后台首次push精品推荐的的时候，客户端上报包名去后台库对比后。</w:t>
            </w:r>
          </w:p>
          <w:p>
            <w:pPr>
              <w:pStyle w:val="10"/>
              <w:numPr>
                <w:ilvl w:val="0"/>
                <w:numId w:val="10"/>
              </w:numPr>
              <w:ind w:firstLineChars="0"/>
            </w:pPr>
            <w:r>
              <w:rPr>
                <w:rFonts w:hint="eastAsia"/>
              </w:rPr>
              <w:t>后台先下发12个应用（图标，包名，详情，URL）给客户端。下发的应用数量和方式由后台决定，客户端负责展示推荐应用。</w:t>
            </w:r>
          </w:p>
          <w:p>
            <w:pPr>
              <w:pStyle w:val="10"/>
              <w:numPr>
                <w:ilvl w:val="0"/>
                <w:numId w:val="10"/>
              </w:numPr>
              <w:ind w:firstLineChars="0"/>
            </w:pPr>
            <w:r>
              <w:rPr>
                <w:rFonts w:hint="eastAsia"/>
              </w:rPr>
              <w:t>后台以整个压缩包的形式下发给客户端，客户端收到则展示，收不到则视为没有精品推荐。</w:t>
            </w:r>
          </w:p>
          <w:p>
            <w:r>
              <w:rPr>
                <w:rFonts w:hint="eastAsia"/>
              </w:rPr>
              <w:t>用户添加到桌面，则根据后台push命令去拉取存到本地。后台14天push一次。</w:t>
            </w:r>
          </w:p>
          <w:p>
            <w:pPr>
              <w:rPr>
                <w:rFonts w:hint="eastAsia"/>
              </w:rPr>
            </w:pPr>
          </w:p>
          <w:p>
            <w:pPr>
              <w:rPr>
                <w:rFonts w:hint="eastAsia"/>
              </w:rPr>
            </w:pPr>
            <w:r>
              <w:rPr>
                <w:rFonts w:hint="eastAsia"/>
              </w:rPr>
              <w:t>每次展示上一次拉取的结果，如果没有，则展示本地已经有的。</w:t>
            </w:r>
          </w:p>
          <w:p>
            <w:pPr>
              <w:rPr>
                <w:rFonts w:hint="eastAsia"/>
              </w:rPr>
            </w:pPr>
          </w:p>
          <w:p>
            <w:pPr>
              <w:rPr>
                <w:rFonts w:hint="eastAsia" w:eastAsia="宋体"/>
                <w:lang w:val="en-US" w:eastAsia="zh-CN"/>
              </w:rPr>
            </w:pPr>
            <w:r>
              <w:rPr>
                <w:rFonts w:hint="eastAsia"/>
                <w:lang w:val="en-US" w:eastAsia="zh-CN"/>
              </w:rPr>
              <w:t>有数据的时候才在编辑模式里面。</w:t>
            </w:r>
          </w:p>
        </w:tc>
        <w:tc>
          <w:tcPr>
            <w:tcW w:w="4206" w:type="dxa"/>
            <w:vAlign w:val="top"/>
          </w:tcPr>
          <w:p>
            <w:pPr>
              <w:pStyle w:val="10"/>
              <w:numPr>
                <w:ilvl w:val="0"/>
                <w:numId w:val="11"/>
              </w:numPr>
              <w:ind w:firstLineChars="0"/>
            </w:pPr>
            <w:r>
              <w:rPr>
                <w:rFonts w:hint="eastAsia"/>
              </w:rPr>
              <w:t>用户点击精品推荐。如果有数据了，则直接展示。</w:t>
            </w:r>
          </w:p>
          <w:p>
            <w:pPr>
              <w:pStyle w:val="10"/>
              <w:numPr>
                <w:ilvl w:val="0"/>
                <w:numId w:val="11"/>
              </w:numPr>
              <w:ind w:firstLineChars="0"/>
            </w:pPr>
            <w:r>
              <w:rPr>
                <w:rFonts w:hint="eastAsia"/>
              </w:rPr>
              <w:t>暂定逻辑为：后台先下发12个应用（图标，详情，URL）给客户端。客户端负责展示推荐应用。</w:t>
            </w:r>
          </w:p>
          <w:p>
            <w:pPr>
              <w:pStyle w:val="10"/>
              <w:ind w:left="360" w:firstLine="0" w:firstLineChars="0"/>
            </w:pPr>
            <w:r>
              <w:rPr>
                <w:rFonts w:hint="eastAsia"/>
              </w:rPr>
              <w:t>客户端展示的应用数字取决于后台</w:t>
            </w:r>
          </w:p>
          <w:p>
            <w:pPr>
              <w:pStyle w:val="10"/>
              <w:ind w:left="360" w:firstLine="0" w:firstLineChars="0"/>
            </w:pPr>
            <w:r>
              <w:t>url如果遇到失效的情况，</w:t>
            </w:r>
            <w:r>
              <w:rPr>
                <w:rFonts w:hint="eastAsia"/>
              </w:rPr>
              <w:t>提示下载失败，</w:t>
            </w:r>
            <w:r>
              <w:t>不需要处理。</w:t>
            </w:r>
          </w:p>
          <w:p>
            <w:pPr>
              <w:pStyle w:val="10"/>
              <w:numPr>
                <w:ilvl w:val="0"/>
                <w:numId w:val="11"/>
              </w:numPr>
              <w:ind w:firstLineChars="0"/>
            </w:pPr>
            <w:r>
              <w:t>用户把推荐的应用都下载之后，下次再次打开应用的时候</w:t>
            </w:r>
            <w:r>
              <w:rPr>
                <w:rFonts w:hint="eastAsia"/>
              </w:rPr>
              <w:t>如果后台没有push，则走主动拉取的逻辑。</w:t>
            </w:r>
          </w:p>
          <w:p/>
          <w:p>
            <w:pPr>
              <w:rPr>
                <w:rFonts w:hint="eastAsia"/>
              </w:rPr>
            </w:pPr>
            <w:r>
              <w:rPr>
                <w:rFonts w:hint="eastAsia"/>
              </w:rPr>
              <w:t>当前应用少于4的时候，下载一个应用的顺便拉取了一批应用，下次的时候展示</w:t>
            </w:r>
          </w:p>
        </w:tc>
        <w:tc>
          <w:tcPr>
            <w:tcW w:w="4386" w:type="dxa"/>
            <w:vAlign w:val="top"/>
          </w:tcPr>
          <w:p>
            <w:pPr>
              <w:pStyle w:val="10"/>
              <w:numPr>
                <w:ilvl w:val="0"/>
                <w:numId w:val="12"/>
              </w:numPr>
              <w:ind w:firstLineChars="0"/>
            </w:pPr>
            <w:r>
              <w:rPr>
                <w:rFonts w:hint="eastAsia"/>
              </w:rPr>
              <w:t>用户点击精品推荐，客户端没有任何数据，则从网络拉取。</w:t>
            </w:r>
          </w:p>
          <w:p>
            <w:pPr>
              <w:pStyle w:val="10"/>
              <w:numPr>
                <w:ilvl w:val="0"/>
                <w:numId w:val="12"/>
              </w:numPr>
              <w:ind w:firstLineChars="0"/>
            </w:pPr>
            <w:r>
              <w:rPr>
                <w:rFonts w:hint="eastAsia"/>
              </w:rPr>
              <w:t>拉取过程中，需要一个比较精美的等待提示动画。</w:t>
            </w:r>
          </w:p>
          <w:p>
            <w:pPr>
              <w:pStyle w:val="10"/>
              <w:numPr>
                <w:ilvl w:val="0"/>
                <w:numId w:val="12"/>
              </w:numPr>
              <w:ind w:firstLineChars="0"/>
            </w:pPr>
            <w:r>
              <w:rPr>
                <w:rFonts w:hint="eastAsia"/>
              </w:rPr>
              <w:t>拉取后，用户停留在该界面，则直接展示；</w:t>
            </w:r>
          </w:p>
          <w:p>
            <w:pPr>
              <w:pStyle w:val="10"/>
              <w:numPr>
                <w:ilvl w:val="0"/>
                <w:numId w:val="12"/>
              </w:numPr>
              <w:ind w:firstLineChars="0"/>
            </w:pPr>
            <w:r>
              <w:rPr>
                <w:rFonts w:hint="eastAsia"/>
              </w:rPr>
              <w:t>拉取后，用户没有停留在该界面，退出后，则下次进入的时候展示。</w:t>
            </w:r>
          </w:p>
          <w:p/>
        </w:tc>
      </w:tr>
    </w:tbl>
    <w:p>
      <w:pPr>
        <w:ind w:left="425"/>
      </w:pPr>
    </w:p>
    <w:p>
      <w:pPr>
        <w:pStyle w:val="10"/>
        <w:numPr>
          <w:ilvl w:val="0"/>
          <w:numId w:val="10"/>
        </w:numPr>
        <w:ind w:firstLineChars="0"/>
      </w:pPr>
      <w:r>
        <w:rPr>
          <w:rFonts w:hint="eastAsia"/>
        </w:rPr>
        <w:t>下载逻辑</w:t>
      </w:r>
    </w:p>
    <w:tbl>
      <w:tblPr>
        <w:tblW w:w="836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4206"/>
      </w:tblGrid>
      <w:tr>
        <w:tc>
          <w:tcPr>
            <w:tcW w:w="4161" w:type="dxa"/>
            <w:vAlign w:val="top"/>
          </w:tcPr>
          <w:p>
            <w:r>
              <w:rPr>
                <w:rFonts w:ascii="Calibri" w:hAnsi="Calibri" w:eastAsia="宋体"/>
                <w:kern w:val="2"/>
                <w:sz w:val="21"/>
                <w:szCs w:val="22"/>
                <w:lang w:val="en-US" w:eastAsia="zh-CN" w:bidi="ar-SA"/>
              </w:rPr>
              <w:pict>
                <v:shape id="图片框 1032" o:spid="_x0000_s1032" type="#_x0000_t75" style="height:350.25pt;width:197.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tc>
        <w:tc>
          <w:tcPr>
            <w:tcW w:w="4206" w:type="dxa"/>
            <w:vAlign w:val="top"/>
          </w:tcPr>
          <w:p>
            <w:r>
              <w:rPr>
                <w:rFonts w:ascii="Calibri" w:hAnsi="Calibri" w:eastAsia="宋体"/>
                <w:kern w:val="2"/>
                <w:sz w:val="21"/>
                <w:szCs w:val="22"/>
                <w:lang w:val="en-US" w:eastAsia="zh-CN" w:bidi="ar-SA"/>
              </w:rPr>
              <w:pict>
                <v:shape id="图片框 1033" o:spid="_x0000_s1033" type="#_x0000_t75" style="height:337.4pt;width:190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tc>
      </w:tr>
      <w:tr>
        <w:tc>
          <w:tcPr>
            <w:tcW w:w="4161" w:type="dxa"/>
            <w:vAlign w:val="top"/>
          </w:tcPr>
          <w:p>
            <w:pPr>
              <w:pStyle w:val="10"/>
              <w:numPr>
                <w:ilvl w:val="0"/>
                <w:numId w:val="13"/>
              </w:numPr>
              <w:ind w:firstLineChars="0"/>
            </w:pPr>
            <w:r>
              <w:rPr>
                <w:rFonts w:hint="eastAsia"/>
              </w:rPr>
              <w:t>不区分网络状况。</w:t>
            </w:r>
          </w:p>
          <w:p>
            <w:pPr>
              <w:pStyle w:val="10"/>
              <w:numPr>
                <w:ilvl w:val="0"/>
                <w:numId w:val="13"/>
              </w:numPr>
              <w:ind w:firstLineChars="0"/>
            </w:pPr>
            <w:r>
              <w:rPr>
                <w:rFonts w:hint="eastAsia"/>
              </w:rPr>
              <w:t>点击应用图标弹出二次确认框，二次确认框内容为，后台对应用的详情介绍。</w:t>
            </w:r>
          </w:p>
          <w:p>
            <w:pPr>
              <w:pStyle w:val="10"/>
              <w:numPr>
                <w:ilvl w:val="0"/>
                <w:numId w:val="13"/>
              </w:numPr>
              <w:ind w:firstLineChars="0"/>
            </w:pPr>
            <w:r>
              <w:rPr>
                <w:rFonts w:hint="eastAsia"/>
              </w:rPr>
              <w:t>点击确定，则客户端联网开始下载，状态栏展示下载列表。</w:t>
            </w:r>
          </w:p>
          <w:p>
            <w:pPr>
              <w:pStyle w:val="10"/>
              <w:numPr>
                <w:ilvl w:val="0"/>
                <w:numId w:val="13"/>
              </w:numPr>
              <w:ind w:firstLineChars="0"/>
            </w:pPr>
            <w:r>
              <w:rPr>
                <w:rFonts w:hint="eastAsia"/>
              </w:rPr>
              <w:t>进入下载状态后图标变亮，表示正在下载。</w:t>
            </w:r>
          </w:p>
          <w:p>
            <w:pPr>
              <w:pStyle w:val="10"/>
              <w:numPr>
                <w:ilvl w:val="0"/>
                <w:numId w:val="10"/>
              </w:numPr>
              <w:ind w:firstLineChars="0"/>
            </w:pPr>
            <w:r>
              <w:rPr>
                <w:rFonts w:hint="eastAsia"/>
              </w:rPr>
              <w:t>下载过程中，在下载管理，暂停，点击图标则toast提示：下载已暂停</w:t>
            </w:r>
          </w:p>
          <w:p>
            <w:pPr>
              <w:pStyle w:val="10"/>
              <w:numPr>
                <w:ilvl w:val="0"/>
                <w:numId w:val="10"/>
              </w:numPr>
              <w:ind w:firstLineChars="0"/>
            </w:pPr>
            <w:r>
              <w:rPr>
                <w:rFonts w:hint="eastAsia"/>
              </w:rPr>
              <w:t>下载过程中，在下载管理，删除，点击图标，图标变成未下载之前的状态</w:t>
            </w:r>
          </w:p>
          <w:p>
            <w:pPr>
              <w:pStyle w:val="10"/>
              <w:numPr>
                <w:ilvl w:val="0"/>
                <w:numId w:val="10"/>
              </w:numPr>
              <w:ind w:firstLineChars="0"/>
            </w:pPr>
            <w:r>
              <w:rPr>
                <w:rFonts w:hint="eastAsia"/>
              </w:rPr>
              <w:t>下载过程中，一旦下载完成，点击图标则立即安装</w:t>
            </w:r>
          </w:p>
          <w:p>
            <w:pPr>
              <w:pStyle w:val="10"/>
              <w:numPr>
                <w:ilvl w:val="0"/>
                <w:numId w:val="13"/>
              </w:numPr>
              <w:ind w:firstLineChars="0"/>
            </w:pPr>
            <w:r>
              <w:rPr>
                <w:rFonts w:hint="eastAsia"/>
              </w:rPr>
              <w:t>下载的应用，如果没有安装，下次打开后，则布局到文件夹的最前面。</w:t>
            </w:r>
            <w:bookmarkStart w:id="0" w:name="_GoBack"/>
            <w:bookmarkEnd w:id="0"/>
            <w:r>
              <w:rPr>
                <w:rFonts w:hint="eastAsia"/>
              </w:rPr>
              <w:t>如果推荐应用里面的应用都是下载后未安装的，则不更换里面的图标。</w:t>
            </w:r>
          </w:p>
        </w:tc>
        <w:tc>
          <w:tcPr>
            <w:tcW w:w="4206" w:type="dxa"/>
            <w:vAlign w:val="top"/>
          </w:tcPr>
          <w:p>
            <w:pPr>
              <w:pStyle w:val="10"/>
              <w:numPr>
                <w:ilvl w:val="0"/>
                <w:numId w:val="14"/>
              </w:numPr>
              <w:ind w:firstLineChars="0"/>
            </w:pPr>
            <w:r>
              <w:rPr>
                <w:rFonts w:hint="eastAsia"/>
              </w:rPr>
              <w:t>用户没有网络则弹出提示框提示用户当前没有网络我们没有办法给他推荐好的应用。请用户联网再进入。</w:t>
            </w:r>
          </w:p>
          <w:p/>
        </w:tc>
      </w:tr>
    </w:tbl>
    <w:p>
      <w:pPr>
        <w:pStyle w:val="10"/>
        <w:ind w:left="785" w:firstLine="0" w:firstLineChars="0"/>
      </w:pPr>
    </w:p>
    <w:p/>
    <w:p>
      <w:pPr>
        <w:pStyle w:val="10"/>
        <w:numPr>
          <w:ilvl w:val="0"/>
          <w:numId w:val="15"/>
        </w:numPr>
        <w:ind w:firstLineChars="0"/>
      </w:pPr>
      <w:r>
        <w:rPr>
          <w:rFonts w:hint="eastAsia" w:ascii="微软雅黑" w:hAnsi="微软雅黑" w:eastAsia="微软雅黑"/>
        </w:rPr>
        <w:t>对B用户。</w:t>
      </w:r>
    </w:p>
    <w:tbl>
      <w:tblPr>
        <w:tblW w:w="5630"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0"/>
      </w:tblGrid>
      <w:tr>
        <w:tc>
          <w:tcPr>
            <w:tcW w:w="5630" w:type="dxa"/>
            <w:vAlign w:val="top"/>
          </w:tcPr>
          <w:p>
            <w:pPr>
              <w:pStyle w:val="10"/>
              <w:ind w:firstLine="0" w:firstLineChars="0"/>
              <w:rPr>
                <w:rFonts w:ascii="微软雅黑" w:hAnsi="微软雅黑" w:eastAsia="微软雅黑"/>
              </w:rPr>
            </w:pPr>
            <w:r>
              <w:rPr>
                <w:rFonts w:ascii="Calibri" w:hAnsi="Calibri" w:eastAsia="宋体"/>
                <w:kern w:val="2"/>
                <w:sz w:val="21"/>
                <w:szCs w:val="22"/>
                <w:lang w:val="en-US" w:eastAsia="zh-CN" w:bidi="ar-SA"/>
              </w:rPr>
              <w:pict>
                <v:shape id="图片框 1034" o:spid="_x0000_s1034" type="#_x0000_t75" style="height:480.7pt;width:270.7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tc>
      </w:tr>
      <w:tr>
        <w:tc>
          <w:tcPr>
            <w:tcW w:w="5630" w:type="dxa"/>
            <w:vAlign w:val="top"/>
          </w:tcPr>
          <w:p>
            <w:pPr>
              <w:pStyle w:val="10"/>
              <w:numPr>
                <w:ilvl w:val="0"/>
                <w:numId w:val="16"/>
              </w:numPr>
              <w:ind w:firstLineChars="0"/>
            </w:pPr>
            <w:r>
              <w:rPr>
                <w:rFonts w:hint="eastAsia"/>
              </w:rPr>
              <w:t>对b用户，位置布局根据情况指定。</w:t>
            </w:r>
          </w:p>
        </w:tc>
      </w:tr>
    </w:tbl>
    <w:p>
      <w:pPr>
        <w:rPr>
          <w:rFonts w:ascii="微软雅黑" w:hAnsi="微软雅黑" w:eastAsia="微软雅黑"/>
        </w:rPr>
      </w:pPr>
    </w:p>
    <w:sectPr>
      <w:pgSz w:w="11906" w:h="16838"/>
      <w:pgMar w:top="1440" w:right="1800" w:bottom="1440" w:left="1800" w:header="851" w:footer="992" w:gutter="0"/>
      <w:cols w:space="425"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libri Light">
    <w:altName w:val="Calibri"/>
    <w:panose1 w:val="020F0302020204030204"/>
    <w:charset w:val="00"/>
    <w:family w:val="auto"/>
    <w:pitch w:val="default"/>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719255">
    <w:nsid w:val="08DD4697"/>
    <w:multiLevelType w:val="multilevel"/>
    <w:tmpl w:val="08DD469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7714538">
    <w:nsid w:val="09FF1EEA"/>
    <w:multiLevelType w:val="multilevel"/>
    <w:tmpl w:val="09FF1EEA"/>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abstractNum w:abstractNumId="565920243">
    <w:nsid w:val="21BB41F3"/>
    <w:multiLevelType w:val="multilevel"/>
    <w:tmpl w:val="21BB41F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7423742">
    <w:nsid w:val="36162FFE"/>
    <w:multiLevelType w:val="multilevel"/>
    <w:tmpl w:val="36162FF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37777152">
    <w:nsid w:val="3DDB3900"/>
    <w:multiLevelType w:val="multilevel"/>
    <w:tmpl w:val="3DDB390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77906478">
    <w:nsid w:val="4C2B4E2E"/>
    <w:multiLevelType w:val="multilevel"/>
    <w:tmpl w:val="4C2B4E2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30077828">
    <w:nsid w:val="553D4184"/>
    <w:multiLevelType w:val="multilevel"/>
    <w:tmpl w:val="553D418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31511516">
    <w:nsid w:val="555321DC"/>
    <w:multiLevelType w:val="multilevel"/>
    <w:tmpl w:val="555321D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45254480">
    <w:nsid w:val="68067850"/>
    <w:multiLevelType w:val="multilevel"/>
    <w:tmpl w:val="68067850"/>
    <w:lvl w:ilvl="0" w:tentative="1">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80635132">
    <w:nsid w:val="6A2255FC"/>
    <w:multiLevelType w:val="multilevel"/>
    <w:tmpl w:val="6A2255FC"/>
    <w:lvl w:ilvl="0" w:tentative="1">
      <w:start w:val="1"/>
      <w:numFmt w:val="decimal"/>
      <w:lvlText w:val="%1."/>
      <w:lvlJc w:val="left"/>
      <w:pPr>
        <w:ind w:left="780" w:hanging="360"/>
      </w:pPr>
      <w:rPr>
        <w:rFonts w:hint="default" w:ascii="微软雅黑" w:hAnsi="微软雅黑" w:eastAsia="微软雅黑"/>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94600255">
    <w:nsid w:val="76E32F3F"/>
    <w:multiLevelType w:val="multilevel"/>
    <w:tmpl w:val="76E32F3F"/>
    <w:lvl w:ilvl="0" w:tentative="1">
      <w:start w:val="1"/>
      <w:numFmt w:val="chineseCountingThousand"/>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00579212">
    <w:nsid w:val="773E6A8C"/>
    <w:multiLevelType w:val="multilevel"/>
    <w:tmpl w:val="773E6A8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08820426">
    <w:nsid w:val="77BC2ACA"/>
    <w:multiLevelType w:val="multilevel"/>
    <w:tmpl w:val="77BC2ACA"/>
    <w:lvl w:ilvl="0" w:tentative="1">
      <w:start w:val="1"/>
      <w:numFmt w:val="decimal"/>
      <w:lvlText w:val="%1."/>
      <w:lvlJc w:val="left"/>
      <w:pPr>
        <w:ind w:left="785" w:hanging="360"/>
      </w:pPr>
      <w:rPr>
        <w:rFonts w:hint="default" w:ascii="微软雅黑" w:hAnsi="微软雅黑" w:eastAsia="微软雅黑"/>
      </w:rPr>
    </w:lvl>
    <w:lvl w:ilvl="1" w:tentative="1">
      <w:start w:val="1"/>
      <w:numFmt w:val="lowerLetter"/>
      <w:lvlText w:val="%2)"/>
      <w:lvlJc w:val="left"/>
      <w:pPr>
        <w:ind w:left="1265" w:hanging="420"/>
      </w:p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abstractNum w:abstractNumId="2049261669">
    <w:nsid w:val="7A254065"/>
    <w:multiLevelType w:val="multilevel"/>
    <w:tmpl w:val="7A25406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56729590">
    <w:nsid w:val="7A9733F6"/>
    <w:multiLevelType w:val="multilevel"/>
    <w:tmpl w:val="7A9733F6"/>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95128120">
    <w:nsid w:val="7CE11E38"/>
    <w:multiLevelType w:val="multilevel"/>
    <w:tmpl w:val="7CE11E3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1745254480"/>
  </w:num>
  <w:num w:numId="2">
    <w:abstractNumId w:val="1994600255"/>
  </w:num>
  <w:num w:numId="3">
    <w:abstractNumId w:val="907423742"/>
  </w:num>
  <w:num w:numId="4">
    <w:abstractNumId w:val="2000579212"/>
  </w:num>
  <w:num w:numId="5">
    <w:abstractNumId w:val="1780635132"/>
  </w:num>
  <w:num w:numId="6">
    <w:abstractNumId w:val="565920243"/>
  </w:num>
  <w:num w:numId="7">
    <w:abstractNumId w:val="1430077828"/>
  </w:num>
  <w:num w:numId="8">
    <w:abstractNumId w:val="167714538"/>
  </w:num>
  <w:num w:numId="9">
    <w:abstractNumId w:val="1431511516"/>
  </w:num>
  <w:num w:numId="10">
    <w:abstractNumId w:val="2095128120"/>
  </w:num>
  <w:num w:numId="11">
    <w:abstractNumId w:val="2049261669"/>
  </w:num>
  <w:num w:numId="12">
    <w:abstractNumId w:val="2056729590"/>
  </w:num>
  <w:num w:numId="13">
    <w:abstractNumId w:val="1037777152"/>
  </w:num>
  <w:num w:numId="14">
    <w:abstractNumId w:val="148719255"/>
  </w:num>
  <w:num w:numId="15">
    <w:abstractNumId w:val="2008820426"/>
  </w:num>
  <w:num w:numId="16">
    <w:abstractNumId w:val="12779064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jc w:val="both"/>
    </w:pPr>
    <w:rPr>
      <w:rFonts w:ascii="Calibri" w:hAnsi="Calibri" w:eastAsia="宋体"/>
      <w:kern w:val="2"/>
      <w:sz w:val="21"/>
      <w:szCs w:val="22"/>
      <w:lang w:val="en-US" w:eastAsia="zh-CN" w:bidi="ar-SA"/>
    </w:rPr>
  </w:style>
  <w:style w:type="paragraph" w:styleId="2">
    <w:name w:val="heading 2"/>
    <w:basedOn w:val="1"/>
    <w:next w:val="1"/>
    <w:link w:val="3"/>
    <w:pPr>
      <w:keepNext/>
      <w:keepLines/>
      <w:spacing w:before="260" w:after="260" w:line="416" w:lineRule="auto"/>
      <w:outlineLvl w:val="1"/>
    </w:pPr>
    <w:rPr>
      <w:rFonts w:ascii="Calibri Light" w:hAnsi="Calibri Light" w:eastAsia="宋体"/>
      <w:b/>
      <w:bCs/>
      <w:sz w:val="32"/>
      <w:szCs w:val="32"/>
    </w:rPr>
  </w:style>
  <w:style w:type="character" w:default="1" w:styleId="4">
    <w:name w:val="Default Paragraph Font"/>
  </w:style>
  <w:style w:type="character" w:customStyle="1" w:styleId="3">
    <w:name w:val="标题 2 Char"/>
    <w:basedOn w:val="4"/>
    <w:link w:val="2"/>
    <w:semiHidden/>
    <w:rPr>
      <w:rFonts w:ascii="Calibri Light" w:hAnsi="Calibri Light" w:eastAsia="宋体"/>
      <w:b/>
      <w:bCs/>
      <w:sz w:val="32"/>
      <w:szCs w:val="32"/>
    </w:rPr>
  </w:style>
  <w:style w:type="paragraph" w:styleId="5">
    <w:name w:val="footer"/>
    <w:basedOn w:val="1"/>
    <w:link w:val="6"/>
    <w:pPr>
      <w:tabs>
        <w:tab w:val="center" w:pos="4153"/>
        <w:tab w:val="right" w:pos="8306"/>
      </w:tabs>
      <w:snapToGrid w:val="0"/>
      <w:jc w:val="left"/>
    </w:pPr>
    <w:rPr>
      <w:sz w:val="18"/>
      <w:szCs w:val="18"/>
    </w:rPr>
  </w:style>
  <w:style w:type="character" w:customStyle="1" w:styleId="6">
    <w:name w:val="页脚 Char"/>
    <w:basedOn w:val="4"/>
    <w:link w:val="5"/>
    <w:semiHidden/>
    <w:rPr>
      <w:sz w:val="18"/>
      <w:szCs w:val="18"/>
    </w:rPr>
  </w:style>
  <w:style w:type="paragraph" w:styleId="7">
    <w:name w:val="header"/>
    <w:basedOn w:val="1"/>
    <w:link w:val="8"/>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4"/>
    <w:link w:val="7"/>
    <w:semiHidden/>
    <w:rPr>
      <w:sz w:val="18"/>
      <w:szCs w:val="18"/>
    </w:rPr>
  </w:style>
  <w:style w:type="paragraph" w:customStyle="1" w:styleId="9">
    <w:name w:val="No Spacing"/>
    <w:pPr>
      <w:jc w:val="both"/>
    </w:pPr>
    <w:rPr>
      <w:rFonts w:ascii="Calibri" w:hAnsi="Calibri" w:eastAsia="宋体" w:cs="宋体"/>
      <w:kern w:val="0"/>
      <w:sz w:val="21"/>
      <w:szCs w:val="21"/>
      <w:lang w:val="en-US" w:eastAsia="zh-CN" w:bidi="ar-SA"/>
    </w:rPr>
  </w:style>
  <w:style w:type="paragraph" w:customStyle="1" w:styleId="10">
    <w:name w:val="List Paragraph"/>
    <w:basedOn w:val="1"/>
    <w:pPr>
      <w:ind w:firstLine="420" w:firstLineChars="200"/>
    </w:p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customXml" Target="../customXml/item1.xml"/><Relationship Id="rId15"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217</Words>
  <Characters>1239</Characters>
  <Lines>10</Lines>
  <Paragraphs>2</Paragraphs>
  <TotalTime>0</TotalTime>
  <ScaleCrop>false</ScaleCrop>
  <LinksUpToDate>false</LinksUpToDate>
  <CharactersWithSpaces>0</CharactersWithSpaces>
  <Application>WPS Office 个人版_9.1.0.4249</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2013-11-06T07:02:00Z</dcterms:created>
  <dc:creator>adolphfang(房宋)</dc:creator>
  <cp:lastModifiedBy>parkerxu</cp:lastModifiedBy>
  <dcterms:modified xsi:type="dcterms:W3CDTF">2013-11-15T10:21:18Z</dcterms:modified>
  <dc:title>优化需求优先级。</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