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81AC1" w14:textId="77777777" w:rsidR="00B54335" w:rsidRPr="00B54335" w:rsidRDefault="00B54335" w:rsidP="00B54335">
      <w:r w:rsidRPr="00B54335">
        <w:t>00:00:01</w:t>
      </w:r>
    </w:p>
    <w:p w14:paraId="0FA749B7" w14:textId="77777777" w:rsidR="00B54335" w:rsidRPr="00B54335" w:rsidRDefault="00B54335" w:rsidP="00B54335">
      <w:r w:rsidRPr="00B54335">
        <w:t>讲师通过分析比特币的图表，讲解如何识别下跌趋势、反弹区间及关键做空位置。</w:t>
      </w:r>
      <w:r w:rsidRPr="00B54335">
        <w:t>Topman</w:t>
      </w:r>
      <w:r w:rsidRPr="00B54335">
        <w:t>高总指出当前比特币处于下跌趋势，但存在一个尚未走完的新波段，并引导学员查看不同时间周期的图表。</w:t>
      </w:r>
      <w:r w:rsidRPr="00B54335">
        <w:t>Topman</w:t>
      </w:r>
      <w:r w:rsidRPr="00B54335">
        <w:t>高总通过斐波那契工具从最后的高点拉到低点，确定了潜在的反弹</w:t>
      </w:r>
      <w:r w:rsidRPr="00B54335">
        <w:t>“</w:t>
      </w:r>
      <w:r w:rsidRPr="00B54335">
        <w:t>狩猎范围</w:t>
      </w:r>
      <w:r w:rsidRPr="00B54335">
        <w:t>”</w:t>
      </w:r>
      <w:r w:rsidRPr="00B54335">
        <w:t>，并强调下跌趋势中应寻找做空位置。</w:t>
      </w:r>
      <w:r w:rsidRPr="00B54335">
        <w:t>Topman</w:t>
      </w:r>
      <w:r w:rsidRPr="00B54335">
        <w:t>高总还指出图表中出现了三角形形态，并提及</w:t>
      </w:r>
      <w:r w:rsidRPr="00B54335">
        <w:t>MACD</w:t>
      </w:r>
      <w:r w:rsidRPr="00B54335">
        <w:t>指标出现了背离信号，这进一步验证了价格可能向上反弹的预判。</w:t>
      </w:r>
    </w:p>
    <w:p w14:paraId="1FC39EAA" w14:textId="77777777" w:rsidR="00B54335" w:rsidRPr="00B54335" w:rsidRDefault="00B54335" w:rsidP="00B54335">
      <w:r w:rsidRPr="00B54335">
        <w:t>00:10:37</w:t>
      </w:r>
    </w:p>
    <w:p w14:paraId="2EAAA78A" w14:textId="77777777" w:rsidR="00B54335" w:rsidRPr="00B54335" w:rsidRDefault="00B54335" w:rsidP="00B54335">
      <w:r w:rsidRPr="00B54335">
        <w:t>讲师将分析对象转向黄金，并同样运用趋势、波段和工具进行技术分析。</w:t>
      </w:r>
      <w:r w:rsidRPr="00B54335">
        <w:t>Topman</w:t>
      </w:r>
      <w:r w:rsidRPr="00B54335">
        <w:t>高总引导学员查看黄金的周图和天图，指出整体趋势为下跌，并利用斐波那契工具确认价格已进入</w:t>
      </w:r>
      <w:r w:rsidRPr="00B54335">
        <w:t>“</w:t>
      </w:r>
      <w:r w:rsidRPr="00B54335">
        <w:t>狩猎范围</w:t>
      </w:r>
      <w:r w:rsidRPr="00B54335">
        <w:t>”</w:t>
      </w:r>
      <w:r w:rsidRPr="00B54335">
        <w:t>。</w:t>
      </w:r>
      <w:r w:rsidRPr="00B54335">
        <w:t>Topman</w:t>
      </w:r>
      <w:r w:rsidRPr="00B54335">
        <w:t>高总指出天图同样存在三角形形态，并观察到</w:t>
      </w:r>
      <w:r w:rsidRPr="00B54335">
        <w:t>MACD</w:t>
      </w:r>
      <w:r w:rsidRPr="00B54335">
        <w:t>指标出现了底背离。通过分析</w:t>
      </w:r>
      <w:r w:rsidRPr="00B54335">
        <w:t>6</w:t>
      </w:r>
      <w:r w:rsidRPr="00B54335">
        <w:t>小时、</w:t>
      </w:r>
      <w:r w:rsidRPr="00B54335">
        <w:t>8</w:t>
      </w:r>
      <w:r w:rsidRPr="00B54335">
        <w:t>小时等更小时间周期，</w:t>
      </w:r>
      <w:r w:rsidRPr="00B54335">
        <w:t>Topman</w:t>
      </w:r>
      <w:r w:rsidRPr="00B54335">
        <w:t>高总判断价格在特定区间内受到压制。基于此，讲师给出了一个具体的短线做多交易策略，包括入场点</w:t>
      </w:r>
      <w:r w:rsidRPr="00B54335">
        <w:t>4306</w:t>
      </w:r>
      <w:r w:rsidRPr="00B54335">
        <w:t>、止盈位</w:t>
      </w:r>
      <w:r w:rsidRPr="00B54335">
        <w:t>4369</w:t>
      </w:r>
      <w:r w:rsidRPr="00B54335">
        <w:t>和止损位</w:t>
      </w:r>
      <w:r w:rsidRPr="00B54335">
        <w:t>4285.9</w:t>
      </w:r>
      <w:r w:rsidRPr="00B54335">
        <w:t>。金玉提出当前结构只能算短多，</w:t>
      </w:r>
      <w:r w:rsidRPr="00B54335">
        <w:t>Topman</w:t>
      </w:r>
      <w:r w:rsidRPr="00B54335">
        <w:t>高总补充说明若价格反弹至</w:t>
      </w:r>
      <w:r w:rsidRPr="00B54335">
        <w:t>8</w:t>
      </w:r>
      <w:r w:rsidRPr="00B54335">
        <w:t>小时压制位，也可能出现做空机会。</w:t>
      </w:r>
    </w:p>
    <w:p w14:paraId="63EA336B" w14:textId="77777777" w:rsidR="00B54335" w:rsidRPr="00B54335" w:rsidRDefault="00B54335" w:rsidP="00B54335">
      <w:r w:rsidRPr="00B54335">
        <w:t>00:19:22</w:t>
      </w:r>
    </w:p>
    <w:p w14:paraId="2AC38B5B" w14:textId="77777777" w:rsidR="00B54335" w:rsidRPr="00B54335" w:rsidRDefault="00B54335" w:rsidP="00B54335">
      <w:r w:rsidRPr="00B54335">
        <w:t>讲师运用相同方法论对白银进行技术分析，并给出具体的短线交易指令。</w:t>
      </w:r>
      <w:r w:rsidRPr="00B54335">
        <w:t>Topman</w:t>
      </w:r>
      <w:r w:rsidRPr="00B54335">
        <w:t>高总分析白银图表，指出其处于盘整状态，大时间周期的斐波那契工具显示价格处于</w:t>
      </w:r>
      <w:r w:rsidRPr="00B54335">
        <w:t>“</w:t>
      </w:r>
      <w:r w:rsidRPr="00B54335">
        <w:t>狩猎范围</w:t>
      </w:r>
      <w:r w:rsidRPr="00B54335">
        <w:t>”</w:t>
      </w:r>
      <w:r w:rsidRPr="00B54335">
        <w:t>内。在更小的时间周期（如</w:t>
      </w:r>
      <w:r w:rsidRPr="00B54335">
        <w:t>6</w:t>
      </w:r>
      <w:r w:rsidRPr="00B54335">
        <w:t>小时、</w:t>
      </w:r>
      <w:r w:rsidRPr="00B54335">
        <w:t>8</w:t>
      </w:r>
      <w:r w:rsidRPr="00B54335">
        <w:t>小时、</w:t>
      </w:r>
      <w:r w:rsidRPr="00B54335">
        <w:t>1</w:t>
      </w:r>
      <w:r w:rsidRPr="00B54335">
        <w:t>小时）图表中，讲师确认了价格存在压制，但</w:t>
      </w:r>
      <w:r w:rsidRPr="00B54335">
        <w:t>1</w:t>
      </w:r>
      <w:r w:rsidRPr="00B54335">
        <w:t>小时图显示现价即可做多。</w:t>
      </w:r>
      <w:r w:rsidRPr="00B54335">
        <w:t>Topman</w:t>
      </w:r>
      <w:r w:rsidRPr="00B54335">
        <w:t>高总给出了一个盈亏比为</w:t>
      </w:r>
      <w:r w:rsidRPr="00B54335">
        <w:t>1:1.5</w:t>
      </w:r>
      <w:r w:rsidRPr="00B54335">
        <w:t>的市价做多策略，止损位</w:t>
      </w:r>
      <w:r w:rsidRPr="00B54335">
        <w:t>68.85</w:t>
      </w:r>
      <w:r w:rsidRPr="00B54335">
        <w:t>，止盈位</w:t>
      </w:r>
      <w:r w:rsidRPr="00B54335">
        <w:t>71.3</w:t>
      </w:r>
      <w:r w:rsidRPr="00B54335">
        <w:t>，并提醒学员注意止损。随后，</w:t>
      </w:r>
      <w:r w:rsidRPr="00B54335">
        <w:t>Topman</w:t>
      </w:r>
      <w:r w:rsidRPr="00B54335">
        <w:t>高总引导学员在</w:t>
      </w:r>
      <w:r w:rsidRPr="00B54335">
        <w:t>TMGM</w:t>
      </w:r>
      <w:r w:rsidRPr="00B54335">
        <w:t>平台跟单，并解答了同心系统</w:t>
      </w:r>
      <w:r w:rsidRPr="00B54335">
        <w:t>-</w:t>
      </w:r>
      <w:r w:rsidRPr="00B54335">
        <w:t>同心社区</w:t>
      </w:r>
      <w:r w:rsidRPr="00B54335">
        <w:t>-</w:t>
      </w:r>
      <w:r w:rsidRPr="00B54335">
        <w:t>杨谟瑜关于</w:t>
      </w:r>
      <w:r w:rsidRPr="00B54335">
        <w:t>TMGM</w:t>
      </w:r>
      <w:r w:rsidRPr="00B54335">
        <w:t>平台手动平仓后无法再次跟入同一订单的疑问。</w:t>
      </w:r>
    </w:p>
    <w:p w14:paraId="2AC5E2B9" w14:textId="77777777" w:rsidR="00B54335" w:rsidRPr="00B54335" w:rsidRDefault="00B54335" w:rsidP="00B54335">
      <w:r w:rsidRPr="00B54335">
        <w:t>00:33:17</w:t>
      </w:r>
    </w:p>
    <w:p w14:paraId="0497A3AF" w14:textId="77777777" w:rsidR="00B54335" w:rsidRPr="00B54335" w:rsidRDefault="00B54335" w:rsidP="00B54335">
      <w:r w:rsidRPr="00B54335">
        <w:t>讲师回顾并分析了</w:t>
      </w:r>
      <w:r w:rsidRPr="00B54335">
        <w:t>HYPE</w:t>
      </w:r>
      <w:r w:rsidRPr="00B54335">
        <w:t>和</w:t>
      </w:r>
      <w:r w:rsidRPr="00B54335">
        <w:t>NEAR</w:t>
      </w:r>
      <w:r w:rsidRPr="00B54335">
        <w:t>等加密货币的走势，并现场给出</w:t>
      </w:r>
      <w:r w:rsidRPr="00B54335">
        <w:t>NEAR</w:t>
      </w:r>
      <w:r w:rsidRPr="00B54335">
        <w:t>的做多交易策略。</w:t>
      </w:r>
      <w:r w:rsidRPr="00B54335">
        <w:t>Topman</w:t>
      </w:r>
      <w:r w:rsidRPr="00B54335">
        <w:t>高总首先询问学员是否在之前的</w:t>
      </w:r>
      <w:r w:rsidRPr="00B54335">
        <w:t>HYPE</w:t>
      </w:r>
      <w:r w:rsidRPr="00B54335">
        <w:t>交易中获利，随后重点分析</w:t>
      </w:r>
      <w:r w:rsidRPr="00B54335">
        <w:t>NEAR</w:t>
      </w:r>
      <w:r w:rsidRPr="00B54335">
        <w:t>。讲师指出</w:t>
      </w:r>
      <w:r w:rsidRPr="00B54335">
        <w:t>NEAR</w:t>
      </w:r>
      <w:r w:rsidRPr="00B54335">
        <w:t>周图显示上涨趋势，价格已进入狩猎范围，且</w:t>
      </w:r>
      <w:r w:rsidRPr="00B54335">
        <w:t>MACD</w:t>
      </w:r>
      <w:r w:rsidRPr="00B54335">
        <w:t>向上，各小时间周期均无压制，</w:t>
      </w:r>
      <w:r w:rsidRPr="00B54335">
        <w:t>45</w:t>
      </w:r>
      <w:r w:rsidRPr="00B54335">
        <w:t>分钟图出现金叉，是理想的进场点。</w:t>
      </w:r>
      <w:r w:rsidRPr="00B54335">
        <w:t>Topman</w:t>
      </w:r>
      <w:r w:rsidRPr="00B54335">
        <w:t>高总随即给出了</w:t>
      </w:r>
      <w:r w:rsidRPr="00B54335">
        <w:t>NEAR</w:t>
      </w:r>
      <w:r w:rsidRPr="00B54335">
        <w:t>的市价做多策略：止损位</w:t>
      </w:r>
      <w:r w:rsidRPr="00B54335">
        <w:t>2.287</w:t>
      </w:r>
      <w:r w:rsidRPr="00B54335">
        <w:t>，止盈位</w:t>
      </w:r>
      <w:r w:rsidRPr="00B54335">
        <w:t>3.079</w:t>
      </w:r>
      <w:r w:rsidRPr="00B54335">
        <w:t>。讲师提醒学员，金属类产品（如白银）交易与加密货币（如</w:t>
      </w:r>
      <w:r w:rsidRPr="00B54335">
        <w:t>NEAR</w:t>
      </w:r>
      <w:r w:rsidRPr="00B54335">
        <w:t>）不同，前者易横盘，建议短线操作；后者趋势性强，可持仓数天。</w:t>
      </w:r>
    </w:p>
    <w:p w14:paraId="486F2732" w14:textId="77777777" w:rsidR="00B54335" w:rsidRPr="00B54335" w:rsidRDefault="00B54335" w:rsidP="00B54335">
      <w:r w:rsidRPr="00B54335">
        <w:t>00:46:00</w:t>
      </w:r>
    </w:p>
    <w:p w14:paraId="6B3F92F6" w14:textId="77777777" w:rsidR="00B54335" w:rsidRPr="00B54335" w:rsidRDefault="00B54335" w:rsidP="00B54335">
      <w:r w:rsidRPr="00B54335">
        <w:t>会议进入中场休息，主持人对上半场内容进行总结并播放音乐。</w:t>
      </w:r>
      <w:r w:rsidRPr="00B54335">
        <w:t>Topman</w:t>
      </w:r>
      <w:r w:rsidRPr="00B54335">
        <w:t>高总宣布休息</w:t>
      </w:r>
      <w:r w:rsidRPr="00B54335">
        <w:t>5</w:t>
      </w:r>
      <w:r w:rsidRPr="00B54335">
        <w:t>分钟。同心系统</w:t>
      </w:r>
      <w:r w:rsidRPr="00B54335">
        <w:t>-</w:t>
      </w:r>
      <w:r w:rsidRPr="00B54335">
        <w:t>同心社区</w:t>
      </w:r>
      <w:r w:rsidRPr="00B54335">
        <w:t>-</w:t>
      </w:r>
      <w:r w:rsidRPr="00B54335">
        <w:t>杨谟瑜作为主持人接过话茬，总结上半场学习了如何开单、区分短线与长线操作，并播放音乐。休息结束后，同心系统</w:t>
      </w:r>
      <w:r w:rsidRPr="00B54335">
        <w:t>-</w:t>
      </w:r>
      <w:r w:rsidRPr="00B54335">
        <w:t>同心社区</w:t>
      </w:r>
      <w:r w:rsidRPr="00B54335">
        <w:t>-</w:t>
      </w:r>
      <w:r w:rsidRPr="00B54335">
        <w:t>杨谟瑜再次引入下半场课程，</w:t>
      </w:r>
      <w:r w:rsidRPr="00B54335">
        <w:t>Topman</w:t>
      </w:r>
      <w:r w:rsidRPr="00B54335">
        <w:t>高总回归并检查了学员的订单情况，纠正了错误的开空操作。</w:t>
      </w:r>
    </w:p>
    <w:p w14:paraId="00F5D37E" w14:textId="77777777" w:rsidR="00B54335" w:rsidRPr="00B54335" w:rsidRDefault="00B54335" w:rsidP="00B54335">
      <w:r w:rsidRPr="00B54335">
        <w:t>00:56:27</w:t>
      </w:r>
    </w:p>
    <w:p w14:paraId="71BF4071" w14:textId="77777777" w:rsidR="00B54335" w:rsidRPr="00B54335" w:rsidRDefault="00B54335" w:rsidP="00B54335">
      <w:r w:rsidRPr="00B54335">
        <w:t>讲师系统性地阐述了交易中钱包管理与资产分配的核心原则与具体方法。</w:t>
      </w:r>
      <w:r w:rsidRPr="00B54335">
        <w:t>Topman</w:t>
      </w:r>
      <w:r w:rsidRPr="00B54335">
        <w:t>高总强调钱包管理是交易中最重要的环节，并提出了一个通用的资产分配框架：将总资产分为生存支出（约</w:t>
      </w:r>
      <w:r w:rsidRPr="00B54335">
        <w:t>50%</w:t>
      </w:r>
      <w:r w:rsidRPr="00B54335">
        <w:t>）、备用金（</w:t>
      </w:r>
      <w:r w:rsidRPr="00B54335">
        <w:t>20-30%</w:t>
      </w:r>
      <w:r w:rsidRPr="00B54335">
        <w:t>）和投资资金（剩余部分）。对于投资资金，讲师建议进一步细分为多份</w:t>
      </w:r>
      <w:r w:rsidRPr="00B54335">
        <w:t>“</w:t>
      </w:r>
      <w:r w:rsidRPr="00B54335">
        <w:t>子弹</w:t>
      </w:r>
      <w:r w:rsidRPr="00B54335">
        <w:t>”</w:t>
      </w:r>
      <w:r w:rsidRPr="00B54335">
        <w:t>，每份用于一次独立投资或交易。针对不同资金量的学员，</w:t>
      </w:r>
      <w:r w:rsidRPr="00B54335">
        <w:t>Topman</w:t>
      </w:r>
      <w:r w:rsidRPr="00B54335">
        <w:t>高总给出了具体建议：大资金应严格按比例分配；小资金（如</w:t>
      </w:r>
      <w:r w:rsidRPr="00B54335">
        <w:t>1000U</w:t>
      </w:r>
      <w:r w:rsidRPr="00B54335">
        <w:t>）可专</w:t>
      </w:r>
      <w:r w:rsidRPr="00B54335">
        <w:lastRenderedPageBreak/>
        <w:t>注于合约交易，但同样需要分仓（如分为</w:t>
      </w:r>
      <w:r w:rsidRPr="00B54335">
        <w:t>10-20</w:t>
      </w:r>
      <w:r w:rsidRPr="00B54335">
        <w:t>份），并建议将大部分用于跟单，小部分用于自主交易练习。讲师通过自身案例和投资失败教训（如</w:t>
      </w:r>
      <w:r w:rsidRPr="00B54335">
        <w:t>FTX</w:t>
      </w:r>
      <w:r w:rsidRPr="00B54335">
        <w:t>事件）反复强调分散风险、绝不</w:t>
      </w:r>
      <w:r w:rsidRPr="00B54335">
        <w:t>All-in</w:t>
      </w:r>
      <w:r w:rsidRPr="00B54335">
        <w:t>的重要性。</w:t>
      </w:r>
    </w:p>
    <w:p w14:paraId="51182DAE" w14:textId="77777777" w:rsidR="00B54335" w:rsidRPr="00B54335" w:rsidRDefault="00B54335" w:rsidP="00B54335">
      <w:r w:rsidRPr="00B54335">
        <w:t>01:26:32</w:t>
      </w:r>
    </w:p>
    <w:p w14:paraId="279D508B" w14:textId="77777777" w:rsidR="00B54335" w:rsidRPr="00B54335" w:rsidRDefault="00B54335" w:rsidP="00B54335">
      <w:r w:rsidRPr="00B54335">
        <w:t>讲师将话题从钱包管理过渡到交易执行，通过生活化比喻讲解概率思维、止损的重要性，并现场处理学员交易问题。</w:t>
      </w:r>
      <w:r w:rsidRPr="00B54335">
        <w:t>Topman</w:t>
      </w:r>
      <w:r w:rsidRPr="00B54335">
        <w:t>高总重申每次交易前需确认趋势、支撑阻力、趋势线、</w:t>
      </w:r>
      <w:r w:rsidRPr="00B54335">
        <w:t>MACD</w:t>
      </w:r>
      <w:r w:rsidRPr="00B54335">
        <w:t>和斐波那契狩猎范围等多个技术要点，每确认一个点就增加交易成功的概率。</w:t>
      </w:r>
      <w:r w:rsidRPr="00B54335">
        <w:t>Topman</w:t>
      </w:r>
      <w:r w:rsidRPr="00B54335">
        <w:t>高总以</w:t>
      </w:r>
      <w:r w:rsidRPr="00B54335">
        <w:t>“</w:t>
      </w:r>
      <w:r w:rsidRPr="00B54335">
        <w:t>预判下雨</w:t>
      </w:r>
      <w:r w:rsidRPr="00B54335">
        <w:t>”</w:t>
      </w:r>
      <w:r w:rsidRPr="00B54335">
        <w:t>为例，邀请同心系统</w:t>
      </w:r>
      <w:r w:rsidRPr="00B54335">
        <w:t>-</w:t>
      </w:r>
      <w:r w:rsidRPr="00B54335">
        <w:t>同心社区</w:t>
      </w:r>
      <w:r w:rsidRPr="00B54335">
        <w:t>-</w:t>
      </w:r>
      <w:r w:rsidRPr="00B54335">
        <w:t>杨谟瑜互动，生动说明了如何通过叠加多个信号来提高概率。进而引出</w:t>
      </w:r>
      <w:r w:rsidRPr="00B54335">
        <w:t>“</w:t>
      </w:r>
      <w:r w:rsidRPr="00B54335">
        <w:t>出门带伞</w:t>
      </w:r>
      <w:r w:rsidRPr="00B54335">
        <w:t>”</w:t>
      </w:r>
      <w:r w:rsidRPr="00B54335">
        <w:t>的比喻，强调止损如同雨伞，是必须采取的风控措施，并严令社群内禁止</w:t>
      </w:r>
      <w:r w:rsidRPr="00B54335">
        <w:t>“</w:t>
      </w:r>
      <w:r w:rsidRPr="00B54335">
        <w:t>砍单</w:t>
      </w:r>
      <w:r w:rsidRPr="00B54335">
        <w:t>”</w:t>
      </w:r>
      <w:r w:rsidRPr="00B54335">
        <w:t>（亏损后移动或取消止损）。最后，</w:t>
      </w:r>
      <w:r w:rsidRPr="00B54335">
        <w:t>Topman</w:t>
      </w:r>
      <w:r w:rsidRPr="00B54335">
        <w:t>高总回答了李艳芳关于黄金空单的处理问题，指导其设置止损并等待回调，再次重申必须带止损的原则。会议在主持人同心系统</w:t>
      </w:r>
      <w:r w:rsidRPr="00B54335">
        <w:t>-</w:t>
      </w:r>
      <w:r w:rsidRPr="00B54335">
        <w:t>同心社区</w:t>
      </w:r>
      <w:r w:rsidRPr="00B54335">
        <w:t>-</w:t>
      </w:r>
      <w:r w:rsidRPr="00B54335">
        <w:t>杨谟瑜的总结中结束。</w:t>
      </w:r>
    </w:p>
    <w:p w14:paraId="6AC2BE04" w14:textId="77777777" w:rsidR="006C15F7" w:rsidRDefault="006C15F7" w:rsidP="0079107D"/>
    <w:p w14:paraId="4DE5CE1E" w14:textId="77777777" w:rsidR="006C15F7" w:rsidRDefault="006C15F7" w:rsidP="0079107D"/>
    <w:p w14:paraId="09C5866B" w14:textId="77777777" w:rsidR="006C15F7" w:rsidRDefault="006C15F7" w:rsidP="0079107D"/>
    <w:p w14:paraId="35060C85" w14:textId="77777777" w:rsidR="006C15F7" w:rsidRPr="0079107D" w:rsidRDefault="006C15F7" w:rsidP="0079107D"/>
    <w:sectPr w:rsidR="006C15F7" w:rsidRPr="0079107D" w:rsidSect="000444FF">
      <w:pgSz w:w="12240" w:h="15840"/>
      <w:pgMar w:top="360" w:right="270" w:bottom="36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ED5"/>
    <w:multiLevelType w:val="multilevel"/>
    <w:tmpl w:val="75B0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7DD2"/>
    <w:multiLevelType w:val="multilevel"/>
    <w:tmpl w:val="6CF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32AC"/>
    <w:multiLevelType w:val="multilevel"/>
    <w:tmpl w:val="438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B7B"/>
    <w:multiLevelType w:val="multilevel"/>
    <w:tmpl w:val="9E0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6038F"/>
    <w:multiLevelType w:val="multilevel"/>
    <w:tmpl w:val="6AA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F349D"/>
    <w:multiLevelType w:val="multilevel"/>
    <w:tmpl w:val="515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442DD"/>
    <w:multiLevelType w:val="multilevel"/>
    <w:tmpl w:val="975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6237C"/>
    <w:multiLevelType w:val="multilevel"/>
    <w:tmpl w:val="138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206A6"/>
    <w:multiLevelType w:val="multilevel"/>
    <w:tmpl w:val="92D6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85BE3"/>
    <w:multiLevelType w:val="multilevel"/>
    <w:tmpl w:val="C8A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D7773"/>
    <w:multiLevelType w:val="multilevel"/>
    <w:tmpl w:val="90E8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B2D98"/>
    <w:multiLevelType w:val="multilevel"/>
    <w:tmpl w:val="BEF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D7A7C"/>
    <w:multiLevelType w:val="multilevel"/>
    <w:tmpl w:val="86B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E7764"/>
    <w:multiLevelType w:val="multilevel"/>
    <w:tmpl w:val="EE6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B0990"/>
    <w:multiLevelType w:val="multilevel"/>
    <w:tmpl w:val="1EA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533FE"/>
    <w:multiLevelType w:val="multilevel"/>
    <w:tmpl w:val="C19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3651F"/>
    <w:multiLevelType w:val="multilevel"/>
    <w:tmpl w:val="3866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02B8C"/>
    <w:multiLevelType w:val="multilevel"/>
    <w:tmpl w:val="CB3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616A9"/>
    <w:multiLevelType w:val="multilevel"/>
    <w:tmpl w:val="28A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662CA"/>
    <w:multiLevelType w:val="multilevel"/>
    <w:tmpl w:val="370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A7B11"/>
    <w:multiLevelType w:val="multilevel"/>
    <w:tmpl w:val="073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07779"/>
    <w:multiLevelType w:val="multilevel"/>
    <w:tmpl w:val="78C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F239C"/>
    <w:multiLevelType w:val="multilevel"/>
    <w:tmpl w:val="900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91118"/>
    <w:multiLevelType w:val="hybridMultilevel"/>
    <w:tmpl w:val="30A2186A"/>
    <w:lvl w:ilvl="0" w:tplc="3DC2A06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23314"/>
    <w:multiLevelType w:val="multilevel"/>
    <w:tmpl w:val="80F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D32D2"/>
    <w:multiLevelType w:val="multilevel"/>
    <w:tmpl w:val="E3A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445FD"/>
    <w:multiLevelType w:val="multilevel"/>
    <w:tmpl w:val="9DA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64386"/>
    <w:multiLevelType w:val="multilevel"/>
    <w:tmpl w:val="38C2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21BD2"/>
    <w:multiLevelType w:val="multilevel"/>
    <w:tmpl w:val="1D940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E73D7"/>
    <w:multiLevelType w:val="multilevel"/>
    <w:tmpl w:val="A5C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369714">
    <w:abstractNumId w:val="26"/>
  </w:num>
  <w:num w:numId="2" w16cid:durableId="1038747986">
    <w:abstractNumId w:val="22"/>
  </w:num>
  <w:num w:numId="3" w16cid:durableId="585267161">
    <w:abstractNumId w:val="7"/>
  </w:num>
  <w:num w:numId="4" w16cid:durableId="947614696">
    <w:abstractNumId w:val="15"/>
  </w:num>
  <w:num w:numId="5" w16cid:durableId="1454902208">
    <w:abstractNumId w:val="6"/>
  </w:num>
  <w:num w:numId="6" w16cid:durableId="746194093">
    <w:abstractNumId w:val="1"/>
  </w:num>
  <w:num w:numId="7" w16cid:durableId="1086802870">
    <w:abstractNumId w:val="11"/>
  </w:num>
  <w:num w:numId="8" w16cid:durableId="710761132">
    <w:abstractNumId w:val="10"/>
  </w:num>
  <w:num w:numId="9" w16cid:durableId="744110790">
    <w:abstractNumId w:val="0"/>
  </w:num>
  <w:num w:numId="10" w16cid:durableId="220482154">
    <w:abstractNumId w:val="4"/>
  </w:num>
  <w:num w:numId="11" w16cid:durableId="345255475">
    <w:abstractNumId w:val="27"/>
  </w:num>
  <w:num w:numId="12" w16cid:durableId="1680081247">
    <w:abstractNumId w:val="8"/>
  </w:num>
  <w:num w:numId="13" w16cid:durableId="589892060">
    <w:abstractNumId w:val="20"/>
  </w:num>
  <w:num w:numId="14" w16cid:durableId="765465082">
    <w:abstractNumId w:val="2"/>
  </w:num>
  <w:num w:numId="15" w16cid:durableId="1398748980">
    <w:abstractNumId w:val="28"/>
  </w:num>
  <w:num w:numId="16" w16cid:durableId="1498769601">
    <w:abstractNumId w:val="19"/>
  </w:num>
  <w:num w:numId="17" w16cid:durableId="815948819">
    <w:abstractNumId w:val="25"/>
  </w:num>
  <w:num w:numId="18" w16cid:durableId="1374380770">
    <w:abstractNumId w:val="3"/>
  </w:num>
  <w:num w:numId="19" w16cid:durableId="1769041203">
    <w:abstractNumId w:val="21"/>
  </w:num>
  <w:num w:numId="20" w16cid:durableId="720322432">
    <w:abstractNumId w:val="16"/>
  </w:num>
  <w:num w:numId="21" w16cid:durableId="774255929">
    <w:abstractNumId w:val="18"/>
  </w:num>
  <w:num w:numId="22" w16cid:durableId="2116827031">
    <w:abstractNumId w:val="14"/>
  </w:num>
  <w:num w:numId="23" w16cid:durableId="443768271">
    <w:abstractNumId w:val="9"/>
  </w:num>
  <w:num w:numId="24" w16cid:durableId="139151145">
    <w:abstractNumId w:val="5"/>
  </w:num>
  <w:num w:numId="25" w16cid:durableId="927009417">
    <w:abstractNumId w:val="12"/>
  </w:num>
  <w:num w:numId="26" w16cid:durableId="1669669171">
    <w:abstractNumId w:val="24"/>
  </w:num>
  <w:num w:numId="27" w16cid:durableId="620303018">
    <w:abstractNumId w:val="29"/>
  </w:num>
  <w:num w:numId="28" w16cid:durableId="576329714">
    <w:abstractNumId w:val="17"/>
  </w:num>
  <w:num w:numId="29" w16cid:durableId="1854950126">
    <w:abstractNumId w:val="13"/>
  </w:num>
  <w:num w:numId="30" w16cid:durableId="1040860468">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FF"/>
    <w:rsid w:val="00000A78"/>
    <w:rsid w:val="00037F9B"/>
    <w:rsid w:val="00042E9A"/>
    <w:rsid w:val="000444FF"/>
    <w:rsid w:val="00046EC5"/>
    <w:rsid w:val="000553E3"/>
    <w:rsid w:val="0005656D"/>
    <w:rsid w:val="00064CCA"/>
    <w:rsid w:val="00067468"/>
    <w:rsid w:val="000678A6"/>
    <w:rsid w:val="00070F01"/>
    <w:rsid w:val="00077C9E"/>
    <w:rsid w:val="00080FC5"/>
    <w:rsid w:val="000832AA"/>
    <w:rsid w:val="000846DD"/>
    <w:rsid w:val="0008473E"/>
    <w:rsid w:val="00090AFF"/>
    <w:rsid w:val="00090D6B"/>
    <w:rsid w:val="00093CDE"/>
    <w:rsid w:val="000C1798"/>
    <w:rsid w:val="000C22A2"/>
    <w:rsid w:val="000C4D0C"/>
    <w:rsid w:val="000C5DE0"/>
    <w:rsid w:val="000D7217"/>
    <w:rsid w:val="000E0299"/>
    <w:rsid w:val="000E11E4"/>
    <w:rsid w:val="000E4AEA"/>
    <w:rsid w:val="000E682D"/>
    <w:rsid w:val="000F2C24"/>
    <w:rsid w:val="000F3EA3"/>
    <w:rsid w:val="001038B4"/>
    <w:rsid w:val="0010512E"/>
    <w:rsid w:val="00117A4E"/>
    <w:rsid w:val="00122B53"/>
    <w:rsid w:val="00134A44"/>
    <w:rsid w:val="00135263"/>
    <w:rsid w:val="00135FA8"/>
    <w:rsid w:val="001366EA"/>
    <w:rsid w:val="00142224"/>
    <w:rsid w:val="00142746"/>
    <w:rsid w:val="00144917"/>
    <w:rsid w:val="00147861"/>
    <w:rsid w:val="00151F95"/>
    <w:rsid w:val="00156360"/>
    <w:rsid w:val="00160976"/>
    <w:rsid w:val="00163C8D"/>
    <w:rsid w:val="0016410D"/>
    <w:rsid w:val="00166AFA"/>
    <w:rsid w:val="00175012"/>
    <w:rsid w:val="00175B3A"/>
    <w:rsid w:val="00177CCC"/>
    <w:rsid w:val="00194E58"/>
    <w:rsid w:val="00196ACD"/>
    <w:rsid w:val="001A1D1D"/>
    <w:rsid w:val="001A2C18"/>
    <w:rsid w:val="001A6CA8"/>
    <w:rsid w:val="001A79C3"/>
    <w:rsid w:val="001B1878"/>
    <w:rsid w:val="001B47D4"/>
    <w:rsid w:val="001B6AF9"/>
    <w:rsid w:val="001C1216"/>
    <w:rsid w:val="001C2461"/>
    <w:rsid w:val="001D1DFE"/>
    <w:rsid w:val="001D212C"/>
    <w:rsid w:val="00207750"/>
    <w:rsid w:val="002200F7"/>
    <w:rsid w:val="00220850"/>
    <w:rsid w:val="00221C76"/>
    <w:rsid w:val="00233142"/>
    <w:rsid w:val="002333D6"/>
    <w:rsid w:val="0023364C"/>
    <w:rsid w:val="00233BAE"/>
    <w:rsid w:val="00237539"/>
    <w:rsid w:val="00237F16"/>
    <w:rsid w:val="002456D6"/>
    <w:rsid w:val="002502FC"/>
    <w:rsid w:val="00256EE7"/>
    <w:rsid w:val="0025767F"/>
    <w:rsid w:val="00262D23"/>
    <w:rsid w:val="0026323B"/>
    <w:rsid w:val="00263E90"/>
    <w:rsid w:val="00271735"/>
    <w:rsid w:val="00272A13"/>
    <w:rsid w:val="00273D06"/>
    <w:rsid w:val="00281B50"/>
    <w:rsid w:val="00285936"/>
    <w:rsid w:val="00287BBE"/>
    <w:rsid w:val="00292B41"/>
    <w:rsid w:val="002939A9"/>
    <w:rsid w:val="00295313"/>
    <w:rsid w:val="002A0BA9"/>
    <w:rsid w:val="002A60F4"/>
    <w:rsid w:val="002B298A"/>
    <w:rsid w:val="002B4F6F"/>
    <w:rsid w:val="002C5430"/>
    <w:rsid w:val="002E43D5"/>
    <w:rsid w:val="002E6056"/>
    <w:rsid w:val="002E74E2"/>
    <w:rsid w:val="002F2E7A"/>
    <w:rsid w:val="00303A4F"/>
    <w:rsid w:val="00305E50"/>
    <w:rsid w:val="00307292"/>
    <w:rsid w:val="00315C83"/>
    <w:rsid w:val="003169E7"/>
    <w:rsid w:val="0033772C"/>
    <w:rsid w:val="00341A0B"/>
    <w:rsid w:val="00343EE7"/>
    <w:rsid w:val="003441B0"/>
    <w:rsid w:val="00347706"/>
    <w:rsid w:val="00353833"/>
    <w:rsid w:val="00353FF2"/>
    <w:rsid w:val="00357C09"/>
    <w:rsid w:val="003701C6"/>
    <w:rsid w:val="00373FA7"/>
    <w:rsid w:val="00380557"/>
    <w:rsid w:val="0038230C"/>
    <w:rsid w:val="00386CAB"/>
    <w:rsid w:val="00390326"/>
    <w:rsid w:val="003971FD"/>
    <w:rsid w:val="003A250B"/>
    <w:rsid w:val="003A5D3F"/>
    <w:rsid w:val="003B5EBF"/>
    <w:rsid w:val="003B7235"/>
    <w:rsid w:val="003C32B5"/>
    <w:rsid w:val="003C5D97"/>
    <w:rsid w:val="003D0A6D"/>
    <w:rsid w:val="003D1CD3"/>
    <w:rsid w:val="003D71A6"/>
    <w:rsid w:val="003E0323"/>
    <w:rsid w:val="003F5418"/>
    <w:rsid w:val="003F6AC3"/>
    <w:rsid w:val="003F7D73"/>
    <w:rsid w:val="004041FF"/>
    <w:rsid w:val="004111D0"/>
    <w:rsid w:val="00427EEB"/>
    <w:rsid w:val="0043618F"/>
    <w:rsid w:val="004437CC"/>
    <w:rsid w:val="0045274D"/>
    <w:rsid w:val="0045403A"/>
    <w:rsid w:val="00462C82"/>
    <w:rsid w:val="0046559F"/>
    <w:rsid w:val="0047729C"/>
    <w:rsid w:val="00482398"/>
    <w:rsid w:val="00483DB0"/>
    <w:rsid w:val="0048430F"/>
    <w:rsid w:val="00487939"/>
    <w:rsid w:val="0049193E"/>
    <w:rsid w:val="004922BE"/>
    <w:rsid w:val="004B19F0"/>
    <w:rsid w:val="004B6606"/>
    <w:rsid w:val="004E0923"/>
    <w:rsid w:val="004F0BD3"/>
    <w:rsid w:val="004F112A"/>
    <w:rsid w:val="004F270A"/>
    <w:rsid w:val="004F47FC"/>
    <w:rsid w:val="00502F8F"/>
    <w:rsid w:val="00510EE4"/>
    <w:rsid w:val="005123CD"/>
    <w:rsid w:val="0051335D"/>
    <w:rsid w:val="00514CE3"/>
    <w:rsid w:val="005157C0"/>
    <w:rsid w:val="00525B08"/>
    <w:rsid w:val="00533A02"/>
    <w:rsid w:val="00535D7D"/>
    <w:rsid w:val="00541394"/>
    <w:rsid w:val="005503A9"/>
    <w:rsid w:val="00556ED4"/>
    <w:rsid w:val="00557588"/>
    <w:rsid w:val="005644D1"/>
    <w:rsid w:val="00566200"/>
    <w:rsid w:val="005721C7"/>
    <w:rsid w:val="00573504"/>
    <w:rsid w:val="00575B20"/>
    <w:rsid w:val="00585942"/>
    <w:rsid w:val="00590897"/>
    <w:rsid w:val="005924D1"/>
    <w:rsid w:val="00593004"/>
    <w:rsid w:val="0059447D"/>
    <w:rsid w:val="005953E5"/>
    <w:rsid w:val="005970E1"/>
    <w:rsid w:val="00597499"/>
    <w:rsid w:val="005A6C87"/>
    <w:rsid w:val="005B7476"/>
    <w:rsid w:val="005B7AB6"/>
    <w:rsid w:val="005B7F3A"/>
    <w:rsid w:val="005E51B4"/>
    <w:rsid w:val="005E598E"/>
    <w:rsid w:val="005F2459"/>
    <w:rsid w:val="005F7AD8"/>
    <w:rsid w:val="006052C5"/>
    <w:rsid w:val="006206AA"/>
    <w:rsid w:val="00627C07"/>
    <w:rsid w:val="00640AB0"/>
    <w:rsid w:val="00643102"/>
    <w:rsid w:val="006448E5"/>
    <w:rsid w:val="006455D4"/>
    <w:rsid w:val="0065567C"/>
    <w:rsid w:val="00672926"/>
    <w:rsid w:val="006827A9"/>
    <w:rsid w:val="00684FD2"/>
    <w:rsid w:val="006878A7"/>
    <w:rsid w:val="006904FA"/>
    <w:rsid w:val="006907B6"/>
    <w:rsid w:val="006A0F4B"/>
    <w:rsid w:val="006C15F7"/>
    <w:rsid w:val="006C3492"/>
    <w:rsid w:val="006C570A"/>
    <w:rsid w:val="006C5C1B"/>
    <w:rsid w:val="006C7E1E"/>
    <w:rsid w:val="006E1369"/>
    <w:rsid w:val="006E7972"/>
    <w:rsid w:val="006F2E12"/>
    <w:rsid w:val="00704884"/>
    <w:rsid w:val="00711DD6"/>
    <w:rsid w:val="00711DF4"/>
    <w:rsid w:val="00715520"/>
    <w:rsid w:val="00716517"/>
    <w:rsid w:val="007314B5"/>
    <w:rsid w:val="00734F3F"/>
    <w:rsid w:val="007400F2"/>
    <w:rsid w:val="00740C56"/>
    <w:rsid w:val="00740DEA"/>
    <w:rsid w:val="007529ED"/>
    <w:rsid w:val="00762470"/>
    <w:rsid w:val="00763C76"/>
    <w:rsid w:val="007701CF"/>
    <w:rsid w:val="00776C34"/>
    <w:rsid w:val="00782D69"/>
    <w:rsid w:val="0079025A"/>
    <w:rsid w:val="00790631"/>
    <w:rsid w:val="0079107D"/>
    <w:rsid w:val="00795C2E"/>
    <w:rsid w:val="007A0387"/>
    <w:rsid w:val="007A4D7D"/>
    <w:rsid w:val="007A5818"/>
    <w:rsid w:val="007C1045"/>
    <w:rsid w:val="007C1F67"/>
    <w:rsid w:val="007D0DFC"/>
    <w:rsid w:val="007D23AD"/>
    <w:rsid w:val="007D3699"/>
    <w:rsid w:val="007D5705"/>
    <w:rsid w:val="007D75A5"/>
    <w:rsid w:val="007E0505"/>
    <w:rsid w:val="007F7292"/>
    <w:rsid w:val="00812A56"/>
    <w:rsid w:val="008253E9"/>
    <w:rsid w:val="00825B73"/>
    <w:rsid w:val="008411E0"/>
    <w:rsid w:val="00841BF4"/>
    <w:rsid w:val="00842A99"/>
    <w:rsid w:val="0084437F"/>
    <w:rsid w:val="00844934"/>
    <w:rsid w:val="00846A04"/>
    <w:rsid w:val="00846D19"/>
    <w:rsid w:val="00851EBA"/>
    <w:rsid w:val="00871668"/>
    <w:rsid w:val="00880E74"/>
    <w:rsid w:val="00882E4F"/>
    <w:rsid w:val="00885320"/>
    <w:rsid w:val="008A4B85"/>
    <w:rsid w:val="008A5FF4"/>
    <w:rsid w:val="008C4F48"/>
    <w:rsid w:val="008C6CF1"/>
    <w:rsid w:val="008C7F80"/>
    <w:rsid w:val="008D580B"/>
    <w:rsid w:val="008E4AF0"/>
    <w:rsid w:val="008F4224"/>
    <w:rsid w:val="008F4B5A"/>
    <w:rsid w:val="008F57D0"/>
    <w:rsid w:val="008F5996"/>
    <w:rsid w:val="00901154"/>
    <w:rsid w:val="009018F0"/>
    <w:rsid w:val="00902943"/>
    <w:rsid w:val="00904305"/>
    <w:rsid w:val="009061CF"/>
    <w:rsid w:val="0091130D"/>
    <w:rsid w:val="009157CF"/>
    <w:rsid w:val="00916EBE"/>
    <w:rsid w:val="009236C1"/>
    <w:rsid w:val="0093187A"/>
    <w:rsid w:val="00932407"/>
    <w:rsid w:val="00932B61"/>
    <w:rsid w:val="0093780A"/>
    <w:rsid w:val="0094044C"/>
    <w:rsid w:val="00951CFD"/>
    <w:rsid w:val="00951FFB"/>
    <w:rsid w:val="009524F6"/>
    <w:rsid w:val="0096612A"/>
    <w:rsid w:val="00976260"/>
    <w:rsid w:val="00987D90"/>
    <w:rsid w:val="00990303"/>
    <w:rsid w:val="00991ADF"/>
    <w:rsid w:val="00993D58"/>
    <w:rsid w:val="009941FF"/>
    <w:rsid w:val="00996DC6"/>
    <w:rsid w:val="00997460"/>
    <w:rsid w:val="009A0FB6"/>
    <w:rsid w:val="009A407C"/>
    <w:rsid w:val="009A4F02"/>
    <w:rsid w:val="009B141A"/>
    <w:rsid w:val="009B1A41"/>
    <w:rsid w:val="009B4E91"/>
    <w:rsid w:val="009C19E1"/>
    <w:rsid w:val="009C1C8A"/>
    <w:rsid w:val="009C30CC"/>
    <w:rsid w:val="009D1FFD"/>
    <w:rsid w:val="009D6B89"/>
    <w:rsid w:val="009E1C1D"/>
    <w:rsid w:val="009E61BF"/>
    <w:rsid w:val="009F1CB9"/>
    <w:rsid w:val="009F21A5"/>
    <w:rsid w:val="009F4995"/>
    <w:rsid w:val="009F71DE"/>
    <w:rsid w:val="00A039CA"/>
    <w:rsid w:val="00A06C52"/>
    <w:rsid w:val="00A14CD4"/>
    <w:rsid w:val="00A20DA5"/>
    <w:rsid w:val="00A219AE"/>
    <w:rsid w:val="00A2319C"/>
    <w:rsid w:val="00A263F0"/>
    <w:rsid w:val="00A30474"/>
    <w:rsid w:val="00A35E63"/>
    <w:rsid w:val="00A42BD7"/>
    <w:rsid w:val="00A42FF7"/>
    <w:rsid w:val="00A47DEB"/>
    <w:rsid w:val="00A5520B"/>
    <w:rsid w:val="00A603D7"/>
    <w:rsid w:val="00A61F5D"/>
    <w:rsid w:val="00A66C7B"/>
    <w:rsid w:val="00A7566A"/>
    <w:rsid w:val="00A75F68"/>
    <w:rsid w:val="00A76406"/>
    <w:rsid w:val="00A77D8E"/>
    <w:rsid w:val="00A806A3"/>
    <w:rsid w:val="00A832B1"/>
    <w:rsid w:val="00A84A93"/>
    <w:rsid w:val="00A86AF8"/>
    <w:rsid w:val="00A87BC2"/>
    <w:rsid w:val="00A87D8D"/>
    <w:rsid w:val="00A920AA"/>
    <w:rsid w:val="00A93490"/>
    <w:rsid w:val="00A978F7"/>
    <w:rsid w:val="00AA312E"/>
    <w:rsid w:val="00AB1B1D"/>
    <w:rsid w:val="00AB443F"/>
    <w:rsid w:val="00AB6F2E"/>
    <w:rsid w:val="00AC1802"/>
    <w:rsid w:val="00AC7CB4"/>
    <w:rsid w:val="00AE0C0C"/>
    <w:rsid w:val="00AE4A90"/>
    <w:rsid w:val="00AE7E3B"/>
    <w:rsid w:val="00AF5C9E"/>
    <w:rsid w:val="00B006AC"/>
    <w:rsid w:val="00B04AF7"/>
    <w:rsid w:val="00B05AB6"/>
    <w:rsid w:val="00B077E7"/>
    <w:rsid w:val="00B13017"/>
    <w:rsid w:val="00B1404A"/>
    <w:rsid w:val="00B16EEF"/>
    <w:rsid w:val="00B17004"/>
    <w:rsid w:val="00B36577"/>
    <w:rsid w:val="00B41736"/>
    <w:rsid w:val="00B54335"/>
    <w:rsid w:val="00B55FEC"/>
    <w:rsid w:val="00B560EA"/>
    <w:rsid w:val="00B60680"/>
    <w:rsid w:val="00B66846"/>
    <w:rsid w:val="00B70A6D"/>
    <w:rsid w:val="00B74388"/>
    <w:rsid w:val="00B76ED8"/>
    <w:rsid w:val="00B83A24"/>
    <w:rsid w:val="00B87AED"/>
    <w:rsid w:val="00B90160"/>
    <w:rsid w:val="00BA2965"/>
    <w:rsid w:val="00BA75E0"/>
    <w:rsid w:val="00BA7C75"/>
    <w:rsid w:val="00BB4CA4"/>
    <w:rsid w:val="00BB4E04"/>
    <w:rsid w:val="00BB7285"/>
    <w:rsid w:val="00BD52FA"/>
    <w:rsid w:val="00BD5C82"/>
    <w:rsid w:val="00BF15D6"/>
    <w:rsid w:val="00BF304A"/>
    <w:rsid w:val="00C01A20"/>
    <w:rsid w:val="00C17BA1"/>
    <w:rsid w:val="00C22B0F"/>
    <w:rsid w:val="00C3594A"/>
    <w:rsid w:val="00C4052F"/>
    <w:rsid w:val="00C41771"/>
    <w:rsid w:val="00C5268F"/>
    <w:rsid w:val="00C52FC6"/>
    <w:rsid w:val="00C56D42"/>
    <w:rsid w:val="00C57E11"/>
    <w:rsid w:val="00C57E64"/>
    <w:rsid w:val="00C60F77"/>
    <w:rsid w:val="00C6223E"/>
    <w:rsid w:val="00C65255"/>
    <w:rsid w:val="00C71138"/>
    <w:rsid w:val="00C7356D"/>
    <w:rsid w:val="00C963A3"/>
    <w:rsid w:val="00C96AA1"/>
    <w:rsid w:val="00C979C7"/>
    <w:rsid w:val="00CA0597"/>
    <w:rsid w:val="00CA2348"/>
    <w:rsid w:val="00CA49BB"/>
    <w:rsid w:val="00CA623C"/>
    <w:rsid w:val="00CB0BE3"/>
    <w:rsid w:val="00CC4636"/>
    <w:rsid w:val="00CC4D30"/>
    <w:rsid w:val="00CC6236"/>
    <w:rsid w:val="00CD0D49"/>
    <w:rsid w:val="00CD0E07"/>
    <w:rsid w:val="00CD1B00"/>
    <w:rsid w:val="00CE2B60"/>
    <w:rsid w:val="00CE5E74"/>
    <w:rsid w:val="00CF671B"/>
    <w:rsid w:val="00D0069D"/>
    <w:rsid w:val="00D00779"/>
    <w:rsid w:val="00D101EC"/>
    <w:rsid w:val="00D17998"/>
    <w:rsid w:val="00D200E3"/>
    <w:rsid w:val="00D2067B"/>
    <w:rsid w:val="00D20B6F"/>
    <w:rsid w:val="00D253C3"/>
    <w:rsid w:val="00D25C3C"/>
    <w:rsid w:val="00D2692E"/>
    <w:rsid w:val="00D3555B"/>
    <w:rsid w:val="00D36964"/>
    <w:rsid w:val="00D41128"/>
    <w:rsid w:val="00D44A82"/>
    <w:rsid w:val="00D47EC6"/>
    <w:rsid w:val="00D631A6"/>
    <w:rsid w:val="00D63927"/>
    <w:rsid w:val="00D8099F"/>
    <w:rsid w:val="00D86B47"/>
    <w:rsid w:val="00D87C60"/>
    <w:rsid w:val="00D92F35"/>
    <w:rsid w:val="00D96A5A"/>
    <w:rsid w:val="00DA5359"/>
    <w:rsid w:val="00DB046C"/>
    <w:rsid w:val="00DB5393"/>
    <w:rsid w:val="00DB682F"/>
    <w:rsid w:val="00DB6B00"/>
    <w:rsid w:val="00DC1266"/>
    <w:rsid w:val="00DC2A01"/>
    <w:rsid w:val="00DC6684"/>
    <w:rsid w:val="00DD262B"/>
    <w:rsid w:val="00DE5356"/>
    <w:rsid w:val="00DE72D4"/>
    <w:rsid w:val="00DF0EEE"/>
    <w:rsid w:val="00E04C81"/>
    <w:rsid w:val="00E06FCE"/>
    <w:rsid w:val="00E12974"/>
    <w:rsid w:val="00E2388E"/>
    <w:rsid w:val="00E312BA"/>
    <w:rsid w:val="00E4013E"/>
    <w:rsid w:val="00E4070C"/>
    <w:rsid w:val="00E51C45"/>
    <w:rsid w:val="00E579E2"/>
    <w:rsid w:val="00E66FC9"/>
    <w:rsid w:val="00E7005A"/>
    <w:rsid w:val="00E718FA"/>
    <w:rsid w:val="00E74D43"/>
    <w:rsid w:val="00E7713F"/>
    <w:rsid w:val="00E80F24"/>
    <w:rsid w:val="00E81C1A"/>
    <w:rsid w:val="00E848E7"/>
    <w:rsid w:val="00E85124"/>
    <w:rsid w:val="00E86E79"/>
    <w:rsid w:val="00E900BF"/>
    <w:rsid w:val="00E93F0C"/>
    <w:rsid w:val="00E96756"/>
    <w:rsid w:val="00EB23CA"/>
    <w:rsid w:val="00EB2BDC"/>
    <w:rsid w:val="00EC162D"/>
    <w:rsid w:val="00EC5868"/>
    <w:rsid w:val="00EC6FC2"/>
    <w:rsid w:val="00ED05CD"/>
    <w:rsid w:val="00EE1F10"/>
    <w:rsid w:val="00EE2FD1"/>
    <w:rsid w:val="00EE79B0"/>
    <w:rsid w:val="00EF349C"/>
    <w:rsid w:val="00EF35CC"/>
    <w:rsid w:val="00EF5811"/>
    <w:rsid w:val="00F004C4"/>
    <w:rsid w:val="00F04A4A"/>
    <w:rsid w:val="00F04C7E"/>
    <w:rsid w:val="00F14003"/>
    <w:rsid w:val="00F152F7"/>
    <w:rsid w:val="00F21893"/>
    <w:rsid w:val="00F30EA2"/>
    <w:rsid w:val="00F32364"/>
    <w:rsid w:val="00F439E9"/>
    <w:rsid w:val="00F46EE7"/>
    <w:rsid w:val="00F47B97"/>
    <w:rsid w:val="00F50253"/>
    <w:rsid w:val="00F64DB0"/>
    <w:rsid w:val="00F725F1"/>
    <w:rsid w:val="00F8002D"/>
    <w:rsid w:val="00F801F7"/>
    <w:rsid w:val="00F82DE6"/>
    <w:rsid w:val="00F83949"/>
    <w:rsid w:val="00F83C37"/>
    <w:rsid w:val="00F91D78"/>
    <w:rsid w:val="00FB5B2A"/>
    <w:rsid w:val="00FC3C82"/>
    <w:rsid w:val="00FD690A"/>
    <w:rsid w:val="00FE241D"/>
    <w:rsid w:val="00FE2F48"/>
    <w:rsid w:val="00FE7A6B"/>
    <w:rsid w:val="00FF58E8"/>
    <w:rsid w:val="00FF5A27"/>
    <w:rsid w:val="00FF6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C62F"/>
  <w15:chartTrackingRefBased/>
  <w15:docId w15:val="{A1F8157A-A1DE-4F60-9055-DCAD9435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4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4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FF"/>
    <w:rPr>
      <w:rFonts w:eastAsiaTheme="majorEastAsia" w:cstheme="majorBidi"/>
      <w:color w:val="272727" w:themeColor="text1" w:themeTint="D8"/>
    </w:rPr>
  </w:style>
  <w:style w:type="paragraph" w:styleId="Title">
    <w:name w:val="Title"/>
    <w:basedOn w:val="Normal"/>
    <w:next w:val="Normal"/>
    <w:link w:val="TitleChar"/>
    <w:uiPriority w:val="10"/>
    <w:qFormat/>
    <w:rsid w:val="00044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FF"/>
    <w:pPr>
      <w:spacing w:before="160"/>
      <w:jc w:val="center"/>
    </w:pPr>
    <w:rPr>
      <w:i/>
      <w:iCs/>
      <w:color w:val="404040" w:themeColor="text1" w:themeTint="BF"/>
    </w:rPr>
  </w:style>
  <w:style w:type="character" w:customStyle="1" w:styleId="QuoteChar">
    <w:name w:val="Quote Char"/>
    <w:basedOn w:val="DefaultParagraphFont"/>
    <w:link w:val="Quote"/>
    <w:uiPriority w:val="29"/>
    <w:rsid w:val="000444FF"/>
    <w:rPr>
      <w:i/>
      <w:iCs/>
      <w:color w:val="404040" w:themeColor="text1" w:themeTint="BF"/>
    </w:rPr>
  </w:style>
  <w:style w:type="paragraph" w:styleId="ListParagraph">
    <w:name w:val="List Paragraph"/>
    <w:basedOn w:val="Normal"/>
    <w:uiPriority w:val="34"/>
    <w:qFormat/>
    <w:rsid w:val="000444FF"/>
    <w:pPr>
      <w:ind w:left="720"/>
      <w:contextualSpacing/>
    </w:pPr>
  </w:style>
  <w:style w:type="character" w:styleId="IntenseEmphasis">
    <w:name w:val="Intense Emphasis"/>
    <w:basedOn w:val="DefaultParagraphFont"/>
    <w:uiPriority w:val="21"/>
    <w:qFormat/>
    <w:rsid w:val="000444FF"/>
    <w:rPr>
      <w:i/>
      <w:iCs/>
      <w:color w:val="2F5496" w:themeColor="accent1" w:themeShade="BF"/>
    </w:rPr>
  </w:style>
  <w:style w:type="paragraph" w:styleId="IntenseQuote">
    <w:name w:val="Intense Quote"/>
    <w:basedOn w:val="Normal"/>
    <w:next w:val="Normal"/>
    <w:link w:val="IntenseQuoteChar"/>
    <w:uiPriority w:val="30"/>
    <w:qFormat/>
    <w:rsid w:val="00044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4FF"/>
    <w:rPr>
      <w:i/>
      <w:iCs/>
      <w:color w:val="2F5496" w:themeColor="accent1" w:themeShade="BF"/>
    </w:rPr>
  </w:style>
  <w:style w:type="character" w:styleId="IntenseReference">
    <w:name w:val="Intense Reference"/>
    <w:basedOn w:val="DefaultParagraphFont"/>
    <w:uiPriority w:val="32"/>
    <w:qFormat/>
    <w:rsid w:val="000444FF"/>
    <w:rPr>
      <w:b/>
      <w:bCs/>
      <w:smallCaps/>
      <w:color w:val="2F5496" w:themeColor="accent1" w:themeShade="BF"/>
      <w:spacing w:val="5"/>
    </w:rPr>
  </w:style>
  <w:style w:type="paragraph" w:styleId="NormalWeb">
    <w:name w:val="Normal (Web)"/>
    <w:basedOn w:val="Normal"/>
    <w:uiPriority w:val="99"/>
    <w:semiHidden/>
    <w:unhideWhenUsed/>
    <w:rsid w:val="00566200"/>
    <w:rPr>
      <w:rFonts w:ascii="Times New Roman" w:hAnsi="Times New Roman" w:cs="Times New Roman"/>
    </w:rPr>
  </w:style>
  <w:style w:type="character" w:styleId="Hyperlink">
    <w:name w:val="Hyperlink"/>
    <w:basedOn w:val="DefaultParagraphFont"/>
    <w:uiPriority w:val="99"/>
    <w:unhideWhenUsed/>
    <w:rsid w:val="00E579E2"/>
    <w:rPr>
      <w:color w:val="0563C1" w:themeColor="hyperlink"/>
      <w:u w:val="single"/>
    </w:rPr>
  </w:style>
  <w:style w:type="character" w:styleId="UnresolvedMention">
    <w:name w:val="Unresolved Mention"/>
    <w:basedOn w:val="DefaultParagraphFont"/>
    <w:uiPriority w:val="99"/>
    <w:semiHidden/>
    <w:unhideWhenUsed/>
    <w:rsid w:val="00E57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11255</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Fei Yap</dc:creator>
  <cp:keywords/>
  <dc:description/>
  <cp:lastModifiedBy>Jun Fei Yap</cp:lastModifiedBy>
  <cp:revision>498</cp:revision>
  <cp:lastPrinted>2026-06-07T09:54:00Z</cp:lastPrinted>
  <dcterms:created xsi:type="dcterms:W3CDTF">2026-03-17T13:31:00Z</dcterms:created>
  <dcterms:modified xsi:type="dcterms:W3CDTF">2026-06-16T16:56:00Z</dcterms:modified>
</cp:coreProperties>
</file>