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F1EE4" w14:textId="77777777" w:rsidR="001062F7" w:rsidRPr="00C91F9A" w:rsidRDefault="00000000">
      <w:pPr>
        <w:pStyle w:val="a8"/>
        <w:jc w:val="center"/>
        <w:rPr>
          <w:rFonts w:ascii="맑은 고딕" w:eastAsia="맑은 고딕" w:hAnsi="맑은 고딕"/>
        </w:rPr>
      </w:pPr>
      <w:r w:rsidRPr="00C91F9A">
        <w:rPr>
          <w:rFonts w:ascii="맑은 고딕" w:eastAsia="맑은 고딕" w:hAnsi="맑은 고딕"/>
        </w:rPr>
        <w:t>KD240 + LAN9252 EtherCAT Slave SSC 포팅 및 OP 성공 정리</w:t>
      </w:r>
    </w:p>
    <w:p w14:paraId="7F50E99D" w14:textId="77777777" w:rsidR="001062F7" w:rsidRPr="00C91F9A" w:rsidRDefault="00000000">
      <w:pPr>
        <w:jc w:val="center"/>
      </w:pPr>
      <w:r w:rsidRPr="00C91F9A">
        <w:rPr>
          <w:color w:val="5A5A5A"/>
          <w:sz w:val="22"/>
        </w:rPr>
        <w:t>Zybo Z7-20 성공 코드 기반 KD240 포팅 결과 문서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80"/>
        <w:gridCol w:w="7477"/>
      </w:tblGrid>
      <w:tr w:rsidR="001062F7" w:rsidRPr="00C91F9A" w14:paraId="4ADC061A" w14:textId="77777777" w:rsidTr="00C91F9A">
        <w:trPr>
          <w:jc w:val="center"/>
        </w:trPr>
        <w:tc>
          <w:tcPr>
            <w:tcW w:w="1180" w:type="dxa"/>
            <w:shd w:val="clear" w:color="auto" w:fill="F2F2F2"/>
            <w:vAlign w:val="center"/>
          </w:tcPr>
          <w:p w14:paraId="5E1F359A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b/>
                <w:sz w:val="18"/>
              </w:rPr>
              <w:t>작성일</w:t>
            </w:r>
          </w:p>
        </w:tc>
        <w:tc>
          <w:tcPr>
            <w:tcW w:w="7477" w:type="dxa"/>
            <w:vAlign w:val="center"/>
          </w:tcPr>
          <w:p w14:paraId="6E5841AA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2026-05-14</w:t>
            </w:r>
          </w:p>
        </w:tc>
      </w:tr>
      <w:tr w:rsidR="001062F7" w:rsidRPr="00C91F9A" w14:paraId="29A634B7" w14:textId="77777777" w:rsidTr="00C91F9A">
        <w:trPr>
          <w:jc w:val="center"/>
        </w:trPr>
        <w:tc>
          <w:tcPr>
            <w:tcW w:w="1180" w:type="dxa"/>
            <w:shd w:val="clear" w:color="auto" w:fill="F2F2F2"/>
            <w:vAlign w:val="center"/>
          </w:tcPr>
          <w:p w14:paraId="75E2EA49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b/>
                <w:sz w:val="18"/>
              </w:rPr>
              <w:t>대상 보드</w:t>
            </w:r>
          </w:p>
        </w:tc>
        <w:tc>
          <w:tcPr>
            <w:tcW w:w="7477" w:type="dxa"/>
            <w:vAlign w:val="center"/>
          </w:tcPr>
          <w:p w14:paraId="1D42E05E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AMD Kria KD240 / K24 SOM + LAN9252 ESC</w:t>
            </w:r>
          </w:p>
        </w:tc>
      </w:tr>
      <w:tr w:rsidR="001062F7" w:rsidRPr="00C91F9A" w14:paraId="2DEF69BC" w14:textId="77777777" w:rsidTr="00C91F9A">
        <w:trPr>
          <w:jc w:val="center"/>
        </w:trPr>
        <w:tc>
          <w:tcPr>
            <w:tcW w:w="1180" w:type="dxa"/>
            <w:shd w:val="clear" w:color="auto" w:fill="F2F2F2"/>
            <w:vAlign w:val="center"/>
          </w:tcPr>
          <w:p w14:paraId="68411DA8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b/>
                <w:sz w:val="18"/>
              </w:rPr>
              <w:t>기준 코드</w:t>
            </w:r>
          </w:p>
        </w:tc>
        <w:tc>
          <w:tcPr>
            <w:tcW w:w="7477" w:type="dxa"/>
            <w:vAlign w:val="center"/>
          </w:tcPr>
          <w:p w14:paraId="251B9352" w14:textId="77777777" w:rsidR="001062F7" w:rsidRPr="00C91F9A" w:rsidRDefault="00000000">
            <w:pPr>
              <w:spacing w:after="0" w:line="252" w:lineRule="auto"/>
              <w:rPr>
                <w:lang w:eastAsia="ko-KR"/>
              </w:rPr>
            </w:pPr>
            <w:proofErr w:type="spellStart"/>
            <w:r w:rsidRPr="00C91F9A">
              <w:rPr>
                <w:sz w:val="18"/>
                <w:lang w:eastAsia="ko-KR"/>
              </w:rPr>
              <w:t>Zybo</w:t>
            </w:r>
            <w:proofErr w:type="spellEnd"/>
            <w:r w:rsidRPr="00C91F9A">
              <w:rPr>
                <w:sz w:val="18"/>
                <w:lang w:eastAsia="ko-KR"/>
              </w:rPr>
              <w:t xml:space="preserve"> Z7-20에서 OP 및 Loopback 동작 확인된 SSC 기반 코드</w:t>
            </w:r>
          </w:p>
        </w:tc>
      </w:tr>
      <w:tr w:rsidR="001062F7" w:rsidRPr="00C91F9A" w14:paraId="06FE2FBC" w14:textId="77777777" w:rsidTr="00C91F9A">
        <w:trPr>
          <w:jc w:val="center"/>
        </w:trPr>
        <w:tc>
          <w:tcPr>
            <w:tcW w:w="1180" w:type="dxa"/>
            <w:shd w:val="clear" w:color="auto" w:fill="F2F2F2"/>
            <w:vAlign w:val="center"/>
          </w:tcPr>
          <w:p w14:paraId="54B82CEF" w14:textId="77777777" w:rsidR="001062F7" w:rsidRPr="00C91F9A" w:rsidRDefault="00000000">
            <w:pPr>
              <w:spacing w:after="0" w:line="252" w:lineRule="auto"/>
            </w:pPr>
            <w:proofErr w:type="spellStart"/>
            <w:r w:rsidRPr="00C91F9A">
              <w:rPr>
                <w:b/>
                <w:sz w:val="18"/>
              </w:rPr>
              <w:t>최종</w:t>
            </w:r>
            <w:proofErr w:type="spellEnd"/>
            <w:r w:rsidRPr="00C91F9A">
              <w:rPr>
                <w:b/>
                <w:sz w:val="18"/>
              </w:rPr>
              <w:t xml:space="preserve"> </w:t>
            </w:r>
            <w:proofErr w:type="spellStart"/>
            <w:r w:rsidRPr="00C91F9A">
              <w:rPr>
                <w:b/>
                <w:sz w:val="18"/>
              </w:rPr>
              <w:t>결과</w:t>
            </w:r>
            <w:proofErr w:type="spellEnd"/>
          </w:p>
        </w:tc>
        <w:tc>
          <w:tcPr>
            <w:tcW w:w="7477" w:type="dxa"/>
            <w:vAlign w:val="center"/>
          </w:tcPr>
          <w:p w14:paraId="38A0AC49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KD240에서 INIT → PREOP → SAFEOP → OP 진입 성공, Movensys Loopback Test 성공</w:t>
            </w:r>
          </w:p>
        </w:tc>
      </w:tr>
    </w:tbl>
    <w:p w14:paraId="78E90D11" w14:textId="77777777" w:rsidR="00C91F9A" w:rsidRDefault="00C91F9A">
      <w:pPr>
        <w:pStyle w:val="1"/>
        <w:rPr>
          <w:rFonts w:ascii="맑은 고딕" w:eastAsia="맑은 고딕" w:hAnsi="맑은 고딕"/>
        </w:rPr>
      </w:pPr>
    </w:p>
    <w:p w14:paraId="6BB3934C" w14:textId="77777777" w:rsidR="00C91F9A" w:rsidRDefault="00C91F9A">
      <w:pPr>
        <w:spacing w:after="200" w:line="276" w:lineRule="auto"/>
        <w:rPr>
          <w:rFonts w:cstheme="majorBidi"/>
          <w:b/>
          <w:bCs/>
          <w:color w:val="1F4E79"/>
          <w:sz w:val="30"/>
          <w:szCs w:val="28"/>
        </w:rPr>
      </w:pPr>
      <w:r>
        <w:br w:type="page"/>
      </w:r>
    </w:p>
    <w:p w14:paraId="6079F026" w14:textId="1FA72E9A" w:rsidR="001062F7" w:rsidRPr="00C91F9A" w:rsidRDefault="00000000">
      <w:pPr>
        <w:pStyle w:val="1"/>
        <w:rPr>
          <w:rFonts w:ascii="맑은 고딕" w:eastAsia="맑은 고딕" w:hAnsi="맑은 고딕"/>
        </w:rPr>
      </w:pPr>
      <w:r w:rsidRPr="00C91F9A">
        <w:rPr>
          <w:rFonts w:ascii="맑은 고딕" w:eastAsia="맑은 고딕" w:hAnsi="맑은 고딕"/>
        </w:rPr>
        <w:lastRenderedPageBreak/>
        <w:t xml:space="preserve">1. </w:t>
      </w:r>
      <w:proofErr w:type="spellStart"/>
      <w:r w:rsidRPr="00C91F9A">
        <w:rPr>
          <w:rFonts w:ascii="맑은 고딕" w:eastAsia="맑은 고딕" w:hAnsi="맑은 고딕"/>
        </w:rPr>
        <w:t>작업</w:t>
      </w:r>
      <w:proofErr w:type="spellEnd"/>
      <w:r w:rsidRPr="00C91F9A">
        <w:rPr>
          <w:rFonts w:ascii="맑은 고딕" w:eastAsia="맑은 고딕" w:hAnsi="맑은 고딕"/>
        </w:rPr>
        <w:t xml:space="preserve"> </w:t>
      </w:r>
      <w:proofErr w:type="spellStart"/>
      <w:r w:rsidRPr="00C91F9A">
        <w:rPr>
          <w:rFonts w:ascii="맑은 고딕" w:eastAsia="맑은 고딕" w:hAnsi="맑은 고딕"/>
        </w:rPr>
        <w:t>목적</w:t>
      </w:r>
      <w:proofErr w:type="spellEnd"/>
      <w:r w:rsidRPr="00C91F9A">
        <w:rPr>
          <w:rFonts w:ascii="맑은 고딕" w:eastAsia="맑은 고딕" w:hAnsi="맑은 고딕"/>
        </w:rPr>
        <w:t xml:space="preserve"> 및 </w:t>
      </w:r>
      <w:proofErr w:type="spellStart"/>
      <w:r w:rsidRPr="00C91F9A">
        <w:rPr>
          <w:rFonts w:ascii="맑은 고딕" w:eastAsia="맑은 고딕" w:hAnsi="맑은 고딕"/>
        </w:rPr>
        <w:t>포팅</w:t>
      </w:r>
      <w:proofErr w:type="spellEnd"/>
      <w:r w:rsidRPr="00C91F9A">
        <w:rPr>
          <w:rFonts w:ascii="맑은 고딕" w:eastAsia="맑은 고딕" w:hAnsi="맑은 고딕"/>
        </w:rPr>
        <w:t xml:space="preserve"> 방향</w:t>
      </w:r>
    </w:p>
    <w:p w14:paraId="40FECC21" w14:textId="77777777" w:rsidR="001062F7" w:rsidRPr="00C91F9A" w:rsidRDefault="00000000">
      <w:pPr>
        <w:rPr>
          <w:lang w:eastAsia="ko-KR"/>
        </w:rPr>
      </w:pPr>
      <w:r w:rsidRPr="00C91F9A">
        <w:rPr>
          <w:lang w:eastAsia="ko-KR"/>
        </w:rPr>
        <w:t xml:space="preserve">본 작업의 목적은 </w:t>
      </w:r>
      <w:proofErr w:type="spellStart"/>
      <w:r w:rsidRPr="00C91F9A">
        <w:rPr>
          <w:lang w:eastAsia="ko-KR"/>
        </w:rPr>
        <w:t>Zybo</w:t>
      </w:r>
      <w:proofErr w:type="spellEnd"/>
      <w:r w:rsidRPr="00C91F9A">
        <w:rPr>
          <w:lang w:eastAsia="ko-KR"/>
        </w:rPr>
        <w:t xml:space="preserve"> Z7-20 보드에서 이미 성공한 LAN9252 기반 </w:t>
      </w:r>
      <w:proofErr w:type="spellStart"/>
      <w:r w:rsidRPr="00C91F9A">
        <w:rPr>
          <w:lang w:eastAsia="ko-KR"/>
        </w:rPr>
        <w:t>EtherCAT</w:t>
      </w:r>
      <w:proofErr w:type="spellEnd"/>
      <w:r w:rsidRPr="00C91F9A">
        <w:rPr>
          <w:lang w:eastAsia="ko-KR"/>
        </w:rPr>
        <w:t xml:space="preserve"> Slave SSC 코드를 최대한 재사용하여, KD240 환경에서도 동일한 SSC 동작 흐름을 확보하는 것이다. 전체 구조는 크게 변경하지 않고, 보드/SoC 차이로 인해 필요한 부분만 수정하였다.</w:t>
      </w:r>
    </w:p>
    <w:p w14:paraId="09E9DE2A" w14:textId="77777777" w:rsidR="001062F7" w:rsidRPr="00C91F9A" w:rsidRDefault="00000000">
      <w:pPr>
        <w:pStyle w:val="a0"/>
      </w:pPr>
      <w:proofErr w:type="spellStart"/>
      <w:r w:rsidRPr="00C91F9A">
        <w:t>기존</w:t>
      </w:r>
      <w:proofErr w:type="spellEnd"/>
      <w:r w:rsidRPr="00C91F9A">
        <w:t xml:space="preserve"> </w:t>
      </w:r>
      <w:proofErr w:type="spellStart"/>
      <w:r w:rsidRPr="00C91F9A">
        <w:t>Zybo</w:t>
      </w:r>
      <w:proofErr w:type="spellEnd"/>
      <w:r w:rsidRPr="00C91F9A">
        <w:t xml:space="preserve"> Z7-20 </w:t>
      </w:r>
      <w:proofErr w:type="spellStart"/>
      <w:r w:rsidRPr="00C91F9A">
        <w:t>코드의</w:t>
      </w:r>
      <w:proofErr w:type="spellEnd"/>
      <w:r w:rsidRPr="00C91F9A">
        <w:t xml:space="preserve"> SSC stack, LAN9252 SPI 접근 함수, application mapping 구조를 최대한 유지</w:t>
      </w:r>
    </w:p>
    <w:p w14:paraId="6BFCB25E" w14:textId="77777777" w:rsidR="001062F7" w:rsidRPr="00C91F9A" w:rsidRDefault="00000000">
      <w:pPr>
        <w:pStyle w:val="a0"/>
      </w:pPr>
      <w:r w:rsidRPr="00C91F9A">
        <w:t>KD240에서는 AXI Quad SPI, ZynqMP GIC, TTC timer, ecat_pl_if reset/interrupt register를 사용</w:t>
      </w:r>
    </w:p>
    <w:p w14:paraId="5853BA6E" w14:textId="77777777" w:rsidR="001062F7" w:rsidRPr="00C91F9A" w:rsidRDefault="00000000">
      <w:pPr>
        <w:pStyle w:val="a0"/>
      </w:pPr>
      <w:r w:rsidRPr="00C91F9A">
        <w:t>최종적으로 Movensys master에서 OP 진입 및 loopback test를 확인</w:t>
      </w:r>
    </w:p>
    <w:p w14:paraId="1F23F896" w14:textId="77777777" w:rsidR="001062F7" w:rsidRPr="00C91F9A" w:rsidRDefault="00000000">
      <w:pPr>
        <w:pStyle w:val="1"/>
        <w:rPr>
          <w:rFonts w:ascii="맑은 고딕" w:eastAsia="맑은 고딕" w:hAnsi="맑은 고딕"/>
        </w:rPr>
      </w:pPr>
      <w:r w:rsidRPr="00C91F9A">
        <w:rPr>
          <w:rFonts w:ascii="맑은 고딕" w:eastAsia="맑은 고딕" w:hAnsi="맑은 고딕"/>
        </w:rPr>
        <w:t>2. 최종 성공 로그 요약</w:t>
      </w:r>
    </w:p>
    <w:p w14:paraId="4204582D" w14:textId="77777777" w:rsidR="001062F7" w:rsidRPr="00C91F9A" w:rsidRDefault="00000000">
      <w:pPr>
        <w:rPr>
          <w:lang w:eastAsia="ko-KR"/>
        </w:rPr>
      </w:pPr>
      <w:r w:rsidRPr="00C91F9A">
        <w:rPr>
          <w:lang w:eastAsia="ko-KR"/>
        </w:rPr>
        <w:t>정리 후 최종 실행 로그는 아래와 같이 INIT, PREOP, SAFEOP, OP 진입 및 하위 상태 전환까지 정상 확인되었다.</w:t>
      </w:r>
    </w:p>
    <w:p w14:paraId="3BB78D57" w14:textId="6326C424" w:rsidR="001062F7" w:rsidRPr="00C91F9A" w:rsidRDefault="00000000">
      <w:pPr>
        <w:pStyle w:val="CodeBlock"/>
        <w:rPr>
          <w:rFonts w:ascii="맑은 고딕" w:eastAsia="맑은 고딕" w:hAnsi="맑은 고딕"/>
        </w:rPr>
      </w:pPr>
      <w:r w:rsidRPr="00C91F9A">
        <w:rPr>
          <w:rFonts w:ascii="맑은 고딕" w:eastAsia="맑은 고딕" w:hAnsi="맑은 고딕"/>
        </w:rPr>
        <w:t>Zynq MP First Stage Boot Loader</w:t>
      </w:r>
      <w:r w:rsidRPr="00C91F9A">
        <w:rPr>
          <w:rFonts w:ascii="맑은 고딕" w:eastAsia="맑은 고딕" w:hAnsi="맑은 고딕"/>
        </w:rPr>
        <w:br/>
        <w:t>Release 2025.2   May 14 2026  -  12:10:48</w:t>
      </w:r>
      <w:r w:rsidRPr="00C91F9A">
        <w:rPr>
          <w:rFonts w:ascii="맑은 고딕" w:eastAsia="맑은 고딕" w:hAnsi="맑은 고딕"/>
        </w:rPr>
        <w:br/>
        <w:t>PMU-FW is not running, certain applications may not be supported.</w:t>
      </w:r>
      <w:r w:rsidRPr="00C91F9A">
        <w:rPr>
          <w:rFonts w:ascii="맑은 고딕" w:eastAsia="맑은 고딕" w:hAnsi="맑은 고딕"/>
        </w:rPr>
        <w:br/>
        <w:t>[BOOT] Calling LAN9252_Init()</w:t>
      </w:r>
      <w:r w:rsidRPr="00C91F9A">
        <w:rPr>
          <w:rFonts w:ascii="맑은 고딕" w:eastAsia="맑은 고딕" w:hAnsi="맑은 고딕"/>
        </w:rPr>
        <w:br/>
        <w:t>[ISR] PL interrupts initialized: IRQ=121 SYNC0=122 SYNC1=123</w:t>
      </w:r>
      <w:r w:rsidRPr="00C91F9A">
        <w:rPr>
          <w:rFonts w:ascii="맑은 고딕" w:eastAsia="맑은 고딕" w:hAnsi="맑은 고딕"/>
        </w:rPr>
        <w:br/>
        <w:t>[ISR] PDI_Init_SYNC_Interrupts OK</w:t>
      </w:r>
      <w:r w:rsidRPr="00C91F9A">
        <w:rPr>
          <w:rFonts w:ascii="맑은 고딕" w:eastAsia="맑은 고딕" w:hAnsi="맑은 고딕"/>
        </w:rPr>
        <w:br/>
        <w:t>[HW] TTC Timer init OK, IntrId=68, interval=34464, prescaler=16</w:t>
      </w:r>
      <w:r w:rsidRPr="00C91F9A">
        <w:rPr>
          <w:rFonts w:ascii="맑은 고딕" w:eastAsia="맑은 고딕" w:hAnsi="맑은 고딕"/>
        </w:rPr>
        <w:br/>
        <w:t>[HW] PDI_Timer_Interrupt init OK</w:t>
      </w:r>
      <w:r w:rsidRPr="00C91F9A">
        <w:rPr>
          <w:rFonts w:ascii="맑은 고딕" w:eastAsia="맑은 고딕" w:hAnsi="맑은 고딕"/>
        </w:rPr>
        <w:br/>
        <w:t>[ISR] PDI_IRQ_Interrupt init OK</w:t>
      </w:r>
      <w:r w:rsidRPr="00C91F9A">
        <w:rPr>
          <w:rFonts w:ascii="맑은 고딕" w:eastAsia="맑은 고딕" w:hAnsi="맑은 고딕"/>
        </w:rPr>
        <w:br/>
        <w:t>[HW] PDI_Enable_Global_interrupt OK</w:t>
      </w:r>
      <w:r w:rsidRPr="00C91F9A">
        <w:rPr>
          <w:rFonts w:ascii="맑은 고딕" w:eastAsia="맑은 고딕" w:hAnsi="맑은 고딕"/>
        </w:rPr>
        <w:br/>
        <w:t>[BOOT] LAN9252_Init() returned 0</w:t>
      </w:r>
      <w:r w:rsidRPr="00C91F9A">
        <w:rPr>
          <w:rFonts w:ascii="맑은 고딕" w:eastAsia="맑은 고딕" w:hAnsi="맑은 고딕"/>
        </w:rPr>
        <w:br/>
        <w:t>[BOOT] LAN9252_Init() OK</w:t>
      </w:r>
      <w:r w:rsidRPr="00C91F9A">
        <w:rPr>
          <w:rFonts w:ascii="맑은 고딕" w:eastAsia="맑은 고딕" w:hAnsi="맑은 고딕"/>
        </w:rPr>
        <w:br/>
        <w:t>[BOOT] Calling MainInit()</w:t>
      </w:r>
      <w:r w:rsidRPr="00C91F9A">
        <w:rPr>
          <w:rFonts w:ascii="맑은 고딕" w:eastAsia="맑은 고딕" w:hAnsi="맑은 고딕"/>
        </w:rPr>
        <w:br/>
        <w:t>[BOOT] MainInit() done</w:t>
      </w:r>
      <w:r w:rsidRPr="00C91F9A">
        <w:rPr>
          <w:rFonts w:ascii="맑은 고딕" w:eastAsia="맑은 고딕" w:hAnsi="맑은 고딕"/>
        </w:rPr>
        <w:br/>
        <w:t>[BOOT] Enter MainLoop()</w:t>
      </w:r>
      <w:r w:rsidRPr="00C91F9A">
        <w:rPr>
          <w:rFonts w:ascii="맑은 고딕" w:eastAsia="맑은 고딕" w:hAnsi="맑은 고딕"/>
        </w:rPr>
        <w:br/>
        <w:t>[APP] AL_STATUS=0x0001, AL_CODE=0x0000, AL_EVENT=0x0000</w:t>
      </w:r>
      <w:r w:rsidRPr="00C91F9A">
        <w:rPr>
          <w:rFonts w:ascii="맑은 고딕" w:eastAsia="맑은 고딕" w:hAnsi="맑은 고딕"/>
        </w:rPr>
        <w:br/>
        <w:t>[APP] AL_STATUS=0x0002, AL_CODE=0x0000, AL_EVENT=0x0000</w:t>
      </w:r>
      <w:r w:rsidRPr="00C91F9A">
        <w:rPr>
          <w:rFonts w:ascii="맑은 고딕" w:eastAsia="맑은 고딕" w:hAnsi="맑은 고딕"/>
        </w:rPr>
        <w:br/>
        <w:t>[APP] AL_STATUS=0x0004, AL_CODE=0x0000, AL_EVENT=0x0000</w:t>
      </w:r>
      <w:r w:rsidRPr="00C91F9A">
        <w:rPr>
          <w:rFonts w:ascii="맑은 고딕" w:eastAsia="맑은 고딕" w:hAnsi="맑은 고딕"/>
        </w:rPr>
        <w:br/>
        <w:t>[APP] AL_STATUS=0x0008, AL_CODE=0x0000, AL_EVENT=0x0C00</w:t>
      </w:r>
      <w:r w:rsidRPr="00C91F9A">
        <w:rPr>
          <w:rFonts w:ascii="맑은 고딕" w:eastAsia="맑은 고딕" w:hAnsi="맑은 고딕"/>
        </w:rPr>
        <w:br/>
        <w:t>[APP] AL_STATUS=0x0004, AL_CODE=0x0000, AL_EVENT=0x0C00</w:t>
      </w:r>
      <w:r w:rsidRPr="00C91F9A">
        <w:rPr>
          <w:rFonts w:ascii="맑은 고딕" w:eastAsia="맑은 고딕" w:hAnsi="맑은 고딕"/>
        </w:rPr>
        <w:br/>
        <w:t>[APP] AL_STATUS=0x0002, AL_CODE=0x0000, AL_EVENT=0x0000</w:t>
      </w:r>
      <w:r w:rsidRPr="00C91F9A">
        <w:rPr>
          <w:rFonts w:ascii="맑은 고딕" w:eastAsia="맑은 고딕" w:hAnsi="맑은 고딕"/>
        </w:rPr>
        <w:br/>
        <w:t>[APP] AL_STATUS=0x0001, AL_CODE=0x0000, AL_EVENT=0x0000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1178"/>
        <w:gridCol w:w="3314"/>
      </w:tblGrid>
      <w:tr w:rsidR="001062F7" w:rsidRPr="00C91F9A" w14:paraId="65A1C2FF" w14:textId="77777777" w:rsidTr="00C91F9A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0BB61807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b/>
                <w:sz w:val="18"/>
              </w:rPr>
              <w:t>AL_STATUS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63C47AB7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b/>
                <w:sz w:val="18"/>
              </w:rPr>
              <w:t>상태</w:t>
            </w:r>
          </w:p>
        </w:tc>
        <w:tc>
          <w:tcPr>
            <w:tcW w:w="1178" w:type="dxa"/>
            <w:shd w:val="clear" w:color="auto" w:fill="D9EAF7"/>
            <w:vAlign w:val="center"/>
          </w:tcPr>
          <w:p w14:paraId="03A4A4D6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b/>
                <w:sz w:val="18"/>
              </w:rPr>
              <w:t>AL_CODE</w:t>
            </w:r>
          </w:p>
        </w:tc>
        <w:tc>
          <w:tcPr>
            <w:tcW w:w="3314" w:type="dxa"/>
            <w:shd w:val="clear" w:color="auto" w:fill="D9EAF7"/>
            <w:vAlign w:val="center"/>
          </w:tcPr>
          <w:p w14:paraId="5E545DDD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b/>
                <w:sz w:val="18"/>
              </w:rPr>
              <w:t>판단</w:t>
            </w:r>
          </w:p>
        </w:tc>
      </w:tr>
      <w:tr w:rsidR="001062F7" w:rsidRPr="00C91F9A" w14:paraId="33ABC84B" w14:textId="77777777" w:rsidTr="00C91F9A">
        <w:trPr>
          <w:jc w:val="center"/>
        </w:trPr>
        <w:tc>
          <w:tcPr>
            <w:tcW w:w="2556" w:type="dxa"/>
            <w:vAlign w:val="center"/>
          </w:tcPr>
          <w:p w14:paraId="09C29711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0x0001</w:t>
            </w:r>
          </w:p>
        </w:tc>
        <w:tc>
          <w:tcPr>
            <w:tcW w:w="2556" w:type="dxa"/>
            <w:vAlign w:val="center"/>
          </w:tcPr>
          <w:p w14:paraId="092A2645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INIT</w:t>
            </w:r>
          </w:p>
        </w:tc>
        <w:tc>
          <w:tcPr>
            <w:tcW w:w="1178" w:type="dxa"/>
            <w:vAlign w:val="center"/>
          </w:tcPr>
          <w:p w14:paraId="310AD64C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0x0000</w:t>
            </w:r>
          </w:p>
        </w:tc>
        <w:tc>
          <w:tcPr>
            <w:tcW w:w="3314" w:type="dxa"/>
            <w:vAlign w:val="center"/>
          </w:tcPr>
          <w:p w14:paraId="07CBE20D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정상 진입</w:t>
            </w:r>
          </w:p>
        </w:tc>
      </w:tr>
      <w:tr w:rsidR="001062F7" w:rsidRPr="00C91F9A" w14:paraId="7550921D" w14:textId="77777777" w:rsidTr="00C91F9A">
        <w:trPr>
          <w:jc w:val="center"/>
        </w:trPr>
        <w:tc>
          <w:tcPr>
            <w:tcW w:w="2556" w:type="dxa"/>
            <w:vAlign w:val="center"/>
          </w:tcPr>
          <w:p w14:paraId="602FA83B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0x0002</w:t>
            </w:r>
          </w:p>
        </w:tc>
        <w:tc>
          <w:tcPr>
            <w:tcW w:w="2556" w:type="dxa"/>
            <w:vAlign w:val="center"/>
          </w:tcPr>
          <w:p w14:paraId="1F55C81C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PREOP</w:t>
            </w:r>
          </w:p>
        </w:tc>
        <w:tc>
          <w:tcPr>
            <w:tcW w:w="1178" w:type="dxa"/>
            <w:vAlign w:val="center"/>
          </w:tcPr>
          <w:p w14:paraId="38EAAA7F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0x0000</w:t>
            </w:r>
          </w:p>
        </w:tc>
        <w:tc>
          <w:tcPr>
            <w:tcW w:w="3314" w:type="dxa"/>
            <w:vAlign w:val="center"/>
          </w:tcPr>
          <w:p w14:paraId="1D9B9930" w14:textId="77777777" w:rsidR="001062F7" w:rsidRPr="00C91F9A" w:rsidRDefault="00000000">
            <w:pPr>
              <w:spacing w:after="0" w:line="252" w:lineRule="auto"/>
              <w:rPr>
                <w:lang w:eastAsia="ko-KR"/>
              </w:rPr>
            </w:pPr>
            <w:r w:rsidRPr="00C91F9A">
              <w:rPr>
                <w:sz w:val="18"/>
                <w:lang w:eastAsia="ko-KR"/>
              </w:rPr>
              <w:t>Mailbox 설정 정상</w:t>
            </w:r>
          </w:p>
        </w:tc>
      </w:tr>
      <w:tr w:rsidR="001062F7" w:rsidRPr="00C91F9A" w14:paraId="35C3659F" w14:textId="77777777" w:rsidTr="00C91F9A">
        <w:trPr>
          <w:jc w:val="center"/>
        </w:trPr>
        <w:tc>
          <w:tcPr>
            <w:tcW w:w="2556" w:type="dxa"/>
            <w:vAlign w:val="center"/>
          </w:tcPr>
          <w:p w14:paraId="2F024DE9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0x0004</w:t>
            </w:r>
          </w:p>
        </w:tc>
        <w:tc>
          <w:tcPr>
            <w:tcW w:w="2556" w:type="dxa"/>
            <w:vAlign w:val="center"/>
          </w:tcPr>
          <w:p w14:paraId="0673A25D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SAFEOP</w:t>
            </w:r>
          </w:p>
        </w:tc>
        <w:tc>
          <w:tcPr>
            <w:tcW w:w="1178" w:type="dxa"/>
            <w:vAlign w:val="center"/>
          </w:tcPr>
          <w:p w14:paraId="1D287E8A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0x0000</w:t>
            </w:r>
          </w:p>
        </w:tc>
        <w:tc>
          <w:tcPr>
            <w:tcW w:w="3314" w:type="dxa"/>
            <w:vAlign w:val="center"/>
          </w:tcPr>
          <w:p w14:paraId="358B22D0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PDO size 및 SM 설정 정상</w:t>
            </w:r>
          </w:p>
        </w:tc>
      </w:tr>
      <w:tr w:rsidR="001062F7" w:rsidRPr="00C91F9A" w14:paraId="15749C99" w14:textId="77777777" w:rsidTr="00C91F9A">
        <w:trPr>
          <w:jc w:val="center"/>
        </w:trPr>
        <w:tc>
          <w:tcPr>
            <w:tcW w:w="2556" w:type="dxa"/>
            <w:vAlign w:val="center"/>
          </w:tcPr>
          <w:p w14:paraId="241E595C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0x0008</w:t>
            </w:r>
          </w:p>
        </w:tc>
        <w:tc>
          <w:tcPr>
            <w:tcW w:w="2556" w:type="dxa"/>
            <w:vAlign w:val="center"/>
          </w:tcPr>
          <w:p w14:paraId="3B56D4AC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OP</w:t>
            </w:r>
          </w:p>
        </w:tc>
        <w:tc>
          <w:tcPr>
            <w:tcW w:w="1178" w:type="dxa"/>
            <w:vAlign w:val="center"/>
          </w:tcPr>
          <w:p w14:paraId="0D299172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0x0000</w:t>
            </w:r>
          </w:p>
        </w:tc>
        <w:tc>
          <w:tcPr>
            <w:tcW w:w="3314" w:type="dxa"/>
            <w:vAlign w:val="center"/>
          </w:tcPr>
          <w:p w14:paraId="0EBD766B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DC/SYNC0 및 output handling 정상</w:t>
            </w:r>
          </w:p>
        </w:tc>
      </w:tr>
      <w:tr w:rsidR="001062F7" w:rsidRPr="00C91F9A" w14:paraId="59220C97" w14:textId="77777777" w:rsidTr="00C91F9A">
        <w:trPr>
          <w:jc w:val="center"/>
        </w:trPr>
        <w:tc>
          <w:tcPr>
            <w:tcW w:w="2556" w:type="dxa"/>
            <w:vAlign w:val="center"/>
          </w:tcPr>
          <w:p w14:paraId="35A85620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0x0004 → 0x0002 → 0x0001</w:t>
            </w:r>
          </w:p>
        </w:tc>
        <w:tc>
          <w:tcPr>
            <w:tcW w:w="2556" w:type="dxa"/>
            <w:vAlign w:val="center"/>
          </w:tcPr>
          <w:p w14:paraId="15FCDA7A" w14:textId="77777777" w:rsidR="001062F7" w:rsidRPr="00C91F9A" w:rsidRDefault="00000000">
            <w:pPr>
              <w:spacing w:after="0" w:line="252" w:lineRule="auto"/>
              <w:rPr>
                <w:lang w:eastAsia="ko-KR"/>
              </w:rPr>
            </w:pPr>
            <w:r w:rsidRPr="00C91F9A">
              <w:rPr>
                <w:sz w:val="18"/>
                <w:lang w:eastAsia="ko-KR"/>
              </w:rPr>
              <w:t>OP 해제 및 하위 상태 전환</w:t>
            </w:r>
          </w:p>
        </w:tc>
        <w:tc>
          <w:tcPr>
            <w:tcW w:w="1178" w:type="dxa"/>
            <w:vAlign w:val="center"/>
          </w:tcPr>
          <w:p w14:paraId="20562D6C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0x0000</w:t>
            </w:r>
          </w:p>
        </w:tc>
        <w:tc>
          <w:tcPr>
            <w:tcW w:w="3314" w:type="dxa"/>
            <w:vAlign w:val="center"/>
          </w:tcPr>
          <w:p w14:paraId="25195D6E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상태 전환 복귀 정상</w:t>
            </w:r>
          </w:p>
        </w:tc>
      </w:tr>
    </w:tbl>
    <w:p w14:paraId="0A49EF93" w14:textId="77777777" w:rsidR="001062F7" w:rsidRPr="00C91F9A" w:rsidRDefault="00000000">
      <w:pPr>
        <w:pStyle w:val="1"/>
        <w:rPr>
          <w:rFonts w:ascii="맑은 고딕" w:eastAsia="맑은 고딕" w:hAnsi="맑은 고딕"/>
        </w:rPr>
      </w:pPr>
      <w:r w:rsidRPr="00C91F9A">
        <w:rPr>
          <w:rFonts w:ascii="맑은 고딕" w:eastAsia="맑은 고딕" w:hAnsi="맑은 고딕"/>
        </w:rPr>
        <w:lastRenderedPageBreak/>
        <w:t>3. 최종 구조 요약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38"/>
        <w:gridCol w:w="5324"/>
        <w:gridCol w:w="3408"/>
      </w:tblGrid>
      <w:tr w:rsidR="001062F7" w:rsidRPr="00C91F9A" w14:paraId="33D58287" w14:textId="77777777" w:rsidTr="00C91F9A">
        <w:trPr>
          <w:jc w:val="center"/>
        </w:trPr>
        <w:tc>
          <w:tcPr>
            <w:tcW w:w="1038" w:type="dxa"/>
            <w:shd w:val="clear" w:color="auto" w:fill="D9EAF7"/>
            <w:vAlign w:val="center"/>
          </w:tcPr>
          <w:p w14:paraId="51789166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b/>
                <w:sz w:val="18"/>
              </w:rPr>
              <w:t>구분</w:t>
            </w:r>
          </w:p>
        </w:tc>
        <w:tc>
          <w:tcPr>
            <w:tcW w:w="5324" w:type="dxa"/>
            <w:shd w:val="clear" w:color="auto" w:fill="D9EAF7"/>
            <w:vAlign w:val="center"/>
          </w:tcPr>
          <w:p w14:paraId="196EDC56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b/>
                <w:sz w:val="18"/>
              </w:rPr>
              <w:t>KD240 적용 내용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D078065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b/>
                <w:sz w:val="18"/>
              </w:rPr>
              <w:t>비고</w:t>
            </w:r>
          </w:p>
        </w:tc>
      </w:tr>
      <w:tr w:rsidR="001062F7" w:rsidRPr="00C91F9A" w14:paraId="7DFCFF3F" w14:textId="77777777" w:rsidTr="00C91F9A">
        <w:trPr>
          <w:jc w:val="center"/>
        </w:trPr>
        <w:tc>
          <w:tcPr>
            <w:tcW w:w="1038" w:type="dxa"/>
            <w:vAlign w:val="center"/>
          </w:tcPr>
          <w:p w14:paraId="20FD34BC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SPI</w:t>
            </w:r>
          </w:p>
        </w:tc>
        <w:tc>
          <w:tcPr>
            <w:tcW w:w="5324" w:type="dxa"/>
            <w:vAlign w:val="center"/>
          </w:tcPr>
          <w:p w14:paraId="2CDCD2E9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AXI Quad SPI 사용, base address 기반 초기화</w:t>
            </w:r>
          </w:p>
        </w:tc>
        <w:tc>
          <w:tcPr>
            <w:tcW w:w="3408" w:type="dxa"/>
            <w:vAlign w:val="center"/>
          </w:tcPr>
          <w:p w14:paraId="2E93FA7B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LAN9252 CSR/PRAM 접근</w:t>
            </w:r>
          </w:p>
        </w:tc>
      </w:tr>
      <w:tr w:rsidR="001062F7" w:rsidRPr="00C91F9A" w14:paraId="6540596F" w14:textId="77777777" w:rsidTr="00C91F9A">
        <w:trPr>
          <w:jc w:val="center"/>
        </w:trPr>
        <w:tc>
          <w:tcPr>
            <w:tcW w:w="1038" w:type="dxa"/>
            <w:vAlign w:val="center"/>
          </w:tcPr>
          <w:p w14:paraId="6DD9076C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Reset</w:t>
            </w:r>
          </w:p>
        </w:tc>
        <w:tc>
          <w:tcPr>
            <w:tcW w:w="5324" w:type="dxa"/>
            <w:vAlign w:val="center"/>
          </w:tcPr>
          <w:p w14:paraId="39FEBE09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ecat_pl_if register bit로 LAN9252 reset 제어</w:t>
            </w:r>
          </w:p>
        </w:tc>
        <w:tc>
          <w:tcPr>
            <w:tcW w:w="3408" w:type="dxa"/>
            <w:vAlign w:val="center"/>
          </w:tcPr>
          <w:p w14:paraId="7CCD2639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RST offset 0x18</w:t>
            </w:r>
          </w:p>
        </w:tc>
      </w:tr>
      <w:tr w:rsidR="001062F7" w:rsidRPr="00C91F9A" w14:paraId="4C46E7A6" w14:textId="77777777" w:rsidTr="00C91F9A">
        <w:trPr>
          <w:jc w:val="center"/>
        </w:trPr>
        <w:tc>
          <w:tcPr>
            <w:tcW w:w="1038" w:type="dxa"/>
            <w:vAlign w:val="center"/>
          </w:tcPr>
          <w:p w14:paraId="70B3D38F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PDI IRQ</w:t>
            </w:r>
          </w:p>
        </w:tc>
        <w:tc>
          <w:tcPr>
            <w:tcW w:w="5324" w:type="dxa"/>
            <w:vAlign w:val="center"/>
          </w:tcPr>
          <w:p w14:paraId="3DC805CB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LAN9252 IRQ → ecat_pl_if → PL to PS IRQ → GIC ID 121</w:t>
            </w:r>
          </w:p>
        </w:tc>
        <w:tc>
          <w:tcPr>
            <w:tcW w:w="3408" w:type="dxa"/>
            <w:vAlign w:val="center"/>
          </w:tcPr>
          <w:p w14:paraId="3D930580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AL Event/PDI 처리</w:t>
            </w:r>
          </w:p>
        </w:tc>
      </w:tr>
      <w:tr w:rsidR="001062F7" w:rsidRPr="00C91F9A" w14:paraId="57FE6F34" w14:textId="77777777" w:rsidTr="00C91F9A">
        <w:trPr>
          <w:jc w:val="center"/>
        </w:trPr>
        <w:tc>
          <w:tcPr>
            <w:tcW w:w="1038" w:type="dxa"/>
            <w:vAlign w:val="center"/>
          </w:tcPr>
          <w:p w14:paraId="5731B793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SYNC0</w:t>
            </w:r>
          </w:p>
        </w:tc>
        <w:tc>
          <w:tcPr>
            <w:tcW w:w="5324" w:type="dxa"/>
            <w:vAlign w:val="center"/>
          </w:tcPr>
          <w:p w14:paraId="295C6E4D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LAN9252 SYNC0 → ecat_pl_if → PL to PS IRQ → GIC ID 122</w:t>
            </w:r>
          </w:p>
        </w:tc>
        <w:tc>
          <w:tcPr>
            <w:tcW w:w="3408" w:type="dxa"/>
            <w:vAlign w:val="center"/>
          </w:tcPr>
          <w:p w14:paraId="5A004907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DC mode OP 전환에 사용</w:t>
            </w:r>
          </w:p>
        </w:tc>
      </w:tr>
      <w:tr w:rsidR="001062F7" w:rsidRPr="00C91F9A" w14:paraId="73894F86" w14:textId="77777777" w:rsidTr="00C91F9A">
        <w:trPr>
          <w:jc w:val="center"/>
        </w:trPr>
        <w:tc>
          <w:tcPr>
            <w:tcW w:w="1038" w:type="dxa"/>
            <w:vAlign w:val="center"/>
          </w:tcPr>
          <w:p w14:paraId="56FCF9AD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SYNC1</w:t>
            </w:r>
          </w:p>
        </w:tc>
        <w:tc>
          <w:tcPr>
            <w:tcW w:w="5324" w:type="dxa"/>
            <w:vAlign w:val="center"/>
          </w:tcPr>
          <w:p w14:paraId="42034F3E" w14:textId="77777777" w:rsidR="001062F7" w:rsidRPr="00C91F9A" w:rsidRDefault="00000000">
            <w:pPr>
              <w:spacing w:after="0" w:line="252" w:lineRule="auto"/>
              <w:rPr>
                <w:lang w:eastAsia="ko-KR"/>
              </w:rPr>
            </w:pPr>
            <w:proofErr w:type="spellStart"/>
            <w:r w:rsidRPr="00C91F9A">
              <w:rPr>
                <w:sz w:val="18"/>
                <w:lang w:eastAsia="ko-KR"/>
              </w:rPr>
              <w:t>Vivado</w:t>
            </w:r>
            <w:proofErr w:type="spellEnd"/>
            <w:r w:rsidRPr="00C91F9A">
              <w:rPr>
                <w:sz w:val="18"/>
                <w:lang w:eastAsia="ko-KR"/>
              </w:rPr>
              <w:t xml:space="preserve"> 연결은 준비, software에서는 비활성</w:t>
            </w:r>
          </w:p>
        </w:tc>
        <w:tc>
          <w:tcPr>
            <w:tcW w:w="3408" w:type="dxa"/>
            <w:vAlign w:val="center"/>
          </w:tcPr>
          <w:p w14:paraId="1403DEDC" w14:textId="77777777" w:rsidR="001062F7" w:rsidRPr="00C91F9A" w:rsidRDefault="00000000">
            <w:pPr>
              <w:spacing w:after="0" w:line="252" w:lineRule="auto"/>
            </w:pPr>
            <w:proofErr w:type="spellStart"/>
            <w:r w:rsidRPr="00C91F9A">
              <w:rPr>
                <w:sz w:val="18"/>
              </w:rPr>
              <w:t>현재</w:t>
            </w:r>
            <w:proofErr w:type="spellEnd"/>
            <w:r w:rsidRPr="00C91F9A">
              <w:rPr>
                <w:sz w:val="18"/>
              </w:rPr>
              <w:t xml:space="preserve"> ECAT_USE_SYNC1_INTERRUPT=0</w:t>
            </w:r>
          </w:p>
        </w:tc>
      </w:tr>
      <w:tr w:rsidR="001062F7" w:rsidRPr="00C91F9A" w14:paraId="6B840E81" w14:textId="77777777" w:rsidTr="00C91F9A">
        <w:trPr>
          <w:jc w:val="center"/>
        </w:trPr>
        <w:tc>
          <w:tcPr>
            <w:tcW w:w="1038" w:type="dxa"/>
            <w:vAlign w:val="center"/>
          </w:tcPr>
          <w:p w14:paraId="75BCAAF5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Timer</w:t>
            </w:r>
          </w:p>
        </w:tc>
        <w:tc>
          <w:tcPr>
            <w:tcW w:w="5324" w:type="dxa"/>
            <w:vAlign w:val="center"/>
          </w:tcPr>
          <w:p w14:paraId="61F76CC4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ZynqMP TTC timer 사용</w:t>
            </w:r>
          </w:p>
        </w:tc>
        <w:tc>
          <w:tcPr>
            <w:tcW w:w="3408" w:type="dxa"/>
            <w:vAlign w:val="center"/>
          </w:tcPr>
          <w:p w14:paraId="6C148D77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1ms ECAT_CheckTimer 처리</w:t>
            </w:r>
          </w:p>
        </w:tc>
      </w:tr>
      <w:tr w:rsidR="001062F7" w:rsidRPr="00C91F9A" w14:paraId="6B3A0194" w14:textId="77777777" w:rsidTr="00C91F9A">
        <w:trPr>
          <w:jc w:val="center"/>
        </w:trPr>
        <w:tc>
          <w:tcPr>
            <w:tcW w:w="1038" w:type="dxa"/>
            <w:vAlign w:val="center"/>
          </w:tcPr>
          <w:p w14:paraId="442D69DE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Master</w:t>
            </w:r>
          </w:p>
        </w:tc>
        <w:tc>
          <w:tcPr>
            <w:tcW w:w="5324" w:type="dxa"/>
            <w:vAlign w:val="center"/>
          </w:tcPr>
          <w:p w14:paraId="1D433EFF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Movensys master</w:t>
            </w:r>
          </w:p>
        </w:tc>
        <w:tc>
          <w:tcPr>
            <w:tcW w:w="3408" w:type="dxa"/>
            <w:vAlign w:val="center"/>
          </w:tcPr>
          <w:p w14:paraId="37D46BD8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OP 및 loopback test 확인</w:t>
            </w:r>
          </w:p>
        </w:tc>
      </w:tr>
    </w:tbl>
    <w:p w14:paraId="2B5B68E1" w14:textId="77777777" w:rsidR="001062F7" w:rsidRPr="00C91F9A" w:rsidRDefault="00000000">
      <w:pPr>
        <w:pStyle w:val="1"/>
        <w:rPr>
          <w:rFonts w:ascii="맑은 고딕" w:eastAsia="맑은 고딕" w:hAnsi="맑은 고딕"/>
          <w:lang w:eastAsia="ko-KR"/>
        </w:rPr>
      </w:pPr>
      <w:r w:rsidRPr="00C91F9A">
        <w:rPr>
          <w:rFonts w:ascii="맑은 고딕" w:eastAsia="맑은 고딕" w:hAnsi="맑은 고딕"/>
          <w:lang w:eastAsia="ko-KR"/>
        </w:rPr>
        <w:t xml:space="preserve">4. </w:t>
      </w:r>
      <w:proofErr w:type="spellStart"/>
      <w:r w:rsidRPr="00C91F9A">
        <w:rPr>
          <w:rFonts w:ascii="맑은 고딕" w:eastAsia="맑은 고딕" w:hAnsi="맑은 고딕"/>
          <w:lang w:eastAsia="ko-KR"/>
        </w:rPr>
        <w:t>Zybo</w:t>
      </w:r>
      <w:proofErr w:type="spellEnd"/>
      <w:r w:rsidRPr="00C91F9A">
        <w:rPr>
          <w:rFonts w:ascii="맑은 고딕" w:eastAsia="맑은 고딕" w:hAnsi="맑은 고딕"/>
          <w:lang w:eastAsia="ko-KR"/>
        </w:rPr>
        <w:t xml:space="preserve"> Z7-20 코드 대비 KD240 수정 사항</w:t>
      </w:r>
    </w:p>
    <w:p w14:paraId="6CD3389B" w14:textId="77777777" w:rsidR="001062F7" w:rsidRPr="00C91F9A" w:rsidRDefault="00000000">
      <w:pPr>
        <w:rPr>
          <w:lang w:eastAsia="ko-KR"/>
        </w:rPr>
      </w:pPr>
      <w:proofErr w:type="spellStart"/>
      <w:r w:rsidRPr="00C91F9A">
        <w:rPr>
          <w:lang w:eastAsia="ko-KR"/>
        </w:rPr>
        <w:t>Zybo</w:t>
      </w:r>
      <w:proofErr w:type="spellEnd"/>
      <w:r w:rsidRPr="00C91F9A">
        <w:rPr>
          <w:lang w:eastAsia="ko-KR"/>
        </w:rPr>
        <w:t>에서 성공한 파일들을 그대로 복사해 사용하되, 아래 항목은 KD240/</w:t>
      </w:r>
      <w:proofErr w:type="spellStart"/>
      <w:r w:rsidRPr="00C91F9A">
        <w:rPr>
          <w:lang w:eastAsia="ko-KR"/>
        </w:rPr>
        <w:t>ZynqMP</w:t>
      </w:r>
      <w:proofErr w:type="spellEnd"/>
      <w:r w:rsidRPr="00C91F9A">
        <w:rPr>
          <w:lang w:eastAsia="ko-KR"/>
        </w:rPr>
        <w:t xml:space="preserve"> 환경에 맞게 수정하였다.</w:t>
      </w:r>
    </w:p>
    <w:tbl>
      <w:tblPr>
        <w:tblStyle w:val="af9"/>
        <w:tblW w:w="11472" w:type="dxa"/>
        <w:jc w:val="center"/>
        <w:tblLayout w:type="fixed"/>
        <w:tblLook w:val="04A0" w:firstRow="1" w:lastRow="0" w:firstColumn="1" w:lastColumn="0" w:noHBand="0" w:noVBand="1"/>
      </w:tblPr>
      <w:tblGrid>
        <w:gridCol w:w="1349"/>
        <w:gridCol w:w="3374"/>
        <w:gridCol w:w="3374"/>
        <w:gridCol w:w="3375"/>
      </w:tblGrid>
      <w:tr w:rsidR="001062F7" w:rsidRPr="00C91F9A" w14:paraId="4E82A9FC" w14:textId="77777777" w:rsidTr="00C91F9A">
        <w:trPr>
          <w:jc w:val="center"/>
        </w:trPr>
        <w:tc>
          <w:tcPr>
            <w:tcW w:w="1349" w:type="dxa"/>
            <w:shd w:val="clear" w:color="auto" w:fill="D9EAF7"/>
            <w:vAlign w:val="center"/>
          </w:tcPr>
          <w:p w14:paraId="7E2F8D56" w14:textId="77777777" w:rsidR="001062F7" w:rsidRPr="00C91F9A" w:rsidRDefault="00000000">
            <w:pPr>
              <w:spacing w:after="0" w:line="252" w:lineRule="auto"/>
            </w:pPr>
            <w:proofErr w:type="spellStart"/>
            <w:r w:rsidRPr="00C91F9A">
              <w:rPr>
                <w:b/>
                <w:sz w:val="18"/>
              </w:rPr>
              <w:t>영역</w:t>
            </w:r>
            <w:proofErr w:type="spellEnd"/>
          </w:p>
        </w:tc>
        <w:tc>
          <w:tcPr>
            <w:tcW w:w="3374" w:type="dxa"/>
            <w:shd w:val="clear" w:color="auto" w:fill="D9EAF7"/>
            <w:vAlign w:val="center"/>
          </w:tcPr>
          <w:p w14:paraId="014E2657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b/>
                <w:sz w:val="18"/>
              </w:rPr>
              <w:t>Zybo 기준</w:t>
            </w:r>
          </w:p>
        </w:tc>
        <w:tc>
          <w:tcPr>
            <w:tcW w:w="3374" w:type="dxa"/>
            <w:shd w:val="clear" w:color="auto" w:fill="D9EAF7"/>
            <w:vAlign w:val="center"/>
          </w:tcPr>
          <w:p w14:paraId="2E218217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b/>
                <w:sz w:val="18"/>
              </w:rPr>
              <w:t>KD240 수정</w:t>
            </w:r>
          </w:p>
        </w:tc>
        <w:tc>
          <w:tcPr>
            <w:tcW w:w="3375" w:type="dxa"/>
            <w:shd w:val="clear" w:color="auto" w:fill="D9EAF7"/>
            <w:vAlign w:val="center"/>
          </w:tcPr>
          <w:p w14:paraId="568885D2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b/>
                <w:sz w:val="18"/>
              </w:rPr>
              <w:t>수정 이유</w:t>
            </w:r>
          </w:p>
        </w:tc>
      </w:tr>
      <w:tr w:rsidR="001062F7" w:rsidRPr="00C91F9A" w14:paraId="21648C2E" w14:textId="77777777" w:rsidTr="00C91F9A">
        <w:trPr>
          <w:jc w:val="center"/>
        </w:trPr>
        <w:tc>
          <w:tcPr>
            <w:tcW w:w="1349" w:type="dxa"/>
            <w:vAlign w:val="center"/>
          </w:tcPr>
          <w:p w14:paraId="05BFFEDE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SPI 초기화</w:t>
            </w:r>
          </w:p>
        </w:tc>
        <w:tc>
          <w:tcPr>
            <w:tcW w:w="3374" w:type="dxa"/>
            <w:vAlign w:val="center"/>
          </w:tcPr>
          <w:p w14:paraId="31A147B7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device ID 기반 초기화</w:t>
            </w:r>
          </w:p>
        </w:tc>
        <w:tc>
          <w:tcPr>
            <w:tcW w:w="3374" w:type="dxa"/>
            <w:vAlign w:val="center"/>
          </w:tcPr>
          <w:p w14:paraId="134912BF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lan9252_spi_init_by_baseaddr(XPAR_AXI_QUAD_SPI_0_BASEADDR, SS0)</w:t>
            </w:r>
          </w:p>
        </w:tc>
        <w:tc>
          <w:tcPr>
            <w:tcW w:w="3375" w:type="dxa"/>
            <w:vAlign w:val="center"/>
          </w:tcPr>
          <w:p w14:paraId="7560E600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Vitis 2025.2 / SDT 구조에서 AXI IP device ID define이 생성되지 않음</w:t>
            </w:r>
          </w:p>
        </w:tc>
      </w:tr>
      <w:tr w:rsidR="001062F7" w:rsidRPr="00C91F9A" w14:paraId="5870BCAC" w14:textId="77777777" w:rsidTr="00C91F9A">
        <w:trPr>
          <w:jc w:val="center"/>
        </w:trPr>
        <w:tc>
          <w:tcPr>
            <w:tcW w:w="1349" w:type="dxa"/>
            <w:vAlign w:val="center"/>
          </w:tcPr>
          <w:p w14:paraId="2962960E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GetSyncMan()</w:t>
            </w:r>
          </w:p>
        </w:tc>
        <w:tc>
          <w:tcPr>
            <w:tcW w:w="3374" w:type="dxa"/>
            <w:vAlign w:val="center"/>
          </w:tcPr>
          <w:p w14:paraId="46236CA7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구조체 direct read</w:t>
            </w:r>
          </w:p>
        </w:tc>
        <w:tc>
          <w:tcPr>
            <w:tcW w:w="3374" w:type="dxa"/>
            <w:vAlign w:val="center"/>
          </w:tcPr>
          <w:p w14:paraId="580C2D24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SM register를 byte/word로 개별 read 후 Settings[0] 32-bit packing</w:t>
            </w:r>
          </w:p>
        </w:tc>
        <w:tc>
          <w:tcPr>
            <w:tcW w:w="3375" w:type="dxa"/>
            <w:vAlign w:val="center"/>
          </w:tcPr>
          <w:p w14:paraId="662C9C30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A53 64-bit 환경에서 구조체 packing/alignment 차이 발생</w:t>
            </w:r>
          </w:p>
        </w:tc>
      </w:tr>
      <w:tr w:rsidR="001062F7" w:rsidRPr="00C91F9A" w14:paraId="689900E3" w14:textId="77777777" w:rsidTr="00C91F9A">
        <w:trPr>
          <w:jc w:val="center"/>
        </w:trPr>
        <w:tc>
          <w:tcPr>
            <w:tcW w:w="1349" w:type="dxa"/>
            <w:vAlign w:val="center"/>
          </w:tcPr>
          <w:p w14:paraId="7802E726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PDO mapping</w:t>
            </w:r>
          </w:p>
        </w:tc>
        <w:tc>
          <w:tcPr>
            <w:tcW w:w="3374" w:type="dxa"/>
            <w:vAlign w:val="center"/>
          </w:tcPr>
          <w:p w14:paraId="226AA6C0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pVarPtr + OBJ_GetEntryOffset direct access</w:t>
            </w:r>
          </w:p>
        </w:tc>
        <w:tc>
          <w:tcPr>
            <w:tcW w:w="3374" w:type="dxa"/>
            <w:vAlign w:val="center"/>
          </w:tcPr>
          <w:p w14:paraId="708BD6A9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ReadPdoMappingEntry()에서 실제 mapping entry 위치 보정</w:t>
            </w:r>
          </w:p>
        </w:tc>
        <w:tc>
          <w:tcPr>
            <w:tcW w:w="3375" w:type="dxa"/>
            <w:vAlign w:val="center"/>
          </w:tcPr>
          <w:p w14:paraId="3FB6F31A" w14:textId="77777777" w:rsidR="001062F7" w:rsidRPr="00C91F9A" w:rsidRDefault="00000000">
            <w:pPr>
              <w:spacing w:after="0" w:line="252" w:lineRule="auto"/>
              <w:rPr>
                <w:lang w:eastAsia="ko-KR"/>
              </w:rPr>
            </w:pPr>
            <w:r w:rsidRPr="00C91F9A">
              <w:rPr>
                <w:sz w:val="18"/>
                <w:lang w:eastAsia="ko-KR"/>
              </w:rPr>
              <w:t>0x1600/0x1A00 entry가 raw[</w:t>
            </w:r>
            <w:proofErr w:type="gramStart"/>
            <w:r w:rsidRPr="00C91F9A">
              <w:rPr>
                <w:sz w:val="18"/>
                <w:lang w:eastAsia="ko-KR"/>
              </w:rPr>
              <w:t>8..</w:t>
            </w:r>
            <w:proofErr w:type="gramEnd"/>
            <w:r w:rsidRPr="00C91F9A">
              <w:rPr>
                <w:sz w:val="18"/>
                <w:lang w:eastAsia="ko-KR"/>
              </w:rPr>
              <w:t>11]에 위치하여 기존 접근 시 0으로 읽힘</w:t>
            </w:r>
          </w:p>
        </w:tc>
      </w:tr>
      <w:tr w:rsidR="001062F7" w:rsidRPr="00C91F9A" w14:paraId="057F9154" w14:textId="77777777" w:rsidTr="00C91F9A">
        <w:trPr>
          <w:jc w:val="center"/>
        </w:trPr>
        <w:tc>
          <w:tcPr>
            <w:tcW w:w="1349" w:type="dxa"/>
            <w:vAlign w:val="center"/>
          </w:tcPr>
          <w:p w14:paraId="50C3F981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Interrupt</w:t>
            </w:r>
          </w:p>
        </w:tc>
        <w:tc>
          <w:tcPr>
            <w:tcW w:w="3374" w:type="dxa"/>
            <w:vAlign w:val="center"/>
          </w:tcPr>
          <w:p w14:paraId="09479911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Zynq-7000 interrupt 기준</w:t>
            </w:r>
          </w:p>
        </w:tc>
        <w:tc>
          <w:tcPr>
            <w:tcW w:w="3374" w:type="dxa"/>
            <w:vAlign w:val="center"/>
          </w:tcPr>
          <w:p w14:paraId="1AC7D46E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ZynqMP GIC ID 121/122/123 사용</w:t>
            </w:r>
          </w:p>
        </w:tc>
        <w:tc>
          <w:tcPr>
            <w:tcW w:w="3375" w:type="dxa"/>
            <w:vAlign w:val="center"/>
          </w:tcPr>
          <w:p w14:paraId="7F2D3CB9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PL to PS IRQ mapping 차이</w:t>
            </w:r>
          </w:p>
        </w:tc>
      </w:tr>
      <w:tr w:rsidR="001062F7" w:rsidRPr="00C91F9A" w14:paraId="7586D012" w14:textId="77777777" w:rsidTr="00C91F9A">
        <w:trPr>
          <w:jc w:val="center"/>
        </w:trPr>
        <w:tc>
          <w:tcPr>
            <w:tcW w:w="1349" w:type="dxa"/>
            <w:vAlign w:val="center"/>
          </w:tcPr>
          <w:p w14:paraId="09F6EA68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Timer</w:t>
            </w:r>
          </w:p>
        </w:tc>
        <w:tc>
          <w:tcPr>
            <w:tcW w:w="3374" w:type="dxa"/>
            <w:vAlign w:val="center"/>
          </w:tcPr>
          <w:p w14:paraId="608B55AC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SCU timer 또는 polling timer</w:t>
            </w:r>
          </w:p>
        </w:tc>
        <w:tc>
          <w:tcPr>
            <w:tcW w:w="3374" w:type="dxa"/>
            <w:vAlign w:val="center"/>
          </w:tcPr>
          <w:p w14:paraId="5C6282AC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TTC timer 사용, interrupt ID 68 적용</w:t>
            </w:r>
          </w:p>
        </w:tc>
        <w:tc>
          <w:tcPr>
            <w:tcW w:w="3375" w:type="dxa"/>
            <w:vAlign w:val="center"/>
          </w:tcPr>
          <w:p w14:paraId="4A3BDC7F" w14:textId="77777777" w:rsidR="001062F7" w:rsidRPr="00C91F9A" w:rsidRDefault="00000000">
            <w:pPr>
              <w:spacing w:after="0" w:line="252" w:lineRule="auto"/>
              <w:rPr>
                <w:lang w:eastAsia="ko-KR"/>
              </w:rPr>
            </w:pPr>
            <w:r w:rsidRPr="00C91F9A">
              <w:rPr>
                <w:sz w:val="18"/>
                <w:lang w:eastAsia="ko-KR"/>
              </w:rPr>
              <w:t>KD240/</w:t>
            </w:r>
            <w:proofErr w:type="spellStart"/>
            <w:r w:rsidRPr="00C91F9A">
              <w:rPr>
                <w:sz w:val="18"/>
                <w:lang w:eastAsia="ko-KR"/>
              </w:rPr>
              <w:t>ZynqMP</w:t>
            </w:r>
            <w:proofErr w:type="spellEnd"/>
            <w:r w:rsidRPr="00C91F9A">
              <w:rPr>
                <w:sz w:val="18"/>
                <w:lang w:eastAsia="ko-KR"/>
              </w:rPr>
              <w:t>에서는 TTC가 적합</w:t>
            </w:r>
          </w:p>
        </w:tc>
      </w:tr>
      <w:tr w:rsidR="001062F7" w:rsidRPr="00C91F9A" w14:paraId="16202F3D" w14:textId="77777777" w:rsidTr="00C91F9A">
        <w:trPr>
          <w:jc w:val="center"/>
        </w:trPr>
        <w:tc>
          <w:tcPr>
            <w:tcW w:w="1349" w:type="dxa"/>
            <w:vAlign w:val="center"/>
          </w:tcPr>
          <w:p w14:paraId="4FE93DDF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DC timer pending</w:t>
            </w:r>
          </w:p>
        </w:tc>
        <w:tc>
          <w:tcPr>
            <w:tcW w:w="3374" w:type="dxa"/>
            <w:vAlign w:val="center"/>
          </w:tcPr>
          <w:p w14:paraId="41F76D40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pending count 누적 처리</w:t>
            </w:r>
          </w:p>
        </w:tc>
        <w:tc>
          <w:tcPr>
            <w:tcW w:w="3374" w:type="dxa"/>
            <w:vAlign w:val="center"/>
          </w:tcPr>
          <w:p w14:paraId="4C2716E7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pending flag 방식으로 1회만 ECAT_CheckTimer() 호출</w:t>
            </w:r>
          </w:p>
        </w:tc>
        <w:tc>
          <w:tcPr>
            <w:tcW w:w="3375" w:type="dxa"/>
            <w:vAlign w:val="center"/>
          </w:tcPr>
          <w:p w14:paraId="12A66FEA" w14:textId="77777777" w:rsidR="001062F7" w:rsidRPr="00C91F9A" w:rsidRDefault="00000000">
            <w:pPr>
              <w:spacing w:after="0" w:line="252" w:lineRule="auto"/>
              <w:rPr>
                <w:lang w:eastAsia="ko-KR"/>
              </w:rPr>
            </w:pPr>
            <w:r w:rsidRPr="00C91F9A">
              <w:rPr>
                <w:sz w:val="18"/>
                <w:lang w:eastAsia="ko-KR"/>
              </w:rPr>
              <w:t>누적 호출 시 DC watchdog 오판으로 0x002D 발생</w:t>
            </w:r>
          </w:p>
        </w:tc>
      </w:tr>
      <w:tr w:rsidR="001062F7" w:rsidRPr="00C91F9A" w14:paraId="5FC66FEC" w14:textId="77777777" w:rsidTr="00C91F9A">
        <w:trPr>
          <w:jc w:val="center"/>
        </w:trPr>
        <w:tc>
          <w:tcPr>
            <w:tcW w:w="1349" w:type="dxa"/>
            <w:vAlign w:val="center"/>
          </w:tcPr>
          <w:p w14:paraId="6BC0F8B8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 xml:space="preserve">Event </w:t>
            </w:r>
            <w:proofErr w:type="spellStart"/>
            <w:r w:rsidRPr="00C91F9A">
              <w:rPr>
                <w:sz w:val="18"/>
              </w:rPr>
              <w:t>처리</w:t>
            </w:r>
            <w:proofErr w:type="spellEnd"/>
            <w:r w:rsidRPr="00C91F9A">
              <w:rPr>
                <w:sz w:val="18"/>
              </w:rPr>
              <w:t xml:space="preserve"> </w:t>
            </w:r>
            <w:proofErr w:type="spellStart"/>
            <w:r w:rsidRPr="00C91F9A">
              <w:rPr>
                <w:sz w:val="18"/>
              </w:rPr>
              <w:t>순서</w:t>
            </w:r>
            <w:proofErr w:type="spellEnd"/>
          </w:p>
        </w:tc>
        <w:tc>
          <w:tcPr>
            <w:tcW w:w="3374" w:type="dxa"/>
            <w:vAlign w:val="center"/>
          </w:tcPr>
          <w:p w14:paraId="6512A892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PDI 중심 처리</w:t>
            </w:r>
          </w:p>
        </w:tc>
        <w:tc>
          <w:tcPr>
            <w:tcW w:w="3374" w:type="dxa"/>
            <w:vAlign w:val="center"/>
          </w:tcPr>
          <w:p w14:paraId="17D9E174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SYNC0 → PDI 순서로 pending event 처리</w:t>
            </w:r>
          </w:p>
        </w:tc>
        <w:tc>
          <w:tcPr>
            <w:tcW w:w="3375" w:type="dxa"/>
            <w:vAlign w:val="center"/>
          </w:tcPr>
          <w:p w14:paraId="1CAACEA6" w14:textId="77777777" w:rsidR="001062F7" w:rsidRPr="00C91F9A" w:rsidRDefault="00000000">
            <w:pPr>
              <w:spacing w:after="0" w:line="252" w:lineRule="auto"/>
              <w:rPr>
                <w:lang w:eastAsia="ko-KR"/>
              </w:rPr>
            </w:pPr>
            <w:r w:rsidRPr="00C91F9A">
              <w:rPr>
                <w:sz w:val="18"/>
                <w:lang w:eastAsia="ko-KR"/>
              </w:rPr>
              <w:t>DC mode에서 SYNC0 우선 처리 필요</w:t>
            </w:r>
          </w:p>
        </w:tc>
      </w:tr>
    </w:tbl>
    <w:p w14:paraId="5DC049A8" w14:textId="77777777" w:rsidR="00C91F9A" w:rsidRDefault="00C91F9A">
      <w:pPr>
        <w:pStyle w:val="1"/>
        <w:rPr>
          <w:rFonts w:ascii="맑은 고딕" w:eastAsia="맑은 고딕" w:hAnsi="맑은 고딕"/>
          <w:lang w:eastAsia="ko-KR"/>
        </w:rPr>
      </w:pPr>
    </w:p>
    <w:p w14:paraId="29475314" w14:textId="77777777" w:rsidR="00C91F9A" w:rsidRDefault="00C91F9A">
      <w:pPr>
        <w:spacing w:after="200" w:line="276" w:lineRule="auto"/>
        <w:rPr>
          <w:rFonts w:cstheme="majorBidi"/>
          <w:b/>
          <w:bCs/>
          <w:color w:val="1F4E79"/>
          <w:sz w:val="30"/>
          <w:szCs w:val="28"/>
          <w:lang w:eastAsia="ko-KR"/>
        </w:rPr>
      </w:pPr>
      <w:r>
        <w:rPr>
          <w:lang w:eastAsia="ko-KR"/>
        </w:rPr>
        <w:br w:type="page"/>
      </w:r>
    </w:p>
    <w:p w14:paraId="5AC0A4B9" w14:textId="34D6A366" w:rsidR="001062F7" w:rsidRPr="00C91F9A" w:rsidRDefault="00000000">
      <w:pPr>
        <w:pStyle w:val="1"/>
        <w:rPr>
          <w:rFonts w:ascii="맑은 고딕" w:eastAsia="맑은 고딕" w:hAnsi="맑은 고딕"/>
          <w:lang w:eastAsia="ko-KR"/>
        </w:rPr>
      </w:pPr>
      <w:r w:rsidRPr="00C91F9A">
        <w:rPr>
          <w:rFonts w:ascii="맑은 고딕" w:eastAsia="맑은 고딕" w:hAnsi="맑은 고딕"/>
          <w:lang w:eastAsia="ko-KR"/>
        </w:rPr>
        <w:lastRenderedPageBreak/>
        <w:t>5. 주요 디버깅 이슈와 해결 내용</w:t>
      </w:r>
    </w:p>
    <w:tbl>
      <w:tblPr>
        <w:tblStyle w:val="af9"/>
        <w:tblW w:w="10992" w:type="dxa"/>
        <w:jc w:val="center"/>
        <w:tblLook w:val="04A0" w:firstRow="1" w:lastRow="0" w:firstColumn="1" w:lastColumn="0" w:noHBand="0" w:noVBand="1"/>
      </w:tblPr>
      <w:tblGrid>
        <w:gridCol w:w="2616"/>
        <w:gridCol w:w="2792"/>
        <w:gridCol w:w="2792"/>
        <w:gridCol w:w="2792"/>
      </w:tblGrid>
      <w:tr w:rsidR="001062F7" w:rsidRPr="00C91F9A" w14:paraId="7DB36970" w14:textId="77777777" w:rsidTr="00C91F9A">
        <w:trPr>
          <w:jc w:val="center"/>
        </w:trPr>
        <w:tc>
          <w:tcPr>
            <w:tcW w:w="2616" w:type="dxa"/>
            <w:shd w:val="clear" w:color="auto" w:fill="D9EAF7"/>
            <w:vAlign w:val="center"/>
          </w:tcPr>
          <w:p w14:paraId="2B7C2DF1" w14:textId="77777777" w:rsidR="001062F7" w:rsidRPr="00C91F9A" w:rsidRDefault="00000000">
            <w:pPr>
              <w:spacing w:after="0" w:line="252" w:lineRule="auto"/>
            </w:pPr>
            <w:proofErr w:type="spellStart"/>
            <w:r w:rsidRPr="00C91F9A">
              <w:rPr>
                <w:b/>
                <w:sz w:val="18"/>
              </w:rPr>
              <w:t>문제</w:t>
            </w:r>
            <w:proofErr w:type="spellEnd"/>
          </w:p>
        </w:tc>
        <w:tc>
          <w:tcPr>
            <w:tcW w:w="2792" w:type="dxa"/>
            <w:shd w:val="clear" w:color="auto" w:fill="D9EAF7"/>
            <w:vAlign w:val="center"/>
          </w:tcPr>
          <w:p w14:paraId="55FB3D22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b/>
                <w:sz w:val="18"/>
              </w:rPr>
              <w:t>증상</w:t>
            </w:r>
          </w:p>
        </w:tc>
        <w:tc>
          <w:tcPr>
            <w:tcW w:w="2792" w:type="dxa"/>
            <w:shd w:val="clear" w:color="auto" w:fill="D9EAF7"/>
            <w:vAlign w:val="center"/>
          </w:tcPr>
          <w:p w14:paraId="22651F3D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b/>
                <w:sz w:val="18"/>
              </w:rPr>
              <w:t>원인</w:t>
            </w:r>
          </w:p>
        </w:tc>
        <w:tc>
          <w:tcPr>
            <w:tcW w:w="2792" w:type="dxa"/>
            <w:shd w:val="clear" w:color="auto" w:fill="D9EAF7"/>
            <w:vAlign w:val="center"/>
          </w:tcPr>
          <w:p w14:paraId="1C6C317E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b/>
                <w:sz w:val="18"/>
              </w:rPr>
              <w:t>해결</w:t>
            </w:r>
          </w:p>
        </w:tc>
      </w:tr>
      <w:tr w:rsidR="001062F7" w:rsidRPr="00C91F9A" w14:paraId="2D06A1AE" w14:textId="77777777" w:rsidTr="00C91F9A">
        <w:trPr>
          <w:jc w:val="center"/>
        </w:trPr>
        <w:tc>
          <w:tcPr>
            <w:tcW w:w="2616" w:type="dxa"/>
            <w:vAlign w:val="center"/>
          </w:tcPr>
          <w:p w14:paraId="66E0F681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Mailbox configuration 오류</w:t>
            </w:r>
          </w:p>
        </w:tc>
        <w:tc>
          <w:tcPr>
            <w:tcW w:w="2792" w:type="dxa"/>
            <w:vAlign w:val="center"/>
          </w:tcPr>
          <w:p w14:paraId="5F5DA6C7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INIT → PREOP 실패, 0x0016</w:t>
            </w:r>
          </w:p>
        </w:tc>
        <w:tc>
          <w:tcPr>
            <w:tcW w:w="2792" w:type="dxa"/>
            <w:vAlign w:val="center"/>
          </w:tcPr>
          <w:p w14:paraId="26D3FA0F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GetSyncMan()의 Settings 접근이 KD240에서 맞지 않음</w:t>
            </w:r>
          </w:p>
        </w:tc>
        <w:tc>
          <w:tcPr>
            <w:tcW w:w="2792" w:type="dxa"/>
            <w:vAlign w:val="center"/>
          </w:tcPr>
          <w:p w14:paraId="2D2CDC27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SM register를 개별 읽고 Settings[0]을 32-bit로 packing</w:t>
            </w:r>
          </w:p>
        </w:tc>
      </w:tr>
      <w:tr w:rsidR="001062F7" w:rsidRPr="00C91F9A" w14:paraId="0801570F" w14:textId="77777777" w:rsidTr="00C91F9A">
        <w:trPr>
          <w:jc w:val="center"/>
        </w:trPr>
        <w:tc>
          <w:tcPr>
            <w:tcW w:w="2616" w:type="dxa"/>
            <w:vAlign w:val="center"/>
          </w:tcPr>
          <w:p w14:paraId="72755E0F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PDO size 0 문제</w:t>
            </w:r>
          </w:p>
        </w:tc>
        <w:tc>
          <w:tcPr>
            <w:tcW w:w="2792" w:type="dxa"/>
            <w:vAlign w:val="center"/>
          </w:tcPr>
          <w:p w14:paraId="1BA65B17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InputSize=0, OutputSize=0</w:t>
            </w:r>
          </w:p>
        </w:tc>
        <w:tc>
          <w:tcPr>
            <w:tcW w:w="2792" w:type="dxa"/>
            <w:vAlign w:val="center"/>
          </w:tcPr>
          <w:p w14:paraId="58013BB9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0x1600/0x1A00 mapping entry가 기존 offset에서 0으로 읽힘</w:t>
            </w:r>
          </w:p>
        </w:tc>
        <w:tc>
          <w:tcPr>
            <w:tcW w:w="2792" w:type="dxa"/>
            <w:vAlign w:val="center"/>
          </w:tcPr>
          <w:p w14:paraId="425D1527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ReadPdoMappingEntry() 보정 후 InputSize=2, OutputSize=2 정상 계산</w:t>
            </w:r>
          </w:p>
        </w:tc>
      </w:tr>
      <w:tr w:rsidR="001062F7" w:rsidRPr="00C91F9A" w14:paraId="727962CD" w14:textId="77777777" w:rsidTr="00C91F9A">
        <w:trPr>
          <w:jc w:val="center"/>
        </w:trPr>
        <w:tc>
          <w:tcPr>
            <w:tcW w:w="2616" w:type="dxa"/>
            <w:vAlign w:val="center"/>
          </w:tcPr>
          <w:p w14:paraId="36757E6A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SAFEOP → OP 실패</w:t>
            </w:r>
          </w:p>
        </w:tc>
        <w:tc>
          <w:tcPr>
            <w:tcW w:w="2792" w:type="dxa"/>
            <w:vAlign w:val="center"/>
          </w:tcPr>
          <w:p w14:paraId="547F898A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AL_STATUS=0x0014, AL_CODE=0x002D</w:t>
            </w:r>
          </w:p>
        </w:tc>
        <w:tc>
          <w:tcPr>
            <w:tcW w:w="2792" w:type="dxa"/>
            <w:vAlign w:val="center"/>
          </w:tcPr>
          <w:p w14:paraId="3BCC5597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TTC pending 누적 처리로 ECAT_CheckTimer()가 몰아서 호출되어 DC watchdog이 bDcRunning=0 판단</w:t>
            </w:r>
          </w:p>
        </w:tc>
        <w:tc>
          <w:tcPr>
            <w:tcW w:w="2792" w:type="dxa"/>
            <w:vAlign w:val="center"/>
          </w:tcPr>
          <w:p w14:paraId="28FC4F42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timer pending을 count가 아닌 flag로 처리</w:t>
            </w:r>
          </w:p>
        </w:tc>
      </w:tr>
      <w:tr w:rsidR="001062F7" w:rsidRPr="00C91F9A" w14:paraId="664A5330" w14:textId="77777777" w:rsidTr="00C91F9A">
        <w:trPr>
          <w:jc w:val="center"/>
        </w:trPr>
        <w:tc>
          <w:tcPr>
            <w:tcW w:w="2616" w:type="dxa"/>
            <w:vAlign w:val="center"/>
          </w:tcPr>
          <w:p w14:paraId="35D04BC8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Loopback 검증</w:t>
            </w:r>
          </w:p>
        </w:tc>
        <w:tc>
          <w:tcPr>
            <w:tcW w:w="2792" w:type="dxa"/>
            <w:vAlign w:val="center"/>
          </w:tcPr>
          <w:p w14:paraId="12F8147F" w14:textId="77777777" w:rsidR="001062F7" w:rsidRPr="00C91F9A" w:rsidRDefault="00000000">
            <w:pPr>
              <w:spacing w:after="0" w:line="252" w:lineRule="auto"/>
            </w:pPr>
            <w:r w:rsidRPr="00C91F9A">
              <w:rPr>
                <w:sz w:val="18"/>
              </w:rPr>
              <w:t>Movensys loopback test 필요</w:t>
            </w:r>
          </w:p>
        </w:tc>
        <w:tc>
          <w:tcPr>
            <w:tcW w:w="2792" w:type="dxa"/>
            <w:vAlign w:val="center"/>
          </w:tcPr>
          <w:p w14:paraId="523701A2" w14:textId="77777777" w:rsidR="001062F7" w:rsidRPr="00C91F9A" w:rsidRDefault="00000000">
            <w:pPr>
              <w:spacing w:after="0" w:line="252" w:lineRule="auto"/>
              <w:rPr>
                <w:lang w:eastAsia="ko-KR"/>
              </w:rPr>
            </w:pPr>
            <w:r w:rsidRPr="00C91F9A">
              <w:rPr>
                <w:sz w:val="18"/>
                <w:lang w:eastAsia="ko-KR"/>
              </w:rPr>
              <w:t>OP 진입 이후 PDO 입출력 경로 확인 필요</w:t>
            </w:r>
          </w:p>
        </w:tc>
        <w:tc>
          <w:tcPr>
            <w:tcW w:w="2792" w:type="dxa"/>
            <w:vAlign w:val="center"/>
          </w:tcPr>
          <w:p w14:paraId="23469838" w14:textId="77777777" w:rsidR="001062F7" w:rsidRPr="00C91F9A" w:rsidRDefault="00000000">
            <w:pPr>
              <w:spacing w:after="0" w:line="252" w:lineRule="auto"/>
            </w:pPr>
            <w:proofErr w:type="spellStart"/>
            <w:r w:rsidRPr="00C91F9A">
              <w:rPr>
                <w:sz w:val="18"/>
              </w:rPr>
              <w:t>outMap</w:t>
            </w:r>
            <w:proofErr w:type="spellEnd"/>
            <w:r w:rsidRPr="00C91F9A">
              <w:rPr>
                <w:sz w:val="18"/>
              </w:rPr>
              <w:t>/</w:t>
            </w:r>
            <w:proofErr w:type="spellStart"/>
            <w:r w:rsidRPr="00C91F9A">
              <w:rPr>
                <w:sz w:val="18"/>
              </w:rPr>
              <w:t>inMap</w:t>
            </w:r>
            <w:proofErr w:type="spellEnd"/>
            <w:r w:rsidRPr="00C91F9A">
              <w:rPr>
                <w:sz w:val="18"/>
              </w:rPr>
              <w:t xml:space="preserve"> </w:t>
            </w:r>
            <w:proofErr w:type="spellStart"/>
            <w:r w:rsidRPr="00C91F9A">
              <w:rPr>
                <w:sz w:val="18"/>
              </w:rPr>
              <w:t>증가</w:t>
            </w:r>
            <w:proofErr w:type="spellEnd"/>
            <w:r w:rsidRPr="00C91F9A">
              <w:rPr>
                <w:sz w:val="18"/>
              </w:rPr>
              <w:t xml:space="preserve"> 및 </w:t>
            </w:r>
            <w:proofErr w:type="spellStart"/>
            <w:r w:rsidRPr="00C91F9A">
              <w:rPr>
                <w:sz w:val="18"/>
              </w:rPr>
              <w:t>Movensys</w:t>
            </w:r>
            <w:proofErr w:type="spellEnd"/>
            <w:r w:rsidRPr="00C91F9A">
              <w:rPr>
                <w:sz w:val="18"/>
              </w:rPr>
              <w:t xml:space="preserve"> loopback 정상 확인</w:t>
            </w:r>
          </w:p>
        </w:tc>
      </w:tr>
    </w:tbl>
    <w:p w14:paraId="4C665724" w14:textId="77777777" w:rsidR="001062F7" w:rsidRPr="00C91F9A" w:rsidRDefault="00000000">
      <w:pPr>
        <w:pStyle w:val="1"/>
        <w:rPr>
          <w:rFonts w:ascii="맑은 고딕" w:eastAsia="맑은 고딕" w:hAnsi="맑은 고딕"/>
          <w:lang w:eastAsia="ko-KR"/>
        </w:rPr>
      </w:pPr>
      <w:r w:rsidRPr="00C91F9A">
        <w:rPr>
          <w:rFonts w:ascii="맑은 고딕" w:eastAsia="맑은 고딕" w:hAnsi="맑은 고딕"/>
          <w:lang w:eastAsia="ko-KR"/>
        </w:rPr>
        <w:t>6. 최종 유지해야 할 코드 포인트</w:t>
      </w:r>
    </w:p>
    <w:p w14:paraId="0D29DFD7" w14:textId="77777777" w:rsidR="001062F7" w:rsidRPr="00C91F9A" w:rsidRDefault="00000000">
      <w:pPr>
        <w:pStyle w:val="a0"/>
      </w:pPr>
      <w:proofErr w:type="spellStart"/>
      <w:proofErr w:type="gramStart"/>
      <w:r w:rsidRPr="00C91F9A">
        <w:t>GetSyncMan</w:t>
      </w:r>
      <w:proofErr w:type="spellEnd"/>
      <w:r w:rsidRPr="00C91F9A">
        <w:t>(</w:t>
      </w:r>
      <w:proofErr w:type="gramEnd"/>
      <w:r w:rsidRPr="00C91F9A">
        <w:t xml:space="preserve">): SM </w:t>
      </w:r>
      <w:proofErr w:type="spellStart"/>
      <w:r w:rsidRPr="00C91F9A">
        <w:t>register를</w:t>
      </w:r>
      <w:proofErr w:type="spellEnd"/>
      <w:r w:rsidRPr="00C91F9A">
        <w:t xml:space="preserve"> </w:t>
      </w:r>
      <w:proofErr w:type="spellStart"/>
      <w:r w:rsidRPr="00C91F9A">
        <w:t>직접</w:t>
      </w:r>
      <w:proofErr w:type="spellEnd"/>
      <w:r w:rsidRPr="00C91F9A">
        <w:t xml:space="preserve"> 구조체로 읽지 말고 AddressLength와 </w:t>
      </w:r>
      <w:proofErr w:type="gramStart"/>
      <w:r w:rsidRPr="00C91F9A">
        <w:t>Settings[</w:t>
      </w:r>
      <w:proofErr w:type="gramEnd"/>
      <w:r w:rsidRPr="00C91F9A">
        <w:t>0]을 명시적으로 구성한다.</w:t>
      </w:r>
    </w:p>
    <w:p w14:paraId="1A7CF3D4" w14:textId="77777777" w:rsidR="001062F7" w:rsidRPr="00C91F9A" w:rsidRDefault="00000000">
      <w:pPr>
        <w:pStyle w:val="a0"/>
      </w:pPr>
      <w:r w:rsidRPr="00C91F9A">
        <w:t>APPL_GenerateMapping(): PDO entry 접근은 ReadPdoMappingEntry()를 사용하여 KD240 A53 환경의 object memory layout 차이를 보정한다.</w:t>
      </w:r>
    </w:p>
    <w:p w14:paraId="46A2D2BF" w14:textId="77777777" w:rsidR="001062F7" w:rsidRPr="00C91F9A" w:rsidRDefault="00000000">
      <w:pPr>
        <w:pStyle w:val="a0"/>
      </w:pPr>
      <w:r w:rsidRPr="00C91F9A">
        <w:t>EcatPlProcessPendingEvents(): DC mode 안정성을 위해 SYNC0 pending을 PDI pending보다 먼저 처리한다.</w:t>
      </w:r>
    </w:p>
    <w:p w14:paraId="6F7BD535" w14:textId="77777777" w:rsidR="001062F7" w:rsidRPr="00C91F9A" w:rsidRDefault="00000000">
      <w:pPr>
        <w:pStyle w:val="a0"/>
      </w:pPr>
      <w:r w:rsidRPr="00C91F9A">
        <w:t>EcatTimerInterruptHandler(): g_ecat_timer_pending은 누적 증가가 아니라 1U flag로 설정한다.</w:t>
      </w:r>
    </w:p>
    <w:p w14:paraId="7CAF3AB3" w14:textId="77777777" w:rsidR="001062F7" w:rsidRPr="00C91F9A" w:rsidRDefault="00000000">
      <w:pPr>
        <w:pStyle w:val="a0"/>
      </w:pPr>
      <w:r w:rsidRPr="00C91F9A">
        <w:t>EcatProcessTimerPending(): while loop로 밀린 tick을 한 번에 처리하지 않고, main context에서 ECAT_CheckTimer()를 1회만 호출한다.</w:t>
      </w:r>
    </w:p>
    <w:p w14:paraId="696BED52" w14:textId="77777777" w:rsidR="001062F7" w:rsidRPr="00C91F9A" w:rsidRDefault="00000000">
      <w:pPr>
        <w:pStyle w:val="a0"/>
        <w:rPr>
          <w:lang w:eastAsia="ko-KR"/>
        </w:rPr>
      </w:pPr>
      <w:r w:rsidRPr="00C91F9A">
        <w:rPr>
          <w:lang w:eastAsia="ko-KR"/>
        </w:rPr>
        <w:t>ECAT_DBG_COUNTER와 ECAT_DBG_VERBOSE는 기본 OFF로 두고, 상태 변화 로그와 실패 로그만 유지한다.</w:t>
      </w:r>
    </w:p>
    <w:p w14:paraId="6C7C4C36" w14:textId="77777777" w:rsidR="001062F7" w:rsidRPr="00C91F9A" w:rsidRDefault="00000000">
      <w:pPr>
        <w:pStyle w:val="CodeBlock"/>
        <w:rPr>
          <w:rFonts w:ascii="맑은 고딕" w:eastAsia="맑은 고딕" w:hAnsi="맑은 고딕"/>
          <w:lang w:eastAsia="ko-KR"/>
        </w:rPr>
      </w:pPr>
      <w:r w:rsidRPr="00C91F9A">
        <w:rPr>
          <w:rFonts w:ascii="맑은 고딕" w:eastAsia="맑은 고딕" w:hAnsi="맑은 고딕"/>
        </w:rPr>
        <w:t>/* Timer ISR: flag 방식 유지 */</w:t>
      </w:r>
      <w:r w:rsidRPr="00C91F9A">
        <w:rPr>
          <w:rFonts w:ascii="맑은 고딕" w:eastAsia="맑은 고딕" w:hAnsi="맑은 고딕"/>
        </w:rPr>
        <w:br/>
        <w:t>g_ecat_timer_pending = 1U;</w:t>
      </w:r>
      <w:r w:rsidRPr="00C91F9A">
        <w:rPr>
          <w:rFonts w:ascii="맑은 고딕" w:eastAsia="맑은 고딕" w:hAnsi="맑은 고딕"/>
        </w:rPr>
        <w:br/>
      </w:r>
      <w:r w:rsidRPr="00C91F9A">
        <w:rPr>
          <w:rFonts w:ascii="맑은 고딕" w:eastAsia="맑은 고딕" w:hAnsi="맑은 고딕"/>
        </w:rPr>
        <w:br/>
        <w:t>/* Main context: 누적 처리 금지 */</w:t>
      </w:r>
      <w:r w:rsidRPr="00C91F9A">
        <w:rPr>
          <w:rFonts w:ascii="맑은 고딕" w:eastAsia="맑은 고딕" w:hAnsi="맑은 고딕"/>
        </w:rPr>
        <w:br/>
        <w:t>void EcatProcessTimerPending(void)</w:t>
      </w:r>
      <w:r w:rsidRPr="00C91F9A">
        <w:rPr>
          <w:rFonts w:ascii="맑은 고딕" w:eastAsia="맑은 고딕" w:hAnsi="맑은 고딕"/>
        </w:rPr>
        <w:br/>
        <w:t>{</w:t>
      </w:r>
      <w:r w:rsidRPr="00C91F9A">
        <w:rPr>
          <w:rFonts w:ascii="맑은 고딕" w:eastAsia="맑은 고딕" w:hAnsi="맑은 고딕"/>
        </w:rPr>
        <w:br/>
        <w:t xml:space="preserve">    if (g_ecat_timer_</w:t>
      </w:r>
      <w:proofErr w:type="gramStart"/>
      <w:r w:rsidRPr="00C91F9A">
        <w:rPr>
          <w:rFonts w:ascii="맑은 고딕" w:eastAsia="맑은 고딕" w:hAnsi="맑은 고딕"/>
        </w:rPr>
        <w:t>pending !</w:t>
      </w:r>
      <w:proofErr w:type="gramEnd"/>
      <w:r w:rsidRPr="00C91F9A">
        <w:rPr>
          <w:rFonts w:ascii="맑은 고딕" w:eastAsia="맑은 고딕" w:hAnsi="맑은 고딕"/>
        </w:rPr>
        <w:t xml:space="preserve">= </w:t>
      </w:r>
      <w:r w:rsidRPr="00C91F9A">
        <w:rPr>
          <w:rFonts w:ascii="맑은 고딕" w:eastAsia="맑은 고딕" w:hAnsi="맑은 고딕"/>
          <w:lang w:eastAsia="ko-KR"/>
        </w:rPr>
        <w:t>0U)</w:t>
      </w:r>
      <w:r w:rsidRPr="00C91F9A">
        <w:rPr>
          <w:rFonts w:ascii="맑은 고딕" w:eastAsia="맑은 고딕" w:hAnsi="맑은 고딕"/>
          <w:lang w:eastAsia="ko-KR"/>
        </w:rPr>
        <w:br/>
        <w:t xml:space="preserve"> </w:t>
      </w:r>
      <w:proofErr w:type="gramStart"/>
      <w:r w:rsidRPr="00C91F9A">
        <w:rPr>
          <w:rFonts w:ascii="맑은 고딕" w:eastAsia="맑은 고딕" w:hAnsi="맑은 고딕"/>
          <w:lang w:eastAsia="ko-KR"/>
        </w:rPr>
        <w:t xml:space="preserve">   {</w:t>
      </w:r>
      <w:proofErr w:type="gramEnd"/>
      <w:r w:rsidRPr="00C91F9A">
        <w:rPr>
          <w:rFonts w:ascii="맑은 고딕" w:eastAsia="맑은 고딕" w:hAnsi="맑은 고딕"/>
          <w:lang w:eastAsia="ko-KR"/>
        </w:rPr>
        <w:br/>
        <w:t xml:space="preserve">        </w:t>
      </w:r>
      <w:proofErr w:type="spellStart"/>
      <w:r w:rsidRPr="00C91F9A">
        <w:rPr>
          <w:rFonts w:ascii="맑은 고딕" w:eastAsia="맑은 고딕" w:hAnsi="맑은 고딕"/>
          <w:lang w:eastAsia="ko-KR"/>
        </w:rPr>
        <w:t>g_ecat_timer_pending</w:t>
      </w:r>
      <w:proofErr w:type="spellEnd"/>
      <w:r w:rsidRPr="00C91F9A">
        <w:rPr>
          <w:rFonts w:ascii="맑은 고딕" w:eastAsia="맑은 고딕" w:hAnsi="맑은 고딕"/>
          <w:lang w:eastAsia="ko-KR"/>
        </w:rPr>
        <w:t xml:space="preserve"> = 0U;</w:t>
      </w:r>
      <w:r w:rsidRPr="00C91F9A">
        <w:rPr>
          <w:rFonts w:ascii="맑은 고딕" w:eastAsia="맑은 고딕" w:hAnsi="맑은 고딕"/>
          <w:lang w:eastAsia="ko-KR"/>
        </w:rPr>
        <w:br/>
        <w:t xml:space="preserve">        </w:t>
      </w:r>
      <w:proofErr w:type="spellStart"/>
      <w:r w:rsidRPr="00C91F9A">
        <w:rPr>
          <w:rFonts w:ascii="맑은 고딕" w:eastAsia="맑은 고딕" w:hAnsi="맑은 고딕"/>
          <w:lang w:eastAsia="ko-KR"/>
        </w:rPr>
        <w:t>ECAT_</w:t>
      </w:r>
      <w:proofErr w:type="gramStart"/>
      <w:r w:rsidRPr="00C91F9A">
        <w:rPr>
          <w:rFonts w:ascii="맑은 고딕" w:eastAsia="맑은 고딕" w:hAnsi="맑은 고딕"/>
          <w:lang w:eastAsia="ko-KR"/>
        </w:rPr>
        <w:t>CheckTimer</w:t>
      </w:r>
      <w:proofErr w:type="spellEnd"/>
      <w:r w:rsidRPr="00C91F9A">
        <w:rPr>
          <w:rFonts w:ascii="맑은 고딕" w:eastAsia="맑은 고딕" w:hAnsi="맑은 고딕"/>
          <w:lang w:eastAsia="ko-KR"/>
        </w:rPr>
        <w:t>(</w:t>
      </w:r>
      <w:proofErr w:type="gramEnd"/>
      <w:r w:rsidRPr="00C91F9A">
        <w:rPr>
          <w:rFonts w:ascii="맑은 고딕" w:eastAsia="맑은 고딕" w:hAnsi="맑은 고딕"/>
          <w:lang w:eastAsia="ko-KR"/>
        </w:rPr>
        <w:t>);</w:t>
      </w:r>
      <w:r w:rsidRPr="00C91F9A">
        <w:rPr>
          <w:rFonts w:ascii="맑은 고딕" w:eastAsia="맑은 고딕" w:hAnsi="맑은 고딕"/>
          <w:lang w:eastAsia="ko-KR"/>
        </w:rPr>
        <w:br/>
        <w:t xml:space="preserve">  </w:t>
      </w:r>
      <w:proofErr w:type="gramStart"/>
      <w:r w:rsidRPr="00C91F9A">
        <w:rPr>
          <w:rFonts w:ascii="맑은 고딕" w:eastAsia="맑은 고딕" w:hAnsi="맑은 고딕"/>
          <w:lang w:eastAsia="ko-KR"/>
        </w:rPr>
        <w:t xml:space="preserve">  }</w:t>
      </w:r>
      <w:proofErr w:type="gramEnd"/>
      <w:r w:rsidRPr="00C91F9A">
        <w:rPr>
          <w:rFonts w:ascii="맑은 고딕" w:eastAsia="맑은 고딕" w:hAnsi="맑은 고딕"/>
          <w:lang w:eastAsia="ko-KR"/>
        </w:rPr>
        <w:br/>
        <w:t>}</w:t>
      </w:r>
      <w:r w:rsidRPr="00C91F9A">
        <w:rPr>
          <w:rFonts w:ascii="맑은 고딕" w:eastAsia="맑은 고딕" w:hAnsi="맑은 고딕"/>
          <w:lang w:eastAsia="ko-KR"/>
        </w:rPr>
        <w:br/>
      </w:r>
    </w:p>
    <w:sectPr w:rsidR="001062F7" w:rsidRPr="00C91F9A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77F4B" w14:textId="77777777" w:rsidR="00692A76" w:rsidRDefault="00692A76">
      <w:pPr>
        <w:spacing w:after="0" w:line="240" w:lineRule="auto"/>
      </w:pPr>
      <w:r>
        <w:separator/>
      </w:r>
    </w:p>
  </w:endnote>
  <w:endnote w:type="continuationSeparator" w:id="0">
    <w:p w14:paraId="30774996" w14:textId="77777777" w:rsidR="00692A76" w:rsidRDefault="00692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1D470" w14:textId="77777777" w:rsidR="001062F7" w:rsidRDefault="00000000">
    <w:pPr>
      <w:pStyle w:val="a6"/>
      <w:jc w:val="center"/>
    </w:pPr>
    <w:r>
      <w:rPr>
        <w:color w:val="808080"/>
        <w:sz w:val="16"/>
      </w:rPr>
      <w:t>Internal bring-up note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9E5E2" w14:textId="77777777" w:rsidR="00692A76" w:rsidRDefault="00692A76">
      <w:pPr>
        <w:spacing w:after="0" w:line="240" w:lineRule="auto"/>
      </w:pPr>
      <w:r>
        <w:separator/>
      </w:r>
    </w:p>
  </w:footnote>
  <w:footnote w:type="continuationSeparator" w:id="0">
    <w:p w14:paraId="410AD7DF" w14:textId="77777777" w:rsidR="00692A76" w:rsidRDefault="00692A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00DE5" w14:textId="77777777" w:rsidR="001062F7" w:rsidRDefault="00000000">
    <w:pPr>
      <w:pStyle w:val="a5"/>
      <w:jc w:val="right"/>
    </w:pPr>
    <w:r>
      <w:rPr>
        <w:color w:val="808080"/>
        <w:sz w:val="16"/>
      </w:rPr>
      <w:t xml:space="preserve">KD240 + LAN9252 </w:t>
    </w:r>
    <w:proofErr w:type="spellStart"/>
    <w:r>
      <w:rPr>
        <w:color w:val="808080"/>
        <w:sz w:val="16"/>
      </w:rPr>
      <w:t>EtherCAT</w:t>
    </w:r>
    <w:proofErr w:type="spellEnd"/>
    <w:r>
      <w:rPr>
        <w:color w:val="808080"/>
        <w:sz w:val="16"/>
      </w:rPr>
      <w:t xml:space="preserve"> Slave SSC Porting Summary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2660192">
    <w:abstractNumId w:val="8"/>
  </w:num>
  <w:num w:numId="2" w16cid:durableId="1951278164">
    <w:abstractNumId w:val="6"/>
  </w:num>
  <w:num w:numId="3" w16cid:durableId="1481658574">
    <w:abstractNumId w:val="5"/>
  </w:num>
  <w:num w:numId="4" w16cid:durableId="470943362">
    <w:abstractNumId w:val="4"/>
  </w:num>
  <w:num w:numId="5" w16cid:durableId="1676759918">
    <w:abstractNumId w:val="7"/>
  </w:num>
  <w:num w:numId="6" w16cid:durableId="1641961052">
    <w:abstractNumId w:val="3"/>
  </w:num>
  <w:num w:numId="7" w16cid:durableId="795490386">
    <w:abstractNumId w:val="2"/>
  </w:num>
  <w:num w:numId="8" w16cid:durableId="104420990">
    <w:abstractNumId w:val="1"/>
  </w:num>
  <w:num w:numId="9" w16cid:durableId="1519001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2F7"/>
    <w:rsid w:val="0015074B"/>
    <w:rsid w:val="0029639D"/>
    <w:rsid w:val="00326F90"/>
    <w:rsid w:val="00692A76"/>
    <w:rsid w:val="006D340A"/>
    <w:rsid w:val="00AA1D8D"/>
    <w:rsid w:val="00B47730"/>
    <w:rsid w:val="00C91F9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80B750"/>
  <w14:defaultImageDpi w14:val="300"/>
  <w15:docId w15:val="{B45F36CE-002B-474A-8882-5BEED6784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59" w:lineRule="auto"/>
    </w:pPr>
    <w:rPr>
      <w:rFonts w:ascii="맑은 고딕" w:eastAsia="맑은 고딕" w:hAnsi="맑은 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4444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16" w:right="216"/>
    </w:pPr>
    <w:rPr>
      <w:rFonts w:ascii="Consolas" w:eastAsia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로텍 프</cp:lastModifiedBy>
  <cp:revision>2</cp:revision>
  <dcterms:created xsi:type="dcterms:W3CDTF">2013-12-23T23:15:00Z</dcterms:created>
  <dcterms:modified xsi:type="dcterms:W3CDTF">2026-05-14T05:09:00Z</dcterms:modified>
  <cp:category/>
</cp:coreProperties>
</file>