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center"/>
        <w:rPr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Задание №2.2 ВСР</w:t>
      </w:r>
    </w:p>
    <w:p>
      <w:pPr>
        <w:pStyle w:val="1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Style15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Style15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Отсоединить пострадавшего от источника тока. Самый легкий способ - отключить электричество, но это не всегда возможно в условиях большого предприятия. В таком случае следует перерезать/перерубить провод/кабель, проводящий ток: это следует делать чем-то, не проводящим электрический ток (например, ножом с деревянной ручкой), либо оттащить пострадавшего за сухую одежду. Вызвать скорую помощь.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следует действовать по ситуации.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пострадавший не потерял сознание: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Уложить пострадавшего на ровную поверхность.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Тепло укрыть.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Дать пострадавшему теплое питье.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Доставить пострадавшего в медицинское учреждение.</w:t>
      </w:r>
    </w:p>
    <w:p>
      <w:pPr>
        <w:pStyle w:val="Style15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пострадавший потерял сознание, но дыхание и пульс сохранены: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Уложить пострадавшего на ровную поверхность, подстелив одеяло либо что-то подобное.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приток свежего воздуха.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 не допускать переохлаждения пострадавшего: его следует укрыть теплым одеялом.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пострадавший пришел в сознание, то необходимо обеспечить покой и доставить того в медицинское учреждение.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ухудшении состояния пострадавшего следует начать оказывать первую помощь, а именно искусственное дыхание и непрямой массаж сердца.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до приезда медицинских работников удалось восстановить дыхание и сердечную деятельность, на пораженные участки кожи следует наложить сухую стерильную повязку.</w:t>
      </w:r>
    </w:p>
    <w:p>
      <w:pPr>
        <w:pStyle w:val="Style15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Передать пострадавшего медработникам.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LibreOffice/7.4.4.2$Windows_X86_64 LibreOffice_project/85569322deea74ec9134968a29af2df5663baa21</Application>
  <AppVersion>15.0000</AppVersion>
  <Pages>2</Pages>
  <Words>190</Words>
  <Characters>1292</Characters>
  <CharactersWithSpaces>1453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2023-02-19T23:29:18Z</dcterms:created>
  <dc:creator/>
  <dc:description/>
  <dc:language>ru-RU</dc:language>
  <cp:lastModifiedBy/>
  <dcterms:modified xsi:type="dcterms:W3CDTF">2023-02-19T23:31:29Z</dcterms:modified>
  <cp:revision>1</cp:revision>
  <dc:subject/>
  <dc:title/>
</cp:coreProperties>
</file>