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>
          <w:rFonts w:ascii="Calibri" w:hAnsi="Calibri"/>
          <w:b w:val="false"/>
          <w:bCs w:val="false"/>
          <w:sz w:val="28"/>
          <w:szCs w:val="28"/>
        </w:rPr>
        <w:t>Работу выполнил Филоненко Н.М.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Обзор </w:t>
      </w:r>
      <w:r>
        <w:rPr>
          <w:rFonts w:ascii="Calibri" w:hAnsi="Calibri"/>
          <w:b/>
          <w:bCs/>
          <w:sz w:val="32"/>
          <w:szCs w:val="32"/>
          <w:lang w:val="en-US"/>
        </w:rPr>
        <w:t>Singularity</w:t>
      </w:r>
    </w:p>
    <w:p>
      <w:pPr>
        <w:pStyle w:val="Normal"/>
        <w:bidi w:val="0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выполнения заданий я решил воспользоваться сервисом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Singularity,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так как у него было наличие веб-приложения и приложения на телефон, наличие синхронизации и удобный интерфейс.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Плюсы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Синхронизация между приложениями. Супер удобная штука, позволяющая выставить задачи через компьютер и отслеживать их выполнение через телефон.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2. Создание задач, проектов, добавление тегов.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23495</wp:posOffset>
            </wp:positionV>
            <wp:extent cx="4364990" cy="1207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3. Наличие чек-листов. Помогает разбить задачи на подзадачи.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795395" cy="23774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4. Выполнение задачи отмечается галочкой.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2651760" cy="4997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5. Установка приоритета.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6. Установка дедлайна.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7. Установка и поиск по фильтрам.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Минусы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Недостатки касаются, в основном, мобильного приложения.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1. В приложении нельзя создать задачу на несколько дней. В браузере можно. Если не носить с собой ноутбук, то в таком случае даже удобнее использовать обычную бумажку и ручку.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2. Подзадача почти не отличается от задачи визуально.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3. В приложении нельзя переносить задачу с одного дня на другой в календаре.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Вывод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В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Singularity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удобный интерфейс, есть наличие подсказок, удобная синхронизация.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Помогает удобнее распределять время, отделять бытовые задачи от рабочих, очень удобно следить за выполнением проектов, благодаря встроенным функциям.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В качестве опыта при выполнении заданий — отличный вариант. Для себя же удобнее: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Дома — магнитно-маркерные доски, либо простые бумажка с ручкой.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Вне дома — заметки в телефоне, либо маленький блокнотик.</w:t>
      </w:r>
    </w:p>
    <w:p>
      <w:pPr>
        <w:pStyle w:val="Normal"/>
        <w:bidi w:val="0"/>
        <w:jc w:val="right"/>
        <w:rPr>
          <w:rFonts w:ascii="Calibri" w:hAnsi="Calibri"/>
          <w:sz w:val="28"/>
        </w:rPr>
      </w:pPr>
      <w:r>
        <w:rPr/>
      </w:r>
    </w:p>
    <w:p>
      <w:pPr>
        <w:pStyle w:val="Normal"/>
        <w:bidi w:val="0"/>
        <w:jc w:val="right"/>
        <w:rPr/>
      </w:pPr>
      <w:r>
        <w:rPr>
          <w:rFonts w:ascii="Calibri" w:hAnsi="Calibri"/>
        </w:rPr>
        <w:t>Работу выполнил Филоненко Н.М.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Arial" w:hAnsi="Arial" w:eastAsia="Liberation Sans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LibreOffice/7.4.2.3$Windows_X86_64 LibreOffice_project/382eef1f22670f7f4118c8c2dd222ec7ad009daf</Application>
  <AppVersion>15.0000</AppVersion>
  <Pages>2</Pages>
  <Words>197</Words>
  <Characters>1252</Characters>
  <CharactersWithSpaces>1429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2023-09-28T21:44:09Z</dcterms:modified>
  <cp:revision>1</cp:revision>
  <dc:subject/>
  <dc:title/>
</cp:coreProperties>
</file>