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1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>
      <w:pPr>
        <w:pStyle w:val="Normal"/>
        <w:spacing w:lineRule="auto" w:line="240"/>
        <w:jc w:val="center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Calibri" w:eastAsiaTheme="minorHAnsi"/>
          <w:sz w:val="20"/>
          <w:szCs w:val="20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eastAsia="Times New Roman" w:ascii="Times" w:hAnsi="Times"/>
          <w:sz w:val="20"/>
          <w:szCs w:val="20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5715" distB="5080" distL="5080" distR="5715" simplePos="0" locked="0" layoutInCell="0" allowOverlap="1" relativeHeight="2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635"/>
                <wp:effectExtent l="5080" t="5715" r="5715" b="508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path="m0,0l-2147483648,-2147483647e" stroked="t" o:allowincell="f" style="position:absolute;margin-left:-25.8pt;margin-top:6.55pt;width:500.95pt;height:0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0"/>
          <w:szCs w:val="20"/>
          <w:lang w:eastAsia="ru-RU"/>
        </w:rPr>
      </w:pPr>
      <w:r>
        <w:rPr>
          <w:rFonts w:eastAsia="Times New Roman" w:ascii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0" w:hanging="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2"/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  <w:br/>
        <w:t>О ПРОХОЖДЕНИИ УЧЕБНОЙ ПРАКТИКИ</w:t>
        <w:br/>
        <w:t>технологическая (проектно-технологическая)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Руководитель: доцент каф. ИТиЭО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(Жуков Н. Н.)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>
      <w:pPr>
        <w:pStyle w:val="Normal"/>
        <w:spacing w:lineRule="atLeast" w:line="240"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(Филоненко Н.М.)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2023</w:t>
      </w:r>
    </w:p>
    <w:p>
      <w:pPr>
        <w:pStyle w:val="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rPr/>
      </w:pPr>
      <w:r>
        <w:rPr/>
        <w:t>Задание 1.1</w:t>
      </w:r>
    </w:p>
    <w:p>
      <w:pPr>
        <w:pStyle w:val="NormalWeb"/>
        <w:shd w:val="clear" w:color="auto" w:fill="FFFFFF"/>
        <w:spacing w:lineRule="auto" w:line="276" w:beforeAutospacing="0" w:before="0" w:afterAutospacing="0" w:after="150"/>
        <w:jc w:val="both"/>
        <w:rPr>
          <w:color w:val="000000"/>
        </w:rPr>
      </w:pPr>
      <w:r>
        <w:rPr>
          <w:color w:val="000000"/>
        </w:rPr>
        <w:t>Подготовить обзор программных продуктов, применяемых в организации, где вы проходите практику.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color w:val="000000"/>
        </w:rPr>
        <w:t xml:space="preserve">План обзора программного </w:t>
      </w:r>
      <w:r>
        <w:rPr/>
        <w:t>продукта: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характеристика;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="0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функции;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00" w:before="0" w:afterAutospacing="1"/>
        <w:ind w:left="375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</wp:posOffset>
            </wp:positionH>
            <wp:positionV relativeFrom="paragraph">
              <wp:posOffset>-114300</wp:posOffset>
            </wp:positionV>
            <wp:extent cx="1367155" cy="136715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2"/>
        <w:jc w:val="both"/>
        <w:rPr/>
      </w:pPr>
      <w:r>
        <w:rPr/>
        <w:t>Задание 1.2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7620</wp:posOffset>
            </wp:positionH>
            <wp:positionV relativeFrom="paragraph">
              <wp:posOffset>-126365</wp:posOffset>
            </wp:positionV>
            <wp:extent cx="1344295" cy="134429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2"/>
        <w:jc w:val="both"/>
        <w:rPr/>
      </w:pPr>
      <w:r>
        <w:rPr/>
        <w:t>Задание 1.3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eastAsia="Times New Roman" w:ascii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-12065</wp:posOffset>
            </wp:positionH>
            <wp:positionV relativeFrom="paragraph">
              <wp:posOffset>-7620</wp:posOffset>
            </wp:positionV>
            <wp:extent cx="1409700" cy="140970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NormalWeb"/>
        <w:spacing w:beforeAutospacing="0" w:before="0" w:afterAutospacing="0" w:after="0"/>
        <w:jc w:val="both"/>
        <w:rPr>
          <w:rFonts w:ascii="Times" w:hAnsi="Times" w:eastAsia="Calibri" w:eastAsiaTheme="minorHAnsi"/>
          <w:sz w:val="20"/>
          <w:szCs w:val="20"/>
        </w:rPr>
      </w:pPr>
      <w:r>
        <w:rPr>
          <w:rFonts w:eastAsia="Calibri" w:eastAsiaTheme="minorHAnsi" w:ascii="Times" w:hAnsi="Times"/>
          <w:sz w:val="20"/>
          <w:szCs w:val="20"/>
        </w:rPr>
      </w:r>
    </w:p>
    <w:p>
      <w:pPr>
        <w:pStyle w:val="1"/>
        <w:jc w:val="both"/>
        <w:rPr/>
      </w:pPr>
      <w:r>
        <w:rPr/>
      </w:r>
    </w:p>
    <w:p>
      <w:pPr>
        <w:pStyle w:val="1"/>
        <w:jc w:val="both"/>
        <w:rPr/>
      </w:pPr>
      <w:r>
        <w:rPr/>
        <w:t>II. Вариативная самостоятельная работа</w:t>
      </w:r>
    </w:p>
    <w:p>
      <w:pPr>
        <w:pStyle w:val="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12065</wp:posOffset>
            </wp:positionH>
            <wp:positionV relativeFrom="paragraph">
              <wp:posOffset>-76200</wp:posOffset>
            </wp:positionV>
            <wp:extent cx="1324610" cy="132461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2"/>
        <w:jc w:val="both"/>
        <w:rPr/>
      </w:pPr>
      <w:r>
        <w:rPr/>
        <w:t xml:space="preserve">Задание 2.2 </w:t>
      </w:r>
    </w:p>
    <w:p>
      <w:pPr>
        <w:pStyle w:val="12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t>Подобрать актуальные, современные статьи по одной из тем практических семинаров. </w:t>
      </w:r>
    </w:p>
    <w:p>
      <w:pPr>
        <w:pStyle w:val="12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t>Всего не менее 7 статей (из них - не менее 5 российских и не менее 2 иностранных) по теме «Искусственный интеллект: основные понятия и направления исследований».</w:t>
      </w:r>
    </w:p>
    <w:p>
      <w:pPr>
        <w:pStyle w:val="12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-16510</wp:posOffset>
            </wp:positionH>
            <wp:positionV relativeFrom="paragraph">
              <wp:posOffset>-38100</wp:posOffset>
            </wp:positionV>
            <wp:extent cx="1414145" cy="141414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2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12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2"/>
        <w:jc w:val="both"/>
        <w:rPr/>
      </w:pPr>
      <w:r>
        <w:rPr/>
        <w:t xml:space="preserve">Задание 2.3 </w:t>
      </w:r>
    </w:p>
    <w:p>
      <w:pPr>
        <w:pStyle w:val="12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76" w:before="0" w:after="200"/>
        <w:jc w:val="both"/>
        <w:rPr/>
      </w:pPr>
      <w:r>
        <w:rPr/>
        <w:t>Сделать стендовый доклад по теме практического семинара – «</w:t>
      </w:r>
      <w:r>
        <w:rPr>
          <w:color w:val="000000"/>
        </w:rPr>
        <w:t>Искусственный интеллект: основные понятия и направления исследований</w:t>
      </w:r>
      <w:r>
        <w:rPr/>
        <w:t>»</w:t>
      </w:r>
      <w:r>
        <w:rPr>
          <w:color w:val="00000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5715</wp:posOffset>
            </wp:positionH>
            <wp:positionV relativeFrom="paragraph">
              <wp:posOffset>45720</wp:posOffset>
            </wp:positionV>
            <wp:extent cx="1389380" cy="138938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highlight w:val="none"/>
          <w:lang w:eastAsia="ru-RU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color w:val="000000"/>
          <w:sz w:val="24"/>
          <w:szCs w:val="24"/>
          <w:lang w:eastAsia="ru-RU"/>
        </w:rPr>
      </w:pPr>
      <w:r>
        <w:rPr>
          <w:rFonts w:eastAsia="Calibri" w:eastAsiaTheme="minorHAnsi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/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eastAsia="Times New Roman" w:ascii="Times New Roman" w:hAnsi="Times New Roman"/>
          <w:sz w:val="24"/>
          <w:szCs w:val="28"/>
          <w:vertAlign w:val="superscript"/>
        </w:rPr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">
    <w:altName w:val="Times New Roman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Arial" w:cs="Arial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Footnote Referenc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Endnote Reference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Hyperlink"/>
    <w:basedOn w:val="DefaultParagraphFont"/>
    <w:uiPriority w:val="99"/>
    <w:unhideWhenUsed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Pr/>
  </w:style>
  <w:style w:type="character" w:styleId="Imlogmatch" w:customStyle="1">
    <w:name w:val="im_log_match"/>
    <w:basedOn w:val="DefaultParagraphFont"/>
    <w:qFormat/>
    <w:rPr/>
  </w:style>
  <w:style w:type="character" w:styleId="BalloonTextChar" w:customStyle="1">
    <w:name w:val="Balloon Text Char"/>
    <w:basedOn w:val="DefaultParagraphFont"/>
    <w:uiPriority w:val="99"/>
    <w:semiHidden/>
    <w:qFormat/>
    <w:rPr>
      <w:rFonts w:ascii="Segoe UI" w:hAnsi="Segoe UI" w:eastAsia="Calibri" w:cs="Segoe UI"/>
      <w:sz w:val="18"/>
      <w:szCs w:val="18"/>
    </w:rPr>
  </w:style>
  <w:style w:type="character" w:styleId="Heading1Char" w:customStyle="1">
    <w:name w:val="Heading 1 Char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8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Pr>
      <w:rFonts w:ascii="Calibri" w:hAnsi="Calibri" w:eastAsia="Calibri" w:cs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Pr>
      <w:rFonts w:ascii="Calibri" w:hAnsi="Calibri" w:eastAsia="Calibri" w:cs="Times New Roman"/>
      <w:b/>
      <w:bCs/>
      <w:sz w:val="20"/>
      <w:szCs w:val="20"/>
    </w:rPr>
  </w:style>
  <w:style w:type="character" w:styleId="Heading2Char" w:customStyle="1">
    <w:name w:val="Heading 2 Char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uiPriority w:val="35"/>
    <w:unhideWhenUsed/>
    <w:qFormat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5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1">
    <w:name w:val="Index Heading"/>
    <w:basedOn w:val="Style9"/>
    <w:pPr/>
    <w:rPr/>
  </w:style>
  <w:style w:type="paragraph" w:styleId="Style22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12" w:customStyle="1">
    <w:name w:val="Обычный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LibreOffice/7.4.2.3$Windows_X86_64 LibreOffice_project/382eef1f22670f7f4118c8c2dd222ec7ad009daf</Application>
  <AppVersion>15.0000</AppVersion>
  <Pages>4</Pages>
  <Words>242</Words>
  <Characters>2139</Characters>
  <CharactersWithSpaces>2468</CharactersWithSpaces>
  <Paragraphs>48</Paragraphs>
  <Company>Herzen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dc:description/>
  <dc:language>ru-RU</dc:language>
  <cp:lastModifiedBy/>
  <dcterms:modified xsi:type="dcterms:W3CDTF">2023-09-28T22:05:20Z</dcterms:modified>
  <cp:revision>11</cp:revision>
  <dc:subject>Practice report example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