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framePr w:w="0" w:hRule="auto" w:wrap="auto" w:vAnchor="margin" w:hAnchor="text" w:yAlign="inline"/>
        <w:jc w:val="center"/>
        <w:rPr>
          <w:spacing w:val="100"/>
          <w:sz w:val="48"/>
          <w:szCs w:val="48"/>
          <w:u w:val="single"/>
          <w:lang w:val="zh-TW" w:eastAsia="zh-TW"/>
        </w:rPr>
      </w:pPr>
      <w:r>
        <w:rPr>
          <w:rFonts w:ascii="楷体_GB2312" w:hAnsi="楷体_GB2312" w:eastAsia="楷体_GB2312" w:cs="楷体_GB2312"/>
          <w:spacing w:val="100"/>
          <w:sz w:val="48"/>
          <w:szCs w:val="48"/>
          <w:u w:val="single"/>
          <w:rtl w:val="0"/>
          <w:lang w:val="zh-TW" w:eastAsia="zh-TW"/>
        </w:rPr>
        <w:t>苏州大学实验报告</w:t>
      </w:r>
    </w:p>
    <w:tbl>
      <w:tblPr>
        <w:tblStyle w:val="5"/>
        <w:tblW w:w="9642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0" w:hRule="atLeast"/>
          <w:jc w:val="center"/>
        </w:trPr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0" w:lineRule="atLeast"/>
              <w:jc w:val="center"/>
            </w:pPr>
            <w:r>
              <w:rPr>
                <w:rFonts w:ascii="楷体_GB2312" w:hAnsi="楷体_GB2312" w:eastAsia="楷体_GB2312" w:cs="楷体_GB2312"/>
                <w:kern w:val="0"/>
                <w:sz w:val="24"/>
                <w:szCs w:val="24"/>
                <w:rtl w:val="0"/>
                <w:lang w:val="zh-TW" w:eastAsia="zh-TW"/>
              </w:rPr>
              <w:t>院、系</w:t>
            </w:r>
          </w:p>
        </w:tc>
        <w:tc>
          <w:tcPr>
            <w:tcW w:w="18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0" w:lineRule="atLeast"/>
              <w:jc w:val="center"/>
            </w:pPr>
            <w:r>
              <w:rPr>
                <w:rFonts w:ascii="楷体_GB2312" w:hAnsi="楷体_GB2312" w:eastAsia="楷体_GB2312" w:cs="楷体_GB2312"/>
                <w:sz w:val="24"/>
                <w:szCs w:val="24"/>
                <w:rtl w:val="0"/>
                <w:lang w:val="zh-TW" w:eastAsia="zh-TW"/>
              </w:rPr>
              <w:t>计算机学院</w:t>
            </w: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0" w:lineRule="atLeast"/>
              <w:jc w:val="center"/>
            </w:pPr>
            <w:r>
              <w:rPr>
                <w:rFonts w:ascii="楷体_GB2312" w:hAnsi="楷体_GB2312" w:eastAsia="楷体_GB2312" w:cs="楷体_GB2312"/>
                <w:kern w:val="0"/>
                <w:sz w:val="24"/>
                <w:szCs w:val="24"/>
                <w:rtl w:val="0"/>
                <w:lang w:val="zh-TW" w:eastAsia="zh-TW"/>
              </w:rPr>
              <w:t>年级专业</w:t>
            </w:r>
          </w:p>
        </w:tc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hAnsi="Times New Roman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17</w:t>
            </w:r>
            <w:r>
              <w:rPr>
                <w:rFonts w:hint="eastAsia" w:ascii="Calibri" w:hAnsi="Calibri" w:eastAsia="Times New Roman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级计算机科学与技术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0" w:lineRule="atLeast"/>
              <w:jc w:val="center"/>
            </w:pPr>
            <w:r>
              <w:rPr>
                <w:rFonts w:ascii="楷体_GB2312" w:hAnsi="楷体_GB2312" w:eastAsia="楷体_GB2312" w:cs="楷体_GB2312"/>
                <w:kern w:val="0"/>
                <w:sz w:val="24"/>
                <w:szCs w:val="24"/>
                <w:rtl w:val="0"/>
                <w:lang w:val="zh-TW" w:eastAsia="zh-TW"/>
              </w:rPr>
              <w:t>姓名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0" w:lineRule="atLeast"/>
              <w:ind w:left="0" w:right="0" w:firstLine="0"/>
              <w:jc w:val="center"/>
              <w:outlineLvl w:val="9"/>
              <w:rPr>
                <w:rFonts w:hint="eastAsia" w:eastAsia="宋体"/>
                <w:rtl w:val="0"/>
                <w:lang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 w:eastAsia="zh-CN"/>
              </w:rPr>
              <w:t>魏军杰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0" w:lineRule="atLeast"/>
              <w:jc w:val="center"/>
            </w:pPr>
            <w:r>
              <w:rPr>
                <w:rFonts w:ascii="楷体_GB2312" w:hAnsi="楷体_GB2312" w:eastAsia="楷体_GB2312" w:cs="楷体_GB2312"/>
                <w:kern w:val="0"/>
                <w:sz w:val="24"/>
                <w:szCs w:val="24"/>
                <w:rtl w:val="0"/>
                <w:lang w:val="zh-TW" w:eastAsia="zh-TW"/>
              </w:rPr>
              <w:t>学号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0" w:lineRule="atLeast"/>
              <w:ind w:left="0" w:right="0" w:firstLine="0"/>
              <w:jc w:val="center"/>
              <w:outlineLvl w:val="9"/>
              <w:rPr>
                <w:rFonts w:hint="eastAsia" w:eastAsia="宋体"/>
                <w:rtl w:val="0"/>
                <w:lang w:val="en-US" w:eastAsia="zh-CN"/>
              </w:rPr>
            </w:pPr>
            <w:r>
              <w:rPr>
                <w:rFonts w:ascii="Times New Roman" w:hAnsi="Times New Roman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172740517</w:t>
            </w:r>
            <w:r>
              <w:rPr>
                <w:rFonts w:hint="eastAsia" w:ascii="Times New Roman" w:hAnsi="Times New Roman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atLeast"/>
          <w:jc w:val="center"/>
        </w:trPr>
        <w:tc>
          <w:tcPr>
            <w:tcW w:w="11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0" w:lineRule="atLeast"/>
              <w:jc w:val="center"/>
            </w:pPr>
            <w:r>
              <w:rPr>
                <w:rFonts w:ascii="楷体_GB2312" w:hAnsi="楷体_GB2312" w:eastAsia="楷体_GB2312" w:cs="楷体_GB2312"/>
                <w:kern w:val="0"/>
                <w:sz w:val="24"/>
                <w:szCs w:val="24"/>
                <w:rtl w:val="0"/>
                <w:lang w:val="zh-TW" w:eastAsia="zh-TW"/>
              </w:rPr>
              <w:t>课程名称</w:t>
            </w:r>
          </w:p>
        </w:tc>
        <w:tc>
          <w:tcPr>
            <w:tcW w:w="630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hint="eastAsia" w:ascii="Calibri" w:hAnsi="Calibri" w:eastAsia="Times New Roman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模拟与数字电路设计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0" w:lineRule="atLeast"/>
              <w:jc w:val="center"/>
            </w:pPr>
            <w:r>
              <w:rPr>
                <w:rFonts w:ascii="楷体_GB2312" w:hAnsi="楷体_GB2312" w:eastAsia="楷体_GB2312" w:cs="楷体_GB2312"/>
                <w:kern w:val="0"/>
                <w:sz w:val="24"/>
                <w:szCs w:val="24"/>
                <w:rtl w:val="0"/>
                <w:lang w:val="zh-TW" w:eastAsia="zh-TW"/>
              </w:rPr>
              <w:t>成绩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atLeast"/>
          <w:jc w:val="center"/>
        </w:trPr>
        <w:tc>
          <w:tcPr>
            <w:tcW w:w="11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0" w:lineRule="atLeast"/>
              <w:jc w:val="center"/>
            </w:pPr>
            <w:r>
              <w:rPr>
                <w:rFonts w:ascii="楷体_GB2312" w:hAnsi="楷体_GB2312" w:eastAsia="楷体_GB2312" w:cs="楷体_GB2312"/>
                <w:kern w:val="0"/>
                <w:sz w:val="24"/>
                <w:szCs w:val="24"/>
                <w:rtl w:val="0"/>
                <w:lang w:val="zh-TW" w:eastAsia="zh-TW"/>
              </w:rPr>
              <w:t>指导教师</w:t>
            </w:r>
          </w:p>
        </w:tc>
        <w:tc>
          <w:tcPr>
            <w:tcW w:w="18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0" w:lineRule="atLeast"/>
              <w:jc w:val="center"/>
            </w:pPr>
            <w:r>
              <w:rPr>
                <w:rFonts w:ascii="楷体_GB2312" w:hAnsi="楷体_GB2312" w:eastAsia="楷体_GB2312" w:cs="楷体_GB2312"/>
                <w:kern w:val="0"/>
                <w:sz w:val="24"/>
                <w:szCs w:val="24"/>
                <w:rtl w:val="0"/>
                <w:lang w:val="zh-TW" w:eastAsia="zh-TW"/>
              </w:rPr>
              <w:t>同组实验者</w:t>
            </w:r>
          </w:p>
        </w:tc>
        <w:tc>
          <w:tcPr>
            <w:tcW w:w="17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0" w:lineRule="atLeast"/>
              <w:jc w:val="center"/>
            </w:pPr>
            <w:r>
              <w:rPr>
                <w:rFonts w:ascii="楷体_GB2312" w:hAnsi="楷体_GB2312" w:eastAsia="楷体_GB2312" w:cs="楷体_GB2312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spacing w:line="20" w:lineRule="atLeast"/>
              <w:jc w:val="center"/>
            </w:pPr>
            <w:r>
              <w:rPr>
                <w:rFonts w:ascii="楷体_GB2312" w:hAnsi="楷体_GB2312" w:eastAsia="楷体_GB2312" w:cs="楷体_GB2312"/>
                <w:kern w:val="0"/>
                <w:sz w:val="24"/>
                <w:szCs w:val="24"/>
                <w:rtl w:val="0"/>
                <w:lang w:val="zh-TW" w:eastAsia="zh-TW"/>
              </w:rPr>
              <w:t>实验日期</w:t>
            </w:r>
          </w:p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hAnsi="Times New Roman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2018-11-26</w:t>
            </w:r>
          </w:p>
        </w:tc>
      </w:tr>
    </w:tbl>
    <w:p>
      <w:pPr>
        <w:framePr w:w="0" w:hRule="auto" w:wrap="auto" w:vAnchor="margin" w:hAnchor="text" w:yAlign="inline"/>
        <w:jc w:val="center"/>
        <w:rPr>
          <w:spacing w:val="100"/>
          <w:sz w:val="48"/>
          <w:szCs w:val="48"/>
          <w:u w:val="single"/>
          <w:lang w:val="zh-TW" w:eastAsia="zh-TW"/>
        </w:rPr>
      </w:pPr>
      <w:r>
        <w:rPr>
          <w:rFonts w:hint="eastAsia" w:ascii="楷体" w:hAnsi="楷体" w:eastAsia="楷体" w:cs="楷体"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line">
                  <wp:posOffset>8255</wp:posOffset>
                </wp:positionV>
                <wp:extent cx="6131560" cy="756158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560" cy="7561581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-9.4pt;margin-top:0.65pt;height:595.4pt;width:482.8pt;mso-position-vertical-relative:line;z-index:251660288;mso-width-relative:page;mso-height-relative:page;" filled="f" stroked="t" coordsize="21600,21600" o:gfxdata="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NT0nK9oAAAAMAQAADwAAAAAAAAABACAAAAAiAAAAZHJzL2Rvd25yZXYueG1sUEsBAhQAFAAAAAgA&#10;h07iQJTFJ+uxAQAAXAMAAA4AAAAAAAAAAQAgAAAAKQEAAGRycy9lMm9Eb2MueG1sUEsFBgAAAAAG&#10;AAYAWQEAAEwFAAAAAA==&#10;">
                <v:fill on="f" focussize="0,0"/>
                <v:stroke color="#000000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framePr w:w="0" w:hRule="auto" w:wrap="auto" w:vAnchor="margin" w:hAnchor="text" w:yAlign="inline"/>
        <w:spacing w:before="100" w:after="100"/>
        <w:jc w:val="center"/>
        <w:sectPr>
          <w:headerReference r:id="rId3" w:type="default"/>
          <w:footerReference r:id="rId4" w:type="default"/>
          <w:pgSz w:w="11900" w:h="16840"/>
          <w:pgMar w:top="1134" w:right="1304" w:bottom="1134" w:left="1304" w:header="851" w:footer="851" w:gutter="0"/>
          <w:cols w:space="720" w:num="1"/>
        </w:sectPr>
      </w:pPr>
    </w:p>
    <w:p>
      <w:pPr>
        <w:framePr w:w="0" w:hRule="auto" w:wrap="auto" w:vAnchor="margin" w:hAnchor="text" w:yAlign="inline"/>
        <w:spacing w:line="20" w:lineRule="atLeast"/>
        <w:jc w:val="center"/>
        <w:rPr>
          <w:b/>
          <w:bCs/>
          <w:sz w:val="10"/>
          <w:szCs w:val="10"/>
        </w:rPr>
      </w:pPr>
    </w:p>
    <w:tbl>
      <w:tblPr>
        <w:tblStyle w:val="5"/>
        <w:tblW w:w="764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6"/>
        <w:gridCol w:w="592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  <w:jc w:val="center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framePr w:w="0" w:hRule="auto" w:wrap="auto" w:vAnchor="margin" w:hAnchor="text" w:yAlign="inline"/>
              <w:spacing w:before="156"/>
              <w:jc w:val="center"/>
            </w:pPr>
            <w:r>
              <w:rPr>
                <w:rFonts w:ascii="楷体_GB2312" w:hAnsi="楷体_GB2312" w:eastAsia="楷体_GB2312" w:cs="楷体_GB2312"/>
                <w:sz w:val="24"/>
                <w:szCs w:val="24"/>
                <w:rtl w:val="0"/>
                <w:lang w:val="zh-TW" w:eastAsia="zh-TW"/>
              </w:rPr>
              <w:t>实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楷体_GB2312" w:hAnsi="楷体_GB2312" w:eastAsia="楷体_GB2312" w:cs="楷体_GB2312"/>
                <w:sz w:val="24"/>
                <w:szCs w:val="24"/>
                <w:rtl w:val="0"/>
                <w:lang w:val="zh-TW" w:eastAsia="zh-TW"/>
              </w:rPr>
              <w:t>验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楷体_GB2312" w:hAnsi="楷体_GB2312" w:eastAsia="楷体_GB2312" w:cs="楷体_GB2312"/>
                <w:sz w:val="24"/>
                <w:szCs w:val="24"/>
                <w:rtl w:val="0"/>
                <w:lang w:val="zh-TW" w:eastAsia="zh-TW"/>
              </w:rPr>
              <w:t>名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楷体_GB2312" w:hAnsi="楷体_GB2312" w:eastAsia="楷体_GB2312" w:cs="楷体_GB2312"/>
                <w:sz w:val="24"/>
                <w:szCs w:val="24"/>
                <w:rtl w:val="0"/>
                <w:lang w:val="zh-TW" w:eastAsia="zh-TW"/>
              </w:rPr>
              <w:t>称</w:t>
            </w:r>
          </w:p>
        </w:tc>
        <w:tc>
          <w:tcPr>
            <w:tcW w:w="5929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framePr w:w="0" w:hRule="auto" w:wrap="auto" w:vAnchor="margin" w:hAnchor="text" w:yAlign="inline"/>
              <w:spacing w:before="156"/>
              <w:jc w:val="center"/>
            </w:pPr>
            <w:r>
              <w:rPr>
                <w:rFonts w:ascii="楷体_GB2312" w:hAnsi="楷体_GB2312" w:eastAsia="楷体_GB2312" w:cs="楷体_GB2312"/>
                <w:sz w:val="24"/>
                <w:szCs w:val="24"/>
                <w:rtl w:val="0"/>
                <w:lang w:val="zh-TW" w:eastAsia="zh-TW"/>
              </w:rPr>
              <w:t>实验五</w:t>
            </w:r>
            <w:r>
              <w:rPr>
                <w:rFonts w:ascii="楷体_GB2312" w:hAnsi="楷体_GB2312" w:eastAsia="楷体_GB2312" w:cs="楷体_GB2312"/>
                <w:sz w:val="24"/>
                <w:szCs w:val="24"/>
                <w:rtl w:val="0"/>
                <w:lang w:val="zh-CN" w:eastAsia="zh-CN"/>
              </w:rPr>
              <w:t xml:space="preserve"> </w:t>
            </w:r>
            <w:r>
              <w:rPr>
                <w:rFonts w:ascii="楷体_GB2312" w:hAnsi="楷体_GB2312" w:eastAsia="楷体_GB2312" w:cs="楷体_GB2312"/>
                <w:sz w:val="24"/>
                <w:szCs w:val="24"/>
                <w:rtl w:val="0"/>
                <w:lang w:val="zh-TW" w:eastAsia="zh-TW"/>
              </w:rPr>
              <w:t>数字设计实验——计数器</w:t>
            </w:r>
          </w:p>
        </w:tc>
      </w:tr>
    </w:tbl>
    <w:p>
      <w:pPr>
        <w:framePr w:w="0" w:hRule="auto" w:wrap="auto" w:vAnchor="margin" w:hAnchor="text" w:yAlign="inline"/>
        <w:jc w:val="center"/>
        <w:rPr>
          <w:b/>
          <w:bCs/>
          <w:sz w:val="10"/>
          <w:szCs w:val="10"/>
        </w:rPr>
      </w:pP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  <w:numPr>
          <w:ilvl w:val="0"/>
          <w:numId w:val="1"/>
        </w:numPr>
        <w:rPr>
          <w:b/>
          <w:bCs/>
          <w:sz w:val="36"/>
          <w:szCs w:val="36"/>
          <w:lang w:val="zh-TW" w:eastAsia="zh-TW"/>
        </w:rPr>
      </w:pPr>
      <w:r>
        <w:rPr>
          <w:rFonts w:ascii="宋体" w:hAnsi="宋体" w:eastAsia="宋体" w:cs="宋体"/>
          <w:b/>
          <w:bCs/>
          <w:sz w:val="36"/>
          <w:szCs w:val="36"/>
          <w:rtl w:val="0"/>
          <w:lang w:val="zh-TW" w:eastAsia="zh-TW"/>
        </w:rPr>
        <w:t>实验目的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b/>
          <w:bCs/>
          <w:sz w:val="36"/>
          <w:szCs w:val="36"/>
          <w:lang w:val="zh-TW" w:eastAsia="zh-TW"/>
        </w:rPr>
      </w:pPr>
    </w:p>
    <w:p>
      <w:pPr>
        <w:framePr w:w="0" w:hRule="auto" w:wrap="auto" w:vAnchor="margin" w:hAnchor="text" w:yAlign="inline"/>
        <w:ind w:left="420" w:firstLine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rtl w:val="0"/>
          <w:lang w:val="zh-CN" w:eastAsia="zh-CN"/>
        </w:rPr>
        <w:t>1.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能够使用</w:t>
      </w:r>
      <w:r>
        <w:rPr>
          <w:rFonts w:hint="eastAsia" w:ascii="楷体" w:hAnsi="楷体" w:eastAsia="楷体" w:cs="楷体"/>
          <w:sz w:val="28"/>
          <w:szCs w:val="28"/>
          <w:rtl w:val="0"/>
          <w:lang w:val="en-US"/>
        </w:rPr>
        <w:t>Verilog HDL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语言熟练设计各种进制的计数器（二进制、十进制等）。</w:t>
      </w:r>
    </w:p>
    <w:p>
      <w:pPr>
        <w:framePr w:w="0" w:hRule="auto" w:wrap="auto" w:vAnchor="margin" w:hAnchor="text" w:yAlign="inline"/>
        <w:ind w:left="420" w:firstLine="0"/>
        <w:rPr>
          <w:rFonts w:hint="eastAsia" w:ascii="楷体" w:hAnsi="楷体" w:eastAsia="楷体" w:cs="楷体"/>
          <w:sz w:val="28"/>
          <w:szCs w:val="28"/>
        </w:rPr>
      </w:pPr>
    </w:p>
    <w:p>
      <w:pPr>
        <w:framePr w:w="0" w:hRule="auto" w:wrap="auto" w:vAnchor="margin" w:hAnchor="text" w:yAlign="inline"/>
        <w:ind w:left="420" w:firstLine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rtl w:val="0"/>
          <w:lang w:val="zh-CN" w:eastAsia="zh-CN"/>
        </w:rPr>
        <w:t>2.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理解多级计数器级联的原理并掌握其设计方法。</w:t>
      </w:r>
    </w:p>
    <w:p>
      <w:pPr>
        <w:framePr w:w="0" w:hRule="auto" w:wrap="auto" w:vAnchor="margin" w:hAnchor="text" w:yAlign="inline"/>
        <w:ind w:left="420" w:firstLine="0"/>
        <w:rPr>
          <w:rFonts w:hint="eastAsia" w:ascii="楷体" w:hAnsi="楷体" w:eastAsia="楷体" w:cs="楷体"/>
          <w:sz w:val="28"/>
          <w:szCs w:val="28"/>
        </w:rPr>
      </w:pPr>
    </w:p>
    <w:p>
      <w:pPr>
        <w:framePr w:w="0" w:hRule="auto" w:wrap="auto" w:vAnchor="margin" w:hAnchor="text" w:yAlign="inline"/>
        <w:ind w:left="420" w:firstLine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rtl w:val="0"/>
          <w:lang w:val="zh-CN" w:eastAsia="zh-CN"/>
        </w:rPr>
        <w:t>3</w:t>
      </w:r>
      <w:r>
        <w:rPr>
          <w:rFonts w:hint="eastAsia" w:ascii="楷体" w:hAnsi="楷体" w:eastAsia="楷体" w:cs="楷体"/>
          <w:sz w:val="28"/>
          <w:szCs w:val="28"/>
          <w:rtl w:val="0"/>
          <w:lang w:val="en-US"/>
        </w:rPr>
        <w:t>.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了解多位七段共阴极数码管动态显示原理。</w:t>
      </w:r>
    </w:p>
    <w:p>
      <w:pPr>
        <w:framePr w:w="0" w:hRule="auto" w:wrap="auto" w:vAnchor="margin" w:hAnchor="text" w:yAlign="inline"/>
        <w:ind w:left="420" w:firstLine="0"/>
        <w:rPr>
          <w:rFonts w:hint="eastAsia" w:ascii="楷体" w:hAnsi="楷体" w:eastAsia="楷体" w:cs="楷体"/>
          <w:sz w:val="28"/>
          <w:szCs w:val="28"/>
        </w:rPr>
      </w:pPr>
    </w:p>
    <w:p>
      <w:pPr>
        <w:framePr w:w="0" w:hRule="auto" w:wrap="auto" w:vAnchor="margin" w:hAnchor="text" w:yAlign="inline"/>
        <w:ind w:left="420" w:firstLine="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rtl w:val="0"/>
          <w:lang w:val="zh-CN" w:eastAsia="zh-CN"/>
        </w:rPr>
        <w:t>4.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学习计数、译码、显示电路的综合应用方法。</w:t>
      </w:r>
    </w:p>
    <w:p>
      <w:pPr>
        <w:framePr w:w="0" w:hRule="auto" w:wrap="auto" w:vAnchor="margin" w:hAnchor="text" w:yAlign="inline"/>
        <w:ind w:left="420" w:firstLine="0"/>
      </w:pPr>
    </w:p>
    <w:p>
      <w:pPr>
        <w:framePr w:w="0" w:hRule="auto" w:wrap="auto" w:vAnchor="margin" w:hAnchor="text" w:yAlign="inline"/>
        <w:numPr>
          <w:ilvl w:val="0"/>
          <w:numId w:val="1"/>
        </w:numPr>
        <w:rPr>
          <w:b/>
          <w:bCs/>
          <w:sz w:val="36"/>
          <w:szCs w:val="36"/>
          <w:lang w:val="zh-TW" w:eastAsia="zh-TW"/>
        </w:rPr>
      </w:pPr>
      <w:r>
        <w:rPr>
          <w:rFonts w:ascii="宋体" w:hAnsi="宋体" w:eastAsia="宋体" w:cs="宋体"/>
          <w:b/>
          <w:bCs/>
          <w:sz w:val="36"/>
          <w:szCs w:val="36"/>
          <w:rtl w:val="0"/>
          <w:lang w:val="zh-TW" w:eastAsia="zh-TW"/>
        </w:rPr>
        <w:t>实验设备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b/>
          <w:bCs/>
          <w:sz w:val="36"/>
          <w:szCs w:val="36"/>
          <w:lang w:val="zh-TW" w:eastAsia="zh-TW"/>
        </w:rPr>
      </w:pPr>
    </w:p>
    <w:p>
      <w:pPr>
        <w:framePr w:w="0" w:hRule="auto" w:wrap="auto" w:vAnchor="margin" w:hAnchor="text" w:yAlign="inline"/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</w:pPr>
      <w:r>
        <w:rPr>
          <w:rFonts w:hint="eastAsia" w:ascii="楷体" w:hAnsi="楷体" w:eastAsia="楷体" w:cs="楷体"/>
          <w:sz w:val="28"/>
          <w:szCs w:val="28"/>
          <w:rtl w:val="0"/>
          <w:lang w:val="zh-CN" w:eastAsia="zh-CN"/>
        </w:rPr>
        <w:tab/>
      </w:r>
      <w:r>
        <w:rPr>
          <w:rFonts w:hint="eastAsia" w:ascii="楷体" w:hAnsi="楷体" w:eastAsia="楷体" w:cs="楷体"/>
          <w:sz w:val="28"/>
          <w:szCs w:val="28"/>
          <w:rtl w:val="0"/>
          <w:lang w:val="zh-CN" w:eastAsia="zh-CN"/>
        </w:rPr>
        <w:t>PC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微机一台，</w:t>
      </w:r>
      <w:r>
        <w:rPr>
          <w:rFonts w:hint="eastAsia" w:ascii="楷体" w:hAnsi="楷体" w:eastAsia="楷体" w:cs="楷体"/>
          <w:sz w:val="28"/>
          <w:szCs w:val="28"/>
          <w:rtl w:val="0"/>
          <w:lang w:val="zh-CN" w:eastAsia="zh-CN"/>
        </w:rPr>
        <w:t>TD-DS+/TD-DS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实验仪一台，下载电缆一根。</w:t>
      </w:r>
    </w:p>
    <w:p>
      <w:pPr>
        <w:framePr w:w="0" w:hRule="auto" w:wrap="auto" w:vAnchor="margin" w:hAnchor="text" w:yAlign="inline"/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</w:pPr>
    </w:p>
    <w:p>
      <w:pPr>
        <w:framePr w:w="0" w:hRule="auto" w:wrap="auto" w:vAnchor="margin" w:hAnchor="text" w:yAlign="inline"/>
        <w:numPr>
          <w:ilvl w:val="0"/>
          <w:numId w:val="1"/>
        </w:numPr>
        <w:rPr>
          <w:b/>
          <w:bCs/>
          <w:sz w:val="36"/>
          <w:szCs w:val="36"/>
          <w:lang w:val="zh-TW" w:eastAsia="zh-TW"/>
        </w:rPr>
      </w:pPr>
      <w:r>
        <w:rPr>
          <w:rFonts w:ascii="宋体" w:hAnsi="宋体" w:eastAsia="宋体" w:cs="宋体"/>
          <w:b/>
          <w:bCs/>
          <w:sz w:val="36"/>
          <w:szCs w:val="36"/>
          <w:rtl w:val="0"/>
          <w:lang w:val="zh-TW" w:eastAsia="zh-TW"/>
        </w:rPr>
        <w:t>实验原理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b/>
          <w:bCs/>
          <w:sz w:val="36"/>
          <w:szCs w:val="36"/>
          <w:lang w:val="zh-TW" w:eastAsia="zh-TW"/>
        </w:rPr>
      </w:pPr>
    </w:p>
    <w:p>
      <w:pPr>
        <w:framePr w:w="0" w:hRule="auto" w:wrap="auto" w:vAnchor="margin" w:hAnchor="text" w:yAlign="inline"/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</w:pP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使用计算机进行仿真，利用</w:t>
      </w:r>
      <w:r>
        <w:rPr>
          <w:rFonts w:hint="eastAsia" w:ascii="楷体" w:hAnsi="楷体" w:eastAsia="楷体" w:cs="楷体"/>
          <w:sz w:val="28"/>
          <w:szCs w:val="28"/>
          <w:rtl w:val="0"/>
        </w:rPr>
        <w:t>Verilog HDL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语言来进行实验设计。</w:t>
      </w:r>
    </w:p>
    <w:p>
      <w:pPr>
        <w:framePr w:w="0" w:hRule="auto" w:wrap="auto" w:vAnchor="margin" w:hAnchor="text" w:yAlign="inline"/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</w:pPr>
    </w:p>
    <w:p>
      <w:pPr>
        <w:framePr w:w="0" w:hRule="auto" w:wrap="auto" w:vAnchor="margin" w:hAnchor="text" w:yAlign="inline"/>
        <w:numPr>
          <w:ilvl w:val="0"/>
          <w:numId w:val="1"/>
        </w:numPr>
        <w:rPr>
          <w:b/>
          <w:bCs/>
          <w:sz w:val="36"/>
          <w:szCs w:val="36"/>
          <w:lang w:val="zh-TW" w:eastAsia="zh-TW"/>
        </w:rPr>
      </w:pPr>
      <w:r>
        <w:rPr>
          <w:rFonts w:ascii="宋体" w:hAnsi="宋体" w:eastAsia="宋体" w:cs="宋体"/>
          <w:b/>
          <w:bCs/>
          <w:sz w:val="36"/>
          <w:szCs w:val="36"/>
          <w:rtl w:val="0"/>
          <w:lang w:val="zh-TW" w:eastAsia="zh-TW"/>
        </w:rPr>
        <w:t>实验步骤</w:t>
      </w:r>
    </w:p>
    <w:p>
      <w:pPr>
        <w:pStyle w:val="8"/>
        <w:framePr w:w="0" w:hRule="auto" w:wrap="auto" w:vAnchor="margin" w:hAnchor="text" w:yAlign="inline"/>
        <w:rPr>
          <w:rFonts w:hint="eastAsia" w:ascii="楷体" w:hAnsi="楷体" w:eastAsia="楷体" w:cs="楷体"/>
          <w:sz w:val="24"/>
          <w:szCs w:val="24"/>
        </w:rPr>
      </w:pPr>
    </w:p>
    <w:p>
      <w:pPr>
        <w:pStyle w:val="8"/>
        <w:framePr w:w="0" w:hRule="auto" w:wrap="auto" w:vAnchor="margin" w:hAnchor="text" w:yAlign="inline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rtl w:val="0"/>
          <w:lang w:val="zh-CN" w:eastAsia="zh-CN"/>
        </w:rPr>
        <w:t>1.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实现一个六进制计数器；在</w:t>
      </w:r>
      <w:r>
        <w:rPr>
          <w:rFonts w:hint="eastAsia" w:ascii="楷体" w:hAnsi="楷体" w:eastAsia="楷体" w:cs="楷体"/>
          <w:sz w:val="28"/>
          <w:szCs w:val="28"/>
          <w:rtl w:val="0"/>
          <w:lang w:val="zh-CN" w:eastAsia="zh-CN"/>
        </w:rPr>
        <w:t>7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端</w:t>
      </w:r>
      <w:r>
        <w:rPr>
          <w:rFonts w:hint="eastAsia" w:ascii="楷体" w:hAnsi="楷体" w:eastAsia="楷体" w:cs="楷体"/>
          <w:sz w:val="28"/>
          <w:szCs w:val="28"/>
          <w:rtl w:val="0"/>
          <w:lang w:val="zh-CN" w:eastAsia="zh-CN"/>
        </w:rPr>
        <w:t>LED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灯上显示；</w:t>
      </w:r>
    </w:p>
    <w:p>
      <w:pPr>
        <w:pStyle w:val="8"/>
        <w:framePr w:w="0" w:hRule="auto" w:wrap="auto" w:vAnchor="margin" w:hAnchor="text" w:yAlign="inline"/>
        <w:rPr>
          <w:rFonts w:hint="eastAsia" w:ascii="楷体" w:hAnsi="楷体" w:eastAsia="楷体" w:cs="楷体"/>
          <w:sz w:val="28"/>
          <w:szCs w:val="28"/>
        </w:rPr>
      </w:pPr>
    </w:p>
    <w:p>
      <w:pPr>
        <w:pStyle w:val="8"/>
        <w:framePr w:w="0" w:hRule="auto" w:wrap="auto" w:vAnchor="margin" w:hAnchor="text" w:yAlign="inline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rtl w:val="0"/>
          <w:lang w:val="zh-CN" w:eastAsia="zh-CN"/>
        </w:rPr>
        <w:t>2.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实现一个有异步清</w:t>
      </w:r>
      <w:r>
        <w:rPr>
          <w:rFonts w:hint="eastAsia" w:ascii="楷体" w:hAnsi="楷体" w:eastAsia="楷体" w:cs="楷体"/>
          <w:sz w:val="28"/>
          <w:szCs w:val="28"/>
          <w:rtl w:val="0"/>
          <w:lang w:val="zh-CN" w:eastAsia="zh-CN"/>
        </w:rPr>
        <w:t>“0”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功能的四位二</w:t>
      </w:r>
      <w:r>
        <w:rPr>
          <w:rFonts w:hint="eastAsia" w:ascii="楷体" w:hAnsi="楷体" w:eastAsia="楷体" w:cs="楷体"/>
          <w:sz w:val="28"/>
          <w:szCs w:val="28"/>
          <w:rtl w:val="0"/>
          <w:lang w:val="zh-CN" w:eastAsia="zh-CN"/>
        </w:rPr>
        <w:t>/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十进制计数器（按一下脉冲键计数一次</w:t>
      </w:r>
      <w:r>
        <w:rPr>
          <w:rFonts w:hint="eastAsia" w:ascii="楷体" w:hAnsi="楷体" w:eastAsia="楷体" w:cs="楷体"/>
          <w:sz w:val="28"/>
          <w:szCs w:val="28"/>
          <w:rtl w:val="0"/>
        </w:rPr>
        <w:t>);</w:t>
      </w:r>
    </w:p>
    <w:p>
      <w:pPr>
        <w:pStyle w:val="8"/>
        <w:framePr w:w="0" w:hRule="auto" w:wrap="auto" w:vAnchor="margin" w:hAnchor="text" w:yAlign="inline"/>
        <w:rPr>
          <w:rFonts w:hint="eastAsia" w:ascii="楷体" w:hAnsi="楷体" w:eastAsia="楷体" w:cs="楷体"/>
          <w:sz w:val="28"/>
          <w:szCs w:val="28"/>
        </w:rPr>
      </w:pPr>
    </w:p>
    <w:p>
      <w:pPr>
        <w:pStyle w:val="8"/>
        <w:framePr w:w="0" w:hRule="auto" w:wrap="auto" w:vAnchor="margin" w:hAnchor="text" w:yAlign="inline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rtl w:val="0"/>
          <w:lang w:val="zh-CN" w:eastAsia="zh-CN"/>
        </w:rPr>
        <w:t>3.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对计数脉冲进行计数，实现清零功能，带进位输出的</w:t>
      </w:r>
      <w:r>
        <w:rPr>
          <w:rFonts w:hint="eastAsia" w:ascii="楷体" w:hAnsi="楷体" w:eastAsia="楷体" w:cs="楷体"/>
          <w:sz w:val="28"/>
          <w:szCs w:val="28"/>
          <w:rtl w:val="0"/>
          <w:lang w:val="zh-CN" w:eastAsia="zh-CN"/>
        </w:rPr>
        <w:t>N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进制计算器</w:t>
      </w:r>
      <w:r>
        <w:rPr>
          <w:rFonts w:hint="eastAsia" w:ascii="楷体" w:hAnsi="楷体" w:eastAsia="楷体" w:cs="楷体"/>
          <w:sz w:val="28"/>
          <w:szCs w:val="28"/>
          <w:rtl w:val="0"/>
        </w:rPr>
        <w:t>;</w:t>
      </w:r>
    </w:p>
    <w:p>
      <w:pPr>
        <w:pStyle w:val="8"/>
        <w:framePr w:w="0" w:hRule="auto" w:wrap="auto" w:vAnchor="margin" w:hAnchor="text" w:yAlign="inline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line">
                  <wp:posOffset>57785</wp:posOffset>
                </wp:positionV>
                <wp:extent cx="6131560" cy="756158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560" cy="7561581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-6.55pt;margin-top:4.55pt;height:595.4pt;width:482.8pt;mso-position-vertical-relative:line;z-index:251659264;mso-width-relative:page;mso-height-relative:page;" filled="f" stroked="t" coordsize="21600,21600" o:gfxdata="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1&#10;PScr2gAAAAwBAAAPAAAAAAAAAAEAIAAAACIAAABkcnMvZG93bnJldi54bWxQSwECFAAUAAAACACH&#10;TuJAWDG2J7ABAABcAwAADgAAAAAAAAABACAAAAApAQAAZHJzL2Uyb0RvYy54bWxQSwUGAAAAAAYA&#10;BgBZAQAASwUAAAAA&#10;">
                <v:fill on="f" focussize="0,0"/>
                <v:stroke color="#000000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pStyle w:val="8"/>
        <w:framePr w:w="0" w:hRule="auto" w:wrap="auto" w:vAnchor="margin" w:hAnchor="text" w:yAlign="inline"/>
        <w:numPr>
          <w:ilvl w:val="0"/>
          <w:numId w:val="2"/>
        </w:numPr>
        <w:rPr>
          <w:rFonts w:hint="eastAsia" w:ascii="楷体" w:hAnsi="楷体" w:eastAsia="楷体" w:cs="楷体"/>
          <w:sz w:val="28"/>
          <w:szCs w:val="28"/>
          <w:rtl w:val="0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对计数脉冲进行计数，实现清零功能（同步），带进位输出的</w:t>
      </w:r>
      <w:r>
        <w:rPr>
          <w:rFonts w:hint="eastAsia" w:ascii="楷体" w:hAnsi="楷体" w:eastAsia="楷体" w:cs="楷体"/>
          <w:sz w:val="28"/>
          <w:szCs w:val="28"/>
          <w:rtl w:val="0"/>
          <w:lang w:val="zh-CN" w:eastAsia="zh-CN"/>
        </w:rPr>
        <w:t>N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进制计算器</w:t>
      </w:r>
      <w:r>
        <w:rPr>
          <w:rFonts w:hint="eastAsia" w:ascii="楷体" w:hAnsi="楷体" w:eastAsia="楷体" w:cs="楷体"/>
          <w:sz w:val="28"/>
          <w:szCs w:val="28"/>
          <w:rtl w:val="0"/>
        </w:rPr>
        <w:t>;</w:t>
      </w:r>
    </w:p>
    <w:p>
      <w:pPr>
        <w:pStyle w:val="8"/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hint="eastAsia" w:ascii="楷体" w:hAnsi="楷体" w:eastAsia="楷体" w:cs="楷体"/>
          <w:sz w:val="28"/>
          <w:szCs w:val="28"/>
          <w:rtl w:val="0"/>
        </w:rPr>
      </w:pPr>
    </w:p>
    <w:p>
      <w:pPr>
        <w:framePr w:w="0" w:hRule="auto" w:wrap="auto" w:vAnchor="margin" w:hAnchor="text" w:yAlign="inline"/>
        <w:numPr>
          <w:ilvl w:val="0"/>
          <w:numId w:val="1"/>
        </w:numPr>
        <w:rPr>
          <w:b/>
          <w:bCs/>
          <w:sz w:val="36"/>
          <w:szCs w:val="36"/>
          <w:lang w:val="zh-TW" w:eastAsia="zh-TW"/>
        </w:rPr>
      </w:pPr>
      <w:r>
        <w:rPr>
          <w:rFonts w:ascii="宋体" w:hAnsi="宋体" w:eastAsia="宋体" w:cs="宋体"/>
          <w:b/>
          <w:bCs/>
          <w:sz w:val="36"/>
          <w:szCs w:val="36"/>
          <w:rtl w:val="0"/>
          <w:lang w:val="zh-TW" w:eastAsia="zh-TW"/>
        </w:rPr>
        <w:t>实验结果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b/>
          <w:bCs/>
          <w:sz w:val="36"/>
          <w:szCs w:val="36"/>
          <w:lang w:val="zh-TW" w:eastAsia="zh-TW"/>
        </w:rPr>
      </w:pPr>
    </w:p>
    <w:p>
      <w:pPr>
        <w:framePr w:w="0" w:hRule="auto" w:wrap="auto" w:vAnchor="margin" w:hAnchor="text" w:yAlign="inline"/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按下清零</w:t>
      </w:r>
      <w:r>
        <w:rPr>
          <w:rFonts w:hint="eastAsia" w:ascii="楷体" w:hAnsi="楷体" w:eastAsia="楷体" w:cs="楷体"/>
          <w:sz w:val="28"/>
          <w:szCs w:val="28"/>
          <w:rtl w:val="0"/>
          <w:lang w:val="zh-CN" w:eastAsia="zh-CN"/>
        </w:rPr>
        <w:t>CLK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键开始重新计数。自动计数产生进位。或者按一次手动时钟</w:t>
      </w:r>
      <w:r>
        <w:rPr>
          <w:rFonts w:hint="eastAsia" w:ascii="楷体" w:hAnsi="楷体" w:eastAsia="楷体" w:cs="楷体"/>
          <w:sz w:val="28"/>
          <w:szCs w:val="28"/>
          <w:rtl w:val="0"/>
          <w:lang w:val="zh-CN" w:eastAsia="zh-CN"/>
        </w:rPr>
        <w:t>CLK1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键计数一次。</w:t>
      </w:r>
    </w:p>
    <w:p>
      <w:pPr>
        <w:framePr w:w="0" w:hRule="auto" w:wrap="auto" w:vAnchor="margin" w:hAnchor="text" w:yAlign="inline"/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</w:pPr>
    </w:p>
    <w:p>
      <w:pPr>
        <w:framePr w:w="0" w:hRule="auto" w:wrap="auto" w:vAnchor="margin" w:hAnchor="text" w:yAlign="inline"/>
        <w:numPr>
          <w:ilvl w:val="0"/>
          <w:numId w:val="1"/>
        </w:numPr>
        <w:rPr>
          <w:b/>
          <w:bCs/>
          <w:sz w:val="36"/>
          <w:szCs w:val="36"/>
          <w:lang w:val="zh-TW" w:eastAsia="zh-TW"/>
        </w:rPr>
      </w:pPr>
      <w:r>
        <w:rPr>
          <w:rFonts w:ascii="宋体" w:hAnsi="宋体" w:eastAsia="宋体" w:cs="宋体"/>
          <w:b/>
          <w:bCs/>
          <w:sz w:val="36"/>
          <w:szCs w:val="36"/>
          <w:rtl w:val="0"/>
          <w:lang w:val="zh-TW" w:eastAsia="zh-TW"/>
        </w:rPr>
        <w:t>实验体会</w:t>
      </w: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  <w:rPr>
          <w:rFonts w:hint="eastAsia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通过此次实验，我学会了在计算机上使用</w:t>
      </w:r>
      <w:r>
        <w:rPr>
          <w:rFonts w:hint="eastAsia" w:ascii="楷体" w:hAnsi="楷体" w:eastAsia="楷体" w:cs="楷体"/>
          <w:sz w:val="28"/>
          <w:szCs w:val="28"/>
          <w:rtl w:val="0"/>
          <w:lang w:val="zh-CN" w:eastAsia="zh-CN"/>
        </w:rPr>
        <w:t>Quartus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软件来对电路进行仿真。并且了解了计数，译码，显示电路的综合应用方法，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  <w:t>学习了Verilog语言的语法和应用，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理解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  <w:t>了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多级计数器级联的原理掌握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  <w:t>了</w:t>
      </w:r>
      <w:bookmarkStart w:id="0" w:name="_GoBack"/>
      <w:bookmarkEnd w:id="0"/>
      <w:r>
        <w:rPr>
          <w:rFonts w:hint="eastAsia" w:ascii="楷体" w:hAnsi="楷体" w:eastAsia="楷体" w:cs="楷体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其设计方法</w:t>
      </w:r>
    </w:p>
    <w:sectPr>
      <w:type w:val="continuous"/>
      <w:pgSz w:w="11900" w:h="16840"/>
      <w:pgMar w:top="1134" w:right="1247" w:bottom="1134" w:left="1247" w:header="851" w:footer="85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="0" w:hRule="auto" w:wrap="auto" w:vAnchor="margin" w:hAnchor="text" w:yAlign="inline"/>
      <w:jc w:val="center"/>
    </w:pPr>
  </w:p>
  <w:p>
    <w:pPr>
      <w:pStyle w:val="2"/>
      <w:framePr w:w="0" w:hRule="auto" w:wrap="auto" w:vAnchor="margin" w:hAnchor="text" w:yAlign="inline"/>
      <w:jc w:val="center"/>
    </w:pPr>
    <w:r>
      <w:rPr>
        <w:rFonts w:ascii="宋体" w:hAnsi="宋体" w:eastAsia="宋体" w:cs="宋体"/>
        <w:rtl w:val="0"/>
        <w:lang w:val="zh-TW" w:eastAsia="zh-TW"/>
      </w:rPr>
      <w:t>第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lang w:val="en-US"/>
      </w:rPr>
      <w:t>2</w:t>
    </w:r>
    <w:r>
      <w:rPr>
        <w:lang w:val="en-US"/>
      </w:rPr>
      <w:fldChar w:fldCharType="end"/>
    </w:r>
    <w:r>
      <w:rPr>
        <w:rFonts w:ascii="宋体" w:hAnsi="宋体" w:eastAsia="宋体" w:cs="宋体"/>
        <w:rtl w:val="0"/>
        <w:lang w:val="zh-TW" w:eastAsia="zh-TW"/>
      </w:rPr>
      <w:t>页，共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lang w:val="en-US"/>
      </w:rPr>
      <w:t>2</w:t>
    </w:r>
    <w:r>
      <w:rPr>
        <w:lang w:val="en-US"/>
      </w:rPr>
      <w:fldChar w:fldCharType="end"/>
    </w:r>
    <w:r>
      <w:rPr>
        <w:rFonts w:ascii="宋体" w:hAnsi="宋体" w:eastAsia="宋体" w:cs="宋体"/>
        <w:rtl w:val="0"/>
        <w:lang w:val="zh-TW" w:eastAsia="zh-TW"/>
      </w:rPr>
      <w:t>页</w:t>
    </w:r>
  </w:p>
  <w:p>
    <w:pPr>
      <w:pStyle w:val="2"/>
      <w:framePr w:w="0" w:hRule="auto" w:wrap="auto" w:vAnchor="margin" w:hAnchor="text" w:yAlign="inline"/>
      <w:spacing w:before="240"/>
      <w:jc w:val="right"/>
    </w:pPr>
    <w:r>
      <w:rPr>
        <w:rFonts w:ascii="楷体_GB2312" w:hAnsi="楷体_GB2312" w:eastAsia="楷体_GB2312" w:cs="楷体_GB2312"/>
        <w:sz w:val="24"/>
        <w:szCs w:val="24"/>
        <w:rtl w:val="0"/>
        <w:lang w:val="zh-TW" w:eastAsia="zh-TW"/>
      </w:rPr>
      <w:t>教务处制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chineseCounting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tabs>
          <w:tab w:val="left" w:pos="420"/>
        </w:tabs>
        <w:ind w:left="84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Letter"/>
      <w:lvlText w:val="%3."/>
      <w:lvlJc w:val="left"/>
      <w:pPr>
        <w:tabs>
          <w:tab w:val="left" w:pos="420"/>
        </w:tabs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420"/>
        </w:tabs>
        <w:ind w:left="252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420"/>
        </w:tabs>
        <w:ind w:left="378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C1FEA8B4"/>
    <w:multiLevelType w:val="singleLevel"/>
    <w:tmpl w:val="C1FEA8B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displayBackgroundShape w:val="1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7BDB2F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default="1" w:styleId="3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character" w:styleId="4">
    <w:name w:val="Hyperlink"/>
    <w:uiPriority w:val="0"/>
    <w:rPr>
      <w:u w:val="single"/>
    </w:rPr>
  </w:style>
  <w:style w:type="table" w:customStyle="1" w:styleId="6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styleId="8">
    <w:name w:val="List Paragraph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Office_10.1.0.7670_F1E327BC-269C-435d-A152-05C5408002CA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2018-12-18T04:53:33Z</dcterms:created>
  <dc:creator>Shinelon</dc:creator>
  <cp:lastModifiedBy>w。</cp:lastModifiedBy>
  <dcterms:modified xsi:type="dcterms:W3CDTF">2018-12-18T05:01:19Z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