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《产品安全技术白皮书》word文档初审标准为：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文件名、文件标题、每页页眉，都体现了产品名称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>正文不存在蓝色斜体文字（模板默认内容）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/>
          <w:lang w:val="en-US" w:eastAsia="zh-CN"/>
        </w:rPr>
      </w:pPr>
      <w:bookmarkStart w:id="0" w:name="_Toc3671"/>
      <w:bookmarkStart w:id="1" w:name="_Toc29389074"/>
      <w:r>
        <w:rPr>
          <w:rFonts w:hint="eastAsia"/>
          <w:lang w:val="en-US" w:eastAsia="zh-CN"/>
        </w:rPr>
        <w:t>在</w:t>
      </w:r>
      <w:r>
        <w:rPr>
          <w:rFonts w:hint="eastAsia" w:ascii="宋体" w:hAnsi="宋体" w:eastAsia="宋体"/>
          <w:lang w:val="en-US" w:eastAsia="zh-CN"/>
        </w:rPr>
        <w:t>2.1“</w:t>
      </w:r>
      <w:r>
        <w:rPr>
          <w:rFonts w:hint="eastAsia" w:ascii="宋体" w:hAnsi="宋体" w:eastAsia="宋体"/>
        </w:rPr>
        <w:t>网络安全</w:t>
      </w:r>
      <w:bookmarkEnd w:id="0"/>
      <w:bookmarkEnd w:id="1"/>
      <w:r>
        <w:rPr>
          <w:rFonts w:hint="eastAsia" w:ascii="宋体" w:hAnsi="宋体" w:eastAsia="宋体"/>
          <w:lang w:eastAsia="zh-CN"/>
        </w:rPr>
        <w:t>”</w:t>
      </w:r>
      <w:r>
        <w:rPr>
          <w:rFonts w:hint="eastAsia" w:ascii="宋体" w:hAnsi="宋体" w:eastAsia="宋体"/>
          <w:lang w:val="en-US" w:eastAsia="zh-CN"/>
        </w:rPr>
        <w:t>章节中，包含端口表格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第二章至少包含以下7个小节：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网络安全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用户鉴权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访问控制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日志审计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软件容错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资源控制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保密性和完整性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>无明显格式问题，无明显错字病句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《产品安全检测方案》Excel表格初审标准：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四个Sheet页（应用系统、操作系统、数据库、WebServer及中间件）所有项目的“本项结论”都有内容。没有空白。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结论为“通过”、“免检”、“不适用场景”的测试条目，均根据要求提供了“需要保存截图”或说明。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F2FA7"/>
    <w:multiLevelType w:val="multilevel"/>
    <w:tmpl w:val="AA2F2FA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00000000"/>
    <w:rsid w:val="09B47084"/>
    <w:rsid w:val="26313084"/>
    <w:rsid w:val="2F375B94"/>
    <w:rsid w:val="3AED5FA8"/>
    <w:rsid w:val="441F1DFE"/>
    <w:rsid w:val="4EE259CC"/>
    <w:rsid w:val="6E45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2023-02-07T04:22:00Z</dcterms:created>
  <dc:creator>kedacom</dc:creator>
  <cp:lastModifiedBy>赖齐</cp:lastModifiedBy>
  <dcterms:modified xsi:type="dcterms:W3CDTF">2023-02-15T09:28:32Z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F6E53C0BC6E942C2B2EF509B26EC10BA</vt:lpwstr>
  </property>
</Properties>
</file>