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机器学习报告名称：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支持向量机（二分类）的实现和应用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一、基本信息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姓名: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刘俊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学号：</w:t>
      </w:r>
      <w:r>
        <w:rPr>
          <w:rFonts w:hint="eastAsia" w:ascii="楷体" w:hAnsi="楷体" w:eastAsia="楷体"/>
          <w:b w:val="0"/>
          <w:bCs w:val="0"/>
          <w:sz w:val="28"/>
          <w:szCs w:val="28"/>
          <w:lang w:val="en-US" w:eastAsia="zh-CN"/>
        </w:rPr>
        <w:t>41821153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二、上机作业内容与结果（包括图形截图）：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ascii="楷体" w:hAnsi="楷体" w:eastAsia="楷体"/>
          <w:sz w:val="28"/>
          <w:szCs w:val="28"/>
        </w:rPr>
        <w:t>1</w:t>
      </w:r>
      <w:r>
        <w:rPr>
          <w:rFonts w:hint="eastAsia" w:ascii="楷体" w:hAnsi="楷体" w:eastAsia="楷体"/>
          <w:sz w:val="28"/>
          <w:szCs w:val="28"/>
        </w:rPr>
        <w:t>目的：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实现二分类支持向量机算法（SMO算法）的代码编写，并用其对心脏病数据（processed.cleveland.data）进行训练和分类预测。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2 结果：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泛化能力：0.915（见最后两图）</w:t>
      </w:r>
    </w:p>
    <w:p>
      <w:pP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main()函数：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69865" cy="3644900"/>
            <wp:effectExtent l="0" t="0" r="698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其中：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t xml:space="preserve">svm.C = svm.getbestC(100, 200, 50) 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64150" cy="4271010"/>
            <wp:effectExtent l="0" t="0" r="1270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61610" cy="2814955"/>
            <wp:effectExtent l="0" t="0" r="1524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训练和预测：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73675" cy="415290"/>
            <wp:effectExtent l="0" t="0" r="317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t>svm.S_FCY(10)         # S-折交叉验证（10-折）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73675" cy="3973195"/>
            <wp:effectExtent l="0" t="0" r="317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三、文件与代码说明：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&lt;机器学习课程-code</w:t>
      </w:r>
      <w:r>
        <w:rPr>
          <w:rFonts w:ascii="楷体" w:hAnsi="楷体" w:eastAsia="楷体"/>
          <w:sz w:val="28"/>
          <w:szCs w:val="28"/>
        </w:rPr>
        <w:t>&gt;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ascii="楷体" w:hAnsi="楷体" w:eastAsia="楷体"/>
          <w:sz w:val="28"/>
          <w:szCs w:val="28"/>
        </w:rPr>
        <w:tab/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SVMbySMO</w:t>
      </w:r>
      <w:r>
        <w:rPr>
          <w:rFonts w:hint="eastAsia" w:ascii="楷体" w:hAnsi="楷体" w:eastAsia="楷体"/>
          <w:b/>
          <w:bCs/>
          <w:sz w:val="28"/>
          <w:szCs w:val="28"/>
        </w:rPr>
        <w:t>.</w:t>
      </w:r>
      <w:r>
        <w:rPr>
          <w:rFonts w:ascii="楷体" w:hAnsi="楷体" w:eastAsia="楷体"/>
          <w:b/>
          <w:bCs/>
          <w:sz w:val="28"/>
          <w:szCs w:val="28"/>
        </w:rPr>
        <w:t>p</w:t>
      </w:r>
      <w:r>
        <w:rPr>
          <w:rFonts w:hint="eastAsia" w:ascii="楷体" w:hAnsi="楷体" w:eastAsia="楷体"/>
          <w:b/>
          <w:bCs/>
          <w:sz w:val="28"/>
          <w:szCs w:val="28"/>
        </w:rPr>
        <w:t>y</w:t>
      </w:r>
      <w:r>
        <w:rPr>
          <w:rFonts w:ascii="楷体" w:hAnsi="楷体" w:eastAsia="楷体"/>
          <w:b/>
          <w:bCs/>
          <w:sz w:val="28"/>
          <w:szCs w:val="28"/>
        </w:rPr>
        <w:t>: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主要包括SVMbySMO类和MultiSVMbySMO(SVMbySMO)类。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其中类的方法主要包括：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加载数据集，并将数据储存为列表结构。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def loadDataSet(self, filename):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通过数据集初始化参数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def initparam(self):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核函数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def kernels(self, dataMat, A):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选择lambda2,从缓存中寻找符合KKT条件并具有最大误差的j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def chooseJ(self, i, Ei):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SVMbySOM主函数外循环：train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def train(self):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SVMbySOM主函数内循环：innerLoop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def innerLoop(self, i):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训练数据集的预测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def predict(self):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二类分类器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def classify(self, testSet, testLabel):  # 测试集testSet及其分类标签testLabel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随机选取50个数据作为测试集。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def chooserandomTestDataSet(self):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获取最佳惩罚因子C的值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def getbestC(self, min, max, d):</w:t>
      </w:r>
    </w:p>
    <w:p>
      <w:pPr>
        <w:ind w:firstLine="420" w:firstLineChars="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# S-折交叉验证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br w:type="textWrapping"/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def S_FCY(self, n):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</w:p>
    <w:p>
      <w:pPr>
        <w:ind w:firstLine="281" w:firstLineChars="100"/>
        <w:rPr>
          <w:rFonts w:hint="default" w:ascii="楷体" w:hAnsi="楷体" w:eastAsia="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b/>
          <w:bCs/>
          <w:sz w:val="28"/>
          <w:szCs w:val="28"/>
          <w:lang w:val="en-US" w:eastAsia="zh-CN"/>
        </w:rPr>
        <w:t>processed.cleveland.data</w:t>
      </w:r>
      <w:r>
        <w:rPr>
          <w:rFonts w:hint="eastAsia" w:ascii="楷体" w:hAnsi="楷体" w:eastAsia="楷体"/>
          <w:b w:val="0"/>
          <w:bCs w:val="0"/>
          <w:sz w:val="28"/>
          <w:szCs w:val="28"/>
          <w:lang w:val="en-US" w:eastAsia="zh-CN"/>
        </w:rPr>
        <w:t>：数据集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四、备注：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代码均自己编写。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对于数据集，用直接删去的方式简单的处理了缺省值或异常值，并用标准化的数据进行训练和预测。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为了更好的效果，对惩罚因子C取值的选择进行了优化，选取了效果更好的惩罚因子C（181.6326530612245）的取值，而不是随便取的。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测试集由从数据集随机挑选的50个数据组成。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选取了准确率、精确率、召回率、F1值-4个指标。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b/>
          <w:bCs/>
          <w:sz w:val="28"/>
          <w:szCs w:val="28"/>
          <w:lang w:val="en-US" w:eastAsia="zh-CN"/>
        </w:rPr>
        <w:t>高斯核函数参数σ值对训练的影响</w:t>
      </w:r>
      <w:r>
        <w:rPr>
          <w:rFonts w:hint="default" w:ascii="楷体" w:hAnsi="楷体" w:eastAsia="楷体"/>
          <w:sz w:val="28"/>
          <w:szCs w:val="28"/>
          <w:lang w:val="en-US" w:eastAsia="zh-CN"/>
        </w:rPr>
        <w:t>-参数σ越小，分的类别会越细，也就是说越容易导致过拟合；参数σ越大，分的类别会越粗，导致无法将数据区分开来。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这里进行了调试选择和综合考虑，选择了参数σ=0.27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做了S-折交叉验证检验模型的泛化能力。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此外，自己也试着编写了多分类的SVM的代码，注释中有编写所基于的原理，在多分类参数优化过程中有一定的运算量，借用了百度云高级算力卡的算力完整的过程大概需要10多分钟。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66"/>
    <w:rsid w:val="00062CE3"/>
    <w:rsid w:val="002E6993"/>
    <w:rsid w:val="003731DB"/>
    <w:rsid w:val="00413F79"/>
    <w:rsid w:val="004F1A66"/>
    <w:rsid w:val="0060664E"/>
    <w:rsid w:val="00637225"/>
    <w:rsid w:val="00731D63"/>
    <w:rsid w:val="008E433D"/>
    <w:rsid w:val="009B71A3"/>
    <w:rsid w:val="00A55D0D"/>
    <w:rsid w:val="00B37163"/>
    <w:rsid w:val="00BA054E"/>
    <w:rsid w:val="00D847B8"/>
    <w:rsid w:val="00F951F5"/>
    <w:rsid w:val="0B4074F9"/>
    <w:rsid w:val="18B1422D"/>
    <w:rsid w:val="261B278D"/>
    <w:rsid w:val="2E063C55"/>
    <w:rsid w:val="410C38D3"/>
    <w:rsid w:val="4CA51976"/>
    <w:rsid w:val="52D21CCC"/>
    <w:rsid w:val="59144FDB"/>
    <w:rsid w:val="5B6422BE"/>
    <w:rsid w:val="64280B4F"/>
    <w:rsid w:val="68474E3A"/>
    <w:rsid w:val="7D91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TotalTime>6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2020-05-16T14:39:00Z</dcterms:created>
  <dc:creator>范 子轩</dc:creator>
  <cp:lastModifiedBy>天涯海阁</cp:lastModifiedBy>
  <dcterms:modified xsi:type="dcterms:W3CDTF">2021-04-27T16:40:25Z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556569FFED554D15BCC489F454ADC664</vt:lpwstr>
  </property>
</Properties>
</file>