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diybfamb4f7" w:id="0"/>
      <w:bookmarkEnd w:id="0"/>
      <w:r w:rsidDel="00000000" w:rsidR="00000000" w:rsidRPr="00000000">
        <w:rPr>
          <w:rFonts w:ascii="SimSun" w:cs="SimSun" w:eastAsia="SimSun" w:hAnsi="SimSun"/>
          <w:rtl w:val="0"/>
        </w:rPr>
        <w:t xml:space="preserve">顧客データ取り込みバッチ テスト仕様書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vx6zp26o15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テスト概要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lm6tgwljbst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テスト目的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顧客データ取込バッチについて、以下を確認する。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顧客データを正常に取り込めること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不正データを適切に検知できること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性能要件（10,000件を1秒未満で処理）を満たすこと　※性能評価テスト限定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pptoh9vowc4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テスト環境</w:t>
      </w:r>
    </w:p>
    <w:tbl>
      <w:tblPr>
        <w:tblStyle w:val="Table1"/>
        <w:tblW w:w="10000.0" w:type="dxa"/>
        <w:jc w:val="left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Core i5相当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メモリ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32GB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Java 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PostgreSQL 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対象DB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customerdb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y6r4tyaw4du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lzhj2a5ax7v2" w:id="5"/>
      <w:bookmarkEnd w:id="5"/>
      <w:r w:rsidDel="00000000" w:rsidR="00000000" w:rsidRPr="00000000">
        <w:rPr>
          <w:rFonts w:ascii="SimSun" w:cs="SimSun" w:eastAsia="SimSun" w:hAnsi="SimSun"/>
          <w:rtl w:val="0"/>
        </w:rPr>
        <w:t xml:space="preserve">2. 機能テスト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u2a0ni3bh0w1" w:id="6"/>
      <w:bookmarkEnd w:id="6"/>
      <w:r w:rsidDel="00000000" w:rsidR="00000000" w:rsidRPr="00000000">
        <w:rPr>
          <w:rFonts w:ascii="SimSun" w:cs="SimSun" w:eastAsia="SimSun" w:hAnsi="SimSun"/>
          <w:rtl w:val="0"/>
        </w:rPr>
        <w:t xml:space="preserve">2.1 FT-001 正常データ取込テスト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正常な顧客データを取り込めることを確認する。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入力データ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645.0" w:type="dxa"/>
        <w:jc w:val="left"/>
        <w:tblInd w:w="1710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85"/>
        <w:gridCol w:w="2145"/>
        <w:gridCol w:w="3990"/>
        <w:gridCol w:w="1725"/>
        <w:tblGridChange w:id="0">
          <w:tblGrid>
            <w:gridCol w:w="1785"/>
            <w:gridCol w:w="2145"/>
            <w:gridCol w:w="3990"/>
            <w:gridCol w:w="1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ichiro.suzuki@example.com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高橋 絢子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 健太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kenta.tanaka@example.com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ST04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CSVファイルを配置する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バッチを実行する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processed_customersを確認する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期待結果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レコードが5件登録される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status_nameに「新規」「アクティブ」「非アクティブ」「退会」が補完される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エラーログが出力されない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335.0" w:type="dxa"/>
        <w:jc w:val="left"/>
        <w:tblInd w:w="-75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40"/>
        <w:gridCol w:w="2130"/>
        <w:gridCol w:w="3915"/>
        <w:gridCol w:w="1725"/>
        <w:gridCol w:w="1785"/>
        <w:gridCol w:w="2040"/>
        <w:tblGridChange w:id="0">
          <w:tblGrid>
            <w:gridCol w:w="1740"/>
            <w:gridCol w:w="2130"/>
            <w:gridCol w:w="3915"/>
            <w:gridCol w:w="1725"/>
            <w:gridCol w:w="1785"/>
            <w:gridCol w:w="2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アクティブ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ichiro.suzuki@example.com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非アクティブ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高橋 絢子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 健太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kenta.tanaka@example.com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ST04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退会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FT-002 データ欠損テスト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必須項目が欠損した顧客データに対するバッチの挙動を確認する。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入力データ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10005.0" w:type="dxa"/>
        <w:jc w:val="left"/>
        <w:tblInd w:w="240.0" w:type="dxa"/>
        <w:tblBorders>
          <w:top w:color="d5d8dc" w:space="0" w:sz="4" w:val="single"/>
          <w:left w:color="d5d8dc" w:space="0" w:sz="4" w:val="single"/>
          <w:bottom w:color="d5d8dc" w:space="0" w:sz="4" w:val="single"/>
          <w:right w:color="d5d8dc" w:space="0" w:sz="4" w:val="single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55"/>
        <w:gridCol w:w="2250"/>
        <w:gridCol w:w="4005"/>
        <w:gridCol w:w="1995"/>
        <w:tblGridChange w:id="0">
          <w:tblGrid>
            <w:gridCol w:w="1755"/>
            <w:gridCol w:w="2250"/>
            <w:gridCol w:w="4005"/>
            <w:gridCol w:w="19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ichiro.suzuki@example.com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高橋 絢子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</w:tbl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CSVファイルを配置する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バッチを実行する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期待結果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データ欠損エラー（customer_name）を検知する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該当レコード（customer_id: 2）をエラーデータとして出力する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DBへ登録しない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エラーログを出力する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s1vmls6d7e0e" w:id="7"/>
      <w:bookmarkEnd w:id="7"/>
      <w:r w:rsidDel="00000000" w:rsidR="00000000" w:rsidRPr="00000000">
        <w:rPr>
          <w:rFonts w:ascii="SimSun" w:cs="SimSun" w:eastAsia="SimSun" w:hAnsi="SimSun"/>
          <w:rtl w:val="0"/>
        </w:rPr>
        <w:t xml:space="preserve">2.3 FT-003 顧客ID重複テスト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重複した顧客IDを検知できることを確認する。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入力データ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customer_id = 4 となっているレコードが2件あるデータ</w:t>
      </w:r>
    </w:p>
    <w:tbl>
      <w:tblPr>
        <w:tblStyle w:val="Table5"/>
        <w:tblW w:w="9675.0" w:type="dxa"/>
        <w:jc w:val="left"/>
        <w:tblInd w:w="1755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40"/>
        <w:gridCol w:w="2175"/>
        <w:gridCol w:w="4065"/>
        <w:gridCol w:w="1695"/>
        <w:tblGridChange w:id="0">
          <w:tblGrid>
            <w:gridCol w:w="1740"/>
            <w:gridCol w:w="2175"/>
            <w:gridCol w:w="4065"/>
            <w:gridCol w:w="16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ichiro.suzuki@example.com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高橋 絢子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 健太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kenta.tanaka@example.com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ST04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CSVファイルを配置する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バッチを実行する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期待結果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顧客ID重複エラーを検知する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（CSVファイルを読み込んだ際にスキップするため）DB登録をスキップする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470.0" w:type="dxa"/>
        <w:jc w:val="left"/>
        <w:tblInd w:w="720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85"/>
        <w:gridCol w:w="2220"/>
        <w:gridCol w:w="3960"/>
        <w:gridCol w:w="1740"/>
        <w:gridCol w:w="1830"/>
        <w:gridCol w:w="1935"/>
        <w:tblGridChange w:id="0">
          <w:tblGrid>
            <w:gridCol w:w="1785"/>
            <w:gridCol w:w="2220"/>
            <w:gridCol w:w="3960"/>
            <w:gridCol w:w="1740"/>
            <w:gridCol w:w="1830"/>
            <w:gridCol w:w="19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status_name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アクティブ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ichiro.suzuki@example.com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非アクティブ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高橋 絢子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YYYY-MM-DD hh:mm:ss.ms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yuqz512i3tf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cl2rcjdzeyrx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FT-004 メールアドレス形式不正テスト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不正なメールアドレスを検知できることを確認する。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入力データ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customer_id = 3 のレコードのemailに「＠」が含まれていないデータ</w:t>
      </w:r>
    </w:p>
    <w:tbl>
      <w:tblPr>
        <w:tblStyle w:val="Table7"/>
        <w:tblW w:w="9675.0" w:type="dxa"/>
        <w:jc w:val="left"/>
        <w:tblInd w:w="780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25"/>
        <w:gridCol w:w="2190"/>
        <w:gridCol w:w="4035"/>
        <w:gridCol w:w="1725"/>
        <w:tblGridChange w:id="0">
          <w:tblGrid>
            <w:gridCol w:w="1725"/>
            <w:gridCol w:w="2190"/>
            <w:gridCol w:w="4035"/>
            <w:gridCol w:w="1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ichiro.suzukiexample.com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高橋 絢子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 健太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kenta.tanaka@example.com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ST04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CSVファイルを配置する</w:t>
      </w:r>
    </w:p>
    <w:p w:rsidR="00000000" w:rsidDel="00000000" w:rsidP="00000000" w:rsidRDefault="00000000" w:rsidRPr="00000000" w14:paraId="000000E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バッチを実行する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期待結果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メールアドレス形式エラーを検知する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該当レコードをエラーデータとして出力する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DBへ登録しない</w:t>
      </w:r>
    </w:p>
    <w:p w:rsidR="00000000" w:rsidDel="00000000" w:rsidP="00000000" w:rsidRDefault="00000000" w:rsidRPr="00000000" w14:paraId="000000E9">
      <w:pPr>
        <w:pStyle w:val="Heading1"/>
        <w:rPr/>
      </w:pPr>
      <w:bookmarkStart w:colFirst="0" w:colLast="0" w:name="_jq866igmsza5" w:id="10"/>
      <w:bookmarkEnd w:id="10"/>
      <w:r w:rsidDel="00000000" w:rsidR="00000000" w:rsidRPr="00000000">
        <w:rPr>
          <w:rFonts w:ascii="SimSun" w:cs="SimSun" w:eastAsia="SimSun" w:hAnsi="SimSun"/>
          <w:rtl w:val="0"/>
        </w:rPr>
        <w:t xml:space="preserve">3. 性能評価テスト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u9tvvhdwku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PT-001 ユニークデータ10,000件テスト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ユニークな顧客データ10,000件において性能要件を満たすことを確認する。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入力データ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10,000件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customer_id：ユニーク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customer_name：顧客00001～顧客10000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email：ユニーク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status_code：ST01～ST04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CSVファイルを配置する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処理開始時刻を記録する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バッチを実行する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処理終了時刻を記録する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期待結果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10,000件登録される</w:t>
      </w:r>
    </w:p>
    <w:p w:rsidR="00000000" w:rsidDel="00000000" w:rsidP="00000000" w:rsidRDefault="00000000" w:rsidRPr="00000000" w14:paraId="000000F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文字化けが発生しない</w:t>
      </w:r>
    </w:p>
    <w:p w:rsidR="00000000" w:rsidDel="00000000" w:rsidP="00000000" w:rsidRDefault="00000000" w:rsidRPr="00000000" w14:paraId="000000F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エラーが発生しない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rp4vtq6lhd7q" w:id="12"/>
      <w:bookmarkEnd w:id="12"/>
      <w:r w:rsidDel="00000000" w:rsidR="00000000" w:rsidRPr="00000000">
        <w:rPr>
          <w:rFonts w:ascii="SimSun" w:cs="SimSun" w:eastAsia="SimSun" w:hAnsi="SimSun"/>
          <w:rtl w:val="0"/>
        </w:rPr>
        <w:t xml:space="preserve">3.2 PT-002 日本人名データ10,000件テスト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2バイト文字を多く含むデータにおいて性能要件を満たすことを確認する。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入力データ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10,000件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日本人名を使用</w:t>
      </w:r>
    </w:p>
    <w:p w:rsidR="00000000" w:rsidDel="00000000" w:rsidP="00000000" w:rsidRDefault="00000000" w:rsidRPr="00000000" w14:paraId="0000010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氏名・メールアドレス重複可</w:t>
      </w:r>
    </w:p>
    <w:p w:rsidR="00000000" w:rsidDel="00000000" w:rsidP="00000000" w:rsidRDefault="00000000" w:rsidRPr="00000000" w14:paraId="0000010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status_code：ST01～ST04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データ例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この場合、customer_id = 2 と customer_id = 4 の氏名が重複している</w:t>
      </w:r>
    </w:p>
    <w:tbl>
      <w:tblPr>
        <w:tblStyle w:val="Table8"/>
        <w:tblW w:w="9675.0" w:type="dxa"/>
        <w:jc w:val="left"/>
        <w:tblInd w:w="780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725"/>
        <w:gridCol w:w="2190"/>
        <w:gridCol w:w="4035"/>
        <w:gridCol w:w="1725"/>
        <w:tblGridChange w:id="0">
          <w:tblGrid>
            <w:gridCol w:w="1725"/>
            <w:gridCol w:w="2190"/>
            <w:gridCol w:w="4035"/>
            <w:gridCol w:w="172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customer_name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山田 太郎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taro.yamada@example.com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misaki.sato@example.com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ST02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鈴木 一郎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ichiro.suzukiexample.com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ST03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佐藤 美咲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ayako.takahashi@example.com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ST01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田中 健太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kenta.tanaka@example.com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ST04</w:t>
            </w:r>
          </w:p>
        </w:tc>
      </w:tr>
    </w:tbl>
    <w:p w:rsidR="00000000" w:rsidDel="00000000" w:rsidP="00000000" w:rsidRDefault="00000000" w:rsidRPr="00000000" w14:paraId="000001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実施手順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CSVファイルを配置する</w:t>
      </w:r>
    </w:p>
    <w:p w:rsidR="00000000" w:rsidDel="00000000" w:rsidP="00000000" w:rsidRDefault="00000000" w:rsidRPr="00000000" w14:paraId="0000011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処理開始時刻を記録する</w:t>
      </w:r>
    </w:p>
    <w:p w:rsidR="00000000" w:rsidDel="00000000" w:rsidP="00000000" w:rsidRDefault="00000000" w:rsidRPr="00000000" w14:paraId="0000011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バッチを実行する</w:t>
      </w:r>
    </w:p>
    <w:p w:rsidR="00000000" w:rsidDel="00000000" w:rsidP="00000000" w:rsidRDefault="00000000" w:rsidRPr="00000000" w14:paraId="0000012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処理終了時刻を記録する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期待結果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10,000件登録される</w:t>
      </w:r>
    </w:p>
    <w:p w:rsidR="00000000" w:rsidDel="00000000" w:rsidP="00000000" w:rsidRDefault="00000000" w:rsidRPr="00000000" w14:paraId="0000012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文字化けが発生しない</w:t>
      </w:r>
    </w:p>
    <w:p w:rsidR="00000000" w:rsidDel="00000000" w:rsidP="00000000" w:rsidRDefault="00000000" w:rsidRPr="00000000" w14:paraId="0000012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エラーが発生しない</w:t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8rws1ddyh1eh" w:id="13"/>
      <w:bookmarkEnd w:id="13"/>
      <w:r w:rsidDel="00000000" w:rsidR="00000000" w:rsidRPr="00000000">
        <w:rPr>
          <w:rFonts w:ascii="SimSun" w:cs="SimSun" w:eastAsia="SimSun" w:hAnsi="SimSun"/>
          <w:rtl w:val="0"/>
        </w:rPr>
        <w:t xml:space="preserve">4. 判定基準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30.0" w:type="dxa"/>
        <w:jc w:val="left"/>
        <w:tblInd w:w="3150.0" w:type="dxa"/>
        <w:tblBorders>
          <w:top w:color="d5d8dc" w:space="0" w:sz="4" w:val="single"/>
          <w:left w:color="000000" w:space="0" w:sz="0" w:val="nil"/>
          <w:bottom w:color="d5d8dc" w:space="0" w:sz="4" w:val="single"/>
          <w:right w:color="000000" w:space="0" w:sz="0" w:val="nil"/>
          <w:insideH w:color="d5d8dc" w:space="0" w:sz="4" w:val="single"/>
          <w:insideV w:color="d5d8dc" w:space="0" w:sz="4" w:val="single"/>
        </w:tblBorders>
        <w:tblLayout w:type="fixed"/>
        <w:tblLook w:val="0620"/>
      </w:tblPr>
      <w:tblGrid>
        <w:gridCol w:w="1845"/>
        <w:gridCol w:w="6885"/>
        <w:tblGridChange w:id="0">
          <w:tblGrid>
            <w:gridCol w:w="1845"/>
            <w:gridCol w:w="68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テストID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合格条件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FT-001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sdt>
              <w:sdtPr>
                <w:alias w:val="合格条件"/>
                <w:id w:val="1388792626"/>
                <w:dropDownList w:lastValue="期待結果をすべて満たす">
                  <w:listItem w:displayText="期待結果をすべて満たし、処理時間1秒未満" w:value="期待結果をすべて満たし、処理時間1秒未満"/>
                  <w:listItem w:displayText="期待結果をすべて満たす" w:value="期待結果をすべて満たす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期待結果をすべて満たす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FT-002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alias w:val="合格条件"/>
                <w:id w:val="1338672852"/>
                <w:dropDownList w:lastValue="期待結果をすべて満たす">
                  <w:listItem w:displayText="期待結果をすべて満たし、処理時間1秒未満" w:value="期待結果をすべて満たし、処理時間1秒未満"/>
                  <w:listItem w:displayText="期待結果をすべて満たす" w:value="期待結果をすべて満たす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期待結果をすべて満たす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FT-003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alias w:val="合格条件"/>
                <w:id w:val="980431194"/>
                <w:dropDownList w:lastValue="期待結果をすべて満たす">
                  <w:listItem w:displayText="期待結果をすべて満たし、処理時間1秒未満" w:value="期待結果をすべて満たし、処理時間1秒未満"/>
                  <w:listItem w:displayText="期待結果をすべて満たす" w:value="期待結果をすべて満たす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期待結果をすべて満たす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FT-004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sdt>
              <w:sdtPr>
                <w:alias w:val="合格条件"/>
                <w:id w:val="-777336751"/>
                <w:dropDownList w:lastValue="期待結果をすべて満たす">
                  <w:listItem w:displayText="期待結果をすべて満たし、処理時間1秒未満" w:value="期待結果をすべて満たし、処理時間1秒未満"/>
                  <w:listItem w:displayText="期待結果をすべて満たす" w:value="期待結果をすべて満たす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期待結果をすべて満たす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PT-001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alias w:val="合格条件"/>
                <w:id w:val="-983584740"/>
                <w:dropDownList w:lastValue="期待結果をすべて満たし、処理時間1秒未満">
                  <w:listItem w:displayText="期待結果をすべて満たし、処理時間1秒未満" w:value="期待結果をすべて満たし、処理時間1秒未満"/>
                  <w:listItem w:displayText="期待結果をすべて満たす" w:value="期待結果をすべて満たす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期待結果をすべて満たし、処理時間1秒未満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PT-002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alias w:val="合格条件"/>
                <w:id w:val="-165001834"/>
                <w:dropDownList w:lastValue="期待結果をすべて満たし、処理時間1秒未満">
                  <w:listItem w:displayText="期待結果をすべて満たし、処理時間1秒未満" w:value="期待結果をすべて満たし、処理時間1秒未満"/>
                  <w:listItem w:displayText="期待結果をすべて満たす" w:value="期待結果をすべて満たす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期待結果をすべて満たし、処理時間1秒未満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全テストケースが合格した場合、本システムは受入可能と判定する。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imSun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4495e"/>
        <w:sz w:val="24"/>
        <w:szCs w:val="24"/>
        <w:lang w:val="ja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Roboto" w:cs="Roboto" w:eastAsia="Roboto" w:hAnsi="Roboto"/>
      <w:b w:val="1"/>
      <w:bCs w:val="1"/>
      <w:i w:val="0"/>
      <w:iCs w:val="0"/>
      <w:color w:val="2c3e5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1"/>
      <w:bCs w:val="1"/>
      <w:i w:val="0"/>
      <w:iCs w:val="0"/>
      <w:color w:val="2c3e50"/>
      <w:sz w:val="29"/>
      <w:szCs w:val="29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Roboto" w:cs="Roboto" w:eastAsia="Roboto" w:hAnsi="Roboto"/>
      <w:b w:val="1"/>
      <w:bCs w:val="1"/>
      <w:i w:val="0"/>
      <w:iCs w:val="0"/>
      <w:color w:val="2c3e5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1a252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