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BF03" w14:textId="21B1B765" w:rsidR="00341218" w:rsidRPr="00504BAB" w:rsidRDefault="00341218" w:rsidP="00341218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6F4EDDB7" wp14:editId="3F9C9FCE">
            <wp:simplePos x="0" y="0"/>
            <wp:positionH relativeFrom="column">
              <wp:posOffset>4719955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203">
        <w:rPr>
          <w:rFonts w:ascii="Calibri" w:hAnsi="Calibri" w:cs="Calibri"/>
          <w:b/>
          <w:sz w:val="22"/>
          <w:szCs w:val="22"/>
        </w:rPr>
        <w:t>INSTITUTO DE EDUCACIÓN SUPERIOR CIBERTEC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21A087C5" w14:textId="77777777" w:rsidR="00341218" w:rsidRPr="00504BAB" w:rsidRDefault="00341218" w:rsidP="00341218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 xml:space="preserve">DIRECCIÓN ACADÉMICA </w:t>
      </w:r>
    </w:p>
    <w:p w14:paraId="26855474" w14:textId="77777777" w:rsidR="00341218" w:rsidRPr="00504BAB" w:rsidRDefault="00341218" w:rsidP="00341218">
      <w:pPr>
        <w:keepNext/>
        <w:outlineLvl w:val="0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CARRERA PROFESIONALES</w:t>
      </w:r>
    </w:p>
    <w:p w14:paraId="6405AF58" w14:textId="77777777" w:rsidR="00341218" w:rsidRPr="00504BAB" w:rsidRDefault="00341218" w:rsidP="00341218">
      <w:pPr>
        <w:rPr>
          <w:rFonts w:ascii="Calibri" w:hAnsi="Calibri" w:cs="Calibri"/>
          <w:b/>
          <w:sz w:val="22"/>
          <w:szCs w:val="22"/>
        </w:rPr>
      </w:pPr>
    </w:p>
    <w:p w14:paraId="4924AE91" w14:textId="215711AA" w:rsidR="00341218" w:rsidRPr="00DD17A5" w:rsidRDefault="00341218" w:rsidP="00341218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DD17A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B7215" wp14:editId="2A447E13">
                <wp:simplePos x="0" y="0"/>
                <wp:positionH relativeFrom="column">
                  <wp:posOffset>4562475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3D125" w14:textId="77777777" w:rsidR="00341218" w:rsidRPr="001343FC" w:rsidRDefault="00341218" w:rsidP="00341218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B72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9.25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">
                <v:textbox>
                  <w:txbxContent>
                    <w:p w14:paraId="07C3D125" w14:textId="77777777" w:rsidR="00341218" w:rsidRPr="001343FC" w:rsidRDefault="00341218" w:rsidP="00341218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DD17A5">
        <w:rPr>
          <w:rFonts w:ascii="Calibri" w:hAnsi="Calibri" w:cs="Calibri"/>
          <w:b/>
          <w:sz w:val="22"/>
          <w:szCs w:val="22"/>
        </w:rPr>
        <w:t>CURSO</w:t>
      </w:r>
      <w:r w:rsidRPr="00DD17A5">
        <w:rPr>
          <w:rFonts w:ascii="Calibri" w:hAnsi="Calibri" w:cs="Calibri"/>
          <w:b/>
          <w:sz w:val="22"/>
          <w:szCs w:val="22"/>
        </w:rPr>
        <w:tab/>
        <w:t>:</w:t>
      </w:r>
      <w:r w:rsidRPr="00DD17A5">
        <w:rPr>
          <w:rFonts w:ascii="Calibri" w:hAnsi="Calibri" w:cs="Calibri"/>
          <w:sz w:val="22"/>
          <w:szCs w:val="22"/>
        </w:rPr>
        <w:tab/>
      </w:r>
      <w:r w:rsidR="006174C0">
        <w:rPr>
          <w:rFonts w:ascii="Calibri" w:hAnsi="Calibri" w:cs="Calibri"/>
          <w:sz w:val="22"/>
          <w:szCs w:val="22"/>
        </w:rPr>
        <w:t>2317</w:t>
      </w:r>
      <w:r w:rsidR="00FF2600">
        <w:rPr>
          <w:rFonts w:ascii="Calibri" w:hAnsi="Calibri" w:cs="Calibri"/>
          <w:sz w:val="22"/>
          <w:szCs w:val="22"/>
        </w:rPr>
        <w:t xml:space="preserve"> </w:t>
      </w:r>
      <w:r w:rsidRPr="00DD17A5">
        <w:rPr>
          <w:rFonts w:ascii="Calibri" w:hAnsi="Calibri" w:cs="Calibri"/>
          <w:sz w:val="22"/>
          <w:szCs w:val="22"/>
        </w:rPr>
        <w:t xml:space="preserve">– </w:t>
      </w:r>
      <w:r w:rsidR="00C242FC">
        <w:rPr>
          <w:rFonts w:ascii="Calibri" w:hAnsi="Calibri" w:cs="Calibri"/>
          <w:sz w:val="22"/>
          <w:szCs w:val="22"/>
        </w:rPr>
        <w:t>Fundamentos de Gestión Empresarial</w:t>
      </w:r>
    </w:p>
    <w:p w14:paraId="1F49C439" w14:textId="19A675EC" w:rsidR="00341218" w:rsidRPr="00DD17A5" w:rsidRDefault="00341218" w:rsidP="00341218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DD17A5">
        <w:rPr>
          <w:rFonts w:ascii="Calibri" w:hAnsi="Calibri" w:cs="Calibri"/>
          <w:b/>
          <w:sz w:val="22"/>
          <w:szCs w:val="22"/>
        </w:rPr>
        <w:t>PROFESOR</w:t>
      </w:r>
      <w:r w:rsidRPr="00DD17A5">
        <w:rPr>
          <w:rFonts w:ascii="Calibri" w:hAnsi="Calibri" w:cs="Calibri"/>
          <w:b/>
          <w:sz w:val="22"/>
          <w:szCs w:val="22"/>
        </w:rPr>
        <w:tab/>
        <w:t>:</w:t>
      </w:r>
      <w:r w:rsidRPr="00DD17A5">
        <w:rPr>
          <w:rFonts w:ascii="Calibri" w:hAnsi="Calibri" w:cs="Calibri"/>
          <w:sz w:val="22"/>
          <w:szCs w:val="22"/>
        </w:rPr>
        <w:tab/>
      </w:r>
      <w:r w:rsidR="00284FF4">
        <w:rPr>
          <w:rFonts w:ascii="Calibri" w:hAnsi="Calibri" w:cs="Calibri"/>
          <w:sz w:val="22"/>
          <w:szCs w:val="22"/>
        </w:rPr>
        <w:t xml:space="preserve">Martin </w:t>
      </w:r>
      <w:proofErr w:type="spellStart"/>
      <w:r w:rsidR="00284FF4">
        <w:rPr>
          <w:rFonts w:ascii="Calibri" w:hAnsi="Calibri" w:cs="Calibri"/>
          <w:sz w:val="22"/>
          <w:szCs w:val="22"/>
        </w:rPr>
        <w:t>Mendez</w:t>
      </w:r>
      <w:proofErr w:type="spellEnd"/>
      <w:r w:rsidR="00284FF4">
        <w:rPr>
          <w:rFonts w:ascii="Calibri" w:hAnsi="Calibri" w:cs="Calibri"/>
          <w:sz w:val="22"/>
          <w:szCs w:val="22"/>
        </w:rPr>
        <w:t xml:space="preserve"> Asmat </w:t>
      </w:r>
    </w:p>
    <w:p w14:paraId="6BF9867C" w14:textId="638619CC" w:rsidR="00341218" w:rsidRPr="00DD17A5" w:rsidRDefault="00341218" w:rsidP="00341218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DD17A5">
        <w:rPr>
          <w:rFonts w:ascii="Calibri" w:hAnsi="Calibri" w:cs="Calibri"/>
          <w:b/>
          <w:sz w:val="22"/>
          <w:szCs w:val="22"/>
        </w:rPr>
        <w:t>SEMESTRE</w:t>
      </w:r>
      <w:r w:rsidRPr="00DD17A5">
        <w:rPr>
          <w:rFonts w:ascii="Calibri" w:hAnsi="Calibri" w:cs="Calibri"/>
          <w:b/>
          <w:sz w:val="22"/>
          <w:szCs w:val="22"/>
        </w:rPr>
        <w:tab/>
        <w:t>:</w:t>
      </w:r>
      <w:r w:rsidRPr="00DD17A5">
        <w:rPr>
          <w:rFonts w:ascii="Calibri" w:hAnsi="Calibri" w:cs="Calibri"/>
          <w:sz w:val="22"/>
          <w:szCs w:val="22"/>
        </w:rPr>
        <w:tab/>
        <w:t>20</w:t>
      </w:r>
      <w:r w:rsidR="007E13A6" w:rsidRPr="00DD17A5">
        <w:rPr>
          <w:rFonts w:ascii="Calibri" w:hAnsi="Calibri" w:cs="Calibri"/>
          <w:sz w:val="22"/>
          <w:szCs w:val="22"/>
        </w:rPr>
        <w:t>2</w:t>
      </w:r>
      <w:r w:rsidR="00EF405F">
        <w:rPr>
          <w:rFonts w:ascii="Calibri" w:hAnsi="Calibri" w:cs="Calibri"/>
          <w:sz w:val="22"/>
          <w:szCs w:val="22"/>
        </w:rPr>
        <w:t>2</w:t>
      </w:r>
      <w:r w:rsidR="006E5AA3" w:rsidRPr="00DD17A5">
        <w:rPr>
          <w:rFonts w:ascii="Calibri" w:hAnsi="Calibri" w:cs="Calibri"/>
          <w:sz w:val="22"/>
          <w:szCs w:val="22"/>
        </w:rPr>
        <w:t xml:space="preserve"> - </w:t>
      </w:r>
      <w:r w:rsidR="004747A5">
        <w:rPr>
          <w:rFonts w:ascii="Calibri" w:hAnsi="Calibri" w:cs="Calibri"/>
          <w:sz w:val="22"/>
          <w:szCs w:val="22"/>
        </w:rPr>
        <w:t>0</w:t>
      </w:r>
      <w:r w:rsidR="007C1AAC">
        <w:rPr>
          <w:rFonts w:ascii="Calibri" w:hAnsi="Calibri" w:cs="Calibri"/>
          <w:sz w:val="22"/>
          <w:szCs w:val="22"/>
        </w:rPr>
        <w:t>2</w:t>
      </w:r>
    </w:p>
    <w:p w14:paraId="5EA943B2" w14:textId="10D4F2D0" w:rsidR="00341218" w:rsidRPr="00DD17A5" w:rsidRDefault="00341218" w:rsidP="00341218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s-PE"/>
        </w:rPr>
      </w:pPr>
      <w:r w:rsidRPr="00DD17A5">
        <w:rPr>
          <w:rFonts w:ascii="Calibri" w:hAnsi="Calibri" w:cs="Calibri"/>
          <w:b/>
          <w:sz w:val="22"/>
          <w:szCs w:val="22"/>
          <w:lang w:val="es-PE"/>
        </w:rPr>
        <w:t>CICLO</w:t>
      </w:r>
      <w:r w:rsidRPr="00DD17A5">
        <w:rPr>
          <w:rFonts w:ascii="Calibri" w:hAnsi="Calibri" w:cs="Calibri"/>
          <w:b/>
          <w:sz w:val="22"/>
          <w:szCs w:val="22"/>
          <w:lang w:val="es-PE"/>
        </w:rPr>
        <w:tab/>
        <w:t>:</w:t>
      </w:r>
      <w:r w:rsidRPr="00DD17A5">
        <w:rPr>
          <w:rFonts w:ascii="Calibri" w:hAnsi="Calibri" w:cs="Calibri"/>
          <w:sz w:val="22"/>
          <w:szCs w:val="22"/>
          <w:lang w:val="es-PE"/>
        </w:rPr>
        <w:tab/>
      </w:r>
      <w:r w:rsidR="00C242FC">
        <w:rPr>
          <w:rFonts w:ascii="Calibri" w:hAnsi="Calibri" w:cs="Calibri"/>
          <w:sz w:val="22"/>
          <w:szCs w:val="22"/>
          <w:lang w:val="es-PE"/>
        </w:rPr>
        <w:t>Primero</w:t>
      </w:r>
    </w:p>
    <w:p w14:paraId="1E96FF39" w14:textId="721E0809" w:rsidR="00341218" w:rsidRPr="000F01F6" w:rsidRDefault="00341218" w:rsidP="000F01F6">
      <w:pPr>
        <w:rPr>
          <w:rFonts w:ascii="Arial" w:hAnsi="Arial" w:cs="Arial"/>
          <w:sz w:val="20"/>
          <w:szCs w:val="20"/>
          <w:lang w:val="es-PE" w:eastAsia="es-PE"/>
        </w:rPr>
      </w:pPr>
      <w:r w:rsidRPr="00DD17A5">
        <w:rPr>
          <w:rFonts w:ascii="Calibri" w:hAnsi="Calibri" w:cs="Calibri"/>
          <w:b/>
          <w:sz w:val="22"/>
          <w:szCs w:val="22"/>
        </w:rPr>
        <w:t>SECCIÓN</w:t>
      </w:r>
      <w:r w:rsidRPr="00DD17A5">
        <w:rPr>
          <w:rFonts w:ascii="Calibri" w:hAnsi="Calibri" w:cs="Calibri"/>
          <w:b/>
          <w:sz w:val="22"/>
          <w:szCs w:val="22"/>
        </w:rPr>
        <w:tab/>
      </w:r>
      <w:r w:rsidR="000F01F6">
        <w:rPr>
          <w:rFonts w:ascii="Calibri" w:hAnsi="Calibri" w:cs="Calibri"/>
          <w:b/>
          <w:sz w:val="22"/>
          <w:szCs w:val="22"/>
        </w:rPr>
        <w:t xml:space="preserve">  </w:t>
      </w:r>
      <w:proofErr w:type="gramStart"/>
      <w:r w:rsidR="000F01F6">
        <w:rPr>
          <w:rFonts w:ascii="Calibri" w:hAnsi="Calibri" w:cs="Calibri"/>
          <w:b/>
          <w:sz w:val="22"/>
          <w:szCs w:val="22"/>
        </w:rPr>
        <w:t xml:space="preserve">  </w:t>
      </w:r>
      <w:r w:rsidRPr="00DD17A5">
        <w:rPr>
          <w:rFonts w:ascii="Calibri" w:hAnsi="Calibri" w:cs="Calibri"/>
          <w:b/>
          <w:sz w:val="22"/>
          <w:szCs w:val="22"/>
        </w:rPr>
        <w:t>:</w:t>
      </w:r>
      <w:proofErr w:type="gramEnd"/>
      <w:r w:rsidR="000F01F6">
        <w:rPr>
          <w:rFonts w:ascii="Calibri" w:hAnsi="Calibri" w:cs="Calibri"/>
          <w:b/>
          <w:sz w:val="22"/>
          <w:szCs w:val="22"/>
        </w:rPr>
        <w:t xml:space="preserve">      </w:t>
      </w:r>
      <w:r w:rsidR="00284FF4" w:rsidRPr="00284FF4">
        <w:rPr>
          <w:rFonts w:ascii="Calibri" w:hAnsi="Calibri" w:cs="Calibri"/>
          <w:b/>
          <w:sz w:val="22"/>
          <w:szCs w:val="22"/>
        </w:rPr>
        <w:t>T1KN_00 - T1KC_00</w:t>
      </w:r>
    </w:p>
    <w:p w14:paraId="6875FCE3" w14:textId="2A54CEAD" w:rsidR="001A2D08" w:rsidRDefault="001A2D08" w:rsidP="001A2D08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Fecha</w:t>
      </w:r>
      <w:r w:rsidR="002A7E49">
        <w:rPr>
          <w:rFonts w:ascii="Calibri" w:hAnsi="Calibri" w:cs="Calibri"/>
          <w:b/>
          <w:sz w:val="22"/>
          <w:szCs w:val="22"/>
        </w:rPr>
        <w:t xml:space="preserve"> Inicio</w:t>
      </w:r>
      <w:r w:rsidRPr="00DD17A5">
        <w:rPr>
          <w:rFonts w:ascii="Calibri" w:hAnsi="Calibri" w:cs="Calibri"/>
          <w:b/>
          <w:sz w:val="22"/>
          <w:szCs w:val="22"/>
        </w:rPr>
        <w:tab/>
        <w:t>:</w:t>
      </w:r>
      <w:r w:rsidRPr="00DD17A5">
        <w:rPr>
          <w:rFonts w:ascii="Calibri" w:hAnsi="Calibri" w:cs="Calibri"/>
          <w:sz w:val="22"/>
          <w:szCs w:val="22"/>
        </w:rPr>
        <w:tab/>
      </w:r>
      <w:r w:rsidR="00284FF4">
        <w:rPr>
          <w:rFonts w:ascii="Calibri" w:hAnsi="Calibri" w:cs="Calibri"/>
          <w:sz w:val="22"/>
          <w:szCs w:val="22"/>
        </w:rPr>
        <w:t>08/11/2022</w:t>
      </w:r>
    </w:p>
    <w:p w14:paraId="171FC7D8" w14:textId="77777777" w:rsidR="002A7E49" w:rsidRDefault="002A7E49" w:rsidP="00341218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</w:p>
    <w:p w14:paraId="5BD5D6F5" w14:textId="1F5E1A86" w:rsidR="00341218" w:rsidRPr="00504BAB" w:rsidRDefault="00341218" w:rsidP="00341218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 xml:space="preserve">  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35A4525E" w14:textId="77777777" w:rsidR="00341218" w:rsidRPr="00504BAB" w:rsidRDefault="00341218" w:rsidP="00341218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341218" w:rsidRPr="00504BAB" w14:paraId="0C215D55" w14:textId="77777777" w:rsidTr="00FC7210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7BF8A00F" w14:textId="37A89761" w:rsidR="00341218" w:rsidRPr="00504BAB" w:rsidRDefault="00341218" w:rsidP="00FC721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ALUMNO (A)</w:t>
            </w:r>
            <w:r w:rsidRPr="00504BAB">
              <w:rPr>
                <w:rFonts w:ascii="Calibri" w:hAnsi="Calibri" w:cs="Calibri"/>
                <w:b/>
                <w:sz w:val="22"/>
                <w:szCs w:val="22"/>
              </w:rPr>
              <w:tab/>
              <w:t>:</w:t>
            </w:r>
            <w:r w:rsidR="007F75BA">
              <w:rPr>
                <w:rFonts w:ascii="Calibri" w:hAnsi="Calibri" w:cs="Calibri"/>
                <w:b/>
                <w:sz w:val="22"/>
                <w:szCs w:val="22"/>
              </w:rPr>
              <w:t xml:space="preserve"> Hidetochi Junior Rodriguez Sandoval</w:t>
            </w:r>
          </w:p>
        </w:tc>
      </w:tr>
    </w:tbl>
    <w:p w14:paraId="77063F59" w14:textId="77777777" w:rsidR="00341218" w:rsidRPr="00504BAB" w:rsidRDefault="00341218" w:rsidP="00341218">
      <w:pPr>
        <w:rPr>
          <w:rFonts w:ascii="Calibri" w:hAnsi="Calibri" w:cs="Calibri"/>
          <w:b/>
          <w:sz w:val="22"/>
          <w:szCs w:val="22"/>
        </w:rPr>
      </w:pPr>
    </w:p>
    <w:p w14:paraId="45B91F62" w14:textId="3BB7D67E" w:rsidR="00341218" w:rsidRPr="00504BAB" w:rsidRDefault="004747A5" w:rsidP="00341218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SEGUNDA EVALUACIÓN TEÓRICA</w:t>
      </w:r>
      <w:r w:rsidRPr="00BF4992">
        <w:rPr>
          <w:rFonts w:ascii="Calibri" w:hAnsi="Calibri" w:cs="Calibri"/>
          <w:b/>
          <w:u w:val="single"/>
        </w:rPr>
        <w:t xml:space="preserve"> </w:t>
      </w:r>
      <w:r w:rsidR="00341218" w:rsidRPr="00BF4992">
        <w:rPr>
          <w:rFonts w:ascii="Calibri" w:hAnsi="Calibri" w:cs="Calibri"/>
          <w:b/>
          <w:u w:val="single"/>
        </w:rPr>
        <w:t xml:space="preserve">– </w:t>
      </w:r>
      <w:r w:rsidR="007E13A6">
        <w:rPr>
          <w:rFonts w:ascii="Calibri" w:hAnsi="Calibri" w:cs="Calibri"/>
          <w:b/>
          <w:u w:val="single"/>
        </w:rPr>
        <w:t>C</w:t>
      </w:r>
      <w:r w:rsidR="00C87924">
        <w:rPr>
          <w:rFonts w:ascii="Calibri" w:hAnsi="Calibri" w:cs="Calibri"/>
          <w:b/>
          <w:u w:val="single"/>
        </w:rPr>
        <w:t>T</w:t>
      </w:r>
      <w:r w:rsidR="00E87FCA">
        <w:rPr>
          <w:rFonts w:ascii="Calibri" w:hAnsi="Calibri" w:cs="Calibri"/>
          <w:b/>
          <w:u w:val="single"/>
        </w:rPr>
        <w:t>2</w:t>
      </w:r>
    </w:p>
    <w:p w14:paraId="69F5DBB9" w14:textId="77777777" w:rsidR="00341218" w:rsidRDefault="00341218" w:rsidP="00341218">
      <w:pPr>
        <w:rPr>
          <w:rFonts w:ascii="Calibri" w:hAnsi="Calibri" w:cs="Calibri"/>
          <w:b/>
          <w:sz w:val="22"/>
          <w:szCs w:val="22"/>
        </w:rPr>
      </w:pPr>
    </w:p>
    <w:p w14:paraId="17FB4258" w14:textId="77777777" w:rsidR="00341218" w:rsidRPr="00BF4992" w:rsidRDefault="00341218" w:rsidP="00341218">
      <w:pPr>
        <w:jc w:val="both"/>
        <w:rPr>
          <w:rFonts w:ascii="Calibri" w:hAnsi="Calibri" w:cs="Arial"/>
          <w:sz w:val="22"/>
          <w:szCs w:val="20"/>
          <w:lang w:val="es-ES_tradnl"/>
        </w:rPr>
      </w:pPr>
      <w:r w:rsidRPr="00BF4992">
        <w:rPr>
          <w:rFonts w:ascii="Calibri" w:hAnsi="Calibri" w:cs="Arial"/>
          <w:b/>
          <w:sz w:val="22"/>
          <w:szCs w:val="20"/>
          <w:lang w:val="es-ES_tradnl"/>
        </w:rPr>
        <w:t>Logro</w:t>
      </w:r>
      <w:r w:rsidRPr="00BF4992">
        <w:rPr>
          <w:rFonts w:ascii="Calibri" w:hAnsi="Calibri" w:cs="Arial"/>
          <w:sz w:val="22"/>
          <w:szCs w:val="20"/>
          <w:lang w:val="es-ES_tradn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41218" w:rsidRPr="009D38EE" w14:paraId="2E0D4D3A" w14:textId="77777777" w:rsidTr="00FC7210">
        <w:tc>
          <w:tcPr>
            <w:tcW w:w="9210" w:type="dxa"/>
            <w:shd w:val="clear" w:color="auto" w:fill="auto"/>
          </w:tcPr>
          <w:p w14:paraId="5DA56B2C" w14:textId="106D4A18" w:rsidR="00431D7B" w:rsidRPr="009D38EE" w:rsidRDefault="00BF4992" w:rsidP="00431D7B">
            <w:pPr>
              <w:jc w:val="both"/>
              <w:rPr>
                <w:rFonts w:ascii="Calibri" w:hAnsi="Calibri" w:cs="Arial"/>
                <w:sz w:val="22"/>
                <w:szCs w:val="20"/>
                <w:lang w:val="es-ES_tradnl"/>
              </w:rPr>
            </w:pPr>
            <w:r w:rsidRPr="00BF4992">
              <w:rPr>
                <w:rFonts w:ascii="Calibri" w:hAnsi="Calibri" w:cs="Arial"/>
                <w:snapToGrid w:val="0"/>
                <w:sz w:val="22"/>
                <w:szCs w:val="20"/>
              </w:rPr>
              <w:t xml:space="preserve">Tenga presente que el </w:t>
            </w:r>
            <w:r w:rsidRPr="00BF4992">
              <w:rPr>
                <w:rFonts w:ascii="Calibri" w:hAnsi="Calibri" w:cs="Arial"/>
                <w:b/>
                <w:snapToGrid w:val="0"/>
                <w:sz w:val="22"/>
                <w:szCs w:val="20"/>
                <w:u w:val="single"/>
              </w:rPr>
              <w:t>LOGRO, ES QUE USTED</w:t>
            </w:r>
            <w:r w:rsidRPr="00BF4992">
              <w:rPr>
                <w:rFonts w:ascii="Calibri" w:hAnsi="Calibri" w:cs="Arial"/>
                <w:snapToGrid w:val="0"/>
                <w:sz w:val="22"/>
                <w:szCs w:val="20"/>
              </w:rPr>
              <w:t xml:space="preserve"> trabaj</w:t>
            </w:r>
            <w:r w:rsidR="004312C0">
              <w:rPr>
                <w:rFonts w:ascii="Calibri" w:hAnsi="Calibri" w:cs="Arial"/>
                <w:snapToGrid w:val="0"/>
                <w:sz w:val="22"/>
                <w:szCs w:val="20"/>
              </w:rPr>
              <w:t>e</w:t>
            </w:r>
            <w:r w:rsidRPr="00BF4992">
              <w:rPr>
                <w:rFonts w:ascii="Calibri" w:hAnsi="Calibri" w:cs="Arial"/>
                <w:snapToGrid w:val="0"/>
                <w:sz w:val="22"/>
                <w:szCs w:val="20"/>
              </w:rPr>
              <w:t xml:space="preserve"> de manera individual</w:t>
            </w:r>
            <w:r w:rsidR="004D4B21">
              <w:rPr>
                <w:rFonts w:ascii="Calibri" w:hAnsi="Calibri" w:cs="Arial"/>
                <w:snapToGrid w:val="0"/>
                <w:sz w:val="22"/>
                <w:szCs w:val="20"/>
              </w:rPr>
              <w:t xml:space="preserve"> </w:t>
            </w:r>
            <w:r w:rsidR="004747A5">
              <w:rPr>
                <w:snapToGrid w:val="0"/>
              </w:rPr>
              <w:t>y</w:t>
            </w:r>
            <w:r w:rsidR="004747A5" w:rsidRPr="00B71CE9">
              <w:rPr>
                <w:rFonts w:ascii="Calibri" w:hAnsi="Calibri" w:cs="Arial"/>
                <w:snapToGrid w:val="0"/>
                <w:sz w:val="22"/>
                <w:szCs w:val="20"/>
              </w:rPr>
              <w:t xml:space="preserve"> a partir del correcto entendimiento de procesos y sus alcances en la organización, podrá ser capaz de representar gráficamente los procesos de negocio y sus actividades.</w:t>
            </w:r>
          </w:p>
        </w:tc>
      </w:tr>
    </w:tbl>
    <w:p w14:paraId="4F588688" w14:textId="77777777" w:rsidR="00341218" w:rsidRPr="00504BAB" w:rsidRDefault="00341218" w:rsidP="00341218">
      <w:pPr>
        <w:rPr>
          <w:rFonts w:ascii="Calibri" w:hAnsi="Calibri" w:cs="Calibri"/>
          <w:b/>
          <w:sz w:val="22"/>
          <w:szCs w:val="22"/>
        </w:rPr>
      </w:pPr>
    </w:p>
    <w:p w14:paraId="122DEECB" w14:textId="77777777" w:rsidR="00341218" w:rsidRPr="00EC6A3B" w:rsidRDefault="00341218" w:rsidP="00341218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EC6A3B">
        <w:rPr>
          <w:rFonts w:ascii="Calibri" w:hAnsi="Calibri" w:cs="Calibri"/>
          <w:b/>
          <w:sz w:val="22"/>
          <w:szCs w:val="22"/>
        </w:rPr>
        <w:t>Consideraciones generales</w:t>
      </w:r>
    </w:p>
    <w:p w14:paraId="2C3C0804" w14:textId="77777777" w:rsidR="00810243" w:rsidRPr="00810243" w:rsidRDefault="00810243" w:rsidP="00810243">
      <w:pPr>
        <w:pStyle w:val="Prrafodelista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101818533"/>
      <w:r w:rsidRPr="00810243">
        <w:rPr>
          <w:rFonts w:asciiTheme="minorHAnsi" w:hAnsiTheme="minorHAnsi" w:cstheme="minorHAnsi"/>
          <w:sz w:val="22"/>
          <w:szCs w:val="22"/>
        </w:rPr>
        <w:t>Considerar el orden, la limpieza y la claridad de las respuestas.</w:t>
      </w:r>
    </w:p>
    <w:p w14:paraId="160C5F44" w14:textId="77777777" w:rsidR="00810243" w:rsidRPr="00810243" w:rsidRDefault="00810243" w:rsidP="00810243">
      <w:pPr>
        <w:pStyle w:val="Prrafodelista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10243">
        <w:rPr>
          <w:rFonts w:asciiTheme="minorHAnsi" w:hAnsiTheme="minorHAnsi" w:cstheme="minorHAnsi"/>
          <w:sz w:val="22"/>
          <w:szCs w:val="22"/>
        </w:rPr>
        <w:t xml:space="preserve">NO olvide subir su archivo dentro del plazo establecido por el Docente. </w:t>
      </w:r>
    </w:p>
    <w:p w14:paraId="73AF7710" w14:textId="77777777" w:rsidR="00810243" w:rsidRPr="00810243" w:rsidRDefault="00810243" w:rsidP="00810243">
      <w:pPr>
        <w:pStyle w:val="Prrafodelista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10243">
        <w:rPr>
          <w:rFonts w:asciiTheme="minorHAnsi" w:hAnsiTheme="minorHAnsi" w:cstheme="minorHAnsi"/>
          <w:sz w:val="22"/>
          <w:szCs w:val="22"/>
        </w:rPr>
        <w:t>El plazo de entrega de hasta 6 horas, si es turno mañana o tarde, pero si pertenece al turno noche (incluye Domingo), corresponde extender hasta las 10:00 a.m. del día siguiente.</w:t>
      </w:r>
    </w:p>
    <w:p w14:paraId="2D7785F8" w14:textId="3DA7D7FD" w:rsidR="00810243" w:rsidRPr="00810243" w:rsidRDefault="00810243" w:rsidP="00810243">
      <w:pPr>
        <w:pStyle w:val="Prrafodelista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10243">
        <w:rPr>
          <w:rFonts w:asciiTheme="minorHAnsi" w:hAnsiTheme="minorHAnsi" w:cstheme="minorHAnsi"/>
          <w:sz w:val="22"/>
          <w:szCs w:val="22"/>
        </w:rPr>
        <w:t>No se aceptará el envío del examen C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10243">
        <w:rPr>
          <w:rFonts w:asciiTheme="minorHAnsi" w:hAnsiTheme="minorHAnsi" w:cstheme="minorHAnsi"/>
          <w:sz w:val="22"/>
          <w:szCs w:val="22"/>
        </w:rPr>
        <w:t>2 por correo.</w:t>
      </w:r>
    </w:p>
    <w:p w14:paraId="5D5B36F6" w14:textId="77777777" w:rsidR="00810243" w:rsidRPr="00810243" w:rsidRDefault="00810243" w:rsidP="00810243">
      <w:pPr>
        <w:pStyle w:val="Prrafodelista"/>
        <w:numPr>
          <w:ilvl w:val="0"/>
          <w:numId w:val="11"/>
        </w:numPr>
        <w:pBdr>
          <w:bottom w:val="single" w:sz="6" w:space="20" w:color="auto"/>
        </w:pBd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10243">
        <w:rPr>
          <w:rFonts w:asciiTheme="minorHAnsi" w:hAnsiTheme="minorHAnsi" w:cstheme="minorHAnsi"/>
          <w:sz w:val="22"/>
          <w:szCs w:val="22"/>
        </w:rPr>
        <w:t>No se aceptarán exámenes enviados posterior al plazo establecido por el Docente</w:t>
      </w:r>
    </w:p>
    <w:p w14:paraId="0F585A3B" w14:textId="356CE4F3" w:rsidR="00810243" w:rsidRPr="00810243" w:rsidRDefault="00810243" w:rsidP="00810243">
      <w:pPr>
        <w:pStyle w:val="Prrafodelista"/>
        <w:numPr>
          <w:ilvl w:val="0"/>
          <w:numId w:val="11"/>
        </w:numPr>
        <w:pBdr>
          <w:bottom w:val="single" w:sz="6" w:space="20" w:color="auto"/>
        </w:pBd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u w:val="single"/>
          <w:lang w:val="es-PE"/>
        </w:rPr>
      </w:pPr>
      <w:r w:rsidRPr="00810243">
        <w:rPr>
          <w:rFonts w:asciiTheme="minorHAnsi" w:hAnsiTheme="minorHAnsi" w:cstheme="minorHAnsi"/>
          <w:sz w:val="22"/>
          <w:szCs w:val="22"/>
        </w:rPr>
        <w:t xml:space="preserve">El nombre del archivo a subir de mantener la </w:t>
      </w:r>
      <w:proofErr w:type="spellStart"/>
      <w:r w:rsidRPr="00810243">
        <w:rPr>
          <w:rFonts w:asciiTheme="minorHAnsi" w:hAnsiTheme="minorHAnsi" w:cstheme="minorHAnsi"/>
          <w:sz w:val="22"/>
          <w:szCs w:val="22"/>
        </w:rPr>
        <w:t>sgte.</w:t>
      </w:r>
      <w:proofErr w:type="spellEnd"/>
      <w:r w:rsidRPr="00810243">
        <w:rPr>
          <w:rFonts w:asciiTheme="minorHAnsi" w:hAnsiTheme="minorHAnsi" w:cstheme="minorHAnsi"/>
          <w:sz w:val="22"/>
          <w:szCs w:val="22"/>
        </w:rPr>
        <w:t xml:space="preserve"> estructura. Evaluación_C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10243">
        <w:rPr>
          <w:rFonts w:asciiTheme="minorHAnsi" w:hAnsiTheme="minorHAnsi" w:cstheme="minorHAnsi"/>
          <w:sz w:val="22"/>
          <w:szCs w:val="22"/>
        </w:rPr>
        <w:t>2_nombre y apellido. Ejemplo: Evaluacion_C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10243">
        <w:rPr>
          <w:rFonts w:asciiTheme="minorHAnsi" w:hAnsiTheme="minorHAnsi" w:cstheme="minorHAnsi"/>
          <w:sz w:val="22"/>
          <w:szCs w:val="22"/>
        </w:rPr>
        <w:t xml:space="preserve">2_Luis Corcuera. </w:t>
      </w:r>
      <w:r w:rsidRPr="00810243">
        <w:rPr>
          <w:rFonts w:asciiTheme="minorHAnsi" w:hAnsiTheme="minorHAnsi" w:cstheme="minorHAnsi"/>
          <w:i/>
          <w:iCs/>
          <w:sz w:val="22"/>
          <w:szCs w:val="22"/>
        </w:rPr>
        <w:t xml:space="preserve">(archivos sin nombre se penalizarán con – 1 </w:t>
      </w:r>
      <w:proofErr w:type="spellStart"/>
      <w:r w:rsidRPr="00810243">
        <w:rPr>
          <w:rFonts w:asciiTheme="minorHAnsi" w:hAnsiTheme="minorHAnsi" w:cstheme="minorHAnsi"/>
          <w:i/>
          <w:iCs/>
          <w:sz w:val="22"/>
          <w:szCs w:val="22"/>
        </w:rPr>
        <w:t>pto</w:t>
      </w:r>
      <w:proofErr w:type="spellEnd"/>
      <w:r w:rsidRPr="00810243">
        <w:rPr>
          <w:rFonts w:asciiTheme="minorHAnsi" w:hAnsiTheme="minorHAnsi" w:cstheme="minorHAnsi"/>
          <w:i/>
          <w:iCs/>
          <w:sz w:val="22"/>
          <w:szCs w:val="22"/>
        </w:rPr>
        <w:t>.)</w:t>
      </w:r>
      <w:bookmarkEnd w:id="0"/>
    </w:p>
    <w:p w14:paraId="1336C8F3" w14:textId="77777777" w:rsidR="004747A5" w:rsidRDefault="004747A5" w:rsidP="0011088D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</w:p>
    <w:p w14:paraId="05B551E5" w14:textId="77777777" w:rsidR="004747A5" w:rsidRDefault="004747A5" w:rsidP="0011088D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</w:p>
    <w:p w14:paraId="0A865571" w14:textId="37C7C3F5" w:rsidR="00341218" w:rsidRPr="0011088D" w:rsidRDefault="00341218" w:rsidP="0011088D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11088D">
        <w:rPr>
          <w:rFonts w:ascii="Calibri" w:hAnsi="Calibri" w:cs="Calibri"/>
          <w:b/>
          <w:sz w:val="22"/>
          <w:szCs w:val="22"/>
          <w:lang w:val="es-PE"/>
        </w:rPr>
        <w:t>Consolidado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1095"/>
        <w:gridCol w:w="1131"/>
        <w:gridCol w:w="4427"/>
        <w:gridCol w:w="1346"/>
      </w:tblGrid>
      <w:tr w:rsidR="00341218" w:rsidRPr="0011088D" w14:paraId="5C790A15" w14:textId="77777777" w:rsidTr="00FC7210">
        <w:tc>
          <w:tcPr>
            <w:tcW w:w="586" w:type="pct"/>
            <w:vMerge w:val="restart"/>
            <w:shd w:val="clear" w:color="auto" w:fill="auto"/>
            <w:vAlign w:val="center"/>
          </w:tcPr>
          <w:p w14:paraId="5E887F67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  <w:shd w:val="clear" w:color="auto" w:fill="auto"/>
          </w:tcPr>
          <w:p w14:paraId="358C8AD4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  <w:shd w:val="clear" w:color="auto" w:fill="auto"/>
          </w:tcPr>
          <w:p w14:paraId="6BB6BCE2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 w:rsidR="00341218" w:rsidRPr="0011088D" w14:paraId="54190A5A" w14:textId="77777777" w:rsidTr="00FC7210">
        <w:tc>
          <w:tcPr>
            <w:tcW w:w="586" w:type="pct"/>
            <w:vMerge/>
            <w:shd w:val="clear" w:color="auto" w:fill="auto"/>
          </w:tcPr>
          <w:p w14:paraId="2A84BBB2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  <w:shd w:val="clear" w:color="auto" w:fill="auto"/>
          </w:tcPr>
          <w:p w14:paraId="41215D00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  <w:shd w:val="clear" w:color="auto" w:fill="auto"/>
          </w:tcPr>
          <w:p w14:paraId="37F9B1D3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  <w:shd w:val="clear" w:color="auto" w:fill="auto"/>
          </w:tcPr>
          <w:p w14:paraId="0127C9EB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14:paraId="6E79DCD0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341218" w:rsidRPr="0011088D" w14:paraId="4C6B7E68" w14:textId="77777777" w:rsidTr="00FC7210">
        <w:tc>
          <w:tcPr>
            <w:tcW w:w="586" w:type="pct"/>
            <w:shd w:val="clear" w:color="auto" w:fill="auto"/>
          </w:tcPr>
          <w:p w14:paraId="5FAF0E90" w14:textId="74DF3092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  <w:r w:rsid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. </w:t>
            </w:r>
          </w:p>
        </w:tc>
        <w:tc>
          <w:tcPr>
            <w:tcW w:w="604" w:type="pct"/>
            <w:shd w:val="clear" w:color="auto" w:fill="auto"/>
          </w:tcPr>
          <w:p w14:paraId="59CE8B6B" w14:textId="131141DA" w:rsidR="00341218" w:rsidRPr="0011088D" w:rsidRDefault="004747A5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08</w:t>
            </w:r>
          </w:p>
        </w:tc>
        <w:tc>
          <w:tcPr>
            <w:tcW w:w="624" w:type="pct"/>
            <w:shd w:val="clear" w:color="auto" w:fill="auto"/>
          </w:tcPr>
          <w:p w14:paraId="63C7714B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755239E3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6E83AC07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341218" w:rsidRPr="0011088D" w14:paraId="2FE0407E" w14:textId="77777777" w:rsidTr="00FC7210">
        <w:tc>
          <w:tcPr>
            <w:tcW w:w="586" w:type="pct"/>
            <w:shd w:val="clear" w:color="auto" w:fill="auto"/>
          </w:tcPr>
          <w:p w14:paraId="52DD2AFB" w14:textId="5749CBA8" w:rsidR="00341218" w:rsidRPr="0011088D" w:rsidRDefault="004312C0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2.</w:t>
            </w:r>
          </w:p>
        </w:tc>
        <w:tc>
          <w:tcPr>
            <w:tcW w:w="604" w:type="pct"/>
            <w:shd w:val="clear" w:color="auto" w:fill="auto"/>
          </w:tcPr>
          <w:p w14:paraId="09C6B8CD" w14:textId="6D85EB7A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</w:t>
            </w:r>
            <w:r w:rsidR="004747A5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6</w:t>
            </w:r>
          </w:p>
        </w:tc>
        <w:tc>
          <w:tcPr>
            <w:tcW w:w="624" w:type="pct"/>
            <w:shd w:val="clear" w:color="auto" w:fill="auto"/>
          </w:tcPr>
          <w:p w14:paraId="27AC4D3E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181C02EA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05A8981D" w14:textId="77777777" w:rsidR="00341218" w:rsidRPr="0011088D" w:rsidRDefault="00341218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11088D" w:rsidRPr="0011088D" w14:paraId="30BBD548" w14:textId="77777777" w:rsidTr="00FC7210">
        <w:tc>
          <w:tcPr>
            <w:tcW w:w="586" w:type="pct"/>
            <w:shd w:val="clear" w:color="auto" w:fill="auto"/>
          </w:tcPr>
          <w:p w14:paraId="4916DED7" w14:textId="64FA5417" w:rsidR="0011088D" w:rsidRPr="0011088D" w:rsidRDefault="004312C0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3.</w:t>
            </w:r>
          </w:p>
        </w:tc>
        <w:tc>
          <w:tcPr>
            <w:tcW w:w="604" w:type="pct"/>
            <w:shd w:val="clear" w:color="auto" w:fill="auto"/>
          </w:tcPr>
          <w:p w14:paraId="0D6FB95F" w14:textId="4BD2916D" w:rsidR="0011088D" w:rsidRPr="0011088D" w:rsidRDefault="0011088D" w:rsidP="0011088D">
            <w:pPr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       0</w:t>
            </w:r>
            <w:r w:rsidR="004747A5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6</w:t>
            </w:r>
          </w:p>
        </w:tc>
        <w:tc>
          <w:tcPr>
            <w:tcW w:w="624" w:type="pct"/>
            <w:shd w:val="clear" w:color="auto" w:fill="auto"/>
          </w:tcPr>
          <w:p w14:paraId="12272E22" w14:textId="77777777" w:rsidR="0011088D" w:rsidRPr="0011088D" w:rsidRDefault="0011088D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04217FCF" w14:textId="77777777" w:rsidR="0011088D" w:rsidRPr="0011088D" w:rsidRDefault="0011088D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1430D72F" w14:textId="77777777" w:rsidR="0011088D" w:rsidRPr="0011088D" w:rsidRDefault="0011088D" w:rsidP="0011088D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341218" w:rsidRPr="0011088D" w14:paraId="6EE1BF93" w14:textId="77777777" w:rsidTr="0011088D">
        <w:trPr>
          <w:trHeight w:val="207"/>
        </w:trPr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67E085A" w14:textId="77777777" w:rsidR="00341218" w:rsidRPr="00213BC5" w:rsidRDefault="00341218" w:rsidP="0011088D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 w:rsidRPr="0011088D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639F" w14:textId="77777777" w:rsidR="00341218" w:rsidRPr="00213BC5" w:rsidRDefault="00341218" w:rsidP="0011088D">
            <w:pPr>
              <w:jc w:val="center"/>
              <w:rPr>
                <w:rFonts w:ascii="Calibri" w:hAnsi="Calibri" w:cs="Calibri"/>
                <w:b/>
                <w:sz w:val="36"/>
                <w:szCs w:val="22"/>
                <w:lang w:val="es-PE"/>
              </w:rPr>
            </w:pPr>
          </w:p>
        </w:tc>
      </w:tr>
    </w:tbl>
    <w:p w14:paraId="7BFAFAB1" w14:textId="1FEE15DC" w:rsidR="001E5C3F" w:rsidRDefault="001E5C3F" w:rsidP="002F550A">
      <w:pPr>
        <w:pStyle w:val="Default"/>
        <w:spacing w:after="71"/>
        <w:jc w:val="center"/>
        <w:rPr>
          <w:rFonts w:asciiTheme="minorHAnsi" w:hAnsiTheme="minorHAnsi"/>
          <w:b/>
          <w:bCs/>
          <w:color w:val="auto"/>
          <w:sz w:val="22"/>
          <w:szCs w:val="22"/>
          <w:u w:val="single"/>
          <w:lang w:val="es-ES" w:eastAsia="es-ES"/>
        </w:rPr>
      </w:pPr>
    </w:p>
    <w:p w14:paraId="0BC96F18" w14:textId="77777777" w:rsidR="001E5C3F" w:rsidRDefault="001E5C3F">
      <w:pPr>
        <w:spacing w:after="160" w:line="259" w:lineRule="auto"/>
        <w:rPr>
          <w:rFonts w:asciiTheme="minorHAnsi" w:hAnsiTheme="minorHAnsi" w:cs="Arial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br w:type="page"/>
      </w:r>
    </w:p>
    <w:p w14:paraId="399839CC" w14:textId="77777777" w:rsidR="006174C0" w:rsidRDefault="006174C0" w:rsidP="002F550A">
      <w:pPr>
        <w:pStyle w:val="Default"/>
        <w:spacing w:after="71"/>
        <w:jc w:val="center"/>
        <w:rPr>
          <w:rFonts w:asciiTheme="minorHAnsi" w:hAnsiTheme="minorHAnsi"/>
          <w:b/>
          <w:bCs/>
          <w:color w:val="auto"/>
          <w:sz w:val="22"/>
          <w:szCs w:val="22"/>
          <w:u w:val="single"/>
          <w:lang w:val="es-ES" w:eastAsia="es-ES"/>
        </w:rPr>
      </w:pPr>
    </w:p>
    <w:p w14:paraId="419C110D" w14:textId="554CBCFC" w:rsidR="000353B6" w:rsidRDefault="002F550A" w:rsidP="002F550A">
      <w:pPr>
        <w:pStyle w:val="Default"/>
        <w:spacing w:after="71"/>
        <w:jc w:val="center"/>
        <w:rPr>
          <w:rFonts w:asciiTheme="minorHAnsi" w:hAnsiTheme="minorHAnsi"/>
          <w:b/>
          <w:bCs/>
          <w:color w:val="auto"/>
          <w:sz w:val="22"/>
          <w:szCs w:val="22"/>
          <w:u w:val="single"/>
          <w:lang w:val="es-ES" w:eastAsia="es-ES"/>
        </w:rPr>
      </w:pPr>
      <w:r w:rsidRPr="002F550A">
        <w:rPr>
          <w:rFonts w:asciiTheme="minorHAnsi" w:hAnsiTheme="minorHAnsi"/>
          <w:b/>
          <w:bCs/>
          <w:color w:val="auto"/>
          <w:sz w:val="22"/>
          <w:szCs w:val="22"/>
          <w:u w:val="single"/>
          <w:lang w:val="es-ES" w:eastAsia="es-ES"/>
        </w:rPr>
        <w:t>CASO 1</w:t>
      </w:r>
    </w:p>
    <w:p w14:paraId="00203043" w14:textId="77777777" w:rsidR="001E5C3F" w:rsidRDefault="001E5C3F" w:rsidP="001E5C3F">
      <w:pPr>
        <w:rPr>
          <w:rFonts w:ascii="Calibri" w:hAnsi="Calibri" w:cs="Calibri"/>
          <w:b/>
          <w:sz w:val="22"/>
          <w:szCs w:val="22"/>
          <w:lang w:val="es-PE"/>
        </w:rPr>
      </w:pPr>
      <w:r>
        <w:rPr>
          <w:rFonts w:ascii="Calibri" w:hAnsi="Calibri" w:cs="Calibri"/>
          <w:b/>
          <w:sz w:val="22"/>
          <w:szCs w:val="22"/>
          <w:lang w:val="es-PE"/>
        </w:rPr>
        <w:t>Empresa Los V</w:t>
      </w:r>
      <w:r w:rsidRPr="007C7E2F">
        <w:rPr>
          <w:rFonts w:ascii="Calibri" w:hAnsi="Calibri" w:cs="Calibri"/>
          <w:b/>
          <w:sz w:val="22"/>
          <w:szCs w:val="22"/>
          <w:lang w:val="es-PE"/>
        </w:rPr>
        <w:t>inos EIRL</w:t>
      </w:r>
    </w:p>
    <w:p w14:paraId="556C9BA9" w14:textId="77777777" w:rsidR="005170D1" w:rsidRDefault="001E5C3F" w:rsidP="001E5C3F">
      <w:p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>La empresa Los Vinos es una empresa familiar que tiene presencia en el mercado peruano desde hace 5 años, cuenta con dos sucursales de venta en Lima y Arequipa y una principal que es donde se fabrica y está ubicado en la ciudad de Trujillo - en esta ciudad no tiene sucursal de venta</w:t>
      </w:r>
      <w:r w:rsidR="005170D1">
        <w:rPr>
          <w:rFonts w:ascii="Calibri" w:hAnsi="Calibri" w:cs="Calibri"/>
          <w:sz w:val="22"/>
          <w:szCs w:val="22"/>
          <w:lang w:val="es-PE"/>
        </w:rPr>
        <w:t>.</w:t>
      </w:r>
    </w:p>
    <w:p w14:paraId="2D185EFE" w14:textId="1C874C46" w:rsidR="001E5C3F" w:rsidRDefault="005170D1" w:rsidP="001E5C3F">
      <w:p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>L</w:t>
      </w:r>
      <w:r w:rsidR="001E5C3F">
        <w:rPr>
          <w:rFonts w:ascii="Calibri" w:hAnsi="Calibri" w:cs="Calibri"/>
          <w:sz w:val="22"/>
          <w:szCs w:val="22"/>
          <w:lang w:val="es-PE"/>
        </w:rPr>
        <w:t xml:space="preserve">a distribución hacia las sucursales de venta se realiza todos los viernes </w:t>
      </w:r>
      <w:r>
        <w:rPr>
          <w:rFonts w:ascii="Calibri" w:hAnsi="Calibri" w:cs="Calibri"/>
          <w:sz w:val="22"/>
          <w:szCs w:val="22"/>
          <w:lang w:val="es-PE"/>
        </w:rPr>
        <w:t xml:space="preserve">con la cantidad de 150 docenas para cada sucursal, sin considerar </w:t>
      </w:r>
      <w:proofErr w:type="gramStart"/>
      <w:r>
        <w:rPr>
          <w:rFonts w:ascii="Calibri" w:hAnsi="Calibri" w:cs="Calibri"/>
          <w:sz w:val="22"/>
          <w:szCs w:val="22"/>
          <w:lang w:val="es-PE"/>
        </w:rPr>
        <w:t>las venta</w:t>
      </w:r>
      <w:proofErr w:type="gramEnd"/>
      <w:r>
        <w:rPr>
          <w:rFonts w:ascii="Calibri" w:hAnsi="Calibri" w:cs="Calibri"/>
          <w:sz w:val="22"/>
          <w:szCs w:val="22"/>
          <w:lang w:val="es-PE"/>
        </w:rPr>
        <w:t>, lo que muchas veces trae consigo el sobre stock.</w:t>
      </w:r>
    </w:p>
    <w:p w14:paraId="6DE83A67" w14:textId="77777777" w:rsidR="001E5C3F" w:rsidRDefault="001E5C3F" w:rsidP="001E5C3F">
      <w:p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>El proceso de producción de un lote de 30 docenas (aproximadamente), empieza con solicitud al proveedor de 50 Kilos de uva de primera calidad, entre la solicitud y la compra tiene una duración de 7 días, también se adquiere 50 kilos de azúcar esta compra tiene una duración de 1 día, cuando se tiene los ingredientes se inicia la producción de vino.</w:t>
      </w:r>
    </w:p>
    <w:p w14:paraId="011566E0" w14:textId="77777777" w:rsidR="001E5C3F" w:rsidRPr="007C7E2F" w:rsidRDefault="001E5C3F" w:rsidP="001E5C3F">
      <w:p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El cual inicia con el lavado y se selecciona las mejores uvas, luego se combina con el azúcar, a ambos ingredientes se añaden 50 litros de agua, se licua la mezcla, controlan que este bien licuado sino lo volverán a licuar más, esto tiene una duración de un día a más. Luego se colocan en recipientes de fermentación por un lapso de un día. Se espera el tiempo de fermentación que es 45 </w:t>
      </w:r>
      <w:proofErr w:type="gramStart"/>
      <w:r>
        <w:rPr>
          <w:rFonts w:ascii="Calibri" w:hAnsi="Calibri" w:cs="Calibri"/>
          <w:sz w:val="22"/>
          <w:szCs w:val="22"/>
          <w:lang w:val="es-PE"/>
        </w:rPr>
        <w:t>días( mientras</w:t>
      </w:r>
      <w:proofErr w:type="gramEnd"/>
      <w:r>
        <w:rPr>
          <w:rFonts w:ascii="Calibri" w:hAnsi="Calibri" w:cs="Calibri"/>
          <w:sz w:val="22"/>
          <w:szCs w:val="22"/>
          <w:lang w:val="es-PE"/>
        </w:rPr>
        <w:t xml:space="preserve"> tanto se inicia un nuevo el proceso  de producción), luego pasa por el control de calidad el cual tiene una duración de un día a más para proceder, para finalmente pasar al área de envasado y etiquetado el cual tiene una duración  de un día más.  </w:t>
      </w:r>
      <w:r w:rsidRPr="007C7E2F">
        <w:rPr>
          <w:rFonts w:ascii="Calibri" w:hAnsi="Calibri" w:cs="Calibri"/>
          <w:sz w:val="22"/>
          <w:szCs w:val="22"/>
          <w:lang w:val="es-PE"/>
        </w:rPr>
        <w:t xml:space="preserve">  </w:t>
      </w:r>
    </w:p>
    <w:p w14:paraId="74838E5C" w14:textId="77777777" w:rsidR="001D210E" w:rsidRDefault="001D210E" w:rsidP="005E2D5F">
      <w:pPr>
        <w:pStyle w:val="Default"/>
        <w:spacing w:after="71"/>
        <w:jc w:val="both"/>
        <w:rPr>
          <w:rFonts w:asciiTheme="minorHAnsi" w:hAnsiTheme="minorHAnsi"/>
          <w:color w:val="auto"/>
          <w:sz w:val="22"/>
          <w:szCs w:val="22"/>
          <w:lang w:val="es-ES" w:eastAsia="es-ES"/>
        </w:rPr>
      </w:pPr>
    </w:p>
    <w:p w14:paraId="1C3E45A2" w14:textId="77777777" w:rsidR="001E5C3F" w:rsidRPr="006174C0" w:rsidRDefault="001E5C3F" w:rsidP="005E2D5F">
      <w:pPr>
        <w:pStyle w:val="Default"/>
        <w:spacing w:after="71"/>
        <w:jc w:val="both"/>
        <w:rPr>
          <w:rFonts w:asciiTheme="minorHAnsi" w:hAnsiTheme="minorHAnsi"/>
          <w:color w:val="auto"/>
          <w:sz w:val="22"/>
          <w:szCs w:val="22"/>
          <w:lang w:val="es-ES" w:eastAsia="es-ES"/>
        </w:rPr>
      </w:pPr>
    </w:p>
    <w:p w14:paraId="563C9BB3" w14:textId="78C02353" w:rsidR="00945FE0" w:rsidRPr="00BA7406" w:rsidRDefault="00F158C0" w:rsidP="00341218">
      <w:pPr>
        <w:jc w:val="both"/>
        <w:rPr>
          <w:rFonts w:ascii="Calibri" w:hAnsi="Calibri" w:cs="Calibri"/>
          <w:b/>
          <w:bCs/>
          <w:sz w:val="22"/>
          <w:szCs w:val="22"/>
          <w:u w:val="single"/>
          <w:lang w:val="es-PE"/>
        </w:rPr>
      </w:pPr>
      <w:r w:rsidRPr="00BA7406">
        <w:rPr>
          <w:rFonts w:ascii="Calibri" w:hAnsi="Calibri" w:cs="Calibri"/>
          <w:b/>
          <w:bCs/>
          <w:sz w:val="22"/>
          <w:szCs w:val="22"/>
          <w:u w:val="single"/>
          <w:lang w:val="es-PE"/>
        </w:rPr>
        <w:t>Pregunta 01</w:t>
      </w:r>
    </w:p>
    <w:p w14:paraId="0FB6F420" w14:textId="5C742977" w:rsidR="00F158C0" w:rsidRDefault="001D210E" w:rsidP="00F158C0">
      <w:pPr>
        <w:pStyle w:val="Default"/>
        <w:spacing w:after="71"/>
        <w:jc w:val="both"/>
        <w:rPr>
          <w:rFonts w:asciiTheme="minorHAnsi" w:hAnsiTheme="minorHAnsi"/>
          <w:color w:val="auto"/>
          <w:sz w:val="22"/>
          <w:szCs w:val="22"/>
          <w:lang w:eastAsia="es-ES"/>
        </w:rPr>
      </w:pPr>
      <w:r>
        <w:rPr>
          <w:rFonts w:asciiTheme="minorHAnsi" w:hAnsiTheme="minorHAnsi"/>
          <w:color w:val="auto"/>
          <w:sz w:val="22"/>
          <w:szCs w:val="22"/>
          <w:lang w:eastAsia="es-ES"/>
        </w:rPr>
        <w:t>D</w:t>
      </w:r>
      <w:r w:rsidR="005E2D5F">
        <w:rPr>
          <w:rFonts w:asciiTheme="minorHAnsi" w:hAnsiTheme="minorHAnsi"/>
          <w:color w:val="auto"/>
          <w:sz w:val="22"/>
          <w:szCs w:val="22"/>
          <w:lang w:eastAsia="es-ES"/>
        </w:rPr>
        <w:t>esarrolle un análisis SEPTE</w:t>
      </w:r>
      <w:r>
        <w:rPr>
          <w:rFonts w:asciiTheme="minorHAnsi" w:hAnsiTheme="minorHAnsi"/>
          <w:color w:val="auto"/>
          <w:sz w:val="22"/>
          <w:szCs w:val="22"/>
          <w:lang w:eastAsia="es-ES"/>
        </w:rPr>
        <w:t xml:space="preserve"> para la empresa </w:t>
      </w:r>
      <w:r w:rsidR="006943DB">
        <w:rPr>
          <w:rFonts w:asciiTheme="minorHAnsi" w:hAnsiTheme="minorHAnsi"/>
          <w:color w:val="auto"/>
          <w:sz w:val="22"/>
          <w:szCs w:val="22"/>
          <w:lang w:eastAsia="es-ES"/>
        </w:rPr>
        <w:t>presentada en el caso</w:t>
      </w:r>
      <w:r w:rsidR="005E2D5F">
        <w:rPr>
          <w:rFonts w:asciiTheme="minorHAnsi" w:hAnsiTheme="minorHAnsi"/>
          <w:color w:val="auto"/>
          <w:sz w:val="22"/>
          <w:szCs w:val="22"/>
          <w:lang w:eastAsia="es-ES"/>
        </w:rPr>
        <w:t>, teniendo en cuenta la coyuntura actual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2636"/>
        <w:gridCol w:w="2410"/>
        <w:gridCol w:w="1420"/>
        <w:gridCol w:w="1699"/>
      </w:tblGrid>
      <w:tr w:rsidR="00933A3C" w:rsidRPr="00504BAB" w14:paraId="5283F3B0" w14:textId="77777777" w:rsidTr="00405CF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1107" w14:textId="77777777" w:rsidR="00933A3C" w:rsidRPr="00504BAB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933A3C" w:rsidRPr="00504BAB" w14:paraId="3CDD27D8" w14:textId="77777777" w:rsidTr="00405CFB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7EFB" w14:textId="77777777" w:rsidR="00933A3C" w:rsidRPr="00504BAB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C2711" w14:textId="68B42F60" w:rsidR="00933A3C" w:rsidRPr="00504BAB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 w:rsidR="000C498F">
              <w:rPr>
                <w:rFonts w:ascii="Calibri" w:hAnsi="Calibri" w:cs="Calibri"/>
                <w:b/>
                <w:sz w:val="20"/>
                <w:szCs w:val="22"/>
              </w:rPr>
              <w:t>08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3A6BF" w14:textId="53E4FC34" w:rsidR="00933A3C" w:rsidRPr="00504BAB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Bueno: </w:t>
            </w:r>
            <w:r w:rsidR="000C498F">
              <w:rPr>
                <w:rFonts w:ascii="Calibri" w:hAnsi="Calibri" w:cs="Calibri"/>
                <w:b/>
                <w:sz w:val="20"/>
                <w:szCs w:val="22"/>
              </w:rPr>
              <w:t>04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0B29E" w14:textId="3177ADDA" w:rsidR="00933A3C" w:rsidRPr="00504BAB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Regular: </w:t>
            </w:r>
            <w:r w:rsidR="000C498F">
              <w:rPr>
                <w:rFonts w:ascii="Calibri" w:hAnsi="Calibri" w:cs="Calibri"/>
                <w:b/>
                <w:sz w:val="20"/>
                <w:szCs w:val="22"/>
              </w:rPr>
              <w:t>03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514F" w14:textId="77777777" w:rsidR="00933A3C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Deficiente: </w:t>
            </w:r>
          </w:p>
          <w:p w14:paraId="55190B8E" w14:textId="77777777" w:rsidR="00933A3C" w:rsidRPr="00504BAB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</w:tr>
      <w:tr w:rsidR="00933A3C" w:rsidRPr="00504BAB" w14:paraId="47A558BC" w14:textId="77777777" w:rsidTr="00405CFB">
        <w:trPr>
          <w:trHeight w:val="1118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E5A78" w14:textId="46F777C0" w:rsidR="00933A3C" w:rsidRPr="00E44137" w:rsidRDefault="000C498F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08</w:t>
            </w:r>
            <w:r w:rsidR="00933A3C"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="00933A3C" w:rsidRPr="00E44137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6EA1" w14:textId="1FE8D092" w:rsidR="00933A3C" w:rsidRPr="00E44137" w:rsidRDefault="005E2D5F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Desarrolla todos los aspectos del análisis SEPTE, considerando el contexto en el que se desempeña la organización, explica de forma clara y precisa.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E09CD" w14:textId="10CC77C6" w:rsidR="00933A3C" w:rsidRPr="00E44137" w:rsidRDefault="005E2D5F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Desarrolla más de un aspecto del análisis SEPTE, pero éste no muestra el contexto en el que se desempeña la organización</w:t>
            </w:r>
            <w:r w:rsidR="00933A3C">
              <w:rPr>
                <w:rFonts w:ascii="Calibri" w:hAnsi="Calibri" w:cs="Calibri"/>
                <w:b/>
                <w:sz w:val="20"/>
                <w:szCs w:val="22"/>
              </w:rPr>
              <w:t xml:space="preserve">.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AEC37" w14:textId="041EC9F8" w:rsidR="00933A3C" w:rsidRPr="00E44137" w:rsidRDefault="005E2D5F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Desarrolla</w:t>
            </w:r>
            <w:r w:rsidR="00933A3C"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sólo un aspecto del análisis SEPTE, de forma poco clara</w:t>
            </w:r>
            <w:r w:rsidR="00933A3C">
              <w:rPr>
                <w:rFonts w:ascii="Calibri" w:hAnsi="Calibri" w:cs="Calibri"/>
                <w:b/>
                <w:sz w:val="20"/>
                <w:szCs w:val="22"/>
              </w:rPr>
              <w:t>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E5A7" w14:textId="77777777" w:rsidR="00933A3C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  <w:p w14:paraId="156B122F" w14:textId="77777777" w:rsidR="00933A3C" w:rsidRDefault="00933A3C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No desarrolla</w:t>
            </w:r>
          </w:p>
        </w:tc>
      </w:tr>
    </w:tbl>
    <w:p w14:paraId="7025E851" w14:textId="0254ED89" w:rsidR="00341218" w:rsidRPr="000901C8" w:rsidRDefault="00341218" w:rsidP="000901C8">
      <w:pPr>
        <w:rPr>
          <w:rFonts w:ascii="Calibri" w:hAnsi="Calibri"/>
        </w:rPr>
      </w:pPr>
    </w:p>
    <w:tbl>
      <w:tblPr>
        <w:tblStyle w:val="Tablaconcuadrcula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47A5" w14:paraId="2EB8656D" w14:textId="77777777" w:rsidTr="00046A03">
        <w:tc>
          <w:tcPr>
            <w:tcW w:w="9061" w:type="dxa"/>
          </w:tcPr>
          <w:p w14:paraId="5E31D1DD" w14:textId="77777777" w:rsidR="004747A5" w:rsidRDefault="004747A5" w:rsidP="00046A03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p w14:paraId="384CFA8E" w14:textId="77777777" w:rsidR="004747A5" w:rsidRDefault="004747A5" w:rsidP="00046A03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tbl>
            <w:tblPr>
              <w:tblW w:w="884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1"/>
              <w:gridCol w:w="1441"/>
              <w:gridCol w:w="481"/>
              <w:gridCol w:w="1403"/>
              <w:gridCol w:w="986"/>
              <w:gridCol w:w="1114"/>
              <w:gridCol w:w="610"/>
              <w:gridCol w:w="1197"/>
              <w:gridCol w:w="977"/>
            </w:tblGrid>
            <w:tr w:rsidR="00BC5562" w14:paraId="4540AE0D" w14:textId="77777777" w:rsidTr="00BC5562">
              <w:trPr>
                <w:trHeight w:val="300"/>
              </w:trPr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37901F1" w14:textId="77777777" w:rsidR="001E180C" w:rsidRDefault="001E180C" w:rsidP="008B6320">
                  <w:pPr>
                    <w:framePr w:hSpace="141" w:wrap="around" w:vAnchor="text" w:hAnchor="margin" w:y="77"/>
                    <w:rPr>
                      <w:sz w:val="20"/>
                      <w:szCs w:val="20"/>
                      <w:lang w:val="es-PE" w:eastAsia="es-PE"/>
                    </w:rPr>
                  </w:pPr>
                </w:p>
              </w:tc>
              <w:tc>
                <w:tcPr>
                  <w:tcW w:w="144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44C4A1F" w14:textId="77777777" w:rsidR="001E180C" w:rsidRDefault="001E180C" w:rsidP="008B6320">
                  <w:pPr>
                    <w:framePr w:hSpace="141" w:wrap="around" w:vAnchor="text" w:hAnchor="margin" w:y="77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DC483B8" w14:textId="77777777" w:rsidR="001E180C" w:rsidRDefault="001E180C" w:rsidP="008B6320">
                  <w:pPr>
                    <w:framePr w:hSpace="141" w:wrap="around" w:vAnchor="text" w:hAnchor="margin" w:y="77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6FDF871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IMPACTO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vAlign w:val="bottom"/>
                  <w:hideMark/>
                </w:tcPr>
                <w:p w14:paraId="3830F5A5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DURACIÓN</w:t>
                  </w:r>
                </w:p>
              </w:tc>
              <w:tc>
                <w:tcPr>
                  <w:tcW w:w="6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94C98AD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19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A8A079B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font161"/>
                    </w:rPr>
                    <w:t xml:space="preserve">Oportunidad </w:t>
                  </w:r>
                  <w:r>
                    <w:rPr>
                      <w:rStyle w:val="font171"/>
                    </w:rPr>
                    <w:t xml:space="preserve">        </w:t>
                  </w:r>
                  <w:r>
                    <w:rPr>
                      <w:rStyle w:val="font181"/>
                    </w:rPr>
                    <w:t>Marcar con una   "X"</w:t>
                  </w:r>
                </w:p>
              </w:tc>
              <w:tc>
                <w:tcPr>
                  <w:tcW w:w="97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C528838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font191"/>
                    </w:rPr>
                    <w:t xml:space="preserve">   Amenaza </w:t>
                  </w:r>
                  <w:r>
                    <w:rPr>
                      <w:rStyle w:val="font201"/>
                    </w:rPr>
                    <w:t xml:space="preserve">    </w:t>
                  </w:r>
                  <w:r>
                    <w:rPr>
                      <w:rStyle w:val="font211"/>
                    </w:rPr>
                    <w:t>Marcar con una "X"</w:t>
                  </w:r>
                </w:p>
              </w:tc>
            </w:tr>
            <w:tr w:rsidR="00BC5562" w14:paraId="54C73F8B" w14:textId="77777777" w:rsidTr="00BC5562">
              <w:trPr>
                <w:trHeight w:val="690"/>
              </w:trPr>
              <w:tc>
                <w:tcPr>
                  <w:tcW w:w="207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61FD2A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33A294D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SIM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4F17CF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5139D1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 xml:space="preserve">Alto = 3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puntos  Medio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 xml:space="preserve"> = 2 puntos   Bajo = 1 punto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923C3B2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&gt; 6 meses = 3 puntos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br/>
                    <w:t>&lt;6 meses = 2 puntos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br/>
                    <w:t>&lt;1 mes = 1 punto</w:t>
                  </w:r>
                </w:p>
              </w:tc>
              <w:tc>
                <w:tcPr>
                  <w:tcW w:w="6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C17430E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9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3743D2F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7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D5C30C0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0316AF07" w14:textId="77777777" w:rsidTr="00BC5562">
              <w:trPr>
                <w:trHeight w:val="300"/>
              </w:trPr>
              <w:tc>
                <w:tcPr>
                  <w:tcW w:w="6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7ADD92D5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  <w:t>P</w:t>
                  </w:r>
                </w:p>
              </w:tc>
              <w:tc>
                <w:tcPr>
                  <w:tcW w:w="14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EDEDED"/>
                  <w:vAlign w:val="center"/>
                  <w:hideMark/>
                </w:tcPr>
                <w:p w14:paraId="2156DF54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POLÍTICO</w:t>
                  </w: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DEDED"/>
                  <w:noWrap/>
                  <w:vAlign w:val="bottom"/>
                </w:tcPr>
                <w:p w14:paraId="1CC26D5D" w14:textId="07926B64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P4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EDED"/>
                  <w:noWrap/>
                  <w:vAlign w:val="bottom"/>
                </w:tcPr>
                <w:p w14:paraId="69EA4613" w14:textId="6105BF12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Corrupción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5B8F3712" w14:textId="34AC2757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20408429" w14:textId="4B6E0E98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661ACB78" w14:textId="118BE49B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9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2CFCABBD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74552FC6" w14:textId="16247BF7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X</w:t>
                  </w:r>
                </w:p>
              </w:tc>
            </w:tr>
            <w:tr w:rsidR="00BC5562" w14:paraId="1A419502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4548D5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507CA14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bottom"/>
                </w:tcPr>
                <w:p w14:paraId="06E042AD" w14:textId="172E86DD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P5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bottom"/>
                </w:tcPr>
                <w:p w14:paraId="646A9F6B" w14:textId="347FF84C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Contrabando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6972AB07" w14:textId="5832BCD3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6F181F9B" w14:textId="2D82E22A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0B816503" w14:textId="3ECDD5B7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7E0CE68C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4FF58D7B" w14:textId="10B46503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X</w:t>
                  </w:r>
                </w:p>
              </w:tc>
            </w:tr>
            <w:tr w:rsidR="00BC5562" w14:paraId="512A0265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FE21BA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60B8A9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EDEDED"/>
                  <w:noWrap/>
                  <w:vAlign w:val="bottom"/>
                </w:tcPr>
                <w:p w14:paraId="6998E7EF" w14:textId="6EF8943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P6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000000" w:fill="EDEDED"/>
                  <w:noWrap/>
                  <w:vAlign w:val="bottom"/>
                </w:tcPr>
                <w:p w14:paraId="2A06B309" w14:textId="2C653E86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Informalidad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5E0F39BB" w14:textId="112B343C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0926B67E" w14:textId="417FA682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2D33C768" w14:textId="798CAB4A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3675AD22" w14:textId="7777777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5B7FCEB6" w14:textId="7393D2FE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X</w:t>
                  </w:r>
                </w:p>
              </w:tc>
            </w:tr>
            <w:tr w:rsidR="00BC5562" w14:paraId="13147259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AAB435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D03516" w14:textId="77777777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EDEDED"/>
                  <w:noWrap/>
                  <w:vAlign w:val="bottom"/>
                </w:tcPr>
                <w:p w14:paraId="0C91730C" w14:textId="515AEA34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P7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EDED"/>
                  <w:noWrap/>
                  <w:vAlign w:val="bottom"/>
                </w:tcPr>
                <w:p w14:paraId="42F755F9" w14:textId="431C5606" w:rsidR="001E180C" w:rsidRDefault="001E180C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Sistema del gobierno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25A9F74B" w14:textId="5923925B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0480B6D1" w14:textId="44B291B0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58F216BD" w14:textId="24941F9C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5A5F2DF2" w14:textId="2AF0D0A7" w:rsidR="001E180C" w:rsidRDefault="001E180C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10727C3A" w14:textId="09124F3D" w:rsidR="001E180C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X</w:t>
                  </w:r>
                </w:p>
              </w:tc>
            </w:tr>
            <w:tr w:rsidR="00BC5562" w14:paraId="2ACD9047" w14:textId="77777777" w:rsidTr="00BC5562">
              <w:trPr>
                <w:trHeight w:val="300"/>
              </w:trPr>
              <w:tc>
                <w:tcPr>
                  <w:tcW w:w="6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vAlign w:val="center"/>
                  <w:hideMark/>
                </w:tcPr>
                <w:p w14:paraId="1273796E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  <w:t>E</w:t>
                  </w:r>
                </w:p>
              </w:tc>
              <w:tc>
                <w:tcPr>
                  <w:tcW w:w="14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DDEBF7"/>
                  <w:vAlign w:val="center"/>
                  <w:hideMark/>
                </w:tcPr>
                <w:p w14:paraId="7306342B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ECONÓMICO</w:t>
                  </w: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DEBF7"/>
                  <w:noWrap/>
                  <w:vAlign w:val="bottom"/>
                </w:tcPr>
                <w:p w14:paraId="500C5333" w14:textId="706BA709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E1</w:t>
                  </w:r>
                </w:p>
              </w:tc>
              <w:tc>
                <w:tcPr>
                  <w:tcW w:w="1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DEBF7"/>
                  <w:noWrap/>
                  <w:vAlign w:val="bottom"/>
                </w:tcPr>
                <w:p w14:paraId="03E0B5DB" w14:textId="0A964A1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PBI nacional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5EAD3C5E" w14:textId="1A089ED0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36F1C9A0" w14:textId="57C144F6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74D0D30B" w14:textId="1E769F78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0A3D379F" w14:textId="1B41DA6F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698B9485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310A4879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24C517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CA9E044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000000" w:fill="DDEBF7"/>
                  <w:noWrap/>
                  <w:vAlign w:val="bottom"/>
                </w:tcPr>
                <w:p w14:paraId="5C0D7388" w14:textId="6CF404B2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E2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000000" w:fill="DDEBF7"/>
                  <w:noWrap/>
                  <w:vAlign w:val="bottom"/>
                </w:tcPr>
                <w:p w14:paraId="0B1618A7" w14:textId="42A500A3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PBI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percápita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69BC75E3" w14:textId="2C7F826F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7E0380A5" w14:textId="1D8D2E16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676B2B75" w14:textId="47D07CEF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156F088A" w14:textId="461F6FE9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5FA75239" w14:textId="4865886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BC5562" w14:paraId="283616AD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8B15C8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CCF92F7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DEBF7"/>
                  <w:noWrap/>
                  <w:vAlign w:val="bottom"/>
                </w:tcPr>
                <w:p w14:paraId="2245EA92" w14:textId="68650763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E3</w:t>
                  </w:r>
                </w:p>
              </w:tc>
              <w:tc>
                <w:tcPr>
                  <w:tcW w:w="1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DEBF7"/>
                  <w:noWrap/>
                  <w:vAlign w:val="bottom"/>
                </w:tcPr>
                <w:p w14:paraId="6F449889" w14:textId="4F1654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Tasa de interés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359CB422" w14:textId="4C2DC0EE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57B759A3" w14:textId="124F5A7B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2FF6A186" w14:textId="2455BB76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239F6D52" w14:textId="7A2EA27E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36319BE3" w14:textId="3F150F18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BC5562" w14:paraId="319CC9D9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10C211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3F1CA23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0DE470E4" w14:textId="06D9625F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E4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0FCB9BF2" w14:textId="26B33E9C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Tasa de inflación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112A4079" w14:textId="094EE95E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1CF82638" w14:textId="335B75F8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76DEF806" w14:textId="5DF7A266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62DDFB88" w14:textId="6A1CBC20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79078C42" w14:textId="25F0D035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BC5562" w14:paraId="452A78DD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F845B3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D96C2E3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000000" w:fill="DDEBF7"/>
                  <w:noWrap/>
                  <w:vAlign w:val="bottom"/>
                </w:tcPr>
                <w:p w14:paraId="7BBF56A7" w14:textId="5C9F7E39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E5</w:t>
                  </w:r>
                </w:p>
              </w:tc>
              <w:tc>
                <w:tcPr>
                  <w:tcW w:w="1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DEBF7"/>
                  <w:noWrap/>
                  <w:vAlign w:val="bottom"/>
                </w:tcPr>
                <w:p w14:paraId="766C3CDA" w14:textId="4575B74B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Costo de mano de obra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31675E86" w14:textId="56C9751F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65A200BC" w14:textId="099F11CA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13032622" w14:textId="001E08BD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7ADAA729" w14:textId="6B69F74E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</w:tcPr>
                <w:p w14:paraId="314BD4AB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16CA2F27" w14:textId="77777777" w:rsidTr="00BC5562">
              <w:trPr>
                <w:trHeight w:val="300"/>
              </w:trPr>
              <w:tc>
                <w:tcPr>
                  <w:tcW w:w="6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vAlign w:val="center"/>
                  <w:hideMark/>
                </w:tcPr>
                <w:p w14:paraId="096BA0D6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  <w:t>S</w:t>
                  </w:r>
                </w:p>
              </w:tc>
              <w:tc>
                <w:tcPr>
                  <w:tcW w:w="14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CE4D6"/>
                  <w:vAlign w:val="center"/>
                  <w:hideMark/>
                </w:tcPr>
                <w:p w14:paraId="0105F076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SOCIAL</w:t>
                  </w: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CE4D6"/>
                  <w:noWrap/>
                  <w:vAlign w:val="bottom"/>
                </w:tcPr>
                <w:p w14:paraId="5BE6939E" w14:textId="31D5044A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S4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7B9E972" w14:textId="6D085770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Nivel de pobreza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723D7F92" w14:textId="3456C6B3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C53F6FB" w14:textId="3AD731B5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7C36C73C" w14:textId="6C9AAE2A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5C8630A5" w14:textId="05187EB1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230520DB" w14:textId="112F49F2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BC5562" w14:paraId="2A34B683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7FAA7B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DBC1D2D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CE4D6"/>
                  <w:noWrap/>
                  <w:vAlign w:val="bottom"/>
                </w:tcPr>
                <w:p w14:paraId="64B84826" w14:textId="541248D9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S5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0CB4BCF0" w14:textId="740F4504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Inmigración extranjera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0CC10295" w14:textId="33932F2F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638CB4DD" w14:textId="25824CDE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28037EF8" w14:textId="3ADCC8F8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292AAD29" w14:textId="4316971A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6541D928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34AFFE8D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4A9768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F9F4620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CE4D6"/>
                  <w:noWrap/>
                  <w:vAlign w:val="bottom"/>
                </w:tcPr>
                <w:p w14:paraId="3C520F32" w14:textId="5C818EFD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S6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31DB546" w14:textId="08D7A8DC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Preferencia de los peruanos a comprar por internet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15C01C8B" w14:textId="0C8A0A1C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0613B95F" w14:textId="26B29284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DBB1FD1" w14:textId="0E9ECA14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4EC07881" w14:textId="7CBB23E0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48DBD610" w14:textId="1E66DC12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BC5562" w14:paraId="42F68813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C53FC9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02CF6AF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CE4D6"/>
                  <w:noWrap/>
                  <w:vAlign w:val="bottom"/>
                </w:tcPr>
                <w:p w14:paraId="68006A4B" w14:textId="715757CC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S7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72FAAD76" w14:textId="5475C3E2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Nivel de pobreza extrema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15DD8F7E" w14:textId="325C3493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6FD67F8E" w14:textId="3C12A05A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12E85FED" w14:textId="319E7C01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77B4CBF4" w14:textId="28080E01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6E014D11" w14:textId="6B156D23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BC5562" w14:paraId="04076352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CF2755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424A6F8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CE4D6"/>
                  <w:noWrap/>
                  <w:vAlign w:val="bottom"/>
                </w:tcPr>
                <w:p w14:paraId="1D264FB0" w14:textId="3ED02FC9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S8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61CBD360" w14:textId="2B636202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Distribución de la riqueza 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6378EBCE" w14:textId="0ED00BF4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0FB2730" w14:textId="222A82B3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2E1B1EC0" w14:textId="5E674FA1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61777C12" w14:textId="4AC6792B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FDFB3F4" w14:textId="3B234D0C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7B751432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7A05CD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63D481D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CE4D6"/>
                  <w:noWrap/>
                  <w:vAlign w:val="bottom"/>
                </w:tcPr>
                <w:p w14:paraId="180454AF" w14:textId="53C603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S9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7931705F" w14:textId="274DB5E8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Tasa de analfabetismo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78B0F28E" w14:textId="544FAAD0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7563024" w14:textId="0F58C528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0081A6FB" w14:textId="5B904FF8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08EF8CC1" w14:textId="4A58BF06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68F789F9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00396A4D" w14:textId="77777777" w:rsidTr="00BC5562">
              <w:trPr>
                <w:trHeight w:val="45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94B88D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578D2C3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CE4D6"/>
                  <w:noWrap/>
                  <w:vAlign w:val="bottom"/>
                </w:tcPr>
                <w:p w14:paraId="473A5F00" w14:textId="6E7FD713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S10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255B6CE0" w14:textId="6B485933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Nivel promedio de educación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F6C9A1A" w14:textId="2B0E4D99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4460B149" w14:textId="47E96953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4C7E0F31" w14:textId="607A6F84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1B19A431" w14:textId="5414F70A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41BCBA07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18F8B3DB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AFB196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03CA861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22144DC8" w14:textId="396AF4DB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S11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7FF8C280" w14:textId="5192E426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Cultura y creencias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054AA855" w14:textId="041701A7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1C2873DD" w14:textId="01A71281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56F1947D" w14:textId="6B893640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0CDA69E3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bottom"/>
                </w:tcPr>
                <w:p w14:paraId="321CE136" w14:textId="09F31337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  <w:t>X</w:t>
                  </w:r>
                </w:p>
              </w:tc>
            </w:tr>
            <w:tr w:rsidR="00BC5562" w14:paraId="74669F01" w14:textId="77777777" w:rsidTr="00BC5562">
              <w:trPr>
                <w:trHeight w:val="300"/>
              </w:trPr>
              <w:tc>
                <w:tcPr>
                  <w:tcW w:w="6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vAlign w:val="center"/>
                  <w:hideMark/>
                </w:tcPr>
                <w:p w14:paraId="181886DE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  <w:t>T</w:t>
                  </w:r>
                </w:p>
              </w:tc>
              <w:tc>
                <w:tcPr>
                  <w:tcW w:w="14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FC1"/>
                  <w:vAlign w:val="center"/>
                  <w:hideMark/>
                </w:tcPr>
                <w:p w14:paraId="7FFAAFDC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TECNOLÓGICO</w:t>
                  </w: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C1"/>
                  <w:noWrap/>
                  <w:vAlign w:val="bottom"/>
                </w:tcPr>
                <w:p w14:paraId="4F399A7C" w14:textId="38DEF103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T2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6FE861C8" w14:textId="20D61FC3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Avance en ciencia de los materiales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40FC3496" w14:textId="019D8DFD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267A2CF2" w14:textId="6DEBE02D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381AFA36" w14:textId="5418D2D1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7DFDA93A" w14:textId="575C73E4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07521E72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68BDCBA0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EECDEB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75E8138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C1"/>
                  <w:noWrap/>
                  <w:vAlign w:val="bottom"/>
                </w:tcPr>
                <w:p w14:paraId="6F901ACE" w14:textId="5BD0CD7D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T3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06614C66" w14:textId="518D44BF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Desarrollo de soluciones informáticas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5DBC8665" w14:textId="10D6D51C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247CCA61" w14:textId="1CE62DA3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626C9E1D" w14:textId="4908B8C9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7BFAA52F" w14:textId="681CB2AE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599FF66E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2B0473DB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39A805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2EF9B10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C1"/>
                  <w:noWrap/>
                  <w:vAlign w:val="bottom"/>
                </w:tcPr>
                <w:p w14:paraId="7D1C8715" w14:textId="74682699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T4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4A771B67" w14:textId="3393231D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Mejoras e innovaciones tecnológicas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5663121D" w14:textId="6F23A4CB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31BAB841" w14:textId="653DDA66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633B67A8" w14:textId="69A3001D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79049442" w14:textId="505920B9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3FB8AE53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02C103F9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DD59E5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ACE8F05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000000" w:fill="FFFFC1"/>
                  <w:noWrap/>
                  <w:vAlign w:val="bottom"/>
                </w:tcPr>
                <w:p w14:paraId="01516AB8" w14:textId="5A9DB4E4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T5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2B77B54A" w14:textId="2EB6CD34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Desarrollo de canales de distribución on-line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2A72A450" w14:textId="57835167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0B165A89" w14:textId="17E2166F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739BDDD8" w14:textId="2D484841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3D9AA623" w14:textId="06492CD5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1"/>
                  <w:noWrap/>
                  <w:vAlign w:val="bottom"/>
                </w:tcPr>
                <w:p w14:paraId="70E455EB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5562" w14:paraId="5C15AAD5" w14:textId="77777777" w:rsidTr="00BC5562">
              <w:trPr>
                <w:trHeight w:val="300"/>
              </w:trPr>
              <w:tc>
                <w:tcPr>
                  <w:tcW w:w="6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41C214A4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  <w:t>E</w:t>
                  </w:r>
                </w:p>
              </w:tc>
              <w:tc>
                <w:tcPr>
                  <w:tcW w:w="14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4D9E9F5C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ECOLÓGICO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E2EFDA"/>
                  <w:noWrap/>
                  <w:vAlign w:val="bottom"/>
                </w:tcPr>
                <w:p w14:paraId="59547DB6" w14:textId="40E8B2F4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A4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1967A189" w14:textId="2480D9BD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Cultura de reciclaje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37ACC642" w14:textId="40499D67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7A3EA25F" w14:textId="632850D5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4FE812E4" w14:textId="1CB1E21C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1529A2C0" w14:textId="4234E4BB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79556521" w14:textId="6F3C00C5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BC5562" w14:paraId="59D40009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47935B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ECEC11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E2EFDA"/>
                  <w:noWrap/>
                  <w:vAlign w:val="bottom"/>
                </w:tcPr>
                <w:p w14:paraId="16291222" w14:textId="3A2609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A5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40A9608B" w14:textId="7E2DE2ED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Manejo de desperdicios y desechos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3CE98532" w14:textId="6BF67309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65A79AB1" w14:textId="3DA1B785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69E655BC" w14:textId="000A2F61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4473FA8B" w14:textId="0237A22B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305F79E4" w14:textId="21C84959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BC5562" w14:paraId="6926907E" w14:textId="77777777" w:rsidTr="00BC5562">
              <w:trPr>
                <w:trHeight w:val="30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123BCD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8CFBD8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16A6552E" w14:textId="6045F75D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A6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061E72AC" w14:textId="416791F0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Conservación de la energía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5921E35C" w14:textId="1BB29C26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041C2714" w14:textId="2E1D237D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4713D7E6" w14:textId="2EE74967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5F4E5DC8" w14:textId="79F7C9D5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</w:tcPr>
                <w:p w14:paraId="5C70A995" w14:textId="2B5502FF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BC5562" w14:paraId="1898815B" w14:textId="77777777" w:rsidTr="00BC5562">
              <w:trPr>
                <w:trHeight w:val="390"/>
              </w:trPr>
              <w:tc>
                <w:tcPr>
                  <w:tcW w:w="6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vAlign w:val="center"/>
                  <w:hideMark/>
                </w:tcPr>
                <w:p w14:paraId="07822A0A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  <w:t>L</w:t>
                  </w:r>
                </w:p>
              </w:tc>
              <w:tc>
                <w:tcPr>
                  <w:tcW w:w="14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E2CFF1"/>
                  <w:vAlign w:val="center"/>
                  <w:hideMark/>
                </w:tcPr>
                <w:p w14:paraId="27936334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LEGAL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2CFF1"/>
                  <w:noWrap/>
                  <w:vAlign w:val="bottom"/>
                </w:tcPr>
                <w:p w14:paraId="5C5183C0" w14:textId="3C7177C2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L3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3E384FFD" w14:textId="49B3F871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Regulación de delitos informáticos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116184B0" w14:textId="55BE5AF2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652C1D5E" w14:textId="681507B3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686F7949" w14:textId="4988F604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178CD311" w14:textId="77777777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1089FC16" w14:textId="02B3DF44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C00000"/>
                      <w:sz w:val="22"/>
                      <w:szCs w:val="22"/>
                    </w:rPr>
                    <w:t>X</w:t>
                  </w:r>
                </w:p>
              </w:tc>
            </w:tr>
            <w:tr w:rsidR="00BC5562" w14:paraId="235F6640" w14:textId="77777777" w:rsidTr="00BC5562">
              <w:trPr>
                <w:trHeight w:val="390"/>
              </w:trPr>
              <w:tc>
                <w:tcPr>
                  <w:tcW w:w="6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A73DBA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96"/>
                      <w:szCs w:val="96"/>
                    </w:rPr>
                  </w:pPr>
                </w:p>
              </w:tc>
              <w:tc>
                <w:tcPr>
                  <w:tcW w:w="144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3F7CEDB" w14:textId="77777777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2CFF1"/>
                  <w:noWrap/>
                  <w:vAlign w:val="bottom"/>
                </w:tcPr>
                <w:p w14:paraId="54C76992" w14:textId="680C231E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L4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0129E0DB" w14:textId="184ED5BA" w:rsidR="00BC5562" w:rsidRDefault="00BC5562" w:rsidP="008B6320">
                  <w:pPr>
                    <w:framePr w:hSpace="141" w:wrap="around" w:vAnchor="text" w:hAnchor="margin" w:y="77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Normas legales</w:t>
                  </w:r>
                </w:p>
              </w:tc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3EA3EABB" w14:textId="2652C7C8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3170D21D" w14:textId="69B41CBF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50398118" w14:textId="3DBFB051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491A5866" w14:textId="52DAE5D2" w:rsidR="00BC5562" w:rsidRDefault="00BC5562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CFF1"/>
                  <w:noWrap/>
                  <w:vAlign w:val="bottom"/>
                </w:tcPr>
                <w:p w14:paraId="12BE235D" w14:textId="7DDBE099" w:rsidR="00BC5562" w:rsidRDefault="00732FED" w:rsidP="008B6320">
                  <w:pPr>
                    <w:framePr w:hSpace="141" w:wrap="around" w:vAnchor="text" w:hAnchor="margin" w:y="77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</w:tbl>
          <w:p w14:paraId="7C34E94E" w14:textId="77777777" w:rsidR="004747A5" w:rsidRDefault="004747A5" w:rsidP="00046A03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p w14:paraId="14E75FBB" w14:textId="77777777" w:rsidR="004747A5" w:rsidRDefault="004747A5" w:rsidP="00046A03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p w14:paraId="0B504F4B" w14:textId="77777777" w:rsidR="004747A5" w:rsidRDefault="004747A5" w:rsidP="00046A03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p w14:paraId="22FEB93A" w14:textId="77777777" w:rsidR="004747A5" w:rsidRDefault="004747A5" w:rsidP="00046A03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p w14:paraId="4517E068" w14:textId="77777777" w:rsidR="004747A5" w:rsidRDefault="004747A5" w:rsidP="00046A03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p w14:paraId="4008DAA3" w14:textId="77777777" w:rsidR="004747A5" w:rsidRDefault="004747A5" w:rsidP="00046A03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07BFB7CD" w14:textId="7365489E" w:rsidR="00F158C0" w:rsidRDefault="00F158C0" w:rsidP="00341218">
      <w:pPr>
        <w:rPr>
          <w:rFonts w:asciiTheme="minorHAnsi" w:hAnsiTheme="minorHAnsi"/>
          <w:sz w:val="22"/>
          <w:szCs w:val="22"/>
        </w:rPr>
      </w:pPr>
    </w:p>
    <w:p w14:paraId="4687E2A2" w14:textId="428849E2" w:rsidR="00457C5D" w:rsidRPr="00504BAB" w:rsidRDefault="00457C5D" w:rsidP="00457C5D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>Pregunta 0</w:t>
      </w:r>
      <w:r w:rsidR="004747A5">
        <w:rPr>
          <w:rFonts w:ascii="Calibri" w:hAnsi="Calibri" w:cs="Calibri"/>
          <w:b/>
          <w:sz w:val="22"/>
          <w:szCs w:val="22"/>
          <w:u w:val="single"/>
          <w:lang w:val="es-PE"/>
        </w:rPr>
        <w:t>2</w:t>
      </w:r>
    </w:p>
    <w:p w14:paraId="319BADF3" w14:textId="77777777" w:rsidR="00945FE0" w:rsidRDefault="00945FE0" w:rsidP="00945FE0">
      <w:pPr>
        <w:jc w:val="both"/>
        <w:rPr>
          <w:rFonts w:asciiTheme="minorHAnsi" w:hAnsiTheme="minorHAnsi" w:cs="Arial"/>
          <w:sz w:val="22"/>
        </w:rPr>
      </w:pPr>
    </w:p>
    <w:p w14:paraId="76169171" w14:textId="42940449" w:rsidR="005F1942" w:rsidRDefault="00EF4BF8" w:rsidP="00EC5DF5">
      <w:pPr>
        <w:pStyle w:val="Default"/>
        <w:spacing w:after="71"/>
        <w:jc w:val="both"/>
        <w:rPr>
          <w:rFonts w:asciiTheme="minorHAnsi" w:hAnsiTheme="minorHAnsi"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/>
          <w:color w:val="auto"/>
          <w:sz w:val="22"/>
          <w:szCs w:val="22"/>
          <w:lang w:val="es-ES" w:eastAsia="es-ES"/>
        </w:rPr>
        <w:t xml:space="preserve">Elija el proceso que a su criterio </w:t>
      </w:r>
      <w:r w:rsidR="001D210E">
        <w:rPr>
          <w:rFonts w:asciiTheme="minorHAnsi" w:hAnsiTheme="minorHAnsi"/>
          <w:color w:val="auto"/>
          <w:sz w:val="22"/>
          <w:szCs w:val="22"/>
          <w:lang w:val="es-ES" w:eastAsia="es-ES"/>
        </w:rPr>
        <w:t>se ha vuelto</w:t>
      </w:r>
      <w:r>
        <w:rPr>
          <w:rFonts w:asciiTheme="minorHAnsi" w:hAnsiTheme="minorHAnsi"/>
          <w:color w:val="auto"/>
          <w:sz w:val="22"/>
          <w:szCs w:val="22"/>
          <w:lang w:val="es-ES" w:eastAsia="es-ES"/>
        </w:rPr>
        <w:t xml:space="preserve"> </w:t>
      </w:r>
      <w:r w:rsidR="001D210E">
        <w:rPr>
          <w:rFonts w:asciiTheme="minorHAnsi" w:hAnsiTheme="minorHAnsi"/>
          <w:color w:val="auto"/>
          <w:sz w:val="22"/>
          <w:szCs w:val="22"/>
          <w:lang w:val="es-ES" w:eastAsia="es-ES"/>
        </w:rPr>
        <w:t xml:space="preserve">el </w:t>
      </w:r>
      <w:r>
        <w:rPr>
          <w:rFonts w:asciiTheme="minorHAnsi" w:hAnsiTheme="minorHAnsi"/>
          <w:color w:val="auto"/>
          <w:sz w:val="22"/>
          <w:szCs w:val="22"/>
          <w:lang w:val="es-ES" w:eastAsia="es-ES"/>
        </w:rPr>
        <w:t xml:space="preserve">más significativo para la empresa y </w:t>
      </w:r>
      <w:r w:rsidRPr="00EF4BF8">
        <w:rPr>
          <w:rFonts w:asciiTheme="minorHAnsi" w:hAnsiTheme="minorHAnsi"/>
          <w:color w:val="auto"/>
          <w:sz w:val="22"/>
          <w:szCs w:val="22"/>
          <w:u w:val="single"/>
          <w:lang w:val="es-ES" w:eastAsia="es-ES"/>
        </w:rPr>
        <w:t>liste</w:t>
      </w:r>
      <w:r>
        <w:rPr>
          <w:rFonts w:asciiTheme="minorHAnsi" w:hAnsiTheme="minorHAnsi"/>
          <w:color w:val="auto"/>
          <w:sz w:val="22"/>
          <w:szCs w:val="22"/>
          <w:lang w:val="es-ES" w:eastAsia="es-ES"/>
        </w:rPr>
        <w:t xml:space="preserve"> cada una de las actividades y</w:t>
      </w:r>
      <w:r w:rsidR="007440EA">
        <w:rPr>
          <w:rFonts w:asciiTheme="minorHAnsi" w:hAnsiTheme="minorHAnsi"/>
          <w:color w:val="auto"/>
          <w:sz w:val="22"/>
          <w:szCs w:val="22"/>
          <w:lang w:val="es-ES" w:eastAsia="es-ES"/>
        </w:rPr>
        <w:t>/o</w:t>
      </w:r>
      <w:r>
        <w:rPr>
          <w:rFonts w:asciiTheme="minorHAnsi" w:hAnsiTheme="minorHAnsi"/>
          <w:color w:val="auto"/>
          <w:sz w:val="22"/>
          <w:szCs w:val="22"/>
          <w:lang w:val="es-ES" w:eastAsia="es-ES"/>
        </w:rPr>
        <w:t xml:space="preserve"> tareas que resulten para tener el producto final de ese proceso</w:t>
      </w:r>
      <w:r w:rsidR="00622FA2">
        <w:rPr>
          <w:rFonts w:asciiTheme="minorHAnsi" w:hAnsiTheme="minorHAnsi"/>
          <w:color w:val="auto"/>
          <w:sz w:val="22"/>
          <w:szCs w:val="22"/>
          <w:lang w:val="es-ES" w:eastAsia="es-ES"/>
        </w:rPr>
        <w:t>.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2636"/>
        <w:gridCol w:w="2410"/>
        <w:gridCol w:w="1420"/>
        <w:gridCol w:w="1699"/>
      </w:tblGrid>
      <w:tr w:rsidR="00622FA2" w:rsidRPr="00504BAB" w14:paraId="6754116C" w14:textId="77777777" w:rsidTr="00405CF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C046" w14:textId="77777777" w:rsidR="00622FA2" w:rsidRPr="00504BAB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622FA2" w:rsidRPr="00504BAB" w14:paraId="06041AF5" w14:textId="77777777" w:rsidTr="00405CFB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D4DD4" w14:textId="77777777" w:rsidR="00622FA2" w:rsidRPr="00504BAB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7F94" w14:textId="391F035E" w:rsidR="00622FA2" w:rsidRPr="00504BAB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 w:rsidR="004747A5">
              <w:rPr>
                <w:rFonts w:ascii="Calibri" w:hAnsi="Calibri" w:cs="Calibri"/>
                <w:b/>
                <w:sz w:val="20"/>
                <w:szCs w:val="22"/>
              </w:rPr>
              <w:t>06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E2821" w14:textId="75D0FBF9" w:rsidR="00622FA2" w:rsidRPr="00504BAB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Bueno: </w:t>
            </w:r>
            <w:r w:rsidR="004747A5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3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6723F" w14:textId="6D5F680E" w:rsidR="00622FA2" w:rsidRPr="00504BAB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Regular: </w:t>
            </w:r>
            <w:r w:rsidR="004747A5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2 puntos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C942" w14:textId="77777777" w:rsidR="00622FA2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Deficiente: </w:t>
            </w:r>
          </w:p>
          <w:p w14:paraId="287AB1CF" w14:textId="77777777" w:rsidR="00622FA2" w:rsidRPr="00504BAB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</w:tr>
      <w:tr w:rsidR="00622FA2" w:rsidRPr="00504BAB" w14:paraId="66E8DDD5" w14:textId="77777777" w:rsidTr="00405CFB">
        <w:trPr>
          <w:trHeight w:val="1263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AEACA" w14:textId="2C764C37" w:rsidR="00622FA2" w:rsidRPr="00E44137" w:rsidRDefault="004747A5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06</w:t>
            </w:r>
            <w:r w:rsidR="00622FA2"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="00622FA2" w:rsidRPr="00E44137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E33A7" w14:textId="798284EF" w:rsidR="00622FA2" w:rsidRPr="00E44137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Identifica </w:t>
            </w:r>
            <w:r w:rsidR="00EF4BF8">
              <w:rPr>
                <w:rFonts w:ascii="Calibri" w:hAnsi="Calibri" w:cs="Calibri"/>
                <w:b/>
                <w:sz w:val="20"/>
                <w:szCs w:val="22"/>
              </w:rPr>
              <w:t xml:space="preserve">actividades y tareas considerando </w:t>
            </w:r>
            <w:r w:rsidR="007440EA">
              <w:rPr>
                <w:rFonts w:ascii="Calibri" w:hAnsi="Calibri" w:cs="Calibri"/>
                <w:b/>
                <w:sz w:val="20"/>
                <w:szCs w:val="22"/>
              </w:rPr>
              <w:t>las personas (</w:t>
            </w:r>
            <w:r w:rsidR="00EF4BF8">
              <w:rPr>
                <w:rFonts w:ascii="Calibri" w:hAnsi="Calibri" w:cs="Calibri"/>
                <w:b/>
                <w:sz w:val="20"/>
                <w:szCs w:val="22"/>
              </w:rPr>
              <w:t>área) a cargo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de forma clara</w:t>
            </w:r>
            <w:r w:rsidR="00EF4BF8">
              <w:rPr>
                <w:rFonts w:ascii="Calibri" w:hAnsi="Calibri" w:cs="Calibri"/>
                <w:b/>
                <w:sz w:val="20"/>
                <w:szCs w:val="22"/>
              </w:rPr>
              <w:t>,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precisa</w:t>
            </w:r>
            <w:r w:rsidR="00EF4BF8">
              <w:rPr>
                <w:rFonts w:ascii="Calibri" w:hAnsi="Calibri" w:cs="Calibri"/>
                <w:b/>
                <w:sz w:val="20"/>
                <w:szCs w:val="22"/>
              </w:rPr>
              <w:t xml:space="preserve"> y ordenada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07991" w14:textId="5106267A" w:rsidR="00622FA2" w:rsidRPr="00E44137" w:rsidRDefault="00EF4BF8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Identifica algunas tareas y actividades</w:t>
            </w:r>
            <w:r w:rsidR="00622FA2"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sin seguir una secuencia.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78BB" w14:textId="648B19BD" w:rsidR="00622FA2" w:rsidRPr="00E44137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Identifica solo </w:t>
            </w:r>
            <w:r w:rsidR="00EF4BF8">
              <w:rPr>
                <w:rFonts w:ascii="Calibri" w:hAnsi="Calibri" w:cs="Calibri"/>
                <w:b/>
                <w:sz w:val="20"/>
                <w:szCs w:val="22"/>
              </w:rPr>
              <w:t>algunas tareas de forma desordenada.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7B97" w14:textId="77777777" w:rsidR="00622FA2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  <w:p w14:paraId="60BA5201" w14:textId="77777777" w:rsidR="00622FA2" w:rsidRDefault="00622FA2" w:rsidP="00405CFB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No desarrolla</w:t>
            </w:r>
          </w:p>
        </w:tc>
      </w:tr>
    </w:tbl>
    <w:p w14:paraId="1E507745" w14:textId="77B7CBEC" w:rsidR="003E312F" w:rsidRDefault="003E312F" w:rsidP="00EC5DF5">
      <w:pPr>
        <w:pStyle w:val="Default"/>
        <w:spacing w:after="71"/>
        <w:jc w:val="both"/>
        <w:rPr>
          <w:rFonts w:asciiTheme="minorHAnsi" w:hAnsiTheme="minorHAnsi"/>
          <w:color w:val="auto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47A5" w14:paraId="62941365" w14:textId="77777777" w:rsidTr="004747A5">
        <w:tc>
          <w:tcPr>
            <w:tcW w:w="9061" w:type="dxa"/>
          </w:tcPr>
          <w:p w14:paraId="0447E431" w14:textId="77777777" w:rsidR="004747A5" w:rsidRDefault="004747A5" w:rsidP="00EC5DF5">
            <w:pPr>
              <w:pStyle w:val="Default"/>
              <w:spacing w:after="71"/>
              <w:jc w:val="both"/>
              <w:rPr>
                <w:rFonts w:asciiTheme="minorHAnsi" w:hAnsiTheme="minorHAnsi"/>
                <w:color w:val="auto"/>
                <w:sz w:val="22"/>
                <w:szCs w:val="22"/>
                <w:lang w:val="es-ES" w:eastAsia="es-ES"/>
              </w:rPr>
            </w:pPr>
          </w:p>
          <w:p w14:paraId="0C059FF8" w14:textId="15F27B9E" w:rsidR="004747A5" w:rsidRDefault="00732FED" w:rsidP="00EC5DF5">
            <w:pPr>
              <w:pStyle w:val="Default"/>
              <w:spacing w:after="71"/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32FED">
              <w:rPr>
                <w:rFonts w:ascii="Calibri" w:hAnsi="Calibri" w:cs="Calibri"/>
                <w:b/>
                <w:bCs/>
                <w:sz w:val="28"/>
                <w:szCs w:val="28"/>
              </w:rPr>
              <w:t>El proceso de producción</w:t>
            </w:r>
          </w:p>
          <w:p w14:paraId="7D732F0E" w14:textId="2C250939" w:rsidR="00732FED" w:rsidRPr="008B6320" w:rsidRDefault="00732FED" w:rsidP="008B632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  <w:lang w:val="es-PE"/>
              </w:rPr>
            </w:pPr>
            <w:r w:rsidRPr="00732FED">
              <w:rPr>
                <w:rFonts w:ascii="Calibri" w:hAnsi="Calibri" w:cs="Calibri"/>
                <w:sz w:val="22"/>
                <w:szCs w:val="22"/>
                <w:lang w:val="es-PE"/>
              </w:rPr>
              <w:t xml:space="preserve">Solicitud al </w:t>
            </w:r>
            <w:r w:rsidRPr="008B6320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proveedor</w:t>
            </w:r>
            <w:r w:rsidRPr="00732FED">
              <w:rPr>
                <w:rFonts w:ascii="Calibri" w:hAnsi="Calibri" w:cs="Calibri"/>
                <w:sz w:val="22"/>
                <w:szCs w:val="22"/>
                <w:lang w:val="es-PE"/>
              </w:rPr>
              <w:t xml:space="preserve"> de 50 Kilos de uva de primera calidad</w:t>
            </w:r>
            <w:r w:rsidR="008B6320">
              <w:rPr>
                <w:rFonts w:ascii="Calibri" w:hAnsi="Calibri" w:cs="Calibri"/>
                <w:sz w:val="22"/>
                <w:szCs w:val="22"/>
                <w:lang w:val="es-PE"/>
              </w:rPr>
              <w:t xml:space="preserve">, </w:t>
            </w:r>
            <w:r w:rsidR="008B6320" w:rsidRPr="00732FED">
              <w:rPr>
                <w:rFonts w:ascii="Calibri" w:hAnsi="Calibri" w:cs="Calibri"/>
                <w:sz w:val="22"/>
                <w:szCs w:val="22"/>
                <w:lang w:val="es-PE"/>
              </w:rPr>
              <w:t>entre la solicitud y la compra tiene una duración de 7 días</w:t>
            </w:r>
            <w:r w:rsidR="008B6320">
              <w:rPr>
                <w:rFonts w:ascii="Calibri" w:hAnsi="Calibri" w:cs="Calibri"/>
                <w:sz w:val="22"/>
                <w:szCs w:val="22"/>
                <w:lang w:val="es-PE"/>
              </w:rPr>
              <w:t xml:space="preserve"> </w:t>
            </w:r>
          </w:p>
          <w:p w14:paraId="280222B2" w14:textId="0DD659F2" w:rsidR="00732FED" w:rsidRDefault="00732FED" w:rsidP="00732FE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sz w:val="22"/>
                <w:szCs w:val="22"/>
                <w:lang w:val="es-PE"/>
              </w:rPr>
              <w:t>S</w:t>
            </w:r>
            <w:r w:rsidRPr="00732FED">
              <w:rPr>
                <w:rFonts w:ascii="Calibri" w:hAnsi="Calibri" w:cs="Calibri"/>
                <w:sz w:val="22"/>
                <w:szCs w:val="22"/>
                <w:lang w:val="es-PE"/>
              </w:rPr>
              <w:t>e adquiere 50 kilos de azúcar esta compra tiene una duración de 1 día</w:t>
            </w:r>
            <w:r w:rsidR="008B6320">
              <w:rPr>
                <w:rFonts w:ascii="Calibri" w:hAnsi="Calibri" w:cs="Calibri"/>
                <w:sz w:val="22"/>
                <w:szCs w:val="22"/>
                <w:lang w:val="es-PE"/>
              </w:rPr>
              <w:t xml:space="preserve">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(al proveedor)</w:t>
            </w:r>
          </w:p>
          <w:p w14:paraId="1491B88D" w14:textId="438AD5C5" w:rsidR="00732FED" w:rsidRPr="00732FED" w:rsidRDefault="00732FED" w:rsidP="00732FE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sz w:val="22"/>
                <w:szCs w:val="22"/>
                <w:lang w:val="es-PE"/>
              </w:rPr>
              <w:t>C</w:t>
            </w:r>
            <w:r w:rsidRPr="00732FED">
              <w:rPr>
                <w:rFonts w:ascii="Calibri" w:hAnsi="Calibri" w:cs="Calibri"/>
                <w:sz w:val="22"/>
                <w:szCs w:val="22"/>
                <w:lang w:val="es-PE"/>
              </w:rPr>
              <w:t>uando se tiene los ingredientes se inicia la producción de vino.</w:t>
            </w:r>
            <w:r w:rsidR="008B6320">
              <w:rPr>
                <w:rFonts w:ascii="Calibri" w:hAnsi="Calibri" w:cs="Calibri"/>
                <w:sz w:val="22"/>
                <w:szCs w:val="22"/>
                <w:lang w:val="es-PE"/>
              </w:rPr>
              <w:t xml:space="preserve"> </w:t>
            </w:r>
          </w:p>
          <w:p w14:paraId="565F22D1" w14:textId="474CE7F2" w:rsidR="00732FED" w:rsidRPr="00732FED" w:rsidRDefault="008B6320" w:rsidP="00732FED">
            <w:pPr>
              <w:pStyle w:val="Default"/>
              <w:numPr>
                <w:ilvl w:val="0"/>
                <w:numId w:val="12"/>
              </w:numPr>
              <w:spacing w:after="71"/>
              <w:jc w:val="both"/>
              <w:rPr>
                <w:rFonts w:asciiTheme="minorHAnsi" w:hAnsiTheme="minorHAnsi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="00732FED">
              <w:rPr>
                <w:rFonts w:ascii="Calibri" w:hAnsi="Calibri" w:cs="Calibri"/>
                <w:sz w:val="22"/>
                <w:szCs w:val="22"/>
              </w:rPr>
              <w:t>nicia con el lavado y se selecciona las mejores uvas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área de </w:t>
            </w:r>
            <w:r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producción)</w:t>
            </w:r>
          </w:p>
          <w:p w14:paraId="3B73B33D" w14:textId="39508DDC" w:rsidR="008B6320" w:rsidRPr="008B6320" w:rsidRDefault="00732FED" w:rsidP="00732FED">
            <w:pPr>
              <w:pStyle w:val="Default"/>
              <w:numPr>
                <w:ilvl w:val="0"/>
                <w:numId w:val="12"/>
              </w:numPr>
              <w:spacing w:after="71"/>
              <w:jc w:val="both"/>
              <w:rPr>
                <w:rFonts w:asciiTheme="minorHAnsi" w:hAnsiTheme="minorHAnsi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L</w:t>
            </w:r>
            <w:r w:rsidRPr="00732FED">
              <w:rPr>
                <w:rFonts w:ascii="Calibri" w:hAnsi="Calibri" w:cs="Calibri"/>
                <w:sz w:val="22"/>
                <w:szCs w:val="22"/>
              </w:rPr>
              <w:t>uego se combina con el azúcar, a ambos ingredientes se añaden 50 litros de agu</w:t>
            </w:r>
            <w:r w:rsidR="008B6320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r w:rsidR="008B632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área de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producción)</w:t>
            </w:r>
          </w:p>
          <w:p w14:paraId="23A89095" w14:textId="70248F6D" w:rsidR="008B6320" w:rsidRPr="008B6320" w:rsidRDefault="00732FED" w:rsidP="00732FED">
            <w:pPr>
              <w:pStyle w:val="Default"/>
              <w:numPr>
                <w:ilvl w:val="0"/>
                <w:numId w:val="12"/>
              </w:numPr>
              <w:spacing w:after="71"/>
              <w:jc w:val="both"/>
              <w:rPr>
                <w:rFonts w:asciiTheme="minorHAnsi" w:hAnsiTheme="minorHAnsi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 w:rsidRPr="00732FED">
              <w:rPr>
                <w:rFonts w:ascii="Calibri" w:hAnsi="Calibri" w:cs="Calibri"/>
                <w:sz w:val="22"/>
                <w:szCs w:val="22"/>
              </w:rPr>
              <w:t xml:space="preserve"> se licua la mezcla</w:t>
            </w:r>
            <w:r w:rsidR="008B63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r w:rsidR="008B632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área de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producción)</w:t>
            </w:r>
          </w:p>
          <w:p w14:paraId="111CA719" w14:textId="0AAD32BE" w:rsidR="008B6320" w:rsidRPr="008B6320" w:rsidRDefault="00732FED" w:rsidP="00732FED">
            <w:pPr>
              <w:pStyle w:val="Default"/>
              <w:numPr>
                <w:ilvl w:val="0"/>
                <w:numId w:val="12"/>
              </w:numPr>
              <w:spacing w:after="71"/>
              <w:jc w:val="both"/>
              <w:rPr>
                <w:rFonts w:asciiTheme="minorHAnsi" w:hAnsiTheme="minorHAnsi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 w:rsidRPr="00732FED">
              <w:rPr>
                <w:rFonts w:ascii="Calibri" w:hAnsi="Calibri" w:cs="Calibri"/>
                <w:sz w:val="22"/>
                <w:szCs w:val="22"/>
              </w:rPr>
              <w:t xml:space="preserve">controlan que este bien licuado sino lo volverán a licuar más, esto tiene una duración de un día a más. </w:t>
            </w:r>
            <w:r w:rsidR="008B63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r w:rsidR="008B632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área de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producción)</w:t>
            </w:r>
          </w:p>
          <w:p w14:paraId="189DB637" w14:textId="2135F8B0" w:rsidR="008B6320" w:rsidRPr="008B6320" w:rsidRDefault="00732FED" w:rsidP="00732FED">
            <w:pPr>
              <w:pStyle w:val="Default"/>
              <w:numPr>
                <w:ilvl w:val="0"/>
                <w:numId w:val="12"/>
              </w:numPr>
              <w:spacing w:after="71"/>
              <w:jc w:val="both"/>
              <w:rPr>
                <w:rFonts w:asciiTheme="minorHAnsi" w:hAnsiTheme="minorHAnsi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 w:rsidRPr="00732FED">
              <w:rPr>
                <w:rFonts w:ascii="Calibri" w:hAnsi="Calibri" w:cs="Calibri"/>
                <w:sz w:val="22"/>
                <w:szCs w:val="22"/>
              </w:rPr>
              <w:t xml:space="preserve">Luego se colocan en recipientes de fermentación por un lapso de un día. Se espera el tiempo de fermentación que es 45 </w:t>
            </w:r>
            <w:r w:rsidR="008B6320" w:rsidRPr="00732FED">
              <w:rPr>
                <w:rFonts w:ascii="Calibri" w:hAnsi="Calibri" w:cs="Calibri"/>
                <w:sz w:val="22"/>
                <w:szCs w:val="22"/>
              </w:rPr>
              <w:t>días</w:t>
            </w:r>
            <w:r w:rsidR="008B63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6320" w:rsidRPr="00732FED">
              <w:rPr>
                <w:rFonts w:ascii="Calibri" w:hAnsi="Calibri" w:cs="Calibri"/>
                <w:sz w:val="22"/>
                <w:szCs w:val="22"/>
              </w:rPr>
              <w:t>(mientras</w:t>
            </w:r>
            <w:r w:rsidRPr="00732FED">
              <w:rPr>
                <w:rFonts w:ascii="Calibri" w:hAnsi="Calibri" w:cs="Calibri"/>
                <w:sz w:val="22"/>
                <w:szCs w:val="22"/>
              </w:rPr>
              <w:t xml:space="preserve"> tanto se inicia un nuevo el proceso de producción)</w:t>
            </w:r>
            <w:r w:rsidR="008B63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r w:rsidR="008B632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área de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producción)</w:t>
            </w:r>
          </w:p>
          <w:p w14:paraId="0360A1C3" w14:textId="3053D0A8" w:rsidR="008B6320" w:rsidRPr="008B6320" w:rsidRDefault="00732FED" w:rsidP="00732FED">
            <w:pPr>
              <w:pStyle w:val="Default"/>
              <w:numPr>
                <w:ilvl w:val="0"/>
                <w:numId w:val="12"/>
              </w:numPr>
              <w:spacing w:after="71"/>
              <w:jc w:val="both"/>
              <w:rPr>
                <w:rFonts w:asciiTheme="minorHAnsi" w:hAnsiTheme="minorHAnsi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 w:rsidRPr="00732FED">
              <w:rPr>
                <w:rFonts w:ascii="Calibri" w:hAnsi="Calibri" w:cs="Calibri"/>
                <w:sz w:val="22"/>
                <w:szCs w:val="22"/>
              </w:rPr>
              <w:t>luego pasa por el control de calidad el cual tiene una duración de un día a más para proceder</w:t>
            </w:r>
            <w:r w:rsidR="008B63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(área de control de calidad)</w:t>
            </w:r>
          </w:p>
          <w:p w14:paraId="127D1BDE" w14:textId="53393E32" w:rsidR="00732FED" w:rsidRPr="00732FED" w:rsidRDefault="00732FED" w:rsidP="00732FED">
            <w:pPr>
              <w:pStyle w:val="Default"/>
              <w:numPr>
                <w:ilvl w:val="0"/>
                <w:numId w:val="12"/>
              </w:numPr>
              <w:spacing w:after="71"/>
              <w:jc w:val="both"/>
              <w:rPr>
                <w:rFonts w:asciiTheme="minorHAnsi" w:hAnsiTheme="minorHAnsi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 w:rsidRPr="00732FED">
              <w:rPr>
                <w:rFonts w:ascii="Calibri" w:hAnsi="Calibri" w:cs="Calibri"/>
                <w:sz w:val="22"/>
                <w:szCs w:val="22"/>
              </w:rPr>
              <w:t>finalmente pasar al área de envasado y etiquetado el cual tiene una duración de un día más.</w:t>
            </w:r>
            <w:r w:rsidR="008B63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6320" w:rsidRPr="008B6320">
              <w:rPr>
                <w:rFonts w:ascii="Calibri" w:hAnsi="Calibri" w:cs="Calibri"/>
                <w:b/>
                <w:bCs/>
                <w:sz w:val="22"/>
                <w:szCs w:val="22"/>
              </w:rPr>
              <w:t>(área de control de calidad)</w:t>
            </w:r>
            <w:r w:rsidRPr="00732FED"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  <w:p w14:paraId="1D61959D" w14:textId="77777777" w:rsidR="004747A5" w:rsidRDefault="004747A5" w:rsidP="00EC5DF5">
            <w:pPr>
              <w:pStyle w:val="Default"/>
              <w:spacing w:after="71"/>
              <w:jc w:val="both"/>
              <w:rPr>
                <w:rFonts w:asciiTheme="minorHAnsi" w:hAnsiTheme="minorHAnsi"/>
                <w:color w:val="auto"/>
                <w:sz w:val="22"/>
                <w:szCs w:val="22"/>
                <w:lang w:val="es-ES" w:eastAsia="es-ES"/>
              </w:rPr>
            </w:pPr>
          </w:p>
          <w:p w14:paraId="2438EC13" w14:textId="77777777" w:rsidR="004747A5" w:rsidRDefault="004747A5" w:rsidP="00EC5DF5">
            <w:pPr>
              <w:pStyle w:val="Default"/>
              <w:spacing w:after="71"/>
              <w:jc w:val="both"/>
              <w:rPr>
                <w:rFonts w:asciiTheme="minorHAnsi" w:hAnsiTheme="minorHAnsi"/>
                <w:color w:val="auto"/>
                <w:sz w:val="22"/>
                <w:szCs w:val="22"/>
                <w:lang w:val="es-ES" w:eastAsia="es-ES"/>
              </w:rPr>
            </w:pPr>
          </w:p>
          <w:p w14:paraId="328AA9DD" w14:textId="77777777" w:rsidR="004747A5" w:rsidRDefault="004747A5" w:rsidP="00EC5DF5">
            <w:pPr>
              <w:pStyle w:val="Default"/>
              <w:spacing w:after="71"/>
              <w:jc w:val="both"/>
              <w:rPr>
                <w:rFonts w:asciiTheme="minorHAnsi" w:hAnsiTheme="minorHAnsi"/>
                <w:color w:val="auto"/>
                <w:sz w:val="22"/>
                <w:szCs w:val="22"/>
                <w:lang w:val="es-ES" w:eastAsia="es-ES"/>
              </w:rPr>
            </w:pPr>
          </w:p>
          <w:p w14:paraId="08C4022C" w14:textId="2E2DEA85" w:rsidR="004747A5" w:rsidRDefault="004747A5" w:rsidP="00EC5DF5">
            <w:pPr>
              <w:pStyle w:val="Default"/>
              <w:spacing w:after="71"/>
              <w:jc w:val="both"/>
              <w:rPr>
                <w:rFonts w:asciiTheme="minorHAnsi" w:hAnsiTheme="minorHAnsi"/>
                <w:color w:val="auto"/>
                <w:sz w:val="22"/>
                <w:szCs w:val="22"/>
                <w:lang w:val="es-ES" w:eastAsia="es-ES"/>
              </w:rPr>
            </w:pPr>
          </w:p>
        </w:tc>
      </w:tr>
    </w:tbl>
    <w:p w14:paraId="61170F26" w14:textId="77777777" w:rsidR="004747A5" w:rsidRDefault="004747A5" w:rsidP="00EC5DF5">
      <w:pPr>
        <w:pStyle w:val="Default"/>
        <w:spacing w:after="71"/>
        <w:jc w:val="both"/>
        <w:rPr>
          <w:rFonts w:asciiTheme="minorHAnsi" w:hAnsiTheme="minorHAnsi"/>
          <w:color w:val="auto"/>
          <w:sz w:val="22"/>
          <w:szCs w:val="22"/>
          <w:lang w:val="es-ES" w:eastAsia="es-ES"/>
        </w:rPr>
      </w:pPr>
    </w:p>
    <w:p w14:paraId="43430096" w14:textId="7C7A5CB8" w:rsidR="004747A5" w:rsidRDefault="004747A5" w:rsidP="00457C5D">
      <w:pPr>
        <w:rPr>
          <w:rFonts w:ascii="Calibri" w:hAnsi="Calibri"/>
        </w:rPr>
      </w:pPr>
    </w:p>
    <w:p w14:paraId="0269DDDF" w14:textId="1D10A6DA" w:rsidR="000901C8" w:rsidRPr="000901C8" w:rsidRDefault="000901C8" w:rsidP="000901C8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 w:rsidRPr="000901C8">
        <w:rPr>
          <w:rFonts w:ascii="Calibri" w:hAnsi="Calibri" w:cs="Calibri"/>
          <w:b/>
          <w:sz w:val="22"/>
          <w:szCs w:val="22"/>
          <w:u w:val="single"/>
          <w:lang w:val="es-PE"/>
        </w:rPr>
        <w:t>Pregunta 0</w:t>
      </w:r>
      <w:r w:rsidR="004747A5">
        <w:rPr>
          <w:rFonts w:ascii="Calibri" w:hAnsi="Calibri" w:cs="Calibri"/>
          <w:b/>
          <w:sz w:val="22"/>
          <w:szCs w:val="22"/>
          <w:u w:val="single"/>
          <w:lang w:val="es-PE"/>
        </w:rPr>
        <w:t>3</w:t>
      </w:r>
    </w:p>
    <w:p w14:paraId="3B8A10C5" w14:textId="77777777" w:rsidR="000901C8" w:rsidRPr="000901C8" w:rsidRDefault="000901C8" w:rsidP="00457C5D">
      <w:pPr>
        <w:rPr>
          <w:rFonts w:ascii="Calibri" w:hAnsi="Calibri"/>
          <w:b/>
          <w:bCs/>
          <w:u w:val="single"/>
        </w:rPr>
      </w:pPr>
    </w:p>
    <w:p w14:paraId="2C4E2174" w14:textId="5430F96A" w:rsidR="003E312F" w:rsidRDefault="00EF4BF8" w:rsidP="003E312F">
      <w:pPr>
        <w:pStyle w:val="Default"/>
        <w:spacing w:after="71"/>
        <w:jc w:val="both"/>
        <w:rPr>
          <w:rFonts w:asciiTheme="minorHAnsi" w:hAnsiTheme="minorHAnsi"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/>
          <w:color w:val="auto"/>
          <w:sz w:val="22"/>
          <w:szCs w:val="22"/>
          <w:lang w:val="es-ES" w:eastAsia="es-ES"/>
        </w:rPr>
        <w:t>Teniendo en cuenta la información de la pregunta anterior elabore un flujograma de procesos, considerando la secuencia de actividades descritas y el encargado de ejecutarlas.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2636"/>
        <w:gridCol w:w="2410"/>
        <w:gridCol w:w="1420"/>
        <w:gridCol w:w="1699"/>
      </w:tblGrid>
      <w:tr w:rsidR="00622FA2" w:rsidRPr="00504BAB" w14:paraId="70B7269D" w14:textId="688AF0BD" w:rsidTr="00622F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27B12" w14:textId="4AFDFBE2" w:rsidR="00622FA2" w:rsidRPr="00504BAB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622FA2" w:rsidRPr="00504BAB" w14:paraId="05569355" w14:textId="52783768" w:rsidTr="00622FA2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4E45" w14:textId="77777777" w:rsidR="00622FA2" w:rsidRPr="00504BAB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8302" w14:textId="7C50657D" w:rsidR="00622FA2" w:rsidRPr="00504BAB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 w:rsidR="004747A5">
              <w:rPr>
                <w:rFonts w:ascii="Calibri" w:hAnsi="Calibri" w:cs="Calibri"/>
                <w:b/>
                <w:sz w:val="20"/>
                <w:szCs w:val="22"/>
              </w:rPr>
              <w:t>06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2CAAE" w14:textId="33525516" w:rsidR="00622FA2" w:rsidRPr="00504BAB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Bueno: </w:t>
            </w:r>
            <w:r w:rsidR="004747A5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3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3EDD" w14:textId="7896FD63" w:rsidR="00622FA2" w:rsidRPr="00504BAB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Regular: </w:t>
            </w:r>
            <w:r w:rsidR="004747A5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2 puntos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1C58" w14:textId="77777777" w:rsidR="00622FA2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Deficiente: </w:t>
            </w:r>
          </w:p>
          <w:p w14:paraId="68F270C3" w14:textId="2BC6F70B" w:rsidR="00622FA2" w:rsidRPr="00504BAB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</w:tr>
      <w:tr w:rsidR="00622FA2" w:rsidRPr="00504BAB" w14:paraId="35DA2F27" w14:textId="37DCDCD4" w:rsidTr="00622FA2">
        <w:trPr>
          <w:trHeight w:val="1263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EDEB2" w14:textId="629EFD8E" w:rsidR="00622FA2" w:rsidRPr="00E44137" w:rsidRDefault="004747A5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06</w:t>
            </w:r>
            <w:r w:rsidR="00622FA2">
              <w:rPr>
                <w:rFonts w:ascii="Calibri" w:hAnsi="Calibri" w:cs="Calibri"/>
                <w:b/>
                <w:sz w:val="20"/>
                <w:szCs w:val="22"/>
              </w:rPr>
              <w:t xml:space="preserve"> </w:t>
            </w:r>
            <w:r w:rsidR="00622FA2" w:rsidRPr="00E44137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2430F" w14:textId="673818A5" w:rsidR="00622FA2" w:rsidRPr="00E44137" w:rsidRDefault="00EF4BF8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Identifica actividades y tareas considerando </w:t>
            </w:r>
            <w:r w:rsidR="007440EA">
              <w:rPr>
                <w:rFonts w:ascii="Calibri" w:hAnsi="Calibri" w:cs="Calibri"/>
                <w:b/>
                <w:sz w:val="20"/>
                <w:szCs w:val="22"/>
              </w:rPr>
              <w:t>las personas (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área) a cargo de forma clara, precisa y ordenada.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5B9C" w14:textId="7406A878" w:rsidR="00622FA2" w:rsidRPr="00E44137" w:rsidRDefault="00EF4BF8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Identifica solo algunas tareas de forma desordenada.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E3C3F" w14:textId="6E16536C" w:rsidR="00622FA2" w:rsidRPr="00E44137" w:rsidRDefault="00EF4BF8" w:rsidP="007440EA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Identifica solo algunas tareas de forma desordenada</w:t>
            </w:r>
            <w:r w:rsidR="00622FA2">
              <w:rPr>
                <w:rFonts w:ascii="Calibri" w:hAnsi="Calibri" w:cs="Calibri"/>
                <w:b/>
                <w:sz w:val="20"/>
                <w:szCs w:val="22"/>
              </w:rPr>
              <w:t>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6365" w14:textId="77777777" w:rsidR="00622FA2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  <w:p w14:paraId="2F1091C0" w14:textId="1E4C0A0D" w:rsidR="00622FA2" w:rsidRDefault="00622FA2" w:rsidP="00D57586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No desarrolla</w:t>
            </w:r>
          </w:p>
        </w:tc>
      </w:tr>
    </w:tbl>
    <w:p w14:paraId="405DEA89" w14:textId="77777777" w:rsidR="000901C8" w:rsidRPr="00EC61E8" w:rsidRDefault="000901C8" w:rsidP="000901C8">
      <w:pPr>
        <w:pStyle w:val="Default"/>
        <w:spacing w:after="71"/>
        <w:jc w:val="both"/>
        <w:rPr>
          <w:rFonts w:asciiTheme="minorHAnsi" w:hAnsiTheme="minorHAnsi"/>
          <w:color w:val="auto"/>
          <w:sz w:val="22"/>
          <w:szCs w:val="22"/>
          <w:lang w:eastAsia="es-ES"/>
        </w:rPr>
      </w:pPr>
    </w:p>
    <w:p w14:paraId="5306F53D" w14:textId="7F9A894A" w:rsidR="00457C5D" w:rsidRDefault="00457C5D" w:rsidP="00457C5D">
      <w:pPr>
        <w:rPr>
          <w:rFonts w:ascii="Calibri" w:hAnsi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47A5" w14:paraId="716BC609" w14:textId="77777777" w:rsidTr="004747A5">
        <w:tc>
          <w:tcPr>
            <w:tcW w:w="9061" w:type="dxa"/>
          </w:tcPr>
          <w:p w14:paraId="6918818C" w14:textId="77777777" w:rsidR="004747A5" w:rsidRDefault="004747A5" w:rsidP="00457C5D">
            <w:pPr>
              <w:rPr>
                <w:rFonts w:ascii="Calibri" w:hAnsi="Calibri"/>
              </w:rPr>
            </w:pPr>
          </w:p>
          <w:p w14:paraId="5974AE64" w14:textId="2F6B1075" w:rsidR="004747A5" w:rsidRDefault="00CC40EF" w:rsidP="00457C5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39632C33" wp14:editId="2CA3763F">
                  <wp:extent cx="5760085" cy="242824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7F352" w14:textId="77777777" w:rsidR="004747A5" w:rsidRDefault="004747A5" w:rsidP="00457C5D">
            <w:pPr>
              <w:rPr>
                <w:rFonts w:ascii="Calibri" w:hAnsi="Calibri"/>
              </w:rPr>
            </w:pPr>
          </w:p>
          <w:p w14:paraId="421F551F" w14:textId="77777777" w:rsidR="004747A5" w:rsidRDefault="004747A5" w:rsidP="00457C5D">
            <w:pPr>
              <w:rPr>
                <w:rFonts w:ascii="Calibri" w:hAnsi="Calibri"/>
              </w:rPr>
            </w:pPr>
          </w:p>
          <w:p w14:paraId="78E2BC73" w14:textId="77777777" w:rsidR="004747A5" w:rsidRDefault="004747A5" w:rsidP="00457C5D">
            <w:pPr>
              <w:rPr>
                <w:rFonts w:ascii="Calibri" w:hAnsi="Calibri"/>
              </w:rPr>
            </w:pPr>
          </w:p>
          <w:p w14:paraId="2FD3F506" w14:textId="7E721028" w:rsidR="004747A5" w:rsidRDefault="004747A5" w:rsidP="00457C5D">
            <w:pPr>
              <w:rPr>
                <w:rFonts w:ascii="Calibri" w:hAnsi="Calibri"/>
              </w:rPr>
            </w:pPr>
          </w:p>
        </w:tc>
      </w:tr>
    </w:tbl>
    <w:p w14:paraId="6691E8E5" w14:textId="77777777" w:rsidR="000901C8" w:rsidRDefault="000901C8" w:rsidP="00E371C5">
      <w:pPr>
        <w:rPr>
          <w:rFonts w:ascii="Calibri" w:hAnsi="Calibri"/>
        </w:rPr>
      </w:pPr>
    </w:p>
    <w:sectPr w:rsidR="000901C8" w:rsidSect="0024499C">
      <w:footerReference w:type="default" r:id="rId10"/>
      <w:pgSz w:w="11907" w:h="16840" w:code="9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4D0D" w14:textId="77777777" w:rsidR="00353C70" w:rsidRDefault="00353C70">
      <w:r>
        <w:separator/>
      </w:r>
    </w:p>
  </w:endnote>
  <w:endnote w:type="continuationSeparator" w:id="0">
    <w:p w14:paraId="3ADCA0E3" w14:textId="77777777" w:rsidR="00353C70" w:rsidRDefault="0035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5A26" w14:textId="4F778438" w:rsidR="00DF0F11" w:rsidRPr="00DF0F11" w:rsidRDefault="00341218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4D40C5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BF5E" w14:textId="77777777" w:rsidR="00353C70" w:rsidRDefault="00353C70">
      <w:r>
        <w:separator/>
      </w:r>
    </w:p>
  </w:footnote>
  <w:footnote w:type="continuationSeparator" w:id="0">
    <w:p w14:paraId="2789D34B" w14:textId="77777777" w:rsidR="00353C70" w:rsidRDefault="00353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659"/>
    <w:multiLevelType w:val="hybridMultilevel"/>
    <w:tmpl w:val="F34097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0D1D"/>
    <w:multiLevelType w:val="hybridMultilevel"/>
    <w:tmpl w:val="F34097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1A73"/>
    <w:multiLevelType w:val="hybridMultilevel"/>
    <w:tmpl w:val="2CD8D3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12C33"/>
    <w:multiLevelType w:val="hybridMultilevel"/>
    <w:tmpl w:val="C03EA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2281"/>
    <w:multiLevelType w:val="hybridMultilevel"/>
    <w:tmpl w:val="2CD8D3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856B3"/>
    <w:multiLevelType w:val="hybridMultilevel"/>
    <w:tmpl w:val="F34097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94510"/>
    <w:multiLevelType w:val="hybridMultilevel"/>
    <w:tmpl w:val="EF529B2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7E6236"/>
    <w:multiLevelType w:val="hybridMultilevel"/>
    <w:tmpl w:val="2CD8D3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90FDC"/>
    <w:multiLevelType w:val="hybridMultilevel"/>
    <w:tmpl w:val="D23E2AEA"/>
    <w:lvl w:ilvl="0" w:tplc="29F890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0062A"/>
    <w:multiLevelType w:val="hybridMultilevel"/>
    <w:tmpl w:val="2CD8D3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20D29"/>
    <w:multiLevelType w:val="hybridMultilevel"/>
    <w:tmpl w:val="ABEAB1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43506">
    <w:abstractNumId w:val="7"/>
  </w:num>
  <w:num w:numId="2" w16cid:durableId="2022274677">
    <w:abstractNumId w:val="1"/>
  </w:num>
  <w:num w:numId="3" w16cid:durableId="1421834331">
    <w:abstractNumId w:val="5"/>
  </w:num>
  <w:num w:numId="4" w16cid:durableId="236742563">
    <w:abstractNumId w:val="0"/>
  </w:num>
  <w:num w:numId="5" w16cid:durableId="158230773">
    <w:abstractNumId w:val="8"/>
  </w:num>
  <w:num w:numId="6" w16cid:durableId="29963226">
    <w:abstractNumId w:val="10"/>
  </w:num>
  <w:num w:numId="7" w16cid:durableId="387341461">
    <w:abstractNumId w:val="11"/>
  </w:num>
  <w:num w:numId="8" w16cid:durableId="1737700034">
    <w:abstractNumId w:val="2"/>
  </w:num>
  <w:num w:numId="9" w16cid:durableId="236794351">
    <w:abstractNumId w:val="4"/>
  </w:num>
  <w:num w:numId="10" w16cid:durableId="879709548">
    <w:abstractNumId w:val="6"/>
  </w:num>
  <w:num w:numId="11" w16cid:durableId="740829851">
    <w:abstractNumId w:val="3"/>
  </w:num>
  <w:num w:numId="12" w16cid:durableId="13241605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218"/>
    <w:rsid w:val="000353B6"/>
    <w:rsid w:val="00040C66"/>
    <w:rsid w:val="000459EE"/>
    <w:rsid w:val="0008266A"/>
    <w:rsid w:val="000901C8"/>
    <w:rsid w:val="000C1E44"/>
    <w:rsid w:val="000C44E4"/>
    <w:rsid w:val="000C498F"/>
    <w:rsid w:val="000D2AE8"/>
    <w:rsid w:val="000E7015"/>
    <w:rsid w:val="000F01F6"/>
    <w:rsid w:val="0011088D"/>
    <w:rsid w:val="00112311"/>
    <w:rsid w:val="00112E6D"/>
    <w:rsid w:val="00143BCB"/>
    <w:rsid w:val="001524E3"/>
    <w:rsid w:val="0017254D"/>
    <w:rsid w:val="0018035B"/>
    <w:rsid w:val="001A2D08"/>
    <w:rsid w:val="001C2991"/>
    <w:rsid w:val="001D210E"/>
    <w:rsid w:val="001D7935"/>
    <w:rsid w:val="001E180C"/>
    <w:rsid w:val="001E475E"/>
    <w:rsid w:val="001E5C3F"/>
    <w:rsid w:val="00201889"/>
    <w:rsid w:val="00240141"/>
    <w:rsid w:val="00240798"/>
    <w:rsid w:val="00284FF4"/>
    <w:rsid w:val="002A7E49"/>
    <w:rsid w:val="002D46C4"/>
    <w:rsid w:val="002F1E28"/>
    <w:rsid w:val="002F4C24"/>
    <w:rsid w:val="002F550A"/>
    <w:rsid w:val="00300149"/>
    <w:rsid w:val="00300C42"/>
    <w:rsid w:val="0031556C"/>
    <w:rsid w:val="003313B0"/>
    <w:rsid w:val="00340CE4"/>
    <w:rsid w:val="00341218"/>
    <w:rsid w:val="003433C9"/>
    <w:rsid w:val="00353C70"/>
    <w:rsid w:val="0037321D"/>
    <w:rsid w:val="00377499"/>
    <w:rsid w:val="003930B0"/>
    <w:rsid w:val="003A5D29"/>
    <w:rsid w:val="003B74AA"/>
    <w:rsid w:val="003C0387"/>
    <w:rsid w:val="003E312F"/>
    <w:rsid w:val="003F2F99"/>
    <w:rsid w:val="004035F6"/>
    <w:rsid w:val="004312C0"/>
    <w:rsid w:val="00431D7B"/>
    <w:rsid w:val="00440FEC"/>
    <w:rsid w:val="00457C5D"/>
    <w:rsid w:val="004747A5"/>
    <w:rsid w:val="004800AB"/>
    <w:rsid w:val="00495365"/>
    <w:rsid w:val="004D0112"/>
    <w:rsid w:val="004D40C5"/>
    <w:rsid w:val="004D4B21"/>
    <w:rsid w:val="004D6D24"/>
    <w:rsid w:val="004E07A5"/>
    <w:rsid w:val="00504B1A"/>
    <w:rsid w:val="005119D6"/>
    <w:rsid w:val="005170D1"/>
    <w:rsid w:val="005268B7"/>
    <w:rsid w:val="00532BCD"/>
    <w:rsid w:val="005552BE"/>
    <w:rsid w:val="00582BF6"/>
    <w:rsid w:val="00591C80"/>
    <w:rsid w:val="00595BAE"/>
    <w:rsid w:val="005E2D5F"/>
    <w:rsid w:val="005F1942"/>
    <w:rsid w:val="005F361A"/>
    <w:rsid w:val="005F7487"/>
    <w:rsid w:val="006174C0"/>
    <w:rsid w:val="00622FA2"/>
    <w:rsid w:val="00635B5E"/>
    <w:rsid w:val="00655721"/>
    <w:rsid w:val="006873D3"/>
    <w:rsid w:val="006943DB"/>
    <w:rsid w:val="00697F37"/>
    <w:rsid w:val="006B34BD"/>
    <w:rsid w:val="006E14AE"/>
    <w:rsid w:val="006E32E8"/>
    <w:rsid w:val="006E5AA3"/>
    <w:rsid w:val="006E7BA6"/>
    <w:rsid w:val="006F3143"/>
    <w:rsid w:val="006F5C4E"/>
    <w:rsid w:val="00720B47"/>
    <w:rsid w:val="00727862"/>
    <w:rsid w:val="00732FED"/>
    <w:rsid w:val="007440EA"/>
    <w:rsid w:val="00774678"/>
    <w:rsid w:val="007847C9"/>
    <w:rsid w:val="007A32BC"/>
    <w:rsid w:val="007C189A"/>
    <w:rsid w:val="007C1AAC"/>
    <w:rsid w:val="007D5BC8"/>
    <w:rsid w:val="007E13A6"/>
    <w:rsid w:val="007F75BA"/>
    <w:rsid w:val="00810243"/>
    <w:rsid w:val="0081421C"/>
    <w:rsid w:val="00833B29"/>
    <w:rsid w:val="00874B44"/>
    <w:rsid w:val="00875269"/>
    <w:rsid w:val="00884203"/>
    <w:rsid w:val="00891E28"/>
    <w:rsid w:val="00895CCD"/>
    <w:rsid w:val="0089715E"/>
    <w:rsid w:val="008A0847"/>
    <w:rsid w:val="008B6320"/>
    <w:rsid w:val="008C5D40"/>
    <w:rsid w:val="008D2ACD"/>
    <w:rsid w:val="008E3764"/>
    <w:rsid w:val="0093110D"/>
    <w:rsid w:val="00933A3C"/>
    <w:rsid w:val="00945FE0"/>
    <w:rsid w:val="00960FDB"/>
    <w:rsid w:val="009707ED"/>
    <w:rsid w:val="00970A89"/>
    <w:rsid w:val="00971DBF"/>
    <w:rsid w:val="00972034"/>
    <w:rsid w:val="009D1682"/>
    <w:rsid w:val="009F5747"/>
    <w:rsid w:val="00A11E5D"/>
    <w:rsid w:val="00A1330B"/>
    <w:rsid w:val="00A41A98"/>
    <w:rsid w:val="00A51ECB"/>
    <w:rsid w:val="00A8108A"/>
    <w:rsid w:val="00A93C84"/>
    <w:rsid w:val="00AC7439"/>
    <w:rsid w:val="00AD3931"/>
    <w:rsid w:val="00B31A94"/>
    <w:rsid w:val="00B62483"/>
    <w:rsid w:val="00BA7406"/>
    <w:rsid w:val="00BC22D6"/>
    <w:rsid w:val="00BC5562"/>
    <w:rsid w:val="00BD2C2E"/>
    <w:rsid w:val="00BD6F7B"/>
    <w:rsid w:val="00BD7F4A"/>
    <w:rsid w:val="00BE4279"/>
    <w:rsid w:val="00BF4992"/>
    <w:rsid w:val="00C00F00"/>
    <w:rsid w:val="00C223FB"/>
    <w:rsid w:val="00C242FC"/>
    <w:rsid w:val="00C87924"/>
    <w:rsid w:val="00CC3924"/>
    <w:rsid w:val="00CC40EF"/>
    <w:rsid w:val="00CC4965"/>
    <w:rsid w:val="00CE379F"/>
    <w:rsid w:val="00D33156"/>
    <w:rsid w:val="00D75D19"/>
    <w:rsid w:val="00DD17A5"/>
    <w:rsid w:val="00E25CBA"/>
    <w:rsid w:val="00E33967"/>
    <w:rsid w:val="00E371C5"/>
    <w:rsid w:val="00E42B0A"/>
    <w:rsid w:val="00E74669"/>
    <w:rsid w:val="00E8546B"/>
    <w:rsid w:val="00E87FCA"/>
    <w:rsid w:val="00EB5C8C"/>
    <w:rsid w:val="00EB6A1F"/>
    <w:rsid w:val="00EC5DF5"/>
    <w:rsid w:val="00EC61E8"/>
    <w:rsid w:val="00EE0D6C"/>
    <w:rsid w:val="00EE535F"/>
    <w:rsid w:val="00EE6017"/>
    <w:rsid w:val="00EF3912"/>
    <w:rsid w:val="00EF405F"/>
    <w:rsid w:val="00EF4BF8"/>
    <w:rsid w:val="00F039B2"/>
    <w:rsid w:val="00F158C0"/>
    <w:rsid w:val="00F17F08"/>
    <w:rsid w:val="00F3033C"/>
    <w:rsid w:val="00F32F4E"/>
    <w:rsid w:val="00F47ABC"/>
    <w:rsid w:val="00FA14A3"/>
    <w:rsid w:val="00FA22D5"/>
    <w:rsid w:val="00FB75CA"/>
    <w:rsid w:val="00FC4D0A"/>
    <w:rsid w:val="00FD4560"/>
    <w:rsid w:val="00FD5809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8189A"/>
  <w15:docId w15:val="{C2FA6479-4C87-403E-83C4-2495672B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7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34121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41218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412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121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412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21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4121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1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218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412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2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21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2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218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11088D"/>
    <w:pPr>
      <w:ind w:left="720"/>
      <w:contextualSpacing/>
    </w:pPr>
  </w:style>
  <w:style w:type="paragraph" w:customStyle="1" w:styleId="Default">
    <w:name w:val="Default"/>
    <w:rsid w:val="00945FE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174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210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D210E"/>
    <w:rPr>
      <w:color w:val="605E5C"/>
      <w:shd w:val="clear" w:color="auto" w:fill="E1DFDD"/>
    </w:rPr>
  </w:style>
  <w:style w:type="paragraph" w:styleId="Sangra2detindependiente">
    <w:name w:val="Body Text Indent 2"/>
    <w:basedOn w:val="Normal"/>
    <w:link w:val="Sangra2detindependienteCar"/>
    <w:uiPriority w:val="99"/>
    <w:rsid w:val="004747A5"/>
    <w:pPr>
      <w:widowControl w:val="0"/>
      <w:snapToGrid w:val="0"/>
      <w:ind w:left="720" w:hanging="720"/>
    </w:pPr>
    <w:rPr>
      <w:rFonts w:ascii="Arial" w:hAnsi="Arial" w:cs="Arial"/>
      <w:sz w:val="22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4747A5"/>
    <w:rPr>
      <w:rFonts w:ascii="Arial" w:eastAsia="Times New Roman" w:hAnsi="Arial" w:cs="Arial"/>
      <w:szCs w:val="20"/>
      <w:lang w:val="es-ES" w:eastAsia="es-ES"/>
    </w:rPr>
  </w:style>
  <w:style w:type="character" w:customStyle="1" w:styleId="font161">
    <w:name w:val="font161"/>
    <w:basedOn w:val="Fuentedeprrafopredeter"/>
    <w:rsid w:val="001E180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71">
    <w:name w:val="font171"/>
    <w:basedOn w:val="Fuentedeprrafopredeter"/>
    <w:rsid w:val="001E180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81">
    <w:name w:val="font181"/>
    <w:basedOn w:val="Fuentedeprrafopredeter"/>
    <w:rsid w:val="001E180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191">
    <w:name w:val="font191"/>
    <w:basedOn w:val="Fuentedeprrafopredeter"/>
    <w:rsid w:val="001E180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01">
    <w:name w:val="font201"/>
    <w:basedOn w:val="Fuentedeprrafopredeter"/>
    <w:rsid w:val="001E180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11">
    <w:name w:val="font211"/>
    <w:basedOn w:val="Fuentedeprrafopredeter"/>
    <w:rsid w:val="001E180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</w:div>
        <w:div w:id="8878394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D5F4-779B-4636-A5CE-6B99D154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1270</Words>
  <Characters>5819</Characters>
  <Application>Microsoft Office Word</Application>
  <DocSecurity>0</DocSecurity>
  <Lines>646</Lines>
  <Paragraphs>337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Junior</dc:creator>
  <cp:lastModifiedBy>Hidetochi Junior Rodriguez Sandoval</cp:lastModifiedBy>
  <cp:revision>24</cp:revision>
  <dcterms:created xsi:type="dcterms:W3CDTF">2021-11-05T21:46:00Z</dcterms:created>
  <dcterms:modified xsi:type="dcterms:W3CDTF">2022-11-09T03:04:00Z</dcterms:modified>
</cp:coreProperties>
</file>