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Day 15 – Practice Day (Review &amp; Hands-On)</w:t>
      </w:r>
    </w:p>
    <w:p>
      <w:r>
        <w:t>This document summarizes the review of Days 1–14 from the 30-Day Ethical Hacking Challenge and outlines the Day 15 practice plan. The goal is to consolidate all learned concepts into practical exercises in a safe, isolated lab environment.</w:t>
      </w:r>
    </w:p>
    <w:p>
      <w:pPr>
        <w:pStyle w:val="Heading2"/>
      </w:pPr>
      <w:r>
        <w:t>1. Recap of Days 1–14</w:t>
      </w:r>
    </w:p>
    <w:p>
      <w:pPr>
        <w:pStyle w:val="ListBullet"/>
      </w:pPr>
      <w:r>
        <w:t>Day 1 – Kali setup &amp; basics: Installation, updates, key tool setup.</w:t>
      </w:r>
    </w:p>
    <w:p>
      <w:pPr>
        <w:pStyle w:val="ListBullet"/>
      </w:pPr>
      <w:r>
        <w:t>Day 2 – Cyber Kill Chain &amp; Recon: External &amp; internal reconnaissance techniques.</w:t>
      </w:r>
    </w:p>
    <w:p>
      <w:pPr>
        <w:pStyle w:val="ListBullet"/>
      </w:pPr>
      <w:r>
        <w:t>Day 3 – Google Dorking &amp; DNS Recon: Search filters, DNS lookups, and zone transfers.</w:t>
      </w:r>
    </w:p>
    <w:p>
      <w:pPr>
        <w:pStyle w:val="ListBullet"/>
      </w:pPr>
      <w:r>
        <w:t>Day 4–8 – Metasploit Foundations: Module types, workflow, shell handling.</w:t>
      </w:r>
    </w:p>
    <w:p>
      <w:pPr>
        <w:pStyle w:val="ListBullet"/>
      </w:pPr>
      <w:r>
        <w:t>Day 9 – Metasploitable setup: Safe sourcing and isolation.</w:t>
      </w:r>
    </w:p>
    <w:p>
      <w:pPr>
        <w:pStyle w:val="ListBullet"/>
      </w:pPr>
      <w:r>
        <w:t>Day 10–11 – Service enumeration &amp; exploitation methodology.</w:t>
      </w:r>
    </w:p>
    <w:p>
      <w:pPr>
        <w:pStyle w:val="ListBullet"/>
      </w:pPr>
      <w:r>
        <w:t>Day 12 – Deeper dive into Metasploit modules and payloads.</w:t>
      </w:r>
    </w:p>
    <w:p>
      <w:pPr>
        <w:pStyle w:val="ListBullet"/>
      </w:pPr>
      <w:r>
        <w:t>Day 13 – Client vs Server-side exploitation.</w:t>
      </w:r>
    </w:p>
    <w:p>
      <w:pPr>
        <w:pStyle w:val="ListBullet"/>
      </w:pPr>
      <w:r>
        <w:t>Day 14 – Password Attacks (Online vs Offline) and best practices.</w:t>
      </w:r>
    </w:p>
    <w:p>
      <w:pPr>
        <w:pStyle w:val="Heading2"/>
      </w:pPr>
      <w:r>
        <w:t>2. Day 15 Practice Plan</w:t>
      </w:r>
    </w:p>
    <w:p>
      <w:r>
        <w:t>The practice day consists of a sequence of lab-based exercises to reinforce reconnaissance, exploitation, password cracking, and post-exploitation skills.</w:t>
      </w:r>
    </w:p>
    <w:p>
      <w:pPr>
        <w:pStyle w:val="ListNumber"/>
      </w:pPr>
      <w:r>
        <w:t>Part A – Warm-up (30–45 min)</w:t>
      </w:r>
    </w:p>
    <w:p>
      <w:pPr>
        <w:pStyle w:val="ListBullet2"/>
      </w:pPr>
      <w:r>
        <w:t>Confirm scope and legal boundaries.</w:t>
      </w:r>
    </w:p>
    <w:p>
      <w:pPr>
        <w:pStyle w:val="ListBullet2"/>
      </w:pPr>
      <w:r>
        <w:t>Set network to Host-Only mode and verify connectivity.</w:t>
      </w:r>
    </w:p>
    <w:p>
      <w:pPr>
        <w:pStyle w:val="ListBullet2"/>
      </w:pPr>
      <w:r>
        <w:t>Run nmap scans for open ports and services.</w:t>
      </w:r>
    </w:p>
    <w:p>
      <w:pPr>
        <w:pStyle w:val="ListBullet2"/>
      </w:pPr>
      <w:r>
        <w:t>Enumerate HTTP services using WhatWeb and Gobuster.</w:t>
      </w:r>
    </w:p>
    <w:p>
      <w:pPr>
        <w:pStyle w:val="ListNumber"/>
      </w:pPr>
      <w:r>
        <w:t>Part B – Scenario 1: Server-Side Exploit (60–75 min)</w:t>
      </w:r>
    </w:p>
    <w:p>
      <w:pPr>
        <w:pStyle w:val="ListBullet2"/>
      </w:pPr>
      <w:r>
        <w:t>Identify a vulnerable service (e.g., vsftpd, Tomcat).</w:t>
      </w:r>
    </w:p>
    <w:p>
      <w:pPr>
        <w:pStyle w:val="ListBullet2"/>
      </w:pPr>
      <w:r>
        <w:t>Use Metasploit to exploit the service and gain a shell.</w:t>
      </w:r>
    </w:p>
    <w:p>
      <w:pPr>
        <w:pStyle w:val="ListBullet2"/>
      </w:pPr>
      <w:r>
        <w:t>Upgrade to a stable session and perform post-exploitation tasks.</w:t>
      </w:r>
    </w:p>
    <w:p>
      <w:pPr>
        <w:pStyle w:val="ListBullet2"/>
      </w:pPr>
      <w:r>
        <w:t>Document findings and take screenshots.</w:t>
      </w:r>
    </w:p>
    <w:p>
      <w:pPr>
        <w:pStyle w:val="ListNumber"/>
      </w:pPr>
      <w:r>
        <w:t>Part C – Scenario 2: Web App + Offline Crack (60–75 min)</w:t>
      </w:r>
    </w:p>
    <w:p>
      <w:pPr>
        <w:pStyle w:val="ListBullet2"/>
      </w:pPr>
      <w:r>
        <w:t>Enumerate web application with Gobuster.</w:t>
      </w:r>
    </w:p>
    <w:p>
      <w:pPr>
        <w:pStyle w:val="ListBullet2"/>
      </w:pPr>
      <w:r>
        <w:t>Perform controlled brute-force against the lab login.</w:t>
      </w:r>
    </w:p>
    <w:p>
      <w:pPr>
        <w:pStyle w:val="ListBullet2"/>
      </w:pPr>
      <w:r>
        <w:t>Extract hashes and crack them offline with John/Hashcat.</w:t>
      </w:r>
    </w:p>
    <w:p>
      <w:pPr>
        <w:pStyle w:val="ListBullet2"/>
      </w:pPr>
      <w:r>
        <w:t>Re-use cracked credentials across lab services.</w:t>
      </w:r>
    </w:p>
    <w:p>
      <w:pPr>
        <w:pStyle w:val="ListNumber"/>
      </w:pPr>
      <w:r>
        <w:t>Part D – Scenario 3: Client-Side (Optional, 30–45 min)</w:t>
      </w:r>
    </w:p>
    <w:p>
      <w:pPr>
        <w:pStyle w:val="ListBullet2"/>
      </w:pPr>
      <w:r>
        <w:t>Host a benign file locally.</w:t>
      </w:r>
    </w:p>
    <w:p>
      <w:pPr>
        <w:pStyle w:val="ListBullet2"/>
      </w:pPr>
      <w:r>
        <w:t>Access it from the victim browser to understand delivery mechanisms.</w:t>
      </w:r>
    </w:p>
    <w:p>
      <w:pPr>
        <w:pStyle w:val="ListNumber"/>
      </w:pPr>
      <w:r>
        <w:t>Part E – Reporting (30 min)</w:t>
      </w:r>
    </w:p>
    <w:p>
      <w:pPr>
        <w:pStyle w:val="ListBullet2"/>
      </w:pPr>
      <w:r>
        <w:t>Document scope, methodology, findings, and remediation suggestions.</w:t>
      </w:r>
    </w:p>
    <w:p>
      <w:pPr>
        <w:pStyle w:val="ListBullet2"/>
      </w:pPr>
      <w:r>
        <w:t>Save all outputs and screenshots in organized folders.</w:t>
      </w:r>
    </w:p>
    <w:p>
      <w:pPr>
        <w:pStyle w:val="Heading2"/>
      </w:pPr>
      <w:r>
        <w:t>3. Quick Reference Commands</w:t>
      </w:r>
    </w:p>
    <w:p>
      <w:pPr>
        <w:pStyle w:val="ListBullet"/>
      </w:pPr>
      <w:r>
        <w:t>Host discovery: arp-scan -l, ping -c 1</w:t>
      </w:r>
    </w:p>
    <w:p>
      <w:pPr>
        <w:pStyle w:val="ListBullet"/>
      </w:pPr>
      <w:r>
        <w:t>Port scanning: nmap -p- --min-rate 2000 &lt;IP&gt;</w:t>
      </w:r>
    </w:p>
    <w:p>
      <w:pPr>
        <w:pStyle w:val="ListBullet"/>
      </w:pPr>
      <w:r>
        <w:t>Service enum: nmap -sV -sC -p &lt;ports&gt; &lt;IP&gt;</w:t>
      </w:r>
    </w:p>
    <w:p>
      <w:pPr>
        <w:pStyle w:val="ListBullet"/>
      </w:pPr>
      <w:r>
        <w:t>Web enum: whatweb, gobuster dir, nikto</w:t>
      </w:r>
    </w:p>
    <w:p>
      <w:pPr>
        <w:pStyle w:val="ListBullet"/>
      </w:pPr>
      <w:r>
        <w:t>Metasploit workflow: msfconsole → search → use → set → run</w:t>
      </w:r>
    </w:p>
    <w:p>
      <w:pPr>
        <w:pStyle w:val="ListBullet"/>
      </w:pPr>
      <w:r>
        <w:t>Password cracking: john --wordlist=rockyou.txt hashes.txt</w:t>
      </w:r>
    </w:p>
    <w:p>
      <w:pPr>
        <w:pStyle w:val="Heading2"/>
      </w:pPr>
      <w:r>
        <w:t>4. Ethics Reminder</w:t>
      </w:r>
    </w:p>
    <w:p>
      <w:r>
        <w:t>All activities should only be performed on systems you own or have explicit written permission to test. Keep all testing in an isolated lab environment and do not target external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