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8930A" w14:textId="5903EC5F" w:rsidR="00C00CFE" w:rsidRPr="00C00CFE" w:rsidRDefault="00C00CFE" w:rsidP="00C00CFE">
      <w:pPr>
        <w:ind w:left="720" w:hanging="360"/>
        <w:rPr>
          <w:b/>
          <w:bCs/>
          <w:sz w:val="32"/>
          <w:szCs w:val="32"/>
          <w:u w:val="single"/>
        </w:rPr>
      </w:pPr>
      <w:r w:rsidRPr="00C00CFE">
        <w:rPr>
          <w:b/>
          <w:bCs/>
          <w:sz w:val="32"/>
          <w:szCs w:val="32"/>
          <w:u w:val="single"/>
        </w:rPr>
        <w:t>INSIGHT FROM VISUALIZATION</w:t>
      </w:r>
    </w:p>
    <w:p w14:paraId="5F00D3E4" w14:textId="6814DF65" w:rsidR="00C00CFE" w:rsidRPr="00C00CFE" w:rsidRDefault="00C00CFE" w:rsidP="00C00CFE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C00CFE">
        <w:rPr>
          <w:sz w:val="32"/>
          <w:szCs w:val="32"/>
        </w:rPr>
        <w:t xml:space="preserve">Actual rainfall stayed below the normal rainfall benchmark in most years. </w:t>
      </w:r>
    </w:p>
    <w:p w14:paraId="3DCDA825" w14:textId="38591359" w:rsidR="00C00CFE" w:rsidRPr="00C00CFE" w:rsidRDefault="00C00CFE" w:rsidP="00C00CFE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C00CFE">
        <w:rPr>
          <w:sz w:val="32"/>
          <w:szCs w:val="32"/>
        </w:rPr>
        <w:t xml:space="preserve">Rainfall patterns fluctuated significantly across different years. </w:t>
      </w:r>
    </w:p>
    <w:p w14:paraId="15B876E0" w14:textId="6DB3B184" w:rsidR="00C00CFE" w:rsidRPr="00C00CFE" w:rsidRDefault="00C00CFE" w:rsidP="00C00CFE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C00CFE">
        <w:rPr>
          <w:sz w:val="32"/>
          <w:szCs w:val="32"/>
        </w:rPr>
        <w:t xml:space="preserve">Highest rainfall levels were observed around 2010 and 2022. </w:t>
      </w:r>
    </w:p>
    <w:p w14:paraId="60B52446" w14:textId="5B0541E5" w:rsidR="00C00CFE" w:rsidRPr="00C00CFE" w:rsidRDefault="00C00CFE" w:rsidP="00C00CFE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C00CFE">
        <w:rPr>
          <w:sz w:val="32"/>
          <w:szCs w:val="32"/>
        </w:rPr>
        <w:t xml:space="preserve">A noticeable decline in rainfall occurred in 2024. </w:t>
      </w:r>
    </w:p>
    <w:p w14:paraId="203D746A" w14:textId="0F102F09" w:rsidR="00C00CFE" w:rsidRPr="00C00CFE" w:rsidRDefault="00C00CFE" w:rsidP="00C00CFE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C00CFE">
        <w:rPr>
          <w:sz w:val="32"/>
          <w:szCs w:val="32"/>
        </w:rPr>
        <w:t xml:space="preserve">Normal rainfall values remained nearly constant over time. </w:t>
      </w:r>
    </w:p>
    <w:p w14:paraId="70A7B7F5" w14:textId="0759612C" w:rsidR="00C00CFE" w:rsidRPr="00C00CFE" w:rsidRDefault="00C00CFE" w:rsidP="00C00CFE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C00CFE">
        <w:rPr>
          <w:sz w:val="32"/>
          <w:szCs w:val="32"/>
        </w:rPr>
        <w:t xml:space="preserve">The gap between actual and normal rainfall indicates rainfall deficiency. </w:t>
      </w:r>
    </w:p>
    <w:p w14:paraId="6D492DB5" w14:textId="4F2F9B36" w:rsidR="00C00CFE" w:rsidRPr="00C00CFE" w:rsidRDefault="00C00CFE" w:rsidP="00C00CFE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C00CFE">
        <w:rPr>
          <w:sz w:val="32"/>
          <w:szCs w:val="32"/>
        </w:rPr>
        <w:t xml:space="preserve">Rainfall showed partial recovery between 2019 and 2022. </w:t>
      </w:r>
    </w:p>
    <w:p w14:paraId="2B6B74C3" w14:textId="25E25A7A" w:rsidR="00C00CFE" w:rsidRPr="00C00CFE" w:rsidRDefault="00C00CFE" w:rsidP="00C00CFE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C00CFE">
        <w:rPr>
          <w:sz w:val="32"/>
          <w:szCs w:val="32"/>
        </w:rPr>
        <w:t xml:space="preserve">No year recorded actual rainfall above the normal level. </w:t>
      </w:r>
    </w:p>
    <w:p w14:paraId="546B27FE" w14:textId="3AFE1324" w:rsidR="00C00CFE" w:rsidRPr="00C00CFE" w:rsidRDefault="00C00CFE" w:rsidP="00C00CFE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C00CFE">
        <w:rPr>
          <w:sz w:val="32"/>
          <w:szCs w:val="32"/>
        </w:rPr>
        <w:t xml:space="preserve">The trend suggests unstable weather and changing rainfall patterns. </w:t>
      </w:r>
    </w:p>
    <w:p w14:paraId="7D11B97A" w14:textId="30DB68AF" w:rsidR="00B250D9" w:rsidRPr="00C00CFE" w:rsidRDefault="00C00CFE" w:rsidP="00C00CFE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C00CFE">
        <w:rPr>
          <w:sz w:val="32"/>
          <w:szCs w:val="32"/>
        </w:rPr>
        <w:t>The dataset highlights possible climate variability over the years.</w:t>
      </w:r>
    </w:p>
    <w:sectPr w:rsidR="00B250D9" w:rsidRPr="00C00C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3D7885"/>
    <w:multiLevelType w:val="hybridMultilevel"/>
    <w:tmpl w:val="EFAEAC76"/>
    <w:lvl w:ilvl="0" w:tplc="4AF0495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603FA6"/>
    <w:multiLevelType w:val="hybridMultilevel"/>
    <w:tmpl w:val="01B6E18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3550175">
    <w:abstractNumId w:val="1"/>
  </w:num>
  <w:num w:numId="2" w16cid:durableId="639111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CFE"/>
    <w:rsid w:val="00015848"/>
    <w:rsid w:val="0089425A"/>
    <w:rsid w:val="00A657BC"/>
    <w:rsid w:val="00B250D9"/>
    <w:rsid w:val="00C00CFE"/>
    <w:rsid w:val="00CA1B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191C3"/>
  <w15:chartTrackingRefBased/>
  <w15:docId w15:val="{90F1516A-ABDB-47B0-A8DF-117911E8D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C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C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C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C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C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C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C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C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C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C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C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C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C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C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C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C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C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C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C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C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C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C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C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C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C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C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C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C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C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100</Words>
  <Characters>570</Characters>
  <Application>Microsoft Office Word</Application>
  <DocSecurity>0</DocSecurity>
  <Lines>4</Lines>
  <Paragraphs>1</Paragraphs>
  <ScaleCrop>false</ScaleCrop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Junaid Khan</dc:creator>
  <cp:keywords/>
  <dc:description/>
  <cp:lastModifiedBy>Junaid Khan</cp:lastModifiedBy>
  <cp:revision>1</cp:revision>
  <dcterms:created xsi:type="dcterms:W3CDTF">2026-05-13T19:50:00Z</dcterms:created>
  <dcterms:modified xsi:type="dcterms:W3CDTF">2026-05-13T19:52:00Z</dcterms:modified>
</cp:coreProperties>
</file>