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*Consideration of Laws and Regulations</w:t>
            </w:r>
            <w:bookmarkStart w:id="0" w:name="_GoBack"/>
            <w:bookmarkEnd w:id="0"/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$(user)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61"/>
        <w:gridCol w:w="1799"/>
        <w:gridCol w:w="1800"/>
      </w:tblGrid>
      <w:tr>
        <w:trPr/>
        <w:tc>
          <w:tcPr>
            <w:tcW w:w="5761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9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800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Ref. no. </w:t>
            </w:r>
          </w:p>
        </w:tc>
      </w:tr>
      <w:tr>
        <w:trPr>
          <w:trHeight w:val="1628" w:hRule="atLeast"/>
        </w:trPr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part of understanding of the entity and its environment, the engagement team obtained/updated a general understanding and documentation thereof of the following: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legal and regulatory framework applicable to the entity and the industry or sector in which the entity operates; and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How the entity is complying with that framework.</w:t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ISA 315 (Revised) Template.docx</w:t>
              </w:r>
            </w:hyperlink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76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documented the related risks identified and assessed.</w:t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Risk Assessment Document.docx</w:t>
              </w:r>
            </w:hyperlink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240" w:after="16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8264857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6bb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956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b53a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3c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3c3c"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56b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64bce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03c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3c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3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G:/My%20Drive/MZCO/Audit%20Manual/1.%20Planning/7%20Understanding%20the%20Entity%20and%20Its%20Environment/ISA%20315%20(Revised)%20Template.docx" TargetMode="External"/><Relationship Id="rId3" Type="http://schemas.openxmlformats.org/officeDocument/2006/relationships/hyperlink" Target="../../../../../G:/My%20Drive/MZCO/Audit%20Manual/1.%20Planning/9%20Risk%20Assessment/Risk%20Assessment%20Document.doc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Application>LibreOffice/6.1.5.2$Linux_X86_64 LibreOffice_project/10$Build-2</Application>
  <Pages>1</Pages>
  <Words>107</Words>
  <Characters>608</Characters>
  <CharactersWithSpaces>690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2022-06-26T09:17:00Z</dcterms:created>
  <dc:creator>Maham Moin</dc:creator>
  <dc:description/>
  <dc:language>en-US</dc:language>
  <cp:lastModifiedBy/>
  <dcterms:modified xsi:type="dcterms:W3CDTF">2022-09-12T15:11:42Z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