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160"/>
        <w:jc w:val="both"/>
        <w:rPr>
          <w:rFonts w:ascii="Arial" w:hAnsi="Arial" w:cs="Arial"/>
          <w:b/>
          <w:b/>
          <w:bCs/>
          <w:sz w:val="24"/>
        </w:rPr>
      </w:pPr>
      <w:r>
        <w:rPr>
          <w:rFonts w:cs="Arial" w:ascii="Arial" w:hAnsi="Arial"/>
          <w:b/>
          <w:bCs/>
          <w:sz w:val="24"/>
        </w:rPr>
        <w:t>Inventory Count Program</w:t>
      </w:r>
    </w:p>
    <w:p>
      <w:pPr>
        <w:pStyle w:val="Normal"/>
        <w:spacing w:before="240" w:after="160"/>
        <w:rPr>
          <w:rFonts w:ascii="Arial" w:hAnsi="Arial" w:cs="Arial"/>
          <w:u w:val="single"/>
        </w:rPr>
      </w:pPr>
      <w:r>
        <w:rPr>
          <w:rFonts w:cs="Arial" w:ascii="Arial" w:hAnsi="Arial"/>
          <w:u w:val="single"/>
        </w:rPr>
      </w:r>
    </w:p>
    <w:p>
      <w:pPr>
        <w:pStyle w:val="Normal"/>
        <w:spacing w:before="240" w:after="160"/>
        <w:rPr>
          <w:rFonts w:ascii="Arial" w:hAnsi="Arial" w:cs="Arial"/>
          <w:sz w:val="24"/>
          <w:u w:val="single"/>
        </w:rPr>
      </w:pPr>
      <w:r>
        <w:rPr>
          <w:rFonts w:cs="Arial" w:ascii="Arial" w:hAnsi="Arial"/>
          <w:sz w:val="24"/>
          <w:u w:val="single"/>
        </w:rPr>
        <w:t>Guidelines for observation of physical inventories</w:t>
      </w:r>
    </w:p>
    <w:p>
      <w:pPr>
        <w:pStyle w:val="Normal"/>
        <w:numPr>
          <w:ilvl w:val="1"/>
          <w:numId w:val="2"/>
        </w:numPr>
        <w:spacing w:before="240" w:after="160"/>
        <w:jc w:val="both"/>
        <w:rPr>
          <w:rFonts w:ascii="Arial" w:hAnsi="Arial" w:cs="Arial"/>
        </w:rPr>
      </w:pPr>
      <w:r>
        <w:rPr>
          <w:rFonts w:cs="Arial" w:ascii="Arial" w:hAnsi="Arial"/>
        </w:rPr>
        <w:t>As per the requirements of ISA 501, if inventory is material to the financial statements, the auditor shall obtain sufficient appropriate audit evidence regarding the existence and condition of inventory by attendance at physical inventory counting, unless impracticable.</w:t>
      </w:r>
    </w:p>
    <w:p>
      <w:pPr>
        <w:pStyle w:val="Normal"/>
        <w:numPr>
          <w:ilvl w:val="1"/>
          <w:numId w:val="2"/>
        </w:numPr>
        <w:spacing w:before="240" w:after="160"/>
        <w:jc w:val="both"/>
        <w:rPr>
          <w:rFonts w:ascii="Arial" w:hAnsi="Arial" w:cs="Arial"/>
        </w:rPr>
      </w:pPr>
      <w:r>
        <w:rPr>
          <w:rFonts w:cs="Arial" w:ascii="Arial" w:hAnsi="Arial"/>
        </w:rPr>
        <w:t>The purpose of attending the physical inventory counting is to determine that the client’s instructions and procedures result in an accurate count. It should be remembered that while the auditor will himself carry out test counts and extract certain cut-off information he is primarily there to observe that the client’s instructions and procedures are satisfactory.</w:t>
      </w:r>
    </w:p>
    <w:p>
      <w:pPr>
        <w:pStyle w:val="Normal"/>
        <w:numPr>
          <w:ilvl w:val="1"/>
          <w:numId w:val="2"/>
        </w:numPr>
        <w:spacing w:before="240" w:after="160"/>
        <w:jc w:val="both"/>
        <w:rPr>
          <w:rFonts w:ascii="Arial" w:hAnsi="Arial" w:cs="Arial"/>
        </w:rPr>
      </w:pPr>
      <w:r>
        <w:rPr>
          <w:rFonts w:cs="Arial" w:ascii="Arial" w:hAnsi="Arial"/>
        </w:rPr>
        <w:t>Where the client has an efficient system for inventory records, the physical inventory count may be carried out on a continuous basis as opposed to counting everything in one go at the year-end. In the case of a client using the continuous basis, the auditor will still be required to observe a part of this continuous inventory counting.</w:t>
      </w:r>
    </w:p>
    <w:p>
      <w:pPr>
        <w:pStyle w:val="Normal"/>
        <w:numPr>
          <w:ilvl w:val="1"/>
          <w:numId w:val="2"/>
        </w:numPr>
        <w:spacing w:before="240" w:after="160"/>
        <w:jc w:val="both"/>
        <w:rPr>
          <w:rFonts w:ascii="Arial" w:hAnsi="Arial" w:cs="Arial"/>
        </w:rPr>
      </w:pPr>
      <w:r>
        <w:rPr>
          <w:rFonts w:cs="Arial" w:ascii="Arial" w:hAnsi="Arial"/>
        </w:rPr>
        <w:t>The work of the auditor will normally cover three stages – before, during and after the physical inventory count.</w:t>
      </w:r>
    </w:p>
    <w:p>
      <w:pPr>
        <w:pStyle w:val="Normal"/>
        <w:numPr>
          <w:ilvl w:val="1"/>
          <w:numId w:val="2"/>
        </w:numPr>
        <w:spacing w:before="240" w:after="160"/>
        <w:jc w:val="both"/>
        <w:rPr>
          <w:rFonts w:ascii="Arial" w:hAnsi="Arial" w:cs="Arial"/>
        </w:rPr>
      </w:pPr>
      <w:r>
        <w:rPr>
          <w:rFonts w:cs="Arial" w:ascii="Arial" w:hAnsi="Arial"/>
        </w:rPr>
        <w:t>The following tasks should be carried out before the physical inventory count begins:</w:t>
      </w:r>
    </w:p>
    <w:p>
      <w:pPr>
        <w:pStyle w:val="ListParagraph"/>
        <w:numPr>
          <w:ilvl w:val="0"/>
          <w:numId w:val="3"/>
        </w:numPr>
        <w:spacing w:before="240" w:after="160"/>
        <w:contextualSpacing/>
        <w:jc w:val="both"/>
        <w:rPr>
          <w:rFonts w:ascii="Arial" w:hAnsi="Arial" w:cs="Arial"/>
        </w:rPr>
      </w:pPr>
      <w:r>
        <w:rPr>
          <w:rFonts w:cs="Arial" w:ascii="Arial" w:hAnsi="Arial"/>
        </w:rPr>
        <w:t>Obtain a copy of the client’s inventory instructions.</w:t>
      </w:r>
    </w:p>
    <w:p>
      <w:pPr>
        <w:pStyle w:val="ListParagraph"/>
        <w:numPr>
          <w:ilvl w:val="0"/>
          <w:numId w:val="3"/>
        </w:numPr>
        <w:spacing w:before="240" w:after="160"/>
        <w:contextualSpacing/>
        <w:jc w:val="both"/>
        <w:rPr>
          <w:rFonts w:ascii="Arial" w:hAnsi="Arial" w:cs="Arial"/>
        </w:rPr>
      </w:pPr>
      <w:r>
        <w:rPr>
          <w:rFonts w:cs="Arial" w:ascii="Arial" w:hAnsi="Arial"/>
        </w:rPr>
        <w:t>Review adequacy of instructions using the pre-printed checklist and discuss any weaknesses in instructions with the client.</w:t>
      </w:r>
    </w:p>
    <w:p>
      <w:pPr>
        <w:pStyle w:val="ListParagraph"/>
        <w:numPr>
          <w:ilvl w:val="0"/>
          <w:numId w:val="3"/>
        </w:numPr>
        <w:spacing w:before="240" w:after="160"/>
        <w:contextualSpacing/>
        <w:jc w:val="both"/>
        <w:rPr>
          <w:rFonts w:ascii="Arial" w:hAnsi="Arial" w:cs="Arial"/>
        </w:rPr>
      </w:pPr>
      <w:r>
        <w:rPr>
          <w:rFonts w:cs="Arial" w:ascii="Arial" w:hAnsi="Arial"/>
        </w:rPr>
        <w:t>Arrange for confirmation letters to be sent to third parties holding inventories on behalf of client, requesting confirmation of these inventories to be sent direct to the auditors with a copy to the client.</w:t>
      </w:r>
    </w:p>
    <w:p>
      <w:pPr>
        <w:pStyle w:val="Normal"/>
        <w:numPr>
          <w:ilvl w:val="1"/>
          <w:numId w:val="2"/>
        </w:numPr>
        <w:spacing w:before="240" w:after="160"/>
        <w:jc w:val="both"/>
        <w:rPr>
          <w:rFonts w:ascii="Arial" w:hAnsi="Arial" w:cs="Arial"/>
        </w:rPr>
      </w:pPr>
      <w:r>
        <w:rPr>
          <w:rFonts w:cs="Arial" w:ascii="Arial" w:hAnsi="Arial"/>
        </w:rPr>
        <w:t>The main task during the count is to see that the client’s employees are carrying out their instructions and performing procedures properly.</w:t>
      </w:r>
    </w:p>
    <w:p>
      <w:pPr>
        <w:pStyle w:val="Normal"/>
        <w:spacing w:before="240" w:after="160"/>
        <w:ind w:left="360" w:hanging="0"/>
        <w:jc w:val="both"/>
        <w:rPr>
          <w:rFonts w:ascii="Arial" w:hAnsi="Arial" w:cs="Arial"/>
        </w:rPr>
      </w:pPr>
      <w:r>
        <w:rPr>
          <w:rFonts w:cs="Arial" w:ascii="Arial" w:hAnsi="Arial"/>
        </w:rPr>
        <w:t>The physical inventory count pre-printed checklist should be completed and supporting schedules will be prepared to cover the following:</w:t>
      </w:r>
    </w:p>
    <w:p>
      <w:pPr>
        <w:pStyle w:val="ListParagraph"/>
        <w:numPr>
          <w:ilvl w:val="0"/>
          <w:numId w:val="5"/>
        </w:numPr>
        <w:spacing w:before="240" w:after="160"/>
        <w:contextualSpacing/>
        <w:jc w:val="both"/>
        <w:rPr>
          <w:rFonts w:ascii="Arial" w:hAnsi="Arial" w:cs="Arial"/>
        </w:rPr>
      </w:pPr>
      <w:r>
        <w:rPr>
          <w:rFonts w:cs="Arial" w:ascii="Arial" w:hAnsi="Arial"/>
        </w:rPr>
        <w:t>Notes of inventory movement during the count.</w:t>
      </w:r>
    </w:p>
    <w:p>
      <w:pPr>
        <w:pStyle w:val="ListParagraph"/>
        <w:numPr>
          <w:ilvl w:val="0"/>
          <w:numId w:val="5"/>
        </w:numPr>
        <w:spacing w:before="240" w:after="160"/>
        <w:contextualSpacing/>
        <w:jc w:val="both"/>
        <w:rPr>
          <w:rFonts w:ascii="Arial" w:hAnsi="Arial" w:cs="Arial"/>
        </w:rPr>
      </w:pPr>
      <w:r>
        <w:rPr>
          <w:rFonts w:cs="Arial" w:ascii="Arial" w:hAnsi="Arial"/>
        </w:rPr>
        <w:t>Details of last number prior to physical inventory count in respect of:</w:t>
      </w:r>
    </w:p>
    <w:p>
      <w:pPr>
        <w:pStyle w:val="ListParagraph"/>
        <w:numPr>
          <w:ilvl w:val="0"/>
          <w:numId w:val="4"/>
        </w:numPr>
        <w:spacing w:before="240" w:after="160"/>
        <w:contextualSpacing/>
        <w:jc w:val="both"/>
        <w:rPr>
          <w:rFonts w:ascii="Arial" w:hAnsi="Arial" w:cs="Arial"/>
        </w:rPr>
      </w:pPr>
      <w:r>
        <w:rPr>
          <w:rFonts w:cs="Arial" w:ascii="Arial" w:hAnsi="Arial"/>
        </w:rPr>
        <w:t>Goods received</w:t>
      </w:r>
    </w:p>
    <w:p>
      <w:pPr>
        <w:pStyle w:val="ListParagraph"/>
        <w:numPr>
          <w:ilvl w:val="0"/>
          <w:numId w:val="4"/>
        </w:numPr>
        <w:spacing w:before="240" w:after="160"/>
        <w:contextualSpacing/>
        <w:jc w:val="both"/>
        <w:rPr>
          <w:rFonts w:ascii="Arial" w:hAnsi="Arial" w:cs="Arial"/>
        </w:rPr>
      </w:pPr>
      <w:r>
        <w:rPr>
          <w:rFonts w:cs="Arial" w:ascii="Arial" w:hAnsi="Arial"/>
        </w:rPr>
        <w:t>Goods despatched</w:t>
      </w:r>
    </w:p>
    <w:p>
      <w:pPr>
        <w:pStyle w:val="ListParagraph"/>
        <w:numPr>
          <w:ilvl w:val="0"/>
          <w:numId w:val="4"/>
        </w:numPr>
        <w:spacing w:before="240" w:after="160"/>
        <w:contextualSpacing/>
        <w:jc w:val="both"/>
        <w:rPr>
          <w:rFonts w:ascii="Arial" w:hAnsi="Arial" w:cs="Arial"/>
        </w:rPr>
      </w:pPr>
      <w:r>
        <w:rPr>
          <w:rFonts w:cs="Arial" w:ascii="Arial" w:hAnsi="Arial"/>
        </w:rPr>
        <w:t>Internal movement of goods</w:t>
      </w:r>
    </w:p>
    <w:p>
      <w:pPr>
        <w:pStyle w:val="ListParagraph"/>
        <w:numPr>
          <w:ilvl w:val="0"/>
          <w:numId w:val="5"/>
        </w:numPr>
        <w:spacing w:before="240" w:after="160"/>
        <w:contextualSpacing/>
        <w:jc w:val="both"/>
        <w:rPr>
          <w:rFonts w:ascii="Arial" w:hAnsi="Arial" w:cs="Arial"/>
        </w:rPr>
      </w:pPr>
      <w:r>
        <w:rPr>
          <w:rFonts w:cs="Arial" w:ascii="Arial" w:hAnsi="Arial"/>
        </w:rPr>
        <w:t>Details of numbering of inventory sheets used and destroyed and of control of their issue to and return by those carrying out the physical inventory count.</w:t>
      </w:r>
    </w:p>
    <w:p>
      <w:pPr>
        <w:pStyle w:val="ListParagraph"/>
        <w:numPr>
          <w:ilvl w:val="0"/>
          <w:numId w:val="5"/>
        </w:numPr>
        <w:spacing w:before="240" w:after="160"/>
        <w:contextualSpacing/>
        <w:jc w:val="both"/>
        <w:rPr>
          <w:rFonts w:ascii="Arial" w:hAnsi="Arial" w:cs="Arial"/>
        </w:rPr>
      </w:pPr>
      <w:r>
        <w:rPr>
          <w:rFonts w:cs="Arial" w:ascii="Arial" w:hAnsi="Arial"/>
        </w:rPr>
        <w:t>Schedules of items counted by the auditor showing their valuation (this valuation may have to be completed at final visit).</w:t>
      </w:r>
    </w:p>
    <w:p>
      <w:pPr>
        <w:pStyle w:val="ListParagraph"/>
        <w:numPr>
          <w:ilvl w:val="0"/>
          <w:numId w:val="5"/>
        </w:numPr>
        <w:spacing w:before="240" w:after="160"/>
        <w:contextualSpacing/>
        <w:jc w:val="both"/>
        <w:rPr>
          <w:rFonts w:ascii="Arial" w:hAnsi="Arial" w:cs="Arial"/>
        </w:rPr>
      </w:pPr>
      <w:r>
        <w:rPr>
          <w:rFonts w:cs="Arial" w:ascii="Arial" w:hAnsi="Arial"/>
        </w:rPr>
        <w:t>Details of any old, obsolete, damaged or excess inventories noted during the attendance.</w:t>
      </w:r>
    </w:p>
    <w:p>
      <w:pPr>
        <w:pStyle w:val="ListParagraph"/>
        <w:numPr>
          <w:ilvl w:val="0"/>
          <w:numId w:val="5"/>
        </w:numPr>
        <w:spacing w:before="240" w:after="160"/>
        <w:contextualSpacing/>
        <w:jc w:val="both"/>
        <w:rPr>
          <w:rFonts w:ascii="Arial" w:hAnsi="Arial" w:cs="Arial"/>
        </w:rPr>
      </w:pPr>
      <w:r>
        <w:rPr>
          <w:rFonts w:cs="Arial" w:ascii="Arial" w:hAnsi="Arial"/>
        </w:rPr>
        <w:t>Comments on adequacy of custody.</w:t>
      </w:r>
    </w:p>
    <w:p>
      <w:pPr>
        <w:pStyle w:val="Normal"/>
        <w:numPr>
          <w:ilvl w:val="1"/>
          <w:numId w:val="2"/>
        </w:numPr>
        <w:spacing w:before="240" w:after="160"/>
        <w:jc w:val="both"/>
        <w:rPr>
          <w:rFonts w:ascii="Arial" w:hAnsi="Arial" w:cs="Arial"/>
        </w:rPr>
      </w:pPr>
      <w:r>
        <w:rPr>
          <w:rFonts w:cs="Arial" w:ascii="Arial" w:hAnsi="Arial"/>
        </w:rPr>
        <w:t>The working paper should be prepared in such a manner that the information can be easily followed up at the final audit visit. Test counts for example should have been traced to the stock sheets to confirm that they are a proper record of the results of the physical inventory count.</w:t>
      </w:r>
    </w:p>
    <w:p>
      <w:pPr>
        <w:pStyle w:val="Normal"/>
        <w:numPr>
          <w:ilvl w:val="1"/>
          <w:numId w:val="2"/>
        </w:numPr>
        <w:spacing w:before="240" w:after="160"/>
        <w:jc w:val="both"/>
        <w:rPr>
          <w:rFonts w:ascii="Arial" w:hAnsi="Arial" w:cs="Arial"/>
        </w:rPr>
      </w:pPr>
      <w:r>
        <w:rPr>
          <w:rFonts w:cs="Arial" w:ascii="Arial" w:hAnsi="Arial"/>
        </w:rPr>
        <w:t>The auditor should be aware of the approximate value of the various inventory items as he may wish to cover high value items in his test count. The valuation of the items counted by the auditors should be recorded during the count or, if not possible, at the final audit visit.</w:t>
      </w:r>
    </w:p>
    <w:p>
      <w:pPr>
        <w:pStyle w:val="ListParagraph"/>
        <w:numPr>
          <w:ilvl w:val="1"/>
          <w:numId w:val="2"/>
        </w:numPr>
        <w:spacing w:before="240" w:after="160"/>
        <w:contextualSpacing/>
        <w:jc w:val="both"/>
        <w:rPr>
          <w:rFonts w:ascii="Arial" w:hAnsi="Arial" w:cs="Arial"/>
        </w:rPr>
      </w:pPr>
      <w:r>
        <w:rPr>
          <w:rFonts w:cs="Arial" w:ascii="Arial" w:hAnsi="Arial"/>
        </w:rPr>
        <w:t>Where it is considered that physical inventory count has been unsatisfactory in any major respect that matter should be reported immediately to the manager or partner concerned so that the necessity for a second physical inventory count can be considered and discussed with the client.</w:t>
      </w:r>
    </w:p>
    <w:p>
      <w:pPr>
        <w:pStyle w:val="Normal"/>
        <w:numPr>
          <w:ilvl w:val="1"/>
          <w:numId w:val="2"/>
        </w:numPr>
        <w:spacing w:before="240" w:after="160"/>
        <w:jc w:val="both"/>
        <w:rPr>
          <w:rFonts w:ascii="Arial" w:hAnsi="Arial" w:cs="Arial"/>
        </w:rPr>
      </w:pPr>
      <w:r>
        <w:rPr>
          <w:rFonts w:cs="Arial" w:ascii="Arial" w:hAnsi="Arial"/>
        </w:rPr>
        <w:t>At the final audit, the information obtained at the physical inventory count will be followed up. The work to be carried out will include:</w:t>
      </w:r>
    </w:p>
    <w:p>
      <w:pPr>
        <w:pStyle w:val="ListParagraph"/>
        <w:numPr>
          <w:ilvl w:val="0"/>
          <w:numId w:val="6"/>
        </w:numPr>
        <w:spacing w:before="240" w:after="160"/>
        <w:contextualSpacing/>
        <w:jc w:val="both"/>
        <w:rPr>
          <w:rFonts w:ascii="Arial" w:hAnsi="Arial" w:cs="Arial"/>
        </w:rPr>
      </w:pPr>
      <w:r>
        <w:rPr>
          <w:rFonts w:cs="Arial" w:ascii="Arial" w:hAnsi="Arial"/>
        </w:rPr>
        <w:t>An overall review of the working papers to assess the effectiveness of the physical inventory count and whether the final audit program work should be altered as a result.</w:t>
      </w:r>
    </w:p>
    <w:p>
      <w:pPr>
        <w:pStyle w:val="ListParagraph"/>
        <w:numPr>
          <w:ilvl w:val="0"/>
          <w:numId w:val="6"/>
        </w:numPr>
        <w:spacing w:before="240" w:after="160"/>
        <w:contextualSpacing/>
        <w:jc w:val="both"/>
        <w:rPr>
          <w:rFonts w:ascii="Arial" w:hAnsi="Arial" w:cs="Arial"/>
        </w:rPr>
      </w:pPr>
      <w:r>
        <w:rPr>
          <w:rFonts w:cs="Arial" w:ascii="Arial" w:hAnsi="Arial"/>
        </w:rPr>
        <w:t>A check of the cut-off using the information obtained or the last goods received and despatched note numbers.</w:t>
      </w:r>
    </w:p>
    <w:p>
      <w:pPr>
        <w:pStyle w:val="ListParagraph"/>
        <w:numPr>
          <w:ilvl w:val="0"/>
          <w:numId w:val="6"/>
        </w:numPr>
        <w:spacing w:before="240" w:after="160"/>
        <w:contextualSpacing/>
        <w:jc w:val="both"/>
        <w:rPr>
          <w:rFonts w:ascii="Arial" w:hAnsi="Arial" w:cs="Arial"/>
        </w:rPr>
      </w:pPr>
      <w:r>
        <w:rPr>
          <w:rFonts w:cs="Arial" w:ascii="Arial" w:hAnsi="Arial"/>
        </w:rPr>
        <w:t>A check of the auditor’s test count items to the final inventory sheets.</w:t>
      </w:r>
    </w:p>
    <w:p>
      <w:pPr>
        <w:pStyle w:val="ListParagraph"/>
        <w:numPr>
          <w:ilvl w:val="0"/>
          <w:numId w:val="6"/>
        </w:numPr>
        <w:spacing w:before="240" w:after="160"/>
        <w:contextualSpacing/>
        <w:jc w:val="both"/>
        <w:rPr>
          <w:rFonts w:ascii="Arial" w:hAnsi="Arial" w:cs="Arial"/>
        </w:rPr>
      </w:pPr>
      <w:r>
        <w:rPr>
          <w:rFonts w:cs="Arial" w:ascii="Arial" w:hAnsi="Arial"/>
        </w:rPr>
        <w:t>A test that the final inventory sheets include only the inventories counted by reference to the details of numbering of inventory sheets obtained during the observation.</w:t>
      </w:r>
    </w:p>
    <w:p>
      <w:pPr>
        <w:pStyle w:val="ListParagraph"/>
        <w:numPr>
          <w:ilvl w:val="0"/>
          <w:numId w:val="6"/>
        </w:numPr>
        <w:spacing w:before="240" w:after="160"/>
        <w:contextualSpacing/>
        <w:jc w:val="both"/>
        <w:rPr>
          <w:rFonts w:ascii="Arial" w:hAnsi="Arial" w:cs="Arial"/>
        </w:rPr>
      </w:pPr>
      <w:r>
        <w:rPr>
          <w:rFonts w:cs="Arial" w:ascii="Arial" w:hAnsi="Arial"/>
        </w:rPr>
        <w:t>A follow up of all outstanding queries including obsolete etc. items noted at the attendance of the physical inventory count.</w:t>
      </w:r>
    </w:p>
    <w:p>
      <w:pPr>
        <w:pStyle w:val="ListParagraph"/>
        <w:numPr>
          <w:ilvl w:val="0"/>
          <w:numId w:val="6"/>
        </w:numPr>
        <w:spacing w:before="240" w:after="160"/>
        <w:contextualSpacing/>
        <w:jc w:val="both"/>
        <w:rPr>
          <w:rFonts w:ascii="Arial" w:hAnsi="Arial" w:cs="Arial"/>
        </w:rPr>
      </w:pPr>
      <w:r>
        <w:rPr>
          <w:rFonts w:cs="Arial" w:ascii="Arial" w:hAnsi="Arial"/>
        </w:rPr>
        <w:t>A test to ensure that inventory records have been adjusted to agree with the physical inventory count.</w:t>
      </w:r>
    </w:p>
    <w:p>
      <w:pPr>
        <w:pStyle w:val="ListParagraph"/>
        <w:numPr>
          <w:ilvl w:val="0"/>
          <w:numId w:val="6"/>
        </w:numPr>
        <w:spacing w:before="240" w:after="160"/>
        <w:contextualSpacing/>
        <w:jc w:val="both"/>
        <w:rPr>
          <w:rFonts w:ascii="Arial" w:hAnsi="Arial" w:cs="Arial"/>
        </w:rPr>
      </w:pPr>
      <w:r>
        <w:rPr>
          <w:rFonts w:cs="Arial" w:ascii="Arial" w:hAnsi="Arial"/>
        </w:rPr>
        <w:t>A discussion with management of any weakness which arose, and if appropriate include points in the internal control memorandum.</w:t>
      </w:r>
    </w:p>
    <w:p>
      <w:pPr>
        <w:pStyle w:val="Normal"/>
        <w:spacing w:before="240" w:after="160"/>
        <w:jc w:val="both"/>
        <w:rPr>
          <w:rFonts w:ascii="Arial" w:hAnsi="Arial" w:cs="Arial"/>
          <w:u w:val="single"/>
        </w:rPr>
      </w:pPr>
      <w:r>
        <w:rPr>
          <w:rFonts w:cs="Arial" w:ascii="Arial" w:hAnsi="Arial"/>
          <w:u w:val="single"/>
        </w:rPr>
      </w:r>
    </w:p>
    <w:p>
      <w:pPr>
        <w:pStyle w:val="Normal"/>
        <w:spacing w:before="240" w:after="160"/>
        <w:jc w:val="both"/>
        <w:rPr>
          <w:rFonts w:ascii="Arial" w:hAnsi="Arial" w:cs="Arial"/>
          <w:sz w:val="24"/>
          <w:u w:val="single"/>
        </w:rPr>
      </w:pPr>
      <w:r>
        <w:rPr>
          <w:rFonts w:cs="Arial" w:ascii="Arial" w:hAnsi="Arial"/>
          <w:sz w:val="24"/>
          <w:u w:val="single"/>
        </w:rPr>
        <w:t>Inventories</w:t>
      </w:r>
    </w:p>
    <w:p>
      <w:pPr>
        <w:pStyle w:val="Normal"/>
        <w:spacing w:before="240" w:after="160"/>
        <w:jc w:val="both"/>
        <w:rPr>
          <w:rFonts w:ascii="Arial" w:hAnsi="Arial" w:cs="Arial"/>
          <w:sz w:val="24"/>
          <w:u w:val="single"/>
        </w:rPr>
      </w:pPr>
      <w:r>
        <w:rPr>
          <w:rFonts w:cs="Arial" w:ascii="Arial" w:hAnsi="Arial"/>
          <w:sz w:val="24"/>
          <w:u w:val="single"/>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679"/>
        <w:gridCol w:w="4680"/>
      </w:tblGrid>
      <w:tr>
        <w:trPr/>
        <w:tc>
          <w:tcPr>
            <w:tcW w:w="4679" w:type="dxa"/>
            <w:tcBorders/>
            <w:shd w:fill="auto" w:val="clear"/>
          </w:tcPr>
          <w:p>
            <w:pPr>
              <w:pStyle w:val="Normal"/>
              <w:spacing w:lineRule="auto" w:line="240" w:before="240" w:after="0"/>
              <w:jc w:val="both"/>
              <w:rPr>
                <w:rFonts w:ascii="Arial" w:hAnsi="Arial" w:cs="Arial"/>
              </w:rPr>
            </w:pPr>
            <w:r>
              <w:rPr>
                <w:rFonts w:cs="Arial" w:ascii="Arial" w:hAnsi="Arial"/>
                <w:b/>
              </w:rPr>
              <w:t>Name of Client</w:t>
            </w:r>
          </w:p>
        </w:tc>
        <w:tc>
          <w:tcPr>
            <w:tcW w:w="4680" w:type="dxa"/>
            <w:tcBorders/>
            <w:shd w:fill="auto" w:val="clear"/>
          </w:tcPr>
          <w:p>
            <w:pPr>
              <w:pStyle w:val="Normal"/>
              <w:spacing w:lineRule="auto" w:line="252" w:before="0" w:after="160"/>
              <w:jc w:val="both"/>
              <w:rPr>
                <w:rFonts w:ascii="Arial" w:hAnsi="Arial" w:cs="Arial"/>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c>
          <w:tcPr>
            <w:tcW w:w="4679" w:type="dxa"/>
            <w:tcBorders/>
            <w:shd w:fill="auto" w:val="clear"/>
          </w:tcPr>
          <w:p>
            <w:pPr>
              <w:pStyle w:val="Normal"/>
              <w:spacing w:lineRule="auto" w:line="240" w:before="240" w:after="0"/>
              <w:jc w:val="both"/>
              <w:rPr>
                <w:rFonts w:ascii="Arial" w:hAnsi="Arial" w:cs="Arial"/>
              </w:rPr>
            </w:pPr>
            <w:r>
              <w:rPr>
                <w:rFonts w:cs="Arial" w:ascii="Arial" w:hAnsi="Arial"/>
                <w:b/>
              </w:rPr>
              <w:t>Location or Department</w:t>
            </w:r>
          </w:p>
        </w:tc>
        <w:tc>
          <w:tcPr>
            <w:tcW w:w="4680" w:type="dxa"/>
            <w:tcBorders/>
            <w:shd w:fill="auto" w:val="clear"/>
          </w:tcPr>
          <w:p>
            <w:pPr>
              <w:pStyle w:val="Normal"/>
              <w:spacing w:lineRule="auto" w:line="240" w:before="240" w:after="0"/>
              <w:jc w:val="both"/>
              <w:rPr>
                <w:rFonts w:ascii="Arial" w:hAnsi="Arial" w:cs="Arial"/>
              </w:rPr>
            </w:pPr>
            <w:r>
              <w:rPr>
                <w:rFonts w:cs="Arial" w:ascii="Arial" w:hAnsi="Arial"/>
              </w:rPr>
            </w:r>
          </w:p>
        </w:tc>
      </w:tr>
      <w:tr>
        <w:trPr/>
        <w:tc>
          <w:tcPr>
            <w:tcW w:w="4679" w:type="dxa"/>
            <w:tcBorders/>
            <w:shd w:fill="auto" w:val="clear"/>
          </w:tcPr>
          <w:p>
            <w:pPr>
              <w:pStyle w:val="Normal"/>
              <w:spacing w:lineRule="auto" w:line="240" w:before="240" w:after="0"/>
              <w:jc w:val="both"/>
              <w:rPr>
                <w:rFonts w:ascii="Arial" w:hAnsi="Arial" w:cs="Arial"/>
              </w:rPr>
            </w:pPr>
            <w:r>
              <w:rPr>
                <w:rFonts w:cs="Arial" w:ascii="Arial" w:hAnsi="Arial"/>
                <w:b/>
              </w:rPr>
              <w:t>Date(s) of Inventory Taking</w:t>
            </w:r>
          </w:p>
        </w:tc>
        <w:tc>
          <w:tcPr>
            <w:tcW w:w="4680" w:type="dxa"/>
            <w:tcBorders/>
            <w:shd w:fill="auto" w:val="clear"/>
          </w:tcPr>
          <w:p>
            <w:pPr>
              <w:pStyle w:val="Normal"/>
              <w:spacing w:lineRule="auto" w:line="240" w:before="240" w:after="0"/>
              <w:jc w:val="both"/>
              <w:rPr>
                <w:rFonts w:ascii="Arial" w:hAnsi="Arial" w:cs="Arial"/>
              </w:rPr>
            </w:pPr>
            <w:r>
              <w:rPr>
                <w:rFonts w:cs="Arial" w:ascii="Arial" w:hAnsi="Arial"/>
              </w:rPr>
            </w:r>
          </w:p>
        </w:tc>
      </w:tr>
      <w:tr>
        <w:trPr/>
        <w:tc>
          <w:tcPr>
            <w:tcW w:w="4679" w:type="dxa"/>
            <w:tcBorders/>
            <w:shd w:fill="auto" w:val="clear"/>
          </w:tcPr>
          <w:p>
            <w:pPr>
              <w:pStyle w:val="Normal"/>
              <w:spacing w:lineRule="auto" w:line="240" w:before="240" w:after="0"/>
              <w:jc w:val="both"/>
              <w:rPr>
                <w:rFonts w:ascii="Arial" w:hAnsi="Arial" w:cs="Arial"/>
              </w:rPr>
            </w:pPr>
            <w:r>
              <w:rPr>
                <w:rFonts w:cs="Arial" w:ascii="Arial" w:hAnsi="Arial"/>
                <w:b/>
              </w:rPr>
              <w:t>Date(s) of Observation</w:t>
            </w:r>
          </w:p>
        </w:tc>
        <w:tc>
          <w:tcPr>
            <w:tcW w:w="4680" w:type="dxa"/>
            <w:tcBorders/>
            <w:shd w:fill="auto" w:val="clear"/>
          </w:tcPr>
          <w:p>
            <w:pPr>
              <w:pStyle w:val="Normal"/>
              <w:spacing w:lineRule="auto" w:line="240" w:before="240" w:after="0"/>
              <w:jc w:val="both"/>
              <w:rPr>
                <w:rFonts w:ascii="Arial" w:hAnsi="Arial" w:cs="Arial"/>
              </w:rPr>
            </w:pPr>
            <w:r>
              <w:rPr>
                <w:rFonts w:cs="Arial" w:ascii="Arial" w:hAnsi="Arial"/>
              </w:rPr>
            </w:r>
          </w:p>
        </w:tc>
      </w:tr>
      <w:tr>
        <w:trPr/>
        <w:tc>
          <w:tcPr>
            <w:tcW w:w="4679" w:type="dxa"/>
            <w:tcBorders/>
            <w:shd w:fill="auto" w:val="clear"/>
          </w:tcPr>
          <w:p>
            <w:pPr>
              <w:pStyle w:val="Normal"/>
              <w:spacing w:lineRule="auto" w:line="240" w:before="240" w:after="0"/>
              <w:jc w:val="both"/>
              <w:rPr>
                <w:rFonts w:ascii="Arial" w:hAnsi="Arial" w:cs="Arial"/>
                <w:b/>
                <w:b/>
              </w:rPr>
            </w:pPr>
            <w:r>
              <w:rPr>
                <w:rFonts w:cs="Arial" w:ascii="Arial" w:hAnsi="Arial"/>
                <w:b/>
              </w:rPr>
              <w:t>Firm Representative(s)</w:t>
            </w:r>
          </w:p>
        </w:tc>
        <w:tc>
          <w:tcPr>
            <w:tcW w:w="4680" w:type="dxa"/>
            <w:tcBorders/>
            <w:shd w:fill="auto" w:val="clear"/>
          </w:tcPr>
          <w:p>
            <w:pPr>
              <w:pStyle w:val="Normal"/>
              <w:spacing w:lineRule="auto" w:line="240" w:before="240" w:after="0"/>
              <w:jc w:val="both"/>
              <w:rPr>
                <w:rFonts w:ascii="Arial" w:hAnsi="Arial" w:cs="Arial"/>
              </w:rPr>
            </w:pPr>
            <w:r>
              <w:rPr>
                <w:rFonts w:cs="Arial" w:ascii="Arial" w:hAnsi="Arial"/>
              </w:rPr>
            </w:r>
          </w:p>
        </w:tc>
      </w:tr>
      <w:tr>
        <w:trPr/>
        <w:tc>
          <w:tcPr>
            <w:tcW w:w="4679" w:type="dxa"/>
            <w:tcBorders/>
            <w:shd w:fill="auto" w:val="clear"/>
          </w:tcPr>
          <w:p>
            <w:pPr>
              <w:pStyle w:val="Normal"/>
              <w:spacing w:lineRule="auto" w:line="240" w:before="240" w:after="0"/>
              <w:jc w:val="both"/>
              <w:rPr>
                <w:rFonts w:ascii="Arial" w:hAnsi="Arial" w:cs="Arial"/>
                <w:b/>
                <w:b/>
              </w:rPr>
            </w:pPr>
            <w:r>
              <w:rPr>
                <w:rFonts w:cs="Arial" w:ascii="Arial" w:hAnsi="Arial"/>
                <w:b/>
              </w:rPr>
              <w:t>Client representatives in charge of inventory (or department)</w:t>
            </w:r>
          </w:p>
        </w:tc>
        <w:tc>
          <w:tcPr>
            <w:tcW w:w="4680" w:type="dxa"/>
            <w:tcBorders/>
            <w:shd w:fill="auto" w:val="clear"/>
          </w:tcPr>
          <w:p>
            <w:pPr>
              <w:pStyle w:val="Normal"/>
              <w:spacing w:lineRule="auto" w:line="240" w:before="240" w:after="0"/>
              <w:jc w:val="both"/>
              <w:rPr>
                <w:rFonts w:ascii="Arial" w:hAnsi="Arial" w:cs="Arial"/>
              </w:rPr>
            </w:pPr>
            <w:r>
              <w:rPr>
                <w:rFonts w:cs="Arial" w:ascii="Arial" w:hAnsi="Arial"/>
              </w:rPr>
            </w:r>
          </w:p>
        </w:tc>
      </w:tr>
    </w:tbl>
    <w:p>
      <w:pPr>
        <w:pStyle w:val="Normal"/>
        <w:spacing w:before="240" w:after="160"/>
        <w:jc w:val="both"/>
        <w:rPr>
          <w:rFonts w:ascii="Arial" w:hAnsi="Arial" w:cs="Arial"/>
          <w:b/>
          <w:b/>
        </w:rPr>
      </w:pPr>
      <w:r>
        <w:rPr>
          <w:rFonts w:cs="Arial" w:ascii="Arial" w:hAnsi="Arial"/>
          <w:b/>
        </w:rPr>
      </w:r>
    </w:p>
    <w:p>
      <w:pPr>
        <w:pStyle w:val="Normal"/>
        <w:spacing w:before="240" w:after="160"/>
        <w:jc w:val="both"/>
        <w:rPr>
          <w:rFonts w:ascii="Arial" w:hAnsi="Arial" w:cs="Arial"/>
        </w:rPr>
      </w:pPr>
      <w:r>
        <w:rPr>
          <w:rFonts w:cs="Arial" w:ascii="Arial" w:hAnsi="Arial"/>
          <w:b/>
        </w:rPr>
        <w:t>Objectives:</w:t>
      </w:r>
      <w:r>
        <w:rPr>
          <w:rFonts w:cs="Arial" w:ascii="Arial" w:hAnsi="Arial"/>
        </w:rPr>
        <w:t xml:space="preserve"> The purposes of the physical inventory observation are to determine that:</w:t>
      </w:r>
    </w:p>
    <w:p>
      <w:pPr>
        <w:pStyle w:val="ListParagraph"/>
        <w:numPr>
          <w:ilvl w:val="0"/>
          <w:numId w:val="15"/>
        </w:numPr>
        <w:spacing w:before="240" w:after="160"/>
        <w:contextualSpacing/>
        <w:jc w:val="both"/>
        <w:rPr>
          <w:rFonts w:ascii="Arial" w:hAnsi="Arial" w:cs="Arial"/>
        </w:rPr>
      </w:pPr>
      <w:r>
        <w:rPr>
          <w:rFonts w:cs="Arial" w:ascii="Arial" w:hAnsi="Arial"/>
        </w:rPr>
        <w:t xml:space="preserve">The inventory actually exists; </w:t>
      </w:r>
    </w:p>
    <w:p>
      <w:pPr>
        <w:pStyle w:val="ListParagraph"/>
        <w:numPr>
          <w:ilvl w:val="0"/>
          <w:numId w:val="15"/>
        </w:numPr>
        <w:spacing w:before="240" w:after="160"/>
        <w:contextualSpacing/>
        <w:jc w:val="both"/>
        <w:rPr>
          <w:rFonts w:ascii="Arial" w:hAnsi="Arial" w:cs="Arial"/>
        </w:rPr>
      </w:pPr>
      <w:r>
        <w:rPr>
          <w:rFonts w:cs="Arial" w:ascii="Arial" w:hAnsi="Arial"/>
        </w:rPr>
        <w:t xml:space="preserve">The methods of inventory taking are effective in obtaining accurate counts, and </w:t>
      </w:r>
    </w:p>
    <w:p>
      <w:pPr>
        <w:pStyle w:val="ListParagraph"/>
        <w:numPr>
          <w:ilvl w:val="0"/>
          <w:numId w:val="15"/>
        </w:numPr>
        <w:spacing w:before="240" w:after="160"/>
        <w:contextualSpacing/>
        <w:jc w:val="both"/>
        <w:rPr>
          <w:rFonts w:ascii="Arial" w:hAnsi="Arial" w:cs="Arial"/>
        </w:rPr>
      </w:pPr>
      <w:r>
        <w:rPr>
          <w:rFonts w:cs="Arial" w:ascii="Arial" w:hAnsi="Arial"/>
        </w:rPr>
        <w:t>The inventory is in a usable and salable condition in the normal course of business (e.g., not damaged or obsolete).</w:t>
      </w:r>
    </w:p>
    <w:p>
      <w:pPr>
        <w:pStyle w:val="Normal"/>
        <w:spacing w:before="240" w:after="160"/>
        <w:jc w:val="both"/>
        <w:rPr>
          <w:rFonts w:ascii="Arial" w:hAnsi="Arial" w:cs="Arial"/>
        </w:rPr>
      </w:pPr>
      <w:r>
        <w:rPr>
          <w:rFonts w:cs="Arial" w:ascii="Arial" w:hAnsi="Arial"/>
        </w:rPr>
      </w:r>
    </w:p>
    <w:p>
      <w:pPr>
        <w:pStyle w:val="Normal"/>
        <w:spacing w:before="240" w:after="160"/>
        <w:jc w:val="both"/>
        <w:rPr>
          <w:rFonts w:ascii="Arial" w:hAnsi="Arial" w:cs="Arial"/>
        </w:rPr>
      </w:pPr>
      <w:r>
        <w:rPr>
          <w:rFonts w:cs="Arial" w:ascii="Arial" w:hAnsi="Arial"/>
          <w:b/>
        </w:rPr>
        <w:t>Assertions:</w:t>
      </w:r>
      <w:r>
        <w:rPr>
          <w:rFonts w:cs="Arial" w:ascii="Arial" w:hAnsi="Arial"/>
        </w:rPr>
        <w:t xml:space="preserve"> E/O, C, V/A </w:t>
      </w:r>
    </w:p>
    <w:p>
      <w:pPr>
        <w:pStyle w:val="Normal"/>
        <w:spacing w:before="240" w:after="160"/>
        <w:jc w:val="both"/>
        <w:rPr>
          <w:rFonts w:ascii="Arial" w:hAnsi="Arial" w:cs="Arial"/>
          <w:b/>
          <w:b/>
        </w:rPr>
      </w:pPr>
      <w:r>
        <w:rPr>
          <w:rFonts w:cs="Arial" w:ascii="Arial" w:hAnsi="Arial"/>
          <w:b/>
        </w:rPr>
      </w:r>
    </w:p>
    <w:p>
      <w:pPr>
        <w:pStyle w:val="Normal"/>
        <w:spacing w:before="240" w:after="160"/>
        <w:jc w:val="both"/>
        <w:rPr>
          <w:rFonts w:ascii="Arial" w:hAnsi="Arial" w:cs="Arial"/>
          <w:b/>
          <w:b/>
        </w:rPr>
      </w:pPr>
      <w:r>
        <w:rPr>
          <w:rFonts w:cs="Arial" w:ascii="Arial" w:hAnsi="Arial"/>
          <w:b/>
        </w:rPr>
        <w:t>Instructions:</w:t>
      </w:r>
    </w:p>
    <w:p>
      <w:pPr>
        <w:pStyle w:val="Normal"/>
        <w:spacing w:before="240" w:after="160"/>
        <w:jc w:val="both"/>
        <w:rPr>
          <w:rFonts w:ascii="Arial" w:hAnsi="Arial" w:cs="Arial"/>
        </w:rPr>
      </w:pPr>
      <w:r>
        <w:rPr>
          <w:rFonts w:cs="Arial" w:ascii="Arial" w:hAnsi="Arial"/>
        </w:rPr>
        <w:t>This checklist covers information obtained and audit techniques usually employed during a physical inventory observation, including tests of perpetual inventory records. The checklist is not an exhaustive list of considerations for all observations. It should be supplemented by additional instructions and procedures whenever appropriate.</w:t>
      </w:r>
    </w:p>
    <w:p>
      <w:pPr>
        <w:pStyle w:val="Normal"/>
        <w:spacing w:before="240" w:after="160"/>
        <w:jc w:val="both"/>
        <w:rPr>
          <w:rFonts w:ascii="Arial" w:hAnsi="Arial" w:cs="Arial"/>
        </w:rPr>
      </w:pPr>
      <w:r>
        <w:rPr>
          <w:rFonts w:cs="Arial" w:ascii="Arial" w:hAnsi="Arial"/>
        </w:rPr>
        <w:t>Some questions may be inappropriate for some observations. Questions that do not apply should be designated N/A (not applicable). A "no" answer should be explained in an attachment referenced to the related question.</w:t>
      </w:r>
    </w:p>
    <w:p>
      <w:pPr>
        <w:pStyle w:val="Normal"/>
        <w:spacing w:before="240" w:after="160"/>
        <w:jc w:val="both"/>
        <w:rPr>
          <w:rFonts w:ascii="Arial" w:hAnsi="Arial" w:cs="Arial"/>
        </w:rPr>
      </w:pPr>
      <w:r>
        <w:rPr>
          <w:rFonts w:cs="Arial" w:ascii="Arial" w:hAnsi="Arial"/>
        </w:rPr>
        <w:t>An inventory count has three stages:</w:t>
      </w:r>
    </w:p>
    <w:p>
      <w:pPr>
        <w:pStyle w:val="ListParagraph"/>
        <w:numPr>
          <w:ilvl w:val="0"/>
          <w:numId w:val="16"/>
        </w:numPr>
        <w:spacing w:before="240" w:after="160"/>
        <w:contextualSpacing/>
        <w:jc w:val="both"/>
        <w:rPr>
          <w:rFonts w:ascii="Arial" w:hAnsi="Arial" w:cs="Arial"/>
        </w:rPr>
      </w:pPr>
      <w:r>
        <w:rPr>
          <w:rFonts w:cs="Arial" w:ascii="Arial" w:hAnsi="Arial"/>
        </w:rPr>
        <w:t>Organization</w:t>
      </w:r>
    </w:p>
    <w:p>
      <w:pPr>
        <w:pStyle w:val="ListParagraph"/>
        <w:numPr>
          <w:ilvl w:val="0"/>
          <w:numId w:val="16"/>
        </w:numPr>
        <w:spacing w:before="240" w:after="160"/>
        <w:contextualSpacing/>
        <w:jc w:val="both"/>
        <w:rPr>
          <w:rFonts w:ascii="Arial" w:hAnsi="Arial" w:cs="Arial"/>
        </w:rPr>
      </w:pPr>
      <w:r>
        <w:rPr>
          <w:rFonts w:cs="Arial" w:ascii="Arial" w:hAnsi="Arial"/>
        </w:rPr>
        <w:t>Conduct</w:t>
      </w:r>
    </w:p>
    <w:p>
      <w:pPr>
        <w:pStyle w:val="ListParagraph"/>
        <w:numPr>
          <w:ilvl w:val="0"/>
          <w:numId w:val="16"/>
        </w:numPr>
        <w:spacing w:before="240" w:after="160"/>
        <w:contextualSpacing/>
        <w:jc w:val="both"/>
        <w:rPr>
          <w:rFonts w:ascii="Arial" w:hAnsi="Arial" w:cs="Arial"/>
        </w:rPr>
      </w:pPr>
      <w:r>
        <w:rPr>
          <w:rFonts w:cs="Arial" w:ascii="Arial" w:hAnsi="Arial"/>
        </w:rPr>
        <w:t>Follow-up</w:t>
      </w:r>
    </w:p>
    <w:p>
      <w:pPr>
        <w:pStyle w:val="Normal"/>
        <w:spacing w:before="240" w:after="160"/>
        <w:jc w:val="both"/>
        <w:rPr>
          <w:rFonts w:ascii="Arial" w:hAnsi="Arial" w:cs="Arial"/>
        </w:rPr>
      </w:pPr>
      <w:r>
        <w:rPr>
          <w:rFonts w:cs="Arial" w:ascii="Arial" w:hAnsi="Arial"/>
        </w:rPr>
        <w:t>Such counts are carried out by business either:</w:t>
      </w:r>
    </w:p>
    <w:p>
      <w:pPr>
        <w:pStyle w:val="ListParagraph"/>
        <w:numPr>
          <w:ilvl w:val="0"/>
          <w:numId w:val="17"/>
        </w:numPr>
        <w:spacing w:before="240" w:after="160"/>
        <w:contextualSpacing/>
        <w:jc w:val="both"/>
        <w:rPr>
          <w:rFonts w:ascii="Arial" w:hAnsi="Arial" w:cs="Arial"/>
        </w:rPr>
      </w:pPr>
      <w:r>
        <w:rPr>
          <w:rFonts w:cs="Arial" w:ascii="Arial" w:hAnsi="Arial"/>
        </w:rPr>
        <w:t>To corroborate information contained in their books and records which is the product of a continuous accounting and control system, or</w:t>
      </w:r>
    </w:p>
    <w:p>
      <w:pPr>
        <w:pStyle w:val="ListParagraph"/>
        <w:numPr>
          <w:ilvl w:val="0"/>
          <w:numId w:val="17"/>
        </w:numPr>
        <w:spacing w:before="240" w:after="160"/>
        <w:contextualSpacing/>
        <w:jc w:val="both"/>
        <w:rPr>
          <w:rFonts w:ascii="Arial" w:hAnsi="Arial" w:cs="Arial"/>
        </w:rPr>
      </w:pPr>
      <w:r>
        <w:rPr>
          <w:rFonts w:cs="Arial" w:ascii="Arial" w:hAnsi="Arial"/>
        </w:rPr>
        <w:t>To provide an inventory figure for inclusion in financial statement and to use in calculating profit where there is no system of continuous inventory accounting.</w:t>
      </w:r>
    </w:p>
    <w:p>
      <w:pPr>
        <w:pStyle w:val="Normal"/>
        <w:spacing w:before="240" w:after="160"/>
        <w:jc w:val="both"/>
        <w:rPr>
          <w:rFonts w:ascii="Arial" w:hAnsi="Arial" w:cs="Arial"/>
        </w:rPr>
      </w:pPr>
      <w:r>
        <w:rPr>
          <w:rFonts w:cs="Arial" w:ascii="Arial" w:hAnsi="Arial"/>
        </w:rPr>
        <w:t>Attendance at inventory counts by the auditor is a standard verification test which serves to confirm the physical existence of inventories, to corroborate the method of quantification and to ascertain their physical condition.</w:t>
      </w:r>
    </w:p>
    <w:p>
      <w:pPr>
        <w:pStyle w:val="Normal"/>
        <w:spacing w:before="240" w:after="160"/>
        <w:jc w:val="both"/>
        <w:rPr>
          <w:rFonts w:ascii="Arial" w:hAnsi="Arial" w:cs="Arial"/>
        </w:rPr>
      </w:pPr>
      <w:r>
        <w:rPr>
          <w:rFonts w:cs="Arial" w:ascii="Arial" w:hAnsi="Arial"/>
        </w:rPr>
        <w:t>The staff member is required to:</w:t>
      </w:r>
    </w:p>
    <w:p>
      <w:pPr>
        <w:pStyle w:val="ListParagraph"/>
        <w:numPr>
          <w:ilvl w:val="0"/>
          <w:numId w:val="18"/>
        </w:numPr>
        <w:spacing w:before="240" w:after="160"/>
        <w:contextualSpacing/>
        <w:jc w:val="both"/>
        <w:rPr>
          <w:rFonts w:ascii="Arial" w:hAnsi="Arial" w:cs="Arial"/>
        </w:rPr>
      </w:pPr>
      <w:r>
        <w:rPr>
          <w:rFonts w:cs="Arial" w:ascii="Arial" w:hAnsi="Arial"/>
        </w:rPr>
        <w:t>Observe compliance with instructions and procedures and complete the following checklist.</w:t>
      </w:r>
    </w:p>
    <w:p>
      <w:pPr>
        <w:pStyle w:val="ListParagraph"/>
        <w:numPr>
          <w:ilvl w:val="0"/>
          <w:numId w:val="18"/>
        </w:numPr>
        <w:spacing w:before="240" w:after="160"/>
        <w:contextualSpacing/>
        <w:jc w:val="both"/>
        <w:rPr>
          <w:rFonts w:ascii="Arial" w:hAnsi="Arial" w:cs="Arial"/>
        </w:rPr>
      </w:pPr>
      <w:r>
        <w:rPr>
          <w:rFonts w:cs="Arial" w:ascii="Arial" w:hAnsi="Arial"/>
        </w:rPr>
        <w:t>Carry out test counts as specified by the scope decisions sheet and record the results on the sheets attached to the checklist.</w:t>
      </w:r>
    </w:p>
    <w:p>
      <w:pPr>
        <w:pStyle w:val="Normal"/>
        <w:spacing w:before="240" w:after="160"/>
        <w:jc w:val="both"/>
        <w:rPr>
          <w:rFonts w:ascii="Arial" w:hAnsi="Arial" w:cs="Arial"/>
          <w:b/>
          <w:b/>
        </w:rPr>
      </w:pPr>
      <w:r>
        <w:rPr>
          <w:rFonts w:cs="Arial" w:ascii="Arial" w:hAnsi="Arial"/>
          <w:b/>
        </w:rPr>
      </w:r>
    </w:p>
    <w:p>
      <w:pPr>
        <w:pStyle w:val="Normal"/>
        <w:spacing w:before="240" w:after="160"/>
        <w:jc w:val="both"/>
        <w:rPr>
          <w:rFonts w:ascii="Arial" w:hAnsi="Arial" w:cs="Arial"/>
          <w:b/>
          <w:b/>
        </w:rPr>
      </w:pPr>
      <w:r>
        <w:rPr>
          <w:rFonts w:cs="Arial" w:ascii="Arial" w:hAnsi="Arial"/>
          <w:b/>
        </w:rPr>
        <w:t>General description of inventory:</w:t>
      </w:r>
    </w:p>
    <w:tbl>
      <w:tblPr>
        <w:tblStyle w:val="TableGrid"/>
        <w:tblW w:w="9331" w:type="dxa"/>
        <w:jc w:val="left"/>
        <w:tblInd w:w="0" w:type="dxa"/>
        <w:tblCellMar>
          <w:top w:w="0" w:type="dxa"/>
          <w:left w:w="108" w:type="dxa"/>
          <w:bottom w:w="0" w:type="dxa"/>
          <w:right w:w="108" w:type="dxa"/>
        </w:tblCellMar>
        <w:tblLook w:noVBand="1" w:val="04a0" w:noHBand="0" w:lastColumn="0" w:firstColumn="1" w:lastRow="0" w:firstRow="1"/>
      </w:tblPr>
      <w:tblGrid>
        <w:gridCol w:w="4737"/>
        <w:gridCol w:w="4593"/>
      </w:tblGrid>
      <w:tr>
        <w:trPr/>
        <w:tc>
          <w:tcPr>
            <w:tcW w:w="9330" w:type="dxa"/>
            <w:gridSpan w:val="2"/>
            <w:tcBorders>
              <w:top w:val="single" w:sz="12" w:space="0" w:color="000000"/>
              <w:left w:val="single" w:sz="12" w:space="0" w:color="000000"/>
              <w:right w:val="single" w:sz="12" w:space="0" w:color="000000"/>
              <w:insideV w:val="single" w:sz="12" w:space="0" w:color="000000"/>
            </w:tcBorders>
            <w:shd w:color="auto" w:fill="8EAADB" w:themeFill="accent5" w:themeFillTint="99" w:val="clear"/>
          </w:tcPr>
          <w:p>
            <w:pPr>
              <w:pStyle w:val="Normal"/>
              <w:spacing w:lineRule="auto" w:line="240" w:before="120" w:after="0"/>
              <w:jc w:val="both"/>
              <w:rPr>
                <w:rFonts w:ascii="Arial" w:hAnsi="Arial" w:cs="Arial"/>
                <w:b/>
                <w:b/>
              </w:rPr>
            </w:pPr>
            <w:r>
              <w:rPr>
                <w:rFonts w:cs="Arial" w:ascii="Arial" w:hAnsi="Arial"/>
                <w:b/>
              </w:rPr>
              <w:t>Type of inventory (indicate those that apply):</w:t>
            </w:r>
          </w:p>
        </w:tc>
      </w:tr>
      <w:tr>
        <w:trPr/>
        <w:tc>
          <w:tcPr>
            <w:tcW w:w="4737" w:type="dxa"/>
            <w:tcBorders>
              <w:left w:val="single" w:sz="12" w:space="0" w:color="000000"/>
            </w:tcBorders>
            <w:shd w:fill="auto" w:val="clear"/>
          </w:tcPr>
          <w:p>
            <w:pPr>
              <w:pStyle w:val="Normal"/>
              <w:spacing w:lineRule="auto" w:line="240" w:before="120" w:after="0"/>
              <w:jc w:val="both"/>
              <w:rPr>
                <w:rFonts w:ascii="Arial" w:hAnsi="Arial" w:cs="Arial"/>
              </w:rPr>
            </w:pPr>
            <w:r>
              <w:rPr>
                <w:rFonts w:cs="Arial" w:ascii="Arial" w:hAnsi="Arial"/>
              </w:rPr>
              <w:t>Raw materials</w:t>
            </w:r>
          </w:p>
        </w:tc>
        <w:tc>
          <w:tcPr>
            <w:tcW w:w="4593" w:type="dxa"/>
            <w:tcBorders>
              <w:right w:val="single" w:sz="12" w:space="0" w:color="000000"/>
              <w:insideV w:val="single" w:sz="12" w:space="0" w:color="000000"/>
            </w:tcBorders>
            <w:shd w:fill="auto" w:val="clear"/>
          </w:tcPr>
          <w:p>
            <w:pPr>
              <w:pStyle w:val="Normal"/>
              <w:spacing w:lineRule="auto" w:line="240" w:before="120" w:after="0"/>
              <w:jc w:val="both"/>
              <w:rPr>
                <w:rFonts w:ascii="Arial" w:hAnsi="Arial" w:cs="Arial"/>
                <w:b/>
                <w:b/>
              </w:rPr>
            </w:pPr>
            <w:r>
              <w:rPr>
                <w:rFonts w:cs="Arial" w:ascii="Arial" w:hAnsi="Arial"/>
                <w:b/>
              </w:rPr>
            </w:r>
          </w:p>
        </w:tc>
      </w:tr>
      <w:tr>
        <w:trPr/>
        <w:tc>
          <w:tcPr>
            <w:tcW w:w="4737" w:type="dxa"/>
            <w:tcBorders>
              <w:left w:val="single" w:sz="12" w:space="0" w:color="000000"/>
            </w:tcBorders>
            <w:shd w:fill="auto" w:val="clear"/>
          </w:tcPr>
          <w:p>
            <w:pPr>
              <w:pStyle w:val="Normal"/>
              <w:spacing w:lineRule="auto" w:line="240" w:before="120" w:after="0"/>
              <w:jc w:val="both"/>
              <w:rPr>
                <w:rFonts w:ascii="Arial" w:hAnsi="Arial" w:cs="Arial"/>
              </w:rPr>
            </w:pPr>
            <w:r>
              <w:rPr>
                <w:rFonts w:cs="Arial" w:ascii="Arial" w:hAnsi="Arial"/>
              </w:rPr>
              <w:t>WIP</w:t>
            </w:r>
          </w:p>
        </w:tc>
        <w:tc>
          <w:tcPr>
            <w:tcW w:w="4593" w:type="dxa"/>
            <w:tcBorders>
              <w:right w:val="single" w:sz="12" w:space="0" w:color="000000"/>
              <w:insideV w:val="single" w:sz="12" w:space="0" w:color="000000"/>
            </w:tcBorders>
            <w:shd w:fill="auto" w:val="clear"/>
          </w:tcPr>
          <w:p>
            <w:pPr>
              <w:pStyle w:val="Normal"/>
              <w:spacing w:lineRule="auto" w:line="240" w:before="120" w:after="0"/>
              <w:jc w:val="both"/>
              <w:rPr>
                <w:rFonts w:ascii="Arial" w:hAnsi="Arial" w:cs="Arial"/>
                <w:b/>
                <w:b/>
              </w:rPr>
            </w:pPr>
            <w:r>
              <w:rPr>
                <w:rFonts w:cs="Arial" w:ascii="Arial" w:hAnsi="Arial"/>
                <w:b/>
              </w:rPr>
            </w:r>
          </w:p>
        </w:tc>
      </w:tr>
      <w:tr>
        <w:trPr/>
        <w:tc>
          <w:tcPr>
            <w:tcW w:w="4737" w:type="dxa"/>
            <w:tcBorders>
              <w:left w:val="single" w:sz="12" w:space="0" w:color="000000"/>
            </w:tcBorders>
            <w:shd w:fill="auto" w:val="clear"/>
          </w:tcPr>
          <w:p>
            <w:pPr>
              <w:pStyle w:val="Normal"/>
              <w:spacing w:lineRule="auto" w:line="240" w:before="120" w:after="0"/>
              <w:jc w:val="both"/>
              <w:rPr>
                <w:rFonts w:ascii="Arial" w:hAnsi="Arial" w:cs="Arial"/>
              </w:rPr>
            </w:pPr>
            <w:r>
              <w:rPr>
                <w:rFonts w:cs="Arial" w:ascii="Arial" w:hAnsi="Arial"/>
              </w:rPr>
              <w:t>Finished goods</w:t>
            </w:r>
          </w:p>
        </w:tc>
        <w:tc>
          <w:tcPr>
            <w:tcW w:w="4593" w:type="dxa"/>
            <w:tcBorders>
              <w:right w:val="single" w:sz="12" w:space="0" w:color="000000"/>
              <w:insideV w:val="single" w:sz="12" w:space="0" w:color="000000"/>
            </w:tcBorders>
            <w:shd w:fill="auto" w:val="clear"/>
          </w:tcPr>
          <w:p>
            <w:pPr>
              <w:pStyle w:val="Normal"/>
              <w:spacing w:lineRule="auto" w:line="240" w:before="120" w:after="0"/>
              <w:jc w:val="both"/>
              <w:rPr/>
            </w:pPr>
            <w:r>
              <w:rPr/>
            </w:r>
            <w:bookmarkStart w:id="1" w:name="_GoBack"/>
            <w:bookmarkStart w:id="2" w:name="_GoBack"/>
            <w:bookmarkEnd w:id="2"/>
          </w:p>
        </w:tc>
      </w:tr>
      <w:tr>
        <w:trPr/>
        <w:tc>
          <w:tcPr>
            <w:tcW w:w="4737" w:type="dxa"/>
            <w:tcBorders>
              <w:left w:val="single" w:sz="12" w:space="0" w:color="000000"/>
            </w:tcBorders>
            <w:shd w:fill="auto" w:val="clear"/>
          </w:tcPr>
          <w:p>
            <w:pPr>
              <w:pStyle w:val="Normal"/>
              <w:spacing w:lineRule="auto" w:line="240" w:before="120" w:after="0"/>
              <w:jc w:val="both"/>
              <w:rPr>
                <w:rFonts w:ascii="Arial" w:hAnsi="Arial" w:cs="Arial"/>
              </w:rPr>
            </w:pPr>
            <w:r>
              <w:rPr>
                <w:rFonts w:cs="Arial" w:ascii="Arial" w:hAnsi="Arial"/>
              </w:rPr>
              <w:t>Wholesale and/or retail merchandise</w:t>
            </w:r>
          </w:p>
        </w:tc>
        <w:tc>
          <w:tcPr>
            <w:tcW w:w="4593" w:type="dxa"/>
            <w:tcBorders>
              <w:right w:val="single" w:sz="12" w:space="0" w:color="000000"/>
              <w:insideV w:val="single" w:sz="12" w:space="0" w:color="000000"/>
            </w:tcBorders>
            <w:shd w:fill="auto" w:val="clear"/>
          </w:tcPr>
          <w:p>
            <w:pPr>
              <w:pStyle w:val="Normal"/>
              <w:spacing w:lineRule="auto" w:line="240" w:before="120" w:after="0"/>
              <w:jc w:val="both"/>
              <w:rPr>
                <w:rFonts w:ascii="Arial" w:hAnsi="Arial" w:cs="Arial"/>
                <w:b/>
                <w:b/>
              </w:rPr>
            </w:pPr>
            <w:r>
              <w:rPr>
                <w:rFonts w:cs="Arial" w:ascii="Arial" w:hAnsi="Arial"/>
                <w:b/>
              </w:rPr>
            </w:r>
          </w:p>
        </w:tc>
      </w:tr>
      <w:tr>
        <w:trPr/>
        <w:tc>
          <w:tcPr>
            <w:tcW w:w="4737" w:type="dxa"/>
            <w:tcBorders>
              <w:left w:val="single" w:sz="12" w:space="0" w:color="000000"/>
              <w:bottom w:val="single" w:sz="12" w:space="0" w:color="000000"/>
              <w:insideH w:val="single" w:sz="12" w:space="0" w:color="000000"/>
            </w:tcBorders>
            <w:shd w:fill="auto" w:val="clear"/>
          </w:tcPr>
          <w:p>
            <w:pPr>
              <w:pStyle w:val="Normal"/>
              <w:spacing w:lineRule="auto" w:line="240" w:before="120" w:after="0"/>
              <w:jc w:val="both"/>
              <w:rPr>
                <w:rFonts w:ascii="Arial" w:hAnsi="Arial" w:cs="Arial"/>
              </w:rPr>
            </w:pPr>
            <w:r>
              <w:rPr>
                <w:rFonts w:cs="Arial" w:ascii="Arial" w:hAnsi="Arial"/>
              </w:rPr>
              <w:t>Other (i.e., supplies, repair parts, etc.)</w:t>
            </w:r>
          </w:p>
        </w:tc>
        <w:tc>
          <w:tcPr>
            <w:tcW w:w="4593" w:type="dxa"/>
            <w:tcBorders>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120" w:after="0"/>
              <w:jc w:val="both"/>
              <w:rPr>
                <w:rFonts w:ascii="Arial" w:hAnsi="Arial" w:cs="Arial"/>
                <w:b/>
                <w:b/>
              </w:rPr>
            </w:pPr>
            <w:r>
              <w:rPr>
                <w:rFonts w:cs="Arial" w:ascii="Arial" w:hAnsi="Arial"/>
                <w:b/>
              </w:rPr>
            </w:r>
          </w:p>
        </w:tc>
      </w:tr>
    </w:tbl>
    <w:p>
      <w:pPr>
        <w:pStyle w:val="Normal"/>
        <w:spacing w:before="240" w:after="160"/>
        <w:jc w:val="both"/>
        <w:rPr>
          <w:rFonts w:ascii="Arial" w:hAnsi="Arial" w:cs="Arial"/>
        </w:rPr>
      </w:pPr>
      <w:r>
        <w:rPr>
          <w:rFonts w:cs="Arial" w:ascii="Arial" w:hAnsi="Arial"/>
        </w:rPr>
      </w:r>
    </w:p>
    <w:tbl>
      <w:tblPr>
        <w:tblStyle w:val="TableGrid"/>
        <w:tblW w:w="9330" w:type="dxa"/>
        <w:jc w:val="left"/>
        <w:tblInd w:w="0" w:type="dxa"/>
        <w:tblCellMar>
          <w:top w:w="0" w:type="dxa"/>
          <w:left w:w="108" w:type="dxa"/>
          <w:bottom w:w="0" w:type="dxa"/>
          <w:right w:w="108" w:type="dxa"/>
        </w:tblCellMar>
        <w:tblLook w:noVBand="1" w:val="04a0" w:noHBand="0" w:lastColumn="0" w:firstColumn="1" w:lastRow="0" w:firstRow="1"/>
      </w:tblPr>
      <w:tblGrid>
        <w:gridCol w:w="3308"/>
        <w:gridCol w:w="3045"/>
        <w:gridCol w:w="1"/>
        <w:gridCol w:w="1494"/>
        <w:gridCol w:w="1"/>
        <w:gridCol w:w="1480"/>
      </w:tblGrid>
      <w:tr>
        <w:trPr/>
        <w:tc>
          <w:tcPr>
            <w:tcW w:w="6353" w:type="dxa"/>
            <w:gridSpan w:val="2"/>
            <w:tcBorders>
              <w:top w:val="single" w:sz="12" w:space="0" w:color="000000"/>
              <w:left w:val="single" w:sz="12" w:space="0" w:color="000000"/>
            </w:tcBorders>
            <w:shd w:color="auto" w:fill="8EAADB" w:themeFill="accent5" w:themeFillTint="99" w:val="clear"/>
          </w:tcPr>
          <w:p>
            <w:pPr>
              <w:pStyle w:val="Normal"/>
              <w:spacing w:lineRule="auto" w:line="240" w:before="0" w:after="0"/>
              <w:rPr>
                <w:rFonts w:ascii="Arial" w:hAnsi="Arial" w:cs="Arial"/>
                <w:b/>
                <w:b/>
              </w:rPr>
            </w:pPr>
            <w:r>
              <w:rPr>
                <w:rFonts w:cs="Arial" w:ascii="Arial" w:hAnsi="Arial"/>
                <w:b/>
                <w:bCs/>
              </w:rPr>
              <w:t>Special categories of Inventory (if "yes" obtain particulars for audit follow-up):</w:t>
            </w:r>
          </w:p>
        </w:tc>
        <w:tc>
          <w:tcPr>
            <w:tcW w:w="1495" w:type="dxa"/>
            <w:gridSpan w:val="2"/>
            <w:tcBorders>
              <w:top w:val="single" w:sz="12" w:space="0" w:color="000000"/>
            </w:tcBorders>
            <w:shd w:color="auto" w:fill="8EAADB" w:themeFill="accent5" w:themeFillTint="99" w:val="clear"/>
            <w:vAlign w:val="center"/>
          </w:tcPr>
          <w:p>
            <w:pPr>
              <w:pStyle w:val="Normal"/>
              <w:spacing w:lineRule="auto" w:line="240" w:before="0" w:after="0"/>
              <w:rPr>
                <w:rFonts w:ascii="Arial" w:hAnsi="Arial" w:cs="Arial"/>
                <w:b/>
                <w:b/>
              </w:rPr>
            </w:pPr>
            <w:r>
              <w:rPr>
                <w:rFonts w:cs="Arial" w:ascii="Arial" w:hAnsi="Arial"/>
                <w:b/>
              </w:rPr>
              <w:t>Yes</w:t>
            </w:r>
          </w:p>
        </w:tc>
        <w:tc>
          <w:tcPr>
            <w:tcW w:w="1481" w:type="dxa"/>
            <w:gridSpan w:val="2"/>
            <w:tcBorders>
              <w:top w:val="single" w:sz="12" w:space="0" w:color="000000"/>
              <w:right w:val="single" w:sz="12" w:space="0" w:color="000000"/>
              <w:insideV w:val="single" w:sz="12" w:space="0" w:color="000000"/>
            </w:tcBorders>
            <w:shd w:color="auto" w:fill="8EAADB" w:themeFill="accent5" w:themeFillTint="99" w:val="clear"/>
            <w:vAlign w:val="center"/>
          </w:tcPr>
          <w:p>
            <w:pPr>
              <w:pStyle w:val="Normal"/>
              <w:spacing w:lineRule="auto" w:line="240" w:before="0" w:after="0"/>
              <w:rPr>
                <w:rFonts w:ascii="Arial" w:hAnsi="Arial" w:cs="Arial"/>
                <w:b/>
                <w:b/>
              </w:rPr>
            </w:pPr>
            <w:r>
              <w:rPr>
                <w:rFonts w:cs="Arial" w:ascii="Arial" w:hAnsi="Arial"/>
                <w:b/>
              </w:rPr>
              <w:t>No</w:t>
            </w:r>
          </w:p>
        </w:tc>
      </w:tr>
      <w:tr>
        <w:trPr/>
        <w:tc>
          <w:tcPr>
            <w:tcW w:w="3308" w:type="dxa"/>
            <w:vMerge w:val="restart"/>
            <w:tcBorders>
              <w:top w:val="single" w:sz="12" w:space="0" w:color="000000"/>
              <w:left w:val="single" w:sz="12" w:space="0" w:color="000000"/>
            </w:tcBorders>
            <w:shd w:fill="auto" w:val="clear"/>
          </w:tcPr>
          <w:p>
            <w:pPr>
              <w:pStyle w:val="Normal"/>
              <w:spacing w:lineRule="auto" w:line="240" w:before="0" w:after="0"/>
              <w:rPr>
                <w:rFonts w:ascii="Arial" w:hAnsi="Arial" w:cs="Arial"/>
              </w:rPr>
            </w:pPr>
            <w:r>
              <w:rPr>
                <w:rFonts w:cs="Arial" w:ascii="Arial" w:hAnsi="Arial"/>
              </w:rPr>
              <w:t>On-site</w:t>
            </w:r>
          </w:p>
        </w:tc>
        <w:tc>
          <w:tcPr>
            <w:tcW w:w="3046" w:type="dxa"/>
            <w:gridSpan w:val="2"/>
            <w:tcBorders>
              <w:top w:val="single" w:sz="12" w:space="0" w:color="000000"/>
            </w:tcBorders>
            <w:shd w:fill="auto" w:val="clear"/>
          </w:tcPr>
          <w:p>
            <w:pPr>
              <w:pStyle w:val="Normal"/>
              <w:spacing w:lineRule="auto" w:line="240" w:before="0" w:after="0"/>
              <w:rPr>
                <w:rFonts w:ascii="Arial" w:hAnsi="Arial" w:cs="Arial"/>
              </w:rPr>
            </w:pPr>
            <w:r>
              <w:rPr>
                <w:rFonts w:cs="Arial" w:ascii="Arial" w:hAnsi="Arial"/>
              </w:rPr>
              <w:t>Goods billed not shipped</w:t>
            </w:r>
          </w:p>
        </w:tc>
        <w:tc>
          <w:tcPr>
            <w:tcW w:w="1495" w:type="dxa"/>
            <w:gridSpan w:val="2"/>
            <w:tcBorders>
              <w:top w:val="single" w:sz="12" w:space="0" w:color="000000"/>
            </w:tcBorders>
            <w:shd w:fill="auto" w:val="clear"/>
          </w:tcPr>
          <w:p>
            <w:pPr>
              <w:pStyle w:val="Normal"/>
              <w:spacing w:lineRule="auto" w:line="240" w:before="0" w:after="0"/>
              <w:rPr>
                <w:rFonts w:ascii="Arial" w:hAnsi="Arial" w:cs="Arial"/>
                <w:b/>
                <w:b/>
              </w:rPr>
            </w:pPr>
            <w:r>
              <w:rPr>
                <w:rFonts w:cs="Arial" w:ascii="Arial" w:hAnsi="Arial"/>
                <w:b/>
              </w:rPr>
            </w:r>
          </w:p>
        </w:tc>
        <w:tc>
          <w:tcPr>
            <w:tcW w:w="1480" w:type="dxa"/>
            <w:tcBorders>
              <w:top w:val="single" w:sz="12" w:space="0" w:color="000000"/>
              <w:right w:val="single" w:sz="12" w:space="0" w:color="000000"/>
              <w:insideV w:val="single" w:sz="12" w:space="0" w:color="000000"/>
            </w:tcBorders>
            <w:shd w:fill="auto" w:val="clear"/>
          </w:tcPr>
          <w:p>
            <w:pPr>
              <w:pStyle w:val="Normal"/>
              <w:spacing w:lineRule="auto" w:line="240" w:before="0" w:after="0"/>
              <w:rPr>
                <w:rFonts w:ascii="Arial" w:hAnsi="Arial" w:cs="Arial"/>
                <w:b/>
                <w:b/>
              </w:rPr>
            </w:pPr>
            <w:r>
              <w:rPr>
                <w:rFonts w:cs="Arial" w:ascii="Arial" w:hAnsi="Arial"/>
                <w:b/>
              </w:rPr>
            </w:r>
          </w:p>
        </w:tc>
      </w:tr>
      <w:tr>
        <w:trPr/>
        <w:tc>
          <w:tcPr>
            <w:tcW w:w="3308" w:type="dxa"/>
            <w:vMerge w:val="continue"/>
            <w:tcBorders>
              <w:left w:val="single" w:sz="12" w:space="0" w:color="000000"/>
            </w:tcBorders>
            <w:shd w:fill="auto" w:val="clear"/>
          </w:tcPr>
          <w:p>
            <w:pPr>
              <w:pStyle w:val="Normal"/>
              <w:spacing w:lineRule="auto" w:line="240" w:before="0" w:after="0"/>
              <w:rPr>
                <w:rFonts w:ascii="Arial" w:hAnsi="Arial" w:cs="Arial"/>
              </w:rPr>
            </w:pPr>
            <w:r>
              <w:rPr>
                <w:rFonts w:cs="Arial" w:ascii="Arial" w:hAnsi="Arial"/>
              </w:rPr>
            </w:r>
          </w:p>
        </w:tc>
        <w:tc>
          <w:tcPr>
            <w:tcW w:w="3046" w:type="dxa"/>
            <w:gridSpan w:val="2"/>
            <w:tcBorders/>
            <w:shd w:fill="auto" w:val="clear"/>
          </w:tcPr>
          <w:p>
            <w:pPr>
              <w:pStyle w:val="Normal"/>
              <w:spacing w:lineRule="auto" w:line="240" w:before="0" w:after="0"/>
              <w:rPr>
                <w:rFonts w:ascii="Arial" w:hAnsi="Arial" w:cs="Arial"/>
              </w:rPr>
            </w:pPr>
            <w:r>
              <w:rPr>
                <w:rFonts w:cs="Arial" w:ascii="Arial" w:hAnsi="Arial"/>
              </w:rPr>
              <w:t>Goods received not billed</w:t>
            </w:r>
          </w:p>
        </w:tc>
        <w:tc>
          <w:tcPr>
            <w:tcW w:w="1495" w:type="dxa"/>
            <w:gridSpan w:val="2"/>
            <w:tcBorders/>
            <w:shd w:fill="auto" w:val="clear"/>
          </w:tcPr>
          <w:p>
            <w:pPr>
              <w:pStyle w:val="Normal"/>
              <w:spacing w:lineRule="auto" w:line="240" w:before="0" w:after="0"/>
              <w:rPr>
                <w:rFonts w:ascii="Arial" w:hAnsi="Arial" w:cs="Arial"/>
                <w:b/>
                <w:b/>
              </w:rPr>
            </w:pPr>
            <w:r>
              <w:rPr>
                <w:rFonts w:cs="Arial" w:ascii="Arial" w:hAnsi="Arial"/>
                <w:b/>
              </w:rPr>
            </w:r>
          </w:p>
        </w:tc>
        <w:tc>
          <w:tcPr>
            <w:tcW w:w="1480" w:type="dxa"/>
            <w:tcBorders>
              <w:right w:val="single" w:sz="12" w:space="0" w:color="000000"/>
              <w:insideV w:val="single" w:sz="12" w:space="0" w:color="000000"/>
            </w:tcBorders>
            <w:shd w:fill="auto" w:val="clear"/>
          </w:tcPr>
          <w:p>
            <w:pPr>
              <w:pStyle w:val="Normal"/>
              <w:spacing w:lineRule="auto" w:line="240" w:before="0" w:after="0"/>
              <w:rPr>
                <w:rFonts w:ascii="Arial" w:hAnsi="Arial" w:cs="Arial"/>
                <w:b/>
                <w:b/>
              </w:rPr>
            </w:pPr>
            <w:r>
              <w:rPr>
                <w:rFonts w:cs="Arial" w:ascii="Arial" w:hAnsi="Arial"/>
                <w:b/>
              </w:rPr>
            </w:r>
          </w:p>
        </w:tc>
      </w:tr>
      <w:tr>
        <w:trPr/>
        <w:tc>
          <w:tcPr>
            <w:tcW w:w="3308" w:type="dxa"/>
            <w:vMerge w:val="continue"/>
            <w:tcBorders>
              <w:left w:val="single" w:sz="12" w:space="0" w:color="000000"/>
            </w:tcBorders>
            <w:shd w:fill="auto" w:val="clear"/>
          </w:tcPr>
          <w:p>
            <w:pPr>
              <w:pStyle w:val="Normal"/>
              <w:spacing w:lineRule="auto" w:line="240" w:before="0" w:after="0"/>
              <w:rPr>
                <w:rFonts w:ascii="Arial" w:hAnsi="Arial" w:cs="Arial"/>
              </w:rPr>
            </w:pPr>
            <w:r>
              <w:rPr>
                <w:rFonts w:cs="Arial" w:ascii="Arial" w:hAnsi="Arial"/>
              </w:rPr>
            </w:r>
          </w:p>
        </w:tc>
        <w:tc>
          <w:tcPr>
            <w:tcW w:w="3046" w:type="dxa"/>
            <w:gridSpan w:val="2"/>
            <w:tcBorders/>
            <w:shd w:fill="auto" w:val="clear"/>
          </w:tcPr>
          <w:p>
            <w:pPr>
              <w:pStyle w:val="Normal"/>
              <w:spacing w:lineRule="auto" w:line="240" w:before="0" w:after="0"/>
              <w:rPr>
                <w:rFonts w:ascii="Arial" w:hAnsi="Arial" w:cs="Arial"/>
              </w:rPr>
            </w:pPr>
            <w:r>
              <w:rPr>
                <w:rFonts w:cs="Arial" w:ascii="Arial" w:hAnsi="Arial"/>
              </w:rPr>
              <w:t>Inventory owned by others</w:t>
            </w:r>
          </w:p>
        </w:tc>
        <w:tc>
          <w:tcPr>
            <w:tcW w:w="1495" w:type="dxa"/>
            <w:gridSpan w:val="2"/>
            <w:tcBorders/>
            <w:shd w:fill="auto" w:val="clear"/>
          </w:tcPr>
          <w:p>
            <w:pPr>
              <w:pStyle w:val="Normal"/>
              <w:spacing w:lineRule="auto" w:line="240" w:before="0" w:after="0"/>
              <w:rPr>
                <w:rFonts w:ascii="Arial" w:hAnsi="Arial" w:cs="Arial"/>
                <w:b/>
                <w:b/>
              </w:rPr>
            </w:pPr>
            <w:r>
              <w:rPr>
                <w:rFonts w:cs="Arial" w:ascii="Arial" w:hAnsi="Arial"/>
                <w:b/>
              </w:rPr>
            </w:r>
          </w:p>
        </w:tc>
        <w:tc>
          <w:tcPr>
            <w:tcW w:w="1480" w:type="dxa"/>
            <w:tcBorders>
              <w:right w:val="single" w:sz="12" w:space="0" w:color="000000"/>
              <w:insideV w:val="single" w:sz="12" w:space="0" w:color="000000"/>
            </w:tcBorders>
            <w:shd w:fill="auto" w:val="clear"/>
          </w:tcPr>
          <w:p>
            <w:pPr>
              <w:pStyle w:val="Normal"/>
              <w:spacing w:lineRule="auto" w:line="240" w:before="0" w:after="0"/>
              <w:rPr>
                <w:rFonts w:ascii="Arial" w:hAnsi="Arial" w:cs="Arial"/>
                <w:b/>
                <w:b/>
              </w:rPr>
            </w:pPr>
            <w:r>
              <w:rPr>
                <w:rFonts w:cs="Arial" w:ascii="Arial" w:hAnsi="Arial"/>
                <w:b/>
              </w:rPr>
            </w:r>
          </w:p>
        </w:tc>
      </w:tr>
      <w:tr>
        <w:trPr/>
        <w:tc>
          <w:tcPr>
            <w:tcW w:w="3308" w:type="dxa"/>
            <w:vMerge w:val="continue"/>
            <w:tcBorders>
              <w:left w:val="single" w:sz="12" w:space="0" w:color="000000"/>
              <w:bottom w:val="single" w:sz="12" w:space="0" w:color="000000"/>
              <w:insideH w:val="single" w:sz="12" w:space="0" w:color="000000"/>
            </w:tcBorders>
            <w:shd w:fill="auto" w:val="clear"/>
          </w:tcPr>
          <w:p>
            <w:pPr>
              <w:pStyle w:val="Normal"/>
              <w:spacing w:lineRule="auto" w:line="240" w:before="0" w:after="0"/>
              <w:rPr>
                <w:rFonts w:ascii="Arial" w:hAnsi="Arial" w:cs="Arial"/>
              </w:rPr>
            </w:pPr>
            <w:r>
              <w:rPr>
                <w:rFonts w:cs="Arial" w:ascii="Arial" w:hAnsi="Arial"/>
              </w:rPr>
            </w:r>
          </w:p>
        </w:tc>
        <w:tc>
          <w:tcPr>
            <w:tcW w:w="3046" w:type="dxa"/>
            <w:gridSpan w:val="2"/>
            <w:tcBorders>
              <w:bottom w:val="single" w:sz="12" w:space="0" w:color="000000"/>
              <w:insideH w:val="single" w:sz="12" w:space="0" w:color="000000"/>
            </w:tcBorders>
            <w:shd w:fill="auto" w:val="clear"/>
          </w:tcPr>
          <w:p>
            <w:pPr>
              <w:pStyle w:val="Normal"/>
              <w:spacing w:lineRule="auto" w:line="240" w:before="0" w:after="0"/>
              <w:rPr>
                <w:rFonts w:ascii="Arial" w:hAnsi="Arial" w:cs="Arial"/>
              </w:rPr>
            </w:pPr>
            <w:r>
              <w:rPr>
                <w:rFonts w:cs="Arial" w:ascii="Arial" w:hAnsi="Arial"/>
              </w:rPr>
              <w:t>Consignments in</w:t>
            </w:r>
          </w:p>
        </w:tc>
        <w:tc>
          <w:tcPr>
            <w:tcW w:w="1495" w:type="dxa"/>
            <w:gridSpan w:val="2"/>
            <w:tcBorders>
              <w:bottom w:val="single" w:sz="12" w:space="0" w:color="000000"/>
              <w:insideH w:val="single" w:sz="12" w:space="0" w:color="000000"/>
            </w:tcBorders>
            <w:shd w:fill="auto" w:val="clear"/>
          </w:tcPr>
          <w:p>
            <w:pPr>
              <w:pStyle w:val="Normal"/>
              <w:spacing w:lineRule="auto" w:line="240" w:before="0" w:after="0"/>
              <w:rPr>
                <w:rFonts w:ascii="Arial" w:hAnsi="Arial" w:cs="Arial"/>
                <w:b/>
                <w:b/>
              </w:rPr>
            </w:pPr>
            <w:r>
              <w:rPr>
                <w:rFonts w:cs="Arial" w:ascii="Arial" w:hAnsi="Arial"/>
                <w:b/>
              </w:rPr>
            </w:r>
          </w:p>
        </w:tc>
        <w:tc>
          <w:tcPr>
            <w:tcW w:w="1480" w:type="dxa"/>
            <w:tcBorders>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rPr>
                <w:rFonts w:ascii="Arial" w:hAnsi="Arial" w:cs="Arial"/>
                <w:b/>
                <w:b/>
              </w:rPr>
            </w:pPr>
            <w:r>
              <w:rPr>
                <w:rFonts w:cs="Arial" w:ascii="Arial" w:hAnsi="Arial"/>
                <w:b/>
              </w:rPr>
            </w:r>
          </w:p>
        </w:tc>
      </w:tr>
      <w:tr>
        <w:trPr/>
        <w:tc>
          <w:tcPr>
            <w:tcW w:w="3308" w:type="dxa"/>
            <w:vMerge w:val="restart"/>
            <w:tcBorders>
              <w:top w:val="single" w:sz="12" w:space="0" w:color="000000"/>
              <w:left w:val="single" w:sz="12" w:space="0" w:color="000000"/>
            </w:tcBorders>
            <w:shd w:fill="auto" w:val="clear"/>
          </w:tcPr>
          <w:p>
            <w:pPr>
              <w:pStyle w:val="Normal"/>
              <w:spacing w:lineRule="auto" w:line="240" w:before="0" w:after="0"/>
              <w:rPr>
                <w:rFonts w:ascii="Arial" w:hAnsi="Arial" w:cs="Arial"/>
              </w:rPr>
            </w:pPr>
            <w:r>
              <w:rPr>
                <w:rFonts w:cs="Arial" w:ascii="Arial" w:hAnsi="Arial"/>
              </w:rPr>
              <w:t>Off-site</w:t>
            </w:r>
          </w:p>
        </w:tc>
        <w:tc>
          <w:tcPr>
            <w:tcW w:w="3046" w:type="dxa"/>
            <w:gridSpan w:val="2"/>
            <w:tcBorders>
              <w:top w:val="single" w:sz="12" w:space="0" w:color="000000"/>
            </w:tcBorders>
            <w:shd w:fill="auto" w:val="clear"/>
          </w:tcPr>
          <w:p>
            <w:pPr>
              <w:pStyle w:val="Normal"/>
              <w:spacing w:lineRule="auto" w:line="240" w:before="0" w:after="0"/>
              <w:rPr>
                <w:rFonts w:ascii="Arial" w:hAnsi="Arial" w:cs="Arial"/>
              </w:rPr>
            </w:pPr>
            <w:r>
              <w:rPr>
                <w:rFonts w:cs="Arial" w:ascii="Arial" w:hAnsi="Arial"/>
              </w:rPr>
              <w:t>Goods in transit to customers</w:t>
            </w:r>
          </w:p>
        </w:tc>
        <w:tc>
          <w:tcPr>
            <w:tcW w:w="1495" w:type="dxa"/>
            <w:gridSpan w:val="2"/>
            <w:tcBorders>
              <w:top w:val="single" w:sz="12" w:space="0" w:color="000000"/>
            </w:tcBorders>
            <w:shd w:fill="auto" w:val="clear"/>
          </w:tcPr>
          <w:p>
            <w:pPr>
              <w:pStyle w:val="Normal"/>
              <w:spacing w:lineRule="auto" w:line="240" w:before="0" w:after="0"/>
              <w:rPr>
                <w:rFonts w:ascii="Arial" w:hAnsi="Arial" w:cs="Arial"/>
                <w:b/>
                <w:b/>
              </w:rPr>
            </w:pPr>
            <w:r>
              <w:rPr>
                <w:rFonts w:cs="Arial" w:ascii="Arial" w:hAnsi="Arial"/>
                <w:b/>
              </w:rPr>
            </w:r>
          </w:p>
        </w:tc>
        <w:tc>
          <w:tcPr>
            <w:tcW w:w="1480" w:type="dxa"/>
            <w:tcBorders>
              <w:top w:val="single" w:sz="12" w:space="0" w:color="000000"/>
              <w:right w:val="single" w:sz="12" w:space="0" w:color="000000"/>
              <w:insideV w:val="single" w:sz="12" w:space="0" w:color="000000"/>
            </w:tcBorders>
            <w:shd w:fill="auto" w:val="clear"/>
          </w:tcPr>
          <w:p>
            <w:pPr>
              <w:pStyle w:val="Normal"/>
              <w:spacing w:lineRule="auto" w:line="240" w:before="0" w:after="0"/>
              <w:rPr>
                <w:rFonts w:ascii="Arial" w:hAnsi="Arial" w:cs="Arial"/>
                <w:b/>
                <w:b/>
              </w:rPr>
            </w:pPr>
            <w:r>
              <w:rPr>
                <w:rFonts w:cs="Arial" w:ascii="Arial" w:hAnsi="Arial"/>
                <w:b/>
              </w:rPr>
            </w:r>
          </w:p>
        </w:tc>
      </w:tr>
      <w:tr>
        <w:trPr/>
        <w:tc>
          <w:tcPr>
            <w:tcW w:w="3308" w:type="dxa"/>
            <w:vMerge w:val="continue"/>
            <w:tcBorders>
              <w:left w:val="single" w:sz="12" w:space="0" w:color="000000"/>
            </w:tcBorders>
            <w:shd w:fill="auto" w:val="clear"/>
          </w:tcPr>
          <w:p>
            <w:pPr>
              <w:pStyle w:val="Normal"/>
              <w:spacing w:lineRule="auto" w:line="240" w:before="0" w:after="0"/>
              <w:rPr>
                <w:rFonts w:ascii="Arial" w:hAnsi="Arial" w:cs="Arial"/>
              </w:rPr>
            </w:pPr>
            <w:r>
              <w:rPr>
                <w:rFonts w:cs="Arial" w:ascii="Arial" w:hAnsi="Arial"/>
              </w:rPr>
            </w:r>
          </w:p>
        </w:tc>
        <w:tc>
          <w:tcPr>
            <w:tcW w:w="3046" w:type="dxa"/>
            <w:gridSpan w:val="2"/>
            <w:tcBorders/>
            <w:shd w:fill="auto" w:val="clear"/>
          </w:tcPr>
          <w:p>
            <w:pPr>
              <w:pStyle w:val="Normal"/>
              <w:spacing w:lineRule="auto" w:line="240" w:before="0" w:after="0"/>
              <w:rPr>
                <w:rFonts w:ascii="Arial" w:hAnsi="Arial" w:cs="Arial"/>
              </w:rPr>
            </w:pPr>
            <w:r>
              <w:rPr>
                <w:rFonts w:cs="Arial" w:ascii="Arial" w:hAnsi="Arial"/>
              </w:rPr>
              <w:t>Goods in transit from vendors</w:t>
            </w:r>
          </w:p>
        </w:tc>
        <w:tc>
          <w:tcPr>
            <w:tcW w:w="1495" w:type="dxa"/>
            <w:gridSpan w:val="2"/>
            <w:tcBorders/>
            <w:shd w:fill="auto" w:val="clear"/>
          </w:tcPr>
          <w:p>
            <w:pPr>
              <w:pStyle w:val="Normal"/>
              <w:spacing w:lineRule="auto" w:line="240" w:before="0" w:after="0"/>
              <w:rPr>
                <w:rFonts w:ascii="Arial" w:hAnsi="Arial" w:cs="Arial"/>
                <w:b/>
                <w:b/>
              </w:rPr>
            </w:pPr>
            <w:r>
              <w:rPr>
                <w:rFonts w:cs="Arial" w:ascii="Arial" w:hAnsi="Arial"/>
                <w:b/>
              </w:rPr>
            </w:r>
          </w:p>
        </w:tc>
        <w:tc>
          <w:tcPr>
            <w:tcW w:w="1480" w:type="dxa"/>
            <w:tcBorders>
              <w:right w:val="single" w:sz="12" w:space="0" w:color="000000"/>
              <w:insideV w:val="single" w:sz="12" w:space="0" w:color="000000"/>
            </w:tcBorders>
            <w:shd w:fill="auto" w:val="clear"/>
          </w:tcPr>
          <w:p>
            <w:pPr>
              <w:pStyle w:val="Normal"/>
              <w:spacing w:lineRule="auto" w:line="240" w:before="0" w:after="0"/>
              <w:rPr>
                <w:rFonts w:ascii="Arial" w:hAnsi="Arial" w:cs="Arial"/>
                <w:b/>
                <w:b/>
              </w:rPr>
            </w:pPr>
            <w:r>
              <w:rPr>
                <w:rFonts w:cs="Arial" w:ascii="Arial" w:hAnsi="Arial"/>
                <w:b/>
              </w:rPr>
            </w:r>
          </w:p>
        </w:tc>
      </w:tr>
      <w:tr>
        <w:trPr/>
        <w:tc>
          <w:tcPr>
            <w:tcW w:w="3308" w:type="dxa"/>
            <w:vMerge w:val="continue"/>
            <w:tcBorders>
              <w:left w:val="single" w:sz="12" w:space="0" w:color="000000"/>
            </w:tcBorders>
            <w:shd w:fill="auto" w:val="clear"/>
          </w:tcPr>
          <w:p>
            <w:pPr>
              <w:pStyle w:val="Normal"/>
              <w:spacing w:lineRule="auto" w:line="240" w:before="0" w:after="0"/>
              <w:rPr>
                <w:rFonts w:ascii="Arial" w:hAnsi="Arial" w:cs="Arial"/>
              </w:rPr>
            </w:pPr>
            <w:r>
              <w:rPr>
                <w:rFonts w:cs="Arial" w:ascii="Arial" w:hAnsi="Arial"/>
              </w:rPr>
            </w:r>
          </w:p>
        </w:tc>
        <w:tc>
          <w:tcPr>
            <w:tcW w:w="3046" w:type="dxa"/>
            <w:gridSpan w:val="2"/>
            <w:tcBorders/>
            <w:shd w:fill="auto" w:val="clear"/>
          </w:tcPr>
          <w:p>
            <w:pPr>
              <w:pStyle w:val="Normal"/>
              <w:spacing w:lineRule="auto" w:line="240" w:before="0" w:after="0"/>
              <w:rPr>
                <w:rFonts w:ascii="Arial" w:hAnsi="Arial" w:cs="Arial"/>
              </w:rPr>
            </w:pPr>
            <w:r>
              <w:rPr>
                <w:rFonts w:cs="Arial" w:ascii="Arial" w:hAnsi="Arial"/>
              </w:rPr>
              <w:t>Inventory held by others</w:t>
            </w:r>
          </w:p>
        </w:tc>
        <w:tc>
          <w:tcPr>
            <w:tcW w:w="1495" w:type="dxa"/>
            <w:gridSpan w:val="2"/>
            <w:tcBorders/>
            <w:shd w:fill="auto" w:val="clear"/>
          </w:tcPr>
          <w:p>
            <w:pPr>
              <w:pStyle w:val="Normal"/>
              <w:spacing w:lineRule="auto" w:line="240" w:before="0" w:after="0"/>
              <w:rPr>
                <w:rFonts w:ascii="Arial" w:hAnsi="Arial" w:cs="Arial"/>
                <w:b/>
                <w:b/>
              </w:rPr>
            </w:pPr>
            <w:r>
              <w:rPr>
                <w:rFonts w:cs="Arial" w:ascii="Arial" w:hAnsi="Arial"/>
                <w:b/>
              </w:rPr>
            </w:r>
          </w:p>
        </w:tc>
        <w:tc>
          <w:tcPr>
            <w:tcW w:w="1480" w:type="dxa"/>
            <w:tcBorders>
              <w:right w:val="single" w:sz="12" w:space="0" w:color="000000"/>
              <w:insideV w:val="single" w:sz="12" w:space="0" w:color="000000"/>
            </w:tcBorders>
            <w:shd w:fill="auto" w:val="clear"/>
          </w:tcPr>
          <w:p>
            <w:pPr>
              <w:pStyle w:val="Normal"/>
              <w:spacing w:lineRule="auto" w:line="240" w:before="0" w:after="0"/>
              <w:rPr>
                <w:rFonts w:ascii="Arial" w:hAnsi="Arial" w:cs="Arial"/>
                <w:b/>
                <w:b/>
              </w:rPr>
            </w:pPr>
            <w:r>
              <w:rPr>
                <w:rFonts w:cs="Arial" w:ascii="Arial" w:hAnsi="Arial"/>
                <w:b/>
              </w:rPr>
            </w:r>
          </w:p>
        </w:tc>
      </w:tr>
      <w:tr>
        <w:trPr/>
        <w:tc>
          <w:tcPr>
            <w:tcW w:w="3308" w:type="dxa"/>
            <w:vMerge w:val="continue"/>
            <w:tcBorders>
              <w:left w:val="single" w:sz="12" w:space="0" w:color="000000"/>
              <w:bottom w:val="single" w:sz="12" w:space="0" w:color="000000"/>
              <w:insideH w:val="single" w:sz="12" w:space="0" w:color="000000"/>
            </w:tcBorders>
            <w:shd w:fill="auto" w:val="clear"/>
          </w:tcPr>
          <w:p>
            <w:pPr>
              <w:pStyle w:val="Normal"/>
              <w:spacing w:lineRule="auto" w:line="240" w:before="0" w:after="0"/>
              <w:rPr>
                <w:rFonts w:ascii="Arial" w:hAnsi="Arial" w:cs="Arial"/>
              </w:rPr>
            </w:pPr>
            <w:r>
              <w:rPr>
                <w:rFonts w:cs="Arial" w:ascii="Arial" w:hAnsi="Arial"/>
              </w:rPr>
            </w:r>
          </w:p>
        </w:tc>
        <w:tc>
          <w:tcPr>
            <w:tcW w:w="3046" w:type="dxa"/>
            <w:gridSpan w:val="2"/>
            <w:tcBorders>
              <w:bottom w:val="single" w:sz="12" w:space="0" w:color="000000"/>
              <w:insideH w:val="single" w:sz="12" w:space="0" w:color="000000"/>
            </w:tcBorders>
            <w:shd w:fill="auto" w:val="clear"/>
          </w:tcPr>
          <w:p>
            <w:pPr>
              <w:pStyle w:val="Normal"/>
              <w:spacing w:lineRule="auto" w:line="240" w:before="0" w:after="0"/>
              <w:rPr>
                <w:rFonts w:ascii="Arial" w:hAnsi="Arial" w:cs="Arial"/>
              </w:rPr>
            </w:pPr>
            <w:r>
              <w:rPr>
                <w:rFonts w:cs="Arial" w:ascii="Arial" w:hAnsi="Arial"/>
              </w:rPr>
              <w:t>Consignments out</w:t>
            </w:r>
          </w:p>
        </w:tc>
        <w:tc>
          <w:tcPr>
            <w:tcW w:w="1495" w:type="dxa"/>
            <w:gridSpan w:val="2"/>
            <w:tcBorders>
              <w:bottom w:val="single" w:sz="12" w:space="0" w:color="000000"/>
              <w:insideH w:val="single" w:sz="12" w:space="0" w:color="000000"/>
            </w:tcBorders>
            <w:shd w:fill="auto" w:val="clear"/>
          </w:tcPr>
          <w:p>
            <w:pPr>
              <w:pStyle w:val="Normal"/>
              <w:spacing w:lineRule="auto" w:line="240" w:before="0" w:after="0"/>
              <w:rPr>
                <w:rFonts w:ascii="Arial" w:hAnsi="Arial" w:cs="Arial"/>
                <w:b/>
                <w:b/>
              </w:rPr>
            </w:pPr>
            <w:r>
              <w:rPr>
                <w:rFonts w:cs="Arial" w:ascii="Arial" w:hAnsi="Arial"/>
                <w:b/>
              </w:rPr>
            </w:r>
          </w:p>
        </w:tc>
        <w:tc>
          <w:tcPr>
            <w:tcW w:w="1480" w:type="dxa"/>
            <w:tcBorders>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rPr>
                <w:rFonts w:ascii="Arial" w:hAnsi="Arial" w:cs="Arial"/>
                <w:b/>
                <w:b/>
              </w:rPr>
            </w:pPr>
            <w:r>
              <w:rPr>
                <w:rFonts w:cs="Arial" w:ascii="Arial" w:hAnsi="Arial"/>
                <w:b/>
              </w:rPr>
            </w:r>
          </w:p>
        </w:tc>
      </w:tr>
      <w:tr>
        <w:trPr/>
        <w:tc>
          <w:tcPr>
            <w:tcW w:w="3308" w:type="dxa"/>
            <w:vMerge w:val="restart"/>
            <w:tcBorders>
              <w:top w:val="single" w:sz="12" w:space="0" w:color="000000"/>
              <w:left w:val="single" w:sz="12" w:space="0" w:color="000000"/>
            </w:tcBorders>
            <w:shd w:fill="auto" w:val="clear"/>
          </w:tcPr>
          <w:p>
            <w:pPr>
              <w:pStyle w:val="Normal"/>
              <w:spacing w:lineRule="auto" w:line="240" w:before="0" w:after="0"/>
              <w:rPr>
                <w:rFonts w:ascii="Arial" w:hAnsi="Arial" w:cs="Arial"/>
              </w:rPr>
            </w:pPr>
            <w:r>
              <w:rPr>
                <w:rFonts w:cs="Arial" w:ascii="Arial" w:hAnsi="Arial"/>
              </w:rPr>
              <w:t xml:space="preserve">Special classes </w:t>
            </w:r>
          </w:p>
        </w:tc>
        <w:tc>
          <w:tcPr>
            <w:tcW w:w="3046" w:type="dxa"/>
            <w:gridSpan w:val="2"/>
            <w:tcBorders>
              <w:top w:val="single" w:sz="12" w:space="0" w:color="000000"/>
            </w:tcBorders>
            <w:shd w:fill="auto" w:val="clear"/>
          </w:tcPr>
          <w:p>
            <w:pPr>
              <w:pStyle w:val="Normal"/>
              <w:spacing w:lineRule="auto" w:line="240" w:before="0" w:after="0"/>
              <w:rPr>
                <w:rFonts w:ascii="Arial" w:hAnsi="Arial" w:cs="Arial"/>
              </w:rPr>
            </w:pPr>
            <w:r>
              <w:rPr>
                <w:rFonts w:cs="Arial" w:ascii="Arial" w:hAnsi="Arial"/>
              </w:rPr>
              <w:t>Obsolete</w:t>
            </w:r>
          </w:p>
        </w:tc>
        <w:tc>
          <w:tcPr>
            <w:tcW w:w="1495" w:type="dxa"/>
            <w:gridSpan w:val="2"/>
            <w:tcBorders>
              <w:top w:val="single" w:sz="12" w:space="0" w:color="000000"/>
            </w:tcBorders>
            <w:shd w:fill="auto" w:val="clear"/>
          </w:tcPr>
          <w:p>
            <w:pPr>
              <w:pStyle w:val="Normal"/>
              <w:spacing w:lineRule="auto" w:line="240" w:before="0" w:after="0"/>
              <w:rPr>
                <w:rFonts w:ascii="Arial" w:hAnsi="Arial" w:cs="Arial"/>
                <w:b/>
                <w:b/>
              </w:rPr>
            </w:pPr>
            <w:r>
              <w:rPr>
                <w:rFonts w:cs="Arial" w:ascii="Arial" w:hAnsi="Arial"/>
                <w:b/>
              </w:rPr>
            </w:r>
          </w:p>
        </w:tc>
        <w:tc>
          <w:tcPr>
            <w:tcW w:w="1480" w:type="dxa"/>
            <w:tcBorders>
              <w:top w:val="single" w:sz="12" w:space="0" w:color="000000"/>
              <w:right w:val="single" w:sz="12" w:space="0" w:color="000000"/>
              <w:insideV w:val="single" w:sz="12" w:space="0" w:color="000000"/>
            </w:tcBorders>
            <w:shd w:fill="auto" w:val="clear"/>
          </w:tcPr>
          <w:p>
            <w:pPr>
              <w:pStyle w:val="Normal"/>
              <w:spacing w:lineRule="auto" w:line="240" w:before="0" w:after="0"/>
              <w:rPr>
                <w:rFonts w:ascii="Arial" w:hAnsi="Arial" w:cs="Arial"/>
                <w:b/>
                <w:b/>
              </w:rPr>
            </w:pPr>
            <w:r>
              <w:rPr>
                <w:rFonts w:cs="Arial" w:ascii="Arial" w:hAnsi="Arial"/>
                <w:b/>
              </w:rPr>
            </w:r>
          </w:p>
        </w:tc>
      </w:tr>
      <w:tr>
        <w:trPr/>
        <w:tc>
          <w:tcPr>
            <w:tcW w:w="3308" w:type="dxa"/>
            <w:vMerge w:val="continue"/>
            <w:tcBorders>
              <w:left w:val="single" w:sz="12" w:space="0" w:color="000000"/>
            </w:tcBorders>
            <w:shd w:fill="auto" w:val="clear"/>
          </w:tcPr>
          <w:p>
            <w:pPr>
              <w:pStyle w:val="Normal"/>
              <w:spacing w:lineRule="auto" w:line="240" w:before="0" w:after="0"/>
              <w:rPr>
                <w:rFonts w:ascii="Arial" w:hAnsi="Arial" w:cs="Arial"/>
              </w:rPr>
            </w:pPr>
            <w:r>
              <w:rPr>
                <w:rFonts w:cs="Arial" w:ascii="Arial" w:hAnsi="Arial"/>
              </w:rPr>
            </w:r>
          </w:p>
        </w:tc>
        <w:tc>
          <w:tcPr>
            <w:tcW w:w="3046" w:type="dxa"/>
            <w:gridSpan w:val="2"/>
            <w:tcBorders/>
            <w:shd w:fill="auto" w:val="clear"/>
          </w:tcPr>
          <w:p>
            <w:pPr>
              <w:pStyle w:val="Normal"/>
              <w:spacing w:lineRule="auto" w:line="240" w:before="0" w:after="0"/>
              <w:rPr>
                <w:rFonts w:ascii="Arial" w:hAnsi="Arial" w:cs="Arial"/>
              </w:rPr>
            </w:pPr>
            <w:r>
              <w:rPr>
                <w:rFonts w:cs="Arial" w:ascii="Arial" w:hAnsi="Arial"/>
              </w:rPr>
              <w:t>Overstock</w:t>
            </w:r>
          </w:p>
        </w:tc>
        <w:tc>
          <w:tcPr>
            <w:tcW w:w="1495" w:type="dxa"/>
            <w:gridSpan w:val="2"/>
            <w:tcBorders/>
            <w:shd w:fill="auto" w:val="clear"/>
          </w:tcPr>
          <w:p>
            <w:pPr>
              <w:pStyle w:val="Normal"/>
              <w:spacing w:lineRule="auto" w:line="240" w:before="0" w:after="0"/>
              <w:rPr>
                <w:rFonts w:ascii="Arial" w:hAnsi="Arial" w:cs="Arial"/>
                <w:b/>
                <w:b/>
              </w:rPr>
            </w:pPr>
            <w:r>
              <w:rPr>
                <w:rFonts w:cs="Arial" w:ascii="Arial" w:hAnsi="Arial"/>
                <w:b/>
              </w:rPr>
            </w:r>
          </w:p>
        </w:tc>
        <w:tc>
          <w:tcPr>
            <w:tcW w:w="1480" w:type="dxa"/>
            <w:tcBorders>
              <w:right w:val="single" w:sz="12" w:space="0" w:color="000000"/>
              <w:insideV w:val="single" w:sz="12" w:space="0" w:color="000000"/>
            </w:tcBorders>
            <w:shd w:fill="auto" w:val="clear"/>
          </w:tcPr>
          <w:p>
            <w:pPr>
              <w:pStyle w:val="Normal"/>
              <w:spacing w:lineRule="auto" w:line="240" w:before="0" w:after="0"/>
              <w:rPr>
                <w:rFonts w:ascii="Arial" w:hAnsi="Arial" w:cs="Arial"/>
                <w:b/>
                <w:b/>
              </w:rPr>
            </w:pPr>
            <w:r>
              <w:rPr>
                <w:rFonts w:cs="Arial" w:ascii="Arial" w:hAnsi="Arial"/>
                <w:b/>
              </w:rPr>
            </w:r>
          </w:p>
        </w:tc>
      </w:tr>
      <w:tr>
        <w:trPr/>
        <w:tc>
          <w:tcPr>
            <w:tcW w:w="3308" w:type="dxa"/>
            <w:vMerge w:val="continue"/>
            <w:tcBorders>
              <w:left w:val="single" w:sz="12" w:space="0" w:color="000000"/>
            </w:tcBorders>
            <w:shd w:fill="auto" w:val="clear"/>
          </w:tcPr>
          <w:p>
            <w:pPr>
              <w:pStyle w:val="Normal"/>
              <w:spacing w:lineRule="auto" w:line="240" w:before="0" w:after="0"/>
              <w:rPr>
                <w:rFonts w:ascii="Arial" w:hAnsi="Arial" w:cs="Arial"/>
              </w:rPr>
            </w:pPr>
            <w:r>
              <w:rPr>
                <w:rFonts w:cs="Arial" w:ascii="Arial" w:hAnsi="Arial"/>
              </w:rPr>
            </w:r>
          </w:p>
        </w:tc>
        <w:tc>
          <w:tcPr>
            <w:tcW w:w="3046" w:type="dxa"/>
            <w:gridSpan w:val="2"/>
            <w:tcBorders/>
            <w:shd w:fill="auto" w:val="clear"/>
          </w:tcPr>
          <w:p>
            <w:pPr>
              <w:pStyle w:val="Normal"/>
              <w:spacing w:lineRule="auto" w:line="240" w:before="0" w:after="0"/>
              <w:rPr>
                <w:rFonts w:ascii="Arial" w:hAnsi="Arial" w:cs="Arial"/>
              </w:rPr>
            </w:pPr>
            <w:r>
              <w:rPr>
                <w:rFonts w:cs="Arial" w:ascii="Arial" w:hAnsi="Arial"/>
              </w:rPr>
              <w:t>Slow moving</w:t>
            </w:r>
          </w:p>
        </w:tc>
        <w:tc>
          <w:tcPr>
            <w:tcW w:w="1495" w:type="dxa"/>
            <w:gridSpan w:val="2"/>
            <w:tcBorders/>
            <w:shd w:fill="auto" w:val="clear"/>
          </w:tcPr>
          <w:p>
            <w:pPr>
              <w:pStyle w:val="Normal"/>
              <w:spacing w:lineRule="auto" w:line="240" w:before="0" w:after="0"/>
              <w:rPr>
                <w:rFonts w:ascii="Arial" w:hAnsi="Arial" w:cs="Arial"/>
                <w:b/>
                <w:b/>
              </w:rPr>
            </w:pPr>
            <w:r>
              <w:rPr>
                <w:rFonts w:cs="Arial" w:ascii="Arial" w:hAnsi="Arial"/>
                <w:b/>
              </w:rPr>
            </w:r>
          </w:p>
        </w:tc>
        <w:tc>
          <w:tcPr>
            <w:tcW w:w="1480" w:type="dxa"/>
            <w:tcBorders>
              <w:right w:val="single" w:sz="12" w:space="0" w:color="000000"/>
              <w:insideV w:val="single" w:sz="12" w:space="0" w:color="000000"/>
            </w:tcBorders>
            <w:shd w:fill="auto" w:val="clear"/>
          </w:tcPr>
          <w:p>
            <w:pPr>
              <w:pStyle w:val="Normal"/>
              <w:spacing w:lineRule="auto" w:line="240" w:before="0" w:after="0"/>
              <w:rPr>
                <w:rFonts w:ascii="Arial" w:hAnsi="Arial" w:cs="Arial"/>
                <w:b/>
                <w:b/>
              </w:rPr>
            </w:pPr>
            <w:r>
              <w:rPr>
                <w:rFonts w:cs="Arial" w:ascii="Arial" w:hAnsi="Arial"/>
                <w:b/>
              </w:rPr>
            </w:r>
          </w:p>
        </w:tc>
      </w:tr>
      <w:tr>
        <w:trPr/>
        <w:tc>
          <w:tcPr>
            <w:tcW w:w="3308" w:type="dxa"/>
            <w:vMerge w:val="continue"/>
            <w:tcBorders>
              <w:left w:val="single" w:sz="12" w:space="0" w:color="000000"/>
            </w:tcBorders>
            <w:shd w:fill="auto" w:val="clear"/>
          </w:tcPr>
          <w:p>
            <w:pPr>
              <w:pStyle w:val="Normal"/>
              <w:spacing w:lineRule="auto" w:line="240" w:before="0" w:after="0"/>
              <w:rPr>
                <w:rFonts w:ascii="Arial" w:hAnsi="Arial" w:cs="Arial"/>
              </w:rPr>
            </w:pPr>
            <w:r>
              <w:rPr>
                <w:rFonts w:cs="Arial" w:ascii="Arial" w:hAnsi="Arial"/>
              </w:rPr>
            </w:r>
          </w:p>
        </w:tc>
        <w:tc>
          <w:tcPr>
            <w:tcW w:w="3046" w:type="dxa"/>
            <w:gridSpan w:val="2"/>
            <w:tcBorders/>
            <w:shd w:fill="auto" w:val="clear"/>
          </w:tcPr>
          <w:p>
            <w:pPr>
              <w:pStyle w:val="Normal"/>
              <w:spacing w:lineRule="auto" w:line="240" w:before="0" w:after="0"/>
              <w:rPr>
                <w:rFonts w:ascii="Arial" w:hAnsi="Arial" w:cs="Arial"/>
              </w:rPr>
            </w:pPr>
            <w:r>
              <w:rPr>
                <w:rFonts w:cs="Arial" w:ascii="Arial" w:hAnsi="Arial"/>
              </w:rPr>
              <w:t>Special order</w:t>
            </w:r>
          </w:p>
        </w:tc>
        <w:tc>
          <w:tcPr>
            <w:tcW w:w="1495" w:type="dxa"/>
            <w:gridSpan w:val="2"/>
            <w:tcBorders/>
            <w:shd w:fill="auto" w:val="clear"/>
          </w:tcPr>
          <w:p>
            <w:pPr>
              <w:pStyle w:val="Normal"/>
              <w:spacing w:lineRule="auto" w:line="240" w:before="0" w:after="0"/>
              <w:rPr>
                <w:rFonts w:ascii="Arial" w:hAnsi="Arial" w:cs="Arial"/>
                <w:b/>
                <w:b/>
              </w:rPr>
            </w:pPr>
            <w:r>
              <w:rPr>
                <w:rFonts w:cs="Arial" w:ascii="Arial" w:hAnsi="Arial"/>
                <w:b/>
              </w:rPr>
            </w:r>
          </w:p>
        </w:tc>
        <w:tc>
          <w:tcPr>
            <w:tcW w:w="1480" w:type="dxa"/>
            <w:tcBorders>
              <w:right w:val="single" w:sz="12" w:space="0" w:color="000000"/>
              <w:insideV w:val="single" w:sz="12" w:space="0" w:color="000000"/>
            </w:tcBorders>
            <w:shd w:fill="auto" w:val="clear"/>
          </w:tcPr>
          <w:p>
            <w:pPr>
              <w:pStyle w:val="Normal"/>
              <w:spacing w:lineRule="auto" w:line="240" w:before="0" w:after="0"/>
              <w:rPr>
                <w:rFonts w:ascii="Arial" w:hAnsi="Arial" w:cs="Arial"/>
                <w:b/>
                <w:b/>
              </w:rPr>
            </w:pPr>
            <w:r>
              <w:rPr>
                <w:rFonts w:cs="Arial" w:ascii="Arial" w:hAnsi="Arial"/>
                <w:b/>
              </w:rPr>
            </w:r>
          </w:p>
        </w:tc>
      </w:tr>
      <w:tr>
        <w:trPr/>
        <w:tc>
          <w:tcPr>
            <w:tcW w:w="3308" w:type="dxa"/>
            <w:vMerge w:val="continue"/>
            <w:tcBorders>
              <w:left w:val="single" w:sz="12" w:space="0" w:color="000000"/>
              <w:bottom w:val="single" w:sz="12" w:space="0" w:color="000000"/>
              <w:insideH w:val="single" w:sz="12" w:space="0" w:color="000000"/>
            </w:tcBorders>
            <w:shd w:fill="auto" w:val="clear"/>
          </w:tcPr>
          <w:p>
            <w:pPr>
              <w:pStyle w:val="Normal"/>
              <w:spacing w:lineRule="auto" w:line="240" w:before="0" w:after="0"/>
              <w:rPr>
                <w:rFonts w:ascii="Arial" w:hAnsi="Arial" w:cs="Arial"/>
              </w:rPr>
            </w:pPr>
            <w:r>
              <w:rPr>
                <w:rFonts w:cs="Arial" w:ascii="Arial" w:hAnsi="Arial"/>
              </w:rPr>
            </w:r>
          </w:p>
        </w:tc>
        <w:tc>
          <w:tcPr>
            <w:tcW w:w="3046" w:type="dxa"/>
            <w:gridSpan w:val="2"/>
            <w:tcBorders>
              <w:bottom w:val="single" w:sz="12" w:space="0" w:color="000000"/>
              <w:insideH w:val="single" w:sz="12" w:space="0" w:color="000000"/>
            </w:tcBorders>
            <w:shd w:fill="auto" w:val="clear"/>
          </w:tcPr>
          <w:p>
            <w:pPr>
              <w:pStyle w:val="Normal"/>
              <w:spacing w:lineRule="auto" w:line="240" w:before="0" w:after="0"/>
              <w:rPr>
                <w:rFonts w:ascii="Arial" w:hAnsi="Arial" w:cs="Arial"/>
              </w:rPr>
            </w:pPr>
            <w:r>
              <w:rPr>
                <w:rFonts w:cs="Arial" w:ascii="Arial" w:hAnsi="Arial"/>
              </w:rPr>
              <w:t>Damaged</w:t>
            </w:r>
          </w:p>
        </w:tc>
        <w:tc>
          <w:tcPr>
            <w:tcW w:w="1495" w:type="dxa"/>
            <w:gridSpan w:val="2"/>
            <w:tcBorders>
              <w:bottom w:val="single" w:sz="12" w:space="0" w:color="000000"/>
              <w:insideH w:val="single" w:sz="12" w:space="0" w:color="000000"/>
            </w:tcBorders>
            <w:shd w:fill="auto" w:val="clear"/>
          </w:tcPr>
          <w:p>
            <w:pPr>
              <w:pStyle w:val="Normal"/>
              <w:spacing w:lineRule="auto" w:line="240" w:before="0" w:after="0"/>
              <w:rPr>
                <w:rFonts w:ascii="Arial" w:hAnsi="Arial" w:cs="Arial"/>
                <w:b/>
                <w:b/>
              </w:rPr>
            </w:pPr>
            <w:r>
              <w:rPr>
                <w:rFonts w:cs="Arial" w:ascii="Arial" w:hAnsi="Arial"/>
                <w:b/>
              </w:rPr>
            </w:r>
          </w:p>
        </w:tc>
        <w:tc>
          <w:tcPr>
            <w:tcW w:w="1480" w:type="dxa"/>
            <w:tcBorders>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rPr>
                <w:rFonts w:ascii="Arial" w:hAnsi="Arial" w:cs="Arial"/>
                <w:b/>
                <w:b/>
              </w:rPr>
            </w:pPr>
            <w:r>
              <w:rPr>
                <w:rFonts w:cs="Arial" w:ascii="Arial" w:hAnsi="Arial"/>
                <w:b/>
              </w:rPr>
            </w:r>
          </w:p>
        </w:tc>
      </w:tr>
      <w:tr>
        <w:trPr/>
        <w:tc>
          <w:tcPr>
            <w:tcW w:w="9329" w:type="dxa"/>
            <w:gridSpan w:val="6"/>
            <w:tcBorders>
              <w:left w:val="single" w:sz="12" w:space="0" w:color="000000"/>
              <w:bottom w:val="single" w:sz="12" w:space="0" w:color="FFFFFF"/>
              <w:right w:val="single" w:sz="12" w:space="0" w:color="000000"/>
              <w:insideH w:val="single" w:sz="12" w:space="0" w:color="FFFFFF"/>
              <w:insideV w:val="single" w:sz="12" w:space="0" w:color="000000"/>
            </w:tcBorders>
            <w:shd w:fill="auto" w:val="clear"/>
          </w:tcPr>
          <w:p>
            <w:pPr>
              <w:pStyle w:val="Normal"/>
              <w:spacing w:lineRule="auto" w:line="240" w:before="0" w:after="0"/>
              <w:rPr>
                <w:rFonts w:ascii="Arial" w:hAnsi="Arial" w:cs="Arial"/>
              </w:rPr>
            </w:pPr>
            <w:r>
              <w:rPr>
                <w:rFonts w:cs="Arial" w:ascii="Arial" w:hAnsi="Arial"/>
              </w:rPr>
              <w:t>Discuss with client personnel and describe particulars for any classes listed above:</w:t>
            </w:r>
          </w:p>
        </w:tc>
      </w:tr>
      <w:tr>
        <w:trPr/>
        <w:tc>
          <w:tcPr>
            <w:tcW w:w="9329" w:type="dxa"/>
            <w:gridSpan w:val="6"/>
            <w:tcBorders>
              <w:top w:val="single" w:sz="12" w:space="0" w:color="FFFFFF"/>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rPr>
                <w:rFonts w:ascii="Arial" w:hAnsi="Arial" w:cs="Arial"/>
                <w:b/>
                <w:b/>
              </w:rPr>
            </w:pPr>
            <w:r>
              <w:rPr>
                <w:rFonts w:cs="Arial" w:ascii="Arial" w:hAnsi="Arial"/>
                <w:b/>
              </w:rPr>
            </w:r>
          </w:p>
          <w:p>
            <w:pPr>
              <w:pStyle w:val="Normal"/>
              <w:spacing w:lineRule="auto" w:line="240" w:before="0" w:after="0"/>
              <w:rPr>
                <w:rFonts w:ascii="Arial" w:hAnsi="Arial" w:cs="Arial"/>
                <w:b/>
                <w:b/>
              </w:rPr>
            </w:pPr>
            <w:r>
              <w:rPr>
                <w:rFonts w:cs="Arial" w:ascii="Arial" w:hAnsi="Arial"/>
                <w:b/>
              </w:rPr>
            </w:r>
          </w:p>
          <w:p>
            <w:pPr>
              <w:pStyle w:val="Normal"/>
              <w:spacing w:lineRule="auto" w:line="240" w:before="0" w:after="0"/>
              <w:rPr>
                <w:rFonts w:ascii="Arial" w:hAnsi="Arial" w:cs="Arial"/>
                <w:b/>
                <w:b/>
              </w:rPr>
            </w:pPr>
            <w:r>
              <w:rPr>
                <w:rFonts w:cs="Arial" w:ascii="Arial" w:hAnsi="Arial"/>
                <w:b/>
              </w:rPr>
            </w:r>
          </w:p>
          <w:p>
            <w:pPr>
              <w:pStyle w:val="Normal"/>
              <w:spacing w:lineRule="auto" w:line="240" w:before="0" w:after="0"/>
              <w:rPr>
                <w:rFonts w:ascii="Arial" w:hAnsi="Arial" w:cs="Arial"/>
                <w:b/>
                <w:b/>
              </w:rPr>
            </w:pPr>
            <w:r>
              <w:rPr>
                <w:rFonts w:cs="Arial" w:ascii="Arial" w:hAnsi="Arial"/>
                <w:b/>
              </w:rPr>
            </w:r>
          </w:p>
          <w:p>
            <w:pPr>
              <w:pStyle w:val="Normal"/>
              <w:spacing w:lineRule="auto" w:line="240" w:before="0" w:after="0"/>
              <w:rPr>
                <w:rFonts w:ascii="Arial" w:hAnsi="Arial" w:cs="Arial"/>
                <w:b/>
                <w:b/>
              </w:rPr>
            </w:pPr>
            <w:r>
              <w:rPr>
                <w:rFonts w:cs="Arial" w:ascii="Arial" w:hAnsi="Arial"/>
                <w:b/>
              </w:rPr>
            </w:r>
          </w:p>
        </w:tc>
      </w:tr>
    </w:tbl>
    <w:p>
      <w:pPr>
        <w:sectPr>
          <w:headerReference w:type="default" r:id="rId2"/>
          <w:footerReference w:type="default" r:id="rId3"/>
          <w:type w:val="nextPage"/>
          <w:pgSz w:w="12240" w:h="15840"/>
          <w:pgMar w:left="1440" w:right="1440" w:header="0" w:top="1440" w:footer="623" w:bottom="1440" w:gutter="0"/>
          <w:pgNumType w:fmt="decimal"/>
          <w:formProt w:val="false"/>
          <w:textDirection w:val="lrTb"/>
          <w:docGrid w:type="default" w:linePitch="272" w:charSpace="0"/>
        </w:sectPr>
        <w:pStyle w:val="Normal"/>
        <w:rPr>
          <w:rFonts w:ascii="Arial" w:hAnsi="Arial" w:cs="Arial"/>
        </w:rPr>
      </w:pPr>
      <w:r>
        <w:rPr>
          <w:rFonts w:cs="Arial" w:ascii="Arial" w:hAnsi="Arial"/>
        </w:rPr>
      </w:r>
    </w:p>
    <w:p>
      <w:pPr>
        <w:pStyle w:val="Normal"/>
        <w:spacing w:before="240" w:after="160"/>
        <w:jc w:val="both"/>
        <w:rPr>
          <w:rFonts w:ascii="Arial" w:hAnsi="Arial" w:cs="Arial"/>
          <w:b/>
          <w:b/>
          <w:bCs/>
        </w:rPr>
      </w:pPr>
      <w:r>
        <w:rPr>
          <w:rFonts w:cs="Arial" w:ascii="Arial" w:hAnsi="Arial"/>
          <w:b/>
          <w:bCs/>
        </w:rPr>
        <w:t>Checklist:</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3836"/>
        <w:gridCol w:w="846"/>
        <w:gridCol w:w="846"/>
        <w:gridCol w:w="3831"/>
      </w:tblGrid>
      <w:tr>
        <w:trPr/>
        <w:tc>
          <w:tcPr>
            <w:tcW w:w="3836" w:type="dxa"/>
            <w:tcBorders/>
            <w:shd w:color="auto" w:fill="8EAADB" w:themeFill="accent5" w:themeFillTint="99" w:val="clear"/>
          </w:tcPr>
          <w:p>
            <w:pPr>
              <w:pStyle w:val="Normal"/>
              <w:spacing w:lineRule="auto" w:line="240" w:before="240" w:after="0"/>
              <w:jc w:val="both"/>
              <w:rPr>
                <w:rFonts w:ascii="Arial" w:hAnsi="Arial" w:cs="Arial"/>
                <w:b/>
                <w:b/>
                <w:bCs/>
              </w:rPr>
            </w:pPr>
            <w:r>
              <w:rPr>
                <w:rFonts w:cs="Arial" w:ascii="Arial" w:hAnsi="Arial"/>
                <w:b/>
                <w:bCs/>
              </w:rPr>
              <w:t>Question</w:t>
            </w:r>
          </w:p>
        </w:tc>
        <w:tc>
          <w:tcPr>
            <w:tcW w:w="846" w:type="dxa"/>
            <w:tcBorders/>
            <w:shd w:color="auto" w:fill="8EAADB" w:themeFill="accent5" w:themeFillTint="99" w:val="clear"/>
            <w:vAlign w:val="center"/>
          </w:tcPr>
          <w:p>
            <w:pPr>
              <w:pStyle w:val="Normal"/>
              <w:spacing w:lineRule="auto" w:line="240" w:before="240" w:after="0"/>
              <w:jc w:val="center"/>
              <w:rPr>
                <w:rFonts w:ascii="Arial" w:hAnsi="Arial" w:cs="Arial"/>
                <w:b/>
                <w:b/>
                <w:bCs/>
              </w:rPr>
            </w:pPr>
            <w:r>
              <w:rPr>
                <w:rFonts w:cs="Arial" w:ascii="Arial" w:hAnsi="Arial"/>
                <w:b/>
                <w:bCs/>
              </w:rPr>
              <w:t>Yes</w:t>
            </w:r>
          </w:p>
        </w:tc>
        <w:tc>
          <w:tcPr>
            <w:tcW w:w="846" w:type="dxa"/>
            <w:tcBorders/>
            <w:shd w:color="auto" w:fill="8EAADB" w:themeFill="accent5" w:themeFillTint="99" w:val="clear"/>
            <w:vAlign w:val="center"/>
          </w:tcPr>
          <w:p>
            <w:pPr>
              <w:pStyle w:val="Normal"/>
              <w:spacing w:lineRule="auto" w:line="240" w:before="240" w:after="0"/>
              <w:jc w:val="center"/>
              <w:rPr>
                <w:rFonts w:ascii="Arial" w:hAnsi="Arial" w:cs="Arial"/>
                <w:b/>
                <w:b/>
                <w:bCs/>
              </w:rPr>
            </w:pPr>
            <w:r>
              <w:rPr>
                <w:rFonts w:cs="Arial" w:ascii="Arial" w:hAnsi="Arial"/>
                <w:b/>
                <w:bCs/>
              </w:rPr>
              <w:t>No</w:t>
            </w:r>
          </w:p>
        </w:tc>
        <w:tc>
          <w:tcPr>
            <w:tcW w:w="3831" w:type="dxa"/>
            <w:tcBorders/>
            <w:shd w:color="auto" w:fill="8EAADB" w:themeFill="accent5" w:themeFillTint="99" w:val="clear"/>
          </w:tcPr>
          <w:p>
            <w:pPr>
              <w:pStyle w:val="Normal"/>
              <w:spacing w:lineRule="auto" w:line="240" w:before="240" w:after="0"/>
              <w:jc w:val="both"/>
              <w:rPr>
                <w:rFonts w:ascii="Arial" w:hAnsi="Arial" w:cs="Arial"/>
                <w:b/>
                <w:b/>
                <w:bCs/>
              </w:rPr>
            </w:pPr>
            <w:r>
              <w:rPr>
                <w:rFonts w:cs="Arial" w:ascii="Arial" w:hAnsi="Arial"/>
                <w:b/>
                <w:bCs/>
              </w:rPr>
              <w:t>Alternative procedure</w:t>
            </w:r>
          </w:p>
        </w:tc>
      </w:tr>
      <w:tr>
        <w:trPr>
          <w:trHeight w:val="288" w:hRule="atLeast"/>
        </w:trPr>
        <w:tc>
          <w:tcPr>
            <w:tcW w:w="9359" w:type="dxa"/>
            <w:gridSpan w:val="4"/>
            <w:tcBorders/>
            <w:shd w:color="auto" w:fill="B4C6E7" w:themeFill="accent5" w:themeFillTint="66" w:val="clear"/>
          </w:tcPr>
          <w:p>
            <w:pPr>
              <w:pStyle w:val="Normal"/>
              <w:spacing w:lineRule="auto" w:line="240" w:before="0" w:after="0"/>
              <w:jc w:val="both"/>
              <w:rPr>
                <w:rFonts w:ascii="Arial" w:hAnsi="Arial" w:cs="Arial"/>
                <w:b/>
                <w:b/>
                <w:bCs/>
              </w:rPr>
            </w:pPr>
            <w:r>
              <w:rPr>
                <w:rFonts w:cs="Arial" w:ascii="Arial" w:hAnsi="Arial"/>
                <w:b/>
                <w:bCs/>
                <w:shd w:fill="B4C6E7" w:val="clear"/>
              </w:rPr>
              <w:t>O</w:t>
            </w:r>
            <w:r>
              <w:rPr>
                <w:rFonts w:cs="Arial" w:ascii="Arial" w:hAnsi="Arial"/>
                <w:b/>
                <w:bCs/>
              </w:rPr>
              <w:t>rganization</w:t>
            </w:r>
          </w:p>
        </w:tc>
      </w:tr>
      <w:tr>
        <w:trPr>
          <w:trHeight w:val="8273" w:hRule="atLeast"/>
        </w:trPr>
        <w:tc>
          <w:tcPr>
            <w:tcW w:w="3836" w:type="dxa"/>
            <w:tcBorders/>
            <w:shd w:fill="auto" w:val="clear"/>
          </w:tcPr>
          <w:p>
            <w:pPr>
              <w:pStyle w:val="ListParagraph"/>
              <w:numPr>
                <w:ilvl w:val="0"/>
                <w:numId w:val="7"/>
              </w:numPr>
              <w:spacing w:lineRule="auto" w:line="240" w:before="0" w:after="0"/>
              <w:contextualSpacing/>
              <w:jc w:val="both"/>
              <w:rPr>
                <w:rFonts w:ascii="Arial" w:hAnsi="Arial" w:cs="Arial"/>
                <w:bCs/>
              </w:rPr>
            </w:pPr>
            <w:r>
              <w:rPr>
                <w:rFonts w:cs="Arial" w:ascii="Arial" w:hAnsi="Arial"/>
                <w:bCs/>
              </w:rPr>
              <w:t>Were adequate written instruction prepared covering each phase of the physical inventory procedures, issued in advance of the count and used (describe issues noted if any). Consider the following in evaluating their adequacy:</w:t>
            </w:r>
          </w:p>
          <w:p>
            <w:pPr>
              <w:pStyle w:val="ListParagraph"/>
              <w:numPr>
                <w:ilvl w:val="0"/>
                <w:numId w:val="8"/>
              </w:numPr>
              <w:spacing w:lineRule="auto" w:line="240" w:before="0" w:after="0"/>
              <w:contextualSpacing/>
              <w:jc w:val="both"/>
              <w:rPr>
                <w:rFonts w:ascii="Arial" w:hAnsi="Arial" w:cs="Arial"/>
                <w:bCs/>
              </w:rPr>
            </w:pPr>
            <w:r>
              <w:rPr>
                <w:rFonts w:cs="Arial" w:ascii="Arial" w:hAnsi="Arial"/>
                <w:bCs/>
              </w:rPr>
              <w:t>Plans for arranging and segregating inventory, including precautions taken to clear work-in-process to cutoff points.</w:t>
            </w:r>
          </w:p>
          <w:p>
            <w:pPr>
              <w:pStyle w:val="ListParagraph"/>
              <w:numPr>
                <w:ilvl w:val="0"/>
                <w:numId w:val="8"/>
              </w:numPr>
              <w:spacing w:lineRule="auto" w:line="240" w:before="0" w:after="0"/>
              <w:contextualSpacing/>
              <w:jc w:val="both"/>
              <w:rPr>
                <w:rFonts w:ascii="Arial" w:hAnsi="Arial" w:cs="Arial"/>
                <w:bCs/>
              </w:rPr>
            </w:pPr>
            <w:r>
              <w:rPr>
                <w:rFonts w:cs="Arial" w:ascii="Arial" w:hAnsi="Arial"/>
                <w:bCs/>
              </w:rPr>
              <w:t>Provisions for control of receiving and shipping during inventory taking period and, if plant is not shut down, provisions for handling inventory movements.</w:t>
            </w:r>
          </w:p>
          <w:p>
            <w:pPr>
              <w:pStyle w:val="ListParagraph"/>
              <w:numPr>
                <w:ilvl w:val="0"/>
                <w:numId w:val="8"/>
              </w:numPr>
              <w:spacing w:lineRule="auto" w:line="240" w:before="0" w:after="0"/>
              <w:contextualSpacing/>
              <w:jc w:val="both"/>
              <w:rPr>
                <w:rFonts w:ascii="Arial" w:hAnsi="Arial" w:cs="Arial"/>
                <w:bCs/>
              </w:rPr>
            </w:pPr>
            <w:r>
              <w:rPr>
                <w:rFonts w:cs="Arial" w:ascii="Arial" w:hAnsi="Arial"/>
                <w:bCs/>
              </w:rPr>
              <w:t>Instructions for recording description of items and how quantities are to be determined (e.g., count, weight, state of completion of WIP, or other measurement).</w:t>
            </w:r>
          </w:p>
          <w:p>
            <w:pPr>
              <w:pStyle w:val="ListParagraph"/>
              <w:numPr>
                <w:ilvl w:val="0"/>
                <w:numId w:val="8"/>
              </w:numPr>
              <w:spacing w:lineRule="auto" w:line="240" w:before="0" w:after="0"/>
              <w:contextualSpacing/>
              <w:jc w:val="both"/>
              <w:rPr>
                <w:rFonts w:ascii="Arial" w:hAnsi="Arial" w:cs="Arial"/>
                <w:bCs/>
              </w:rPr>
            </w:pPr>
            <w:r>
              <w:rPr>
                <w:rFonts w:cs="Arial" w:ascii="Arial" w:hAnsi="Arial"/>
                <w:bCs/>
              </w:rPr>
              <w:t>Instructions for identifying obsolete, damaged, and slow-moving items.</w:t>
            </w:r>
          </w:p>
          <w:p>
            <w:pPr>
              <w:pStyle w:val="ListParagraph"/>
              <w:numPr>
                <w:ilvl w:val="0"/>
                <w:numId w:val="8"/>
              </w:numPr>
              <w:spacing w:lineRule="auto" w:line="240" w:before="0" w:after="0"/>
              <w:contextualSpacing/>
              <w:jc w:val="both"/>
              <w:rPr>
                <w:rFonts w:ascii="Arial" w:hAnsi="Arial" w:cs="Arial"/>
                <w:bCs/>
              </w:rPr>
            </w:pPr>
            <w:r>
              <w:rPr>
                <w:rFonts w:cs="Arial" w:ascii="Arial" w:hAnsi="Arial"/>
                <w:bCs/>
              </w:rPr>
              <w:t>Instructions for use of inventory tags or count sheets (including their distribution, collection, and control).</w:t>
            </w:r>
          </w:p>
          <w:p>
            <w:pPr>
              <w:pStyle w:val="ListParagraph"/>
              <w:numPr>
                <w:ilvl w:val="0"/>
                <w:numId w:val="8"/>
              </w:numPr>
              <w:spacing w:lineRule="auto" w:line="240" w:before="0" w:after="0"/>
              <w:contextualSpacing/>
              <w:jc w:val="both"/>
              <w:rPr>
                <w:rFonts w:ascii="Arial" w:hAnsi="Arial" w:cs="Arial"/>
                <w:bCs/>
              </w:rPr>
            </w:pPr>
            <w:r>
              <w:rPr>
                <w:rFonts w:cs="Arial" w:ascii="Arial" w:hAnsi="Arial"/>
                <w:bCs/>
              </w:rPr>
              <w:t>Plans for determining quantities at outside locations.</w:t>
            </w:r>
          </w:p>
          <w:p>
            <w:pPr>
              <w:pStyle w:val="ListParagraph"/>
              <w:numPr>
                <w:ilvl w:val="0"/>
                <w:numId w:val="8"/>
              </w:numPr>
              <w:spacing w:lineRule="auto" w:line="240" w:before="0" w:after="0"/>
              <w:contextualSpacing/>
              <w:jc w:val="both"/>
              <w:rPr>
                <w:rFonts w:ascii="Arial" w:hAnsi="Arial" w:cs="Arial"/>
                <w:bCs/>
              </w:rPr>
            </w:pPr>
            <w:r>
              <w:rPr>
                <w:rFonts w:cs="Arial" w:ascii="Arial" w:hAnsi="Arial"/>
                <w:bCs/>
              </w:rPr>
              <w:t>Instructions for review and approval of inventory counts by department heads or other supervisory personnel.</w:t>
            </w:r>
          </w:p>
          <w:p>
            <w:pPr>
              <w:pStyle w:val="ListParagraph"/>
              <w:numPr>
                <w:ilvl w:val="0"/>
                <w:numId w:val="8"/>
              </w:numPr>
              <w:spacing w:lineRule="auto" w:line="240" w:before="0" w:after="0"/>
              <w:contextualSpacing/>
              <w:jc w:val="both"/>
              <w:rPr>
                <w:rFonts w:ascii="Arial" w:hAnsi="Arial" w:cs="Arial"/>
                <w:bCs/>
              </w:rPr>
            </w:pPr>
            <w:r>
              <w:rPr>
                <w:rFonts w:cs="Arial" w:ascii="Arial" w:hAnsi="Arial"/>
                <w:bCs/>
              </w:rPr>
              <w:t>Instructions to determine that packaged contents match description of inventory.</w:t>
            </w:r>
          </w:p>
          <w:p>
            <w:pPr>
              <w:pStyle w:val="ListParagraph"/>
              <w:numPr>
                <w:ilvl w:val="0"/>
                <w:numId w:val="8"/>
              </w:numPr>
              <w:spacing w:lineRule="auto" w:line="240" w:before="0" w:after="0"/>
              <w:contextualSpacing/>
              <w:jc w:val="both"/>
              <w:rPr>
                <w:rFonts w:ascii="Arial" w:hAnsi="Arial" w:cs="Arial"/>
                <w:bCs/>
              </w:rPr>
            </w:pPr>
            <w:r>
              <w:rPr>
                <w:rFonts w:cs="Arial" w:ascii="Arial" w:hAnsi="Arial"/>
                <w:bCs/>
              </w:rPr>
              <w:t>Instructions for inventory items to be recounted by persons other than those making the original counts.</w:t>
            </w:r>
          </w:p>
        </w:tc>
        <w:tc>
          <w:tcPr>
            <w:tcW w:w="846"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r>
          </w:p>
        </w:tc>
        <w:tc>
          <w:tcPr>
            <w:tcW w:w="846" w:type="dxa"/>
            <w:tcBorders/>
            <w:shd w:fill="auto" w:val="clear"/>
            <w:vAlign w:val="center"/>
          </w:tcPr>
          <w:p>
            <w:pPr>
              <w:pStyle w:val="Normal"/>
              <w:spacing w:lineRule="auto" w:line="240" w:before="0" w:after="0"/>
              <w:jc w:val="center"/>
              <w:rPr>
                <w:rFonts w:ascii="Arial" w:hAnsi="Arial" w:cs="Arial"/>
                <w:bCs/>
              </w:rPr>
            </w:pPr>
            <w:r>
              <w:rPr>
                <w:rFonts w:cs="Arial" w:ascii="Arial" w:hAnsi="Arial"/>
                <w:bCs/>
              </w:rPr>
            </w:r>
          </w:p>
        </w:tc>
        <w:tc>
          <w:tcPr>
            <w:tcW w:w="3831" w:type="dxa"/>
            <w:tcBorders/>
            <w:shd w:fill="auto" w:val="clear"/>
          </w:tcPr>
          <w:p>
            <w:pPr>
              <w:pStyle w:val="Normal"/>
              <w:spacing w:lineRule="auto" w:line="240" w:before="0" w:after="0"/>
              <w:jc w:val="both"/>
              <w:rPr>
                <w:rFonts w:ascii="Arial" w:hAnsi="Arial" w:cs="Arial"/>
                <w:bCs/>
              </w:rPr>
            </w:pPr>
            <w:r>
              <w:rPr>
                <w:rFonts w:cs="Arial" w:ascii="Arial" w:hAnsi="Arial"/>
                <w:bCs/>
              </w:rPr>
            </w:r>
          </w:p>
        </w:tc>
      </w:tr>
      <w:tr>
        <w:trPr>
          <w:trHeight w:val="1440" w:hRule="atLeast"/>
        </w:trPr>
        <w:tc>
          <w:tcPr>
            <w:tcW w:w="3836" w:type="dxa"/>
            <w:tcBorders/>
            <w:shd w:fill="auto" w:val="clear"/>
          </w:tcPr>
          <w:p>
            <w:pPr>
              <w:pStyle w:val="ListParagraph"/>
              <w:numPr>
                <w:ilvl w:val="0"/>
                <w:numId w:val="7"/>
              </w:numPr>
              <w:spacing w:lineRule="auto" w:line="240" w:before="0" w:after="0"/>
              <w:contextualSpacing/>
              <w:jc w:val="both"/>
              <w:rPr>
                <w:rFonts w:ascii="Arial" w:hAnsi="Arial" w:cs="Arial"/>
                <w:bCs/>
              </w:rPr>
            </w:pPr>
            <w:r>
              <w:rPr>
                <w:rFonts w:cs="Arial" w:ascii="Arial" w:hAnsi="Arial"/>
                <w:bCs/>
              </w:rPr>
              <w:t xml:space="preserve">Was there adequate physical preparation for the count including: </w:t>
            </w:r>
          </w:p>
          <w:p>
            <w:pPr>
              <w:pStyle w:val="ListParagraph"/>
              <w:numPr>
                <w:ilvl w:val="0"/>
                <w:numId w:val="9"/>
              </w:numPr>
              <w:spacing w:lineRule="auto" w:line="240" w:before="0" w:after="0"/>
              <w:contextualSpacing/>
              <w:jc w:val="both"/>
              <w:rPr>
                <w:rFonts w:ascii="Arial" w:hAnsi="Arial" w:cs="Arial"/>
                <w:bCs/>
              </w:rPr>
            </w:pPr>
            <w:r>
              <w:rPr>
                <w:rFonts w:cs="Arial" w:ascii="Arial" w:hAnsi="Arial"/>
                <w:bCs/>
              </w:rPr>
              <w:t>Tidying up.</w:t>
            </w:r>
          </w:p>
          <w:p>
            <w:pPr>
              <w:pStyle w:val="ListParagraph"/>
              <w:numPr>
                <w:ilvl w:val="0"/>
                <w:numId w:val="9"/>
              </w:numPr>
              <w:spacing w:lineRule="auto" w:line="240" w:before="0" w:after="0"/>
              <w:contextualSpacing/>
              <w:jc w:val="both"/>
              <w:rPr>
                <w:rFonts w:ascii="Arial" w:hAnsi="Arial" w:cs="Arial"/>
                <w:bCs/>
              </w:rPr>
            </w:pPr>
            <w:r>
              <w:rPr>
                <w:rFonts w:cs="Arial" w:ascii="Arial" w:hAnsi="Arial"/>
                <w:bCs/>
              </w:rPr>
              <w:t>Stopping work or production.</w:t>
            </w:r>
          </w:p>
          <w:p>
            <w:pPr>
              <w:pStyle w:val="ListParagraph"/>
              <w:numPr>
                <w:ilvl w:val="0"/>
                <w:numId w:val="9"/>
              </w:numPr>
              <w:spacing w:lineRule="auto" w:line="240" w:before="0" w:after="0"/>
              <w:contextualSpacing/>
              <w:jc w:val="both"/>
              <w:rPr>
                <w:rFonts w:ascii="Arial" w:hAnsi="Arial" w:cs="Arial"/>
                <w:bCs/>
              </w:rPr>
            </w:pPr>
            <w:r>
              <w:rPr>
                <w:rFonts w:cs="Arial" w:ascii="Arial" w:hAnsi="Arial"/>
                <w:bCs/>
              </w:rPr>
              <w:t>Sorting gods out.</w:t>
            </w:r>
          </w:p>
          <w:p>
            <w:pPr>
              <w:pStyle w:val="ListParagraph"/>
              <w:numPr>
                <w:ilvl w:val="0"/>
                <w:numId w:val="9"/>
              </w:numPr>
              <w:spacing w:lineRule="auto" w:line="240" w:before="0" w:after="0"/>
              <w:contextualSpacing/>
              <w:jc w:val="both"/>
              <w:rPr>
                <w:rFonts w:ascii="Arial" w:hAnsi="Arial" w:cs="Arial"/>
                <w:bCs/>
              </w:rPr>
            </w:pPr>
            <w:r>
              <w:rPr>
                <w:rFonts w:cs="Arial" w:ascii="Arial" w:hAnsi="Arial"/>
                <w:bCs/>
              </w:rPr>
              <w:t>Identifying and marking goods.</w:t>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3831" w:type="dxa"/>
            <w:tcBorders/>
            <w:shd w:fill="auto" w:val="clear"/>
          </w:tcPr>
          <w:p>
            <w:pPr>
              <w:pStyle w:val="Normal"/>
              <w:spacing w:lineRule="auto" w:line="240" w:before="0" w:after="0"/>
              <w:jc w:val="both"/>
              <w:rPr>
                <w:rFonts w:ascii="Arial" w:hAnsi="Arial" w:cs="Arial"/>
                <w:bCs/>
                <w:u w:val="single"/>
              </w:rPr>
            </w:pPr>
            <w:r>
              <w:rPr>
                <w:rFonts w:cs="Arial" w:ascii="Arial" w:hAnsi="Arial"/>
                <w:bCs/>
                <w:u w:val="single"/>
              </w:rPr>
            </w:r>
          </w:p>
        </w:tc>
      </w:tr>
      <w:tr>
        <w:trPr>
          <w:trHeight w:val="432" w:hRule="atLeast"/>
        </w:trPr>
        <w:tc>
          <w:tcPr>
            <w:tcW w:w="3836" w:type="dxa"/>
            <w:tcBorders/>
            <w:shd w:fill="auto" w:val="clear"/>
          </w:tcPr>
          <w:p>
            <w:pPr>
              <w:pStyle w:val="ListParagraph"/>
              <w:numPr>
                <w:ilvl w:val="0"/>
                <w:numId w:val="7"/>
              </w:numPr>
              <w:spacing w:lineRule="auto" w:line="240" w:before="0" w:after="0"/>
              <w:contextualSpacing/>
              <w:jc w:val="both"/>
              <w:rPr>
                <w:rFonts w:ascii="Arial" w:hAnsi="Arial" w:cs="Arial"/>
                <w:bCs/>
              </w:rPr>
            </w:pPr>
            <w:r>
              <w:rPr>
                <w:rFonts w:cs="Arial" w:ascii="Arial" w:hAnsi="Arial"/>
                <w:bCs/>
              </w:rPr>
              <w:t>Were stock sheets prepared before the count.</w:t>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3831" w:type="dxa"/>
            <w:tcBorders/>
            <w:shd w:fill="auto" w:val="clear"/>
          </w:tcPr>
          <w:p>
            <w:pPr>
              <w:pStyle w:val="Normal"/>
              <w:spacing w:lineRule="auto" w:line="240" w:before="0" w:after="0"/>
              <w:jc w:val="both"/>
              <w:rPr>
                <w:rFonts w:ascii="Arial" w:hAnsi="Arial" w:cs="Arial"/>
                <w:bCs/>
                <w:u w:val="single"/>
              </w:rPr>
            </w:pPr>
            <w:r>
              <w:rPr>
                <w:rFonts w:cs="Arial" w:ascii="Arial" w:hAnsi="Arial"/>
                <w:bCs/>
                <w:u w:val="single"/>
              </w:rPr>
            </w:r>
          </w:p>
        </w:tc>
      </w:tr>
      <w:tr>
        <w:trPr>
          <w:trHeight w:val="432" w:hRule="atLeast"/>
        </w:trPr>
        <w:tc>
          <w:tcPr>
            <w:tcW w:w="3836" w:type="dxa"/>
            <w:tcBorders/>
            <w:shd w:fill="auto" w:val="clear"/>
          </w:tcPr>
          <w:p>
            <w:pPr>
              <w:pStyle w:val="ListParagraph"/>
              <w:numPr>
                <w:ilvl w:val="0"/>
                <w:numId w:val="7"/>
              </w:numPr>
              <w:spacing w:lineRule="auto" w:line="240" w:before="0" w:after="0"/>
              <w:contextualSpacing/>
              <w:jc w:val="both"/>
              <w:rPr>
                <w:rFonts w:ascii="Arial" w:hAnsi="Arial" w:cs="Arial"/>
                <w:bCs/>
              </w:rPr>
            </w:pPr>
            <w:r>
              <w:rPr>
                <w:rFonts w:cs="Arial" w:ascii="Arial" w:hAnsi="Arial"/>
                <w:bCs/>
              </w:rPr>
              <w:t>Was cut-off proper organized by:</w:t>
            </w:r>
          </w:p>
          <w:p>
            <w:pPr>
              <w:pStyle w:val="ListParagraph"/>
              <w:numPr>
                <w:ilvl w:val="0"/>
                <w:numId w:val="10"/>
              </w:numPr>
              <w:spacing w:lineRule="auto" w:line="240" w:before="0" w:after="0"/>
              <w:contextualSpacing/>
              <w:jc w:val="both"/>
              <w:rPr>
                <w:rFonts w:ascii="Arial" w:hAnsi="Arial" w:cs="Arial"/>
                <w:bCs/>
              </w:rPr>
            </w:pPr>
            <w:r>
              <w:rPr>
                <w:rFonts w:cs="Arial" w:ascii="Arial" w:hAnsi="Arial"/>
                <w:bCs/>
              </w:rPr>
              <w:t>Closing receiving and dispatch.</w:t>
            </w:r>
          </w:p>
          <w:p>
            <w:pPr>
              <w:pStyle w:val="ListParagraph"/>
              <w:numPr>
                <w:ilvl w:val="0"/>
                <w:numId w:val="10"/>
              </w:numPr>
              <w:spacing w:lineRule="auto" w:line="240" w:before="0" w:after="0"/>
              <w:contextualSpacing/>
              <w:jc w:val="both"/>
              <w:rPr>
                <w:rFonts w:ascii="Arial" w:hAnsi="Arial" w:cs="Arial"/>
                <w:bCs/>
              </w:rPr>
            </w:pPr>
            <w:r>
              <w:rPr>
                <w:rFonts w:cs="Arial" w:ascii="Arial" w:hAnsi="Arial"/>
                <w:bCs/>
              </w:rPr>
              <w:t>Recording the last numbers of documents controlling the flow of goods prior to the count.</w:t>
            </w:r>
          </w:p>
          <w:p>
            <w:pPr>
              <w:pStyle w:val="ListParagraph"/>
              <w:numPr>
                <w:ilvl w:val="0"/>
                <w:numId w:val="10"/>
              </w:numPr>
              <w:spacing w:lineRule="auto" w:line="240" w:before="0" w:after="0"/>
              <w:contextualSpacing/>
              <w:jc w:val="both"/>
              <w:rPr>
                <w:rFonts w:ascii="Arial" w:hAnsi="Arial" w:cs="Arial"/>
                <w:bCs/>
              </w:rPr>
            </w:pPr>
            <w:r>
              <w:rPr>
                <w:rFonts w:cs="Arial" w:ascii="Arial" w:hAnsi="Arial"/>
                <w:bCs/>
              </w:rPr>
              <w:t>Segregating goods in receiving and despatch areas.</w:t>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3831" w:type="dxa"/>
            <w:tcBorders/>
            <w:shd w:fill="auto" w:val="clear"/>
          </w:tcPr>
          <w:p>
            <w:pPr>
              <w:pStyle w:val="Normal"/>
              <w:spacing w:lineRule="auto" w:line="240" w:before="0" w:after="0"/>
              <w:jc w:val="both"/>
              <w:rPr>
                <w:rFonts w:ascii="Arial" w:hAnsi="Arial" w:cs="Arial"/>
                <w:bCs/>
                <w:u w:val="single"/>
              </w:rPr>
            </w:pPr>
            <w:r>
              <w:rPr>
                <w:rFonts w:cs="Arial" w:ascii="Arial" w:hAnsi="Arial"/>
                <w:bCs/>
                <w:u w:val="single"/>
              </w:rPr>
            </w:r>
          </w:p>
        </w:tc>
      </w:tr>
      <w:tr>
        <w:trPr>
          <w:trHeight w:val="20" w:hRule="atLeast"/>
        </w:trPr>
        <w:tc>
          <w:tcPr>
            <w:tcW w:w="9359" w:type="dxa"/>
            <w:gridSpan w:val="4"/>
            <w:tcBorders/>
            <w:shd w:color="auto" w:fill="B4C6E7" w:themeFill="accent5" w:themeFillTint="66" w:val="clear"/>
          </w:tcPr>
          <w:p>
            <w:pPr>
              <w:pStyle w:val="Normal"/>
              <w:spacing w:lineRule="auto" w:line="240" w:before="0" w:after="0"/>
              <w:jc w:val="both"/>
              <w:rPr>
                <w:rFonts w:ascii="Arial" w:hAnsi="Arial" w:cs="Arial"/>
                <w:b/>
                <w:b/>
                <w:bCs/>
              </w:rPr>
            </w:pPr>
            <w:r>
              <w:rPr>
                <w:rFonts w:cs="Arial" w:ascii="Arial" w:hAnsi="Arial"/>
                <w:b/>
                <w:bCs/>
              </w:rPr>
              <w:t>Conduct</w:t>
            </w:r>
          </w:p>
        </w:tc>
      </w:tr>
      <w:tr>
        <w:trPr>
          <w:trHeight w:val="432" w:hRule="atLeast"/>
        </w:trPr>
        <w:tc>
          <w:tcPr>
            <w:tcW w:w="3836" w:type="dxa"/>
            <w:tcBorders/>
            <w:shd w:fill="auto" w:val="clear"/>
          </w:tcPr>
          <w:p>
            <w:pPr>
              <w:pStyle w:val="ListParagraph"/>
              <w:numPr>
                <w:ilvl w:val="0"/>
                <w:numId w:val="11"/>
              </w:numPr>
              <w:spacing w:lineRule="auto" w:line="240" w:before="0" w:after="0"/>
              <w:contextualSpacing/>
              <w:jc w:val="both"/>
              <w:rPr>
                <w:rFonts w:ascii="Arial" w:hAnsi="Arial" w:cs="Arial"/>
                <w:bCs/>
              </w:rPr>
            </w:pPr>
            <w:r>
              <w:rPr>
                <w:rFonts w:cs="Arial" w:ascii="Arial" w:hAnsi="Arial"/>
                <w:bCs/>
              </w:rPr>
              <w:t>Was the count carried out by personnel:</w:t>
            </w:r>
          </w:p>
          <w:p>
            <w:pPr>
              <w:pStyle w:val="ListParagraph"/>
              <w:numPr>
                <w:ilvl w:val="0"/>
                <w:numId w:val="12"/>
              </w:numPr>
              <w:spacing w:lineRule="auto" w:line="240" w:before="0" w:after="0"/>
              <w:contextualSpacing/>
              <w:jc w:val="both"/>
              <w:rPr>
                <w:rFonts w:ascii="Arial" w:hAnsi="Arial" w:cs="Arial"/>
                <w:bCs/>
              </w:rPr>
            </w:pPr>
            <w:r>
              <w:rPr>
                <w:rFonts w:cs="Arial" w:ascii="Arial" w:hAnsi="Arial"/>
                <w:bCs/>
              </w:rPr>
              <w:t>Not usually involved in the custody of inventories.</w:t>
            </w:r>
          </w:p>
          <w:p>
            <w:pPr>
              <w:pStyle w:val="ListParagraph"/>
              <w:numPr>
                <w:ilvl w:val="0"/>
                <w:numId w:val="12"/>
              </w:numPr>
              <w:spacing w:lineRule="auto" w:line="240" w:before="0" w:after="0"/>
              <w:contextualSpacing/>
              <w:jc w:val="both"/>
              <w:rPr>
                <w:rFonts w:ascii="Arial" w:hAnsi="Arial" w:cs="Arial"/>
                <w:bCs/>
              </w:rPr>
            </w:pPr>
            <w:r>
              <w:rPr>
                <w:rFonts w:cs="Arial" w:ascii="Arial" w:hAnsi="Arial"/>
                <w:bCs/>
              </w:rPr>
              <w:t>Able to identify the inventories being counted.</w:t>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3831" w:type="dxa"/>
            <w:tcBorders/>
            <w:shd w:fill="auto" w:val="clear"/>
          </w:tcPr>
          <w:p>
            <w:pPr>
              <w:pStyle w:val="Normal"/>
              <w:spacing w:lineRule="auto" w:line="240" w:before="0" w:after="0"/>
              <w:jc w:val="both"/>
              <w:rPr>
                <w:rFonts w:ascii="Arial" w:hAnsi="Arial" w:cs="Arial"/>
                <w:bCs/>
                <w:u w:val="single"/>
              </w:rPr>
            </w:pPr>
            <w:r>
              <w:rPr>
                <w:rFonts w:cs="Arial" w:ascii="Arial" w:hAnsi="Arial"/>
                <w:bCs/>
                <w:u w:val="single"/>
              </w:rPr>
            </w:r>
          </w:p>
        </w:tc>
      </w:tr>
      <w:tr>
        <w:trPr>
          <w:trHeight w:val="432" w:hRule="atLeast"/>
        </w:trPr>
        <w:tc>
          <w:tcPr>
            <w:tcW w:w="3836" w:type="dxa"/>
            <w:tcBorders/>
            <w:shd w:fill="auto" w:val="clear"/>
          </w:tcPr>
          <w:p>
            <w:pPr>
              <w:pStyle w:val="ListParagraph"/>
              <w:numPr>
                <w:ilvl w:val="0"/>
                <w:numId w:val="11"/>
              </w:numPr>
              <w:spacing w:lineRule="auto" w:line="240" w:before="0" w:after="0"/>
              <w:contextualSpacing/>
              <w:rPr>
                <w:rFonts w:ascii="Arial" w:hAnsi="Arial" w:cs="Arial"/>
                <w:bCs/>
              </w:rPr>
            </w:pPr>
            <w:r>
              <w:rPr>
                <w:rFonts w:cs="Arial" w:ascii="Arial" w:hAnsi="Arial"/>
                <w:bCs/>
              </w:rPr>
              <w:t>Was a system of double check carried out by accounts or supervisory personnel.</w:t>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3831" w:type="dxa"/>
            <w:tcBorders/>
            <w:shd w:fill="auto" w:val="clear"/>
          </w:tcPr>
          <w:p>
            <w:pPr>
              <w:pStyle w:val="Normal"/>
              <w:spacing w:lineRule="auto" w:line="240" w:before="0" w:after="0"/>
              <w:jc w:val="both"/>
              <w:rPr>
                <w:rFonts w:ascii="Arial" w:hAnsi="Arial" w:cs="Arial"/>
                <w:bCs/>
                <w:u w:val="single"/>
              </w:rPr>
            </w:pPr>
            <w:r>
              <w:rPr>
                <w:rFonts w:cs="Arial" w:ascii="Arial" w:hAnsi="Arial"/>
                <w:bCs/>
                <w:u w:val="single"/>
              </w:rPr>
            </w:r>
          </w:p>
        </w:tc>
      </w:tr>
      <w:tr>
        <w:trPr>
          <w:trHeight w:val="432" w:hRule="atLeast"/>
        </w:trPr>
        <w:tc>
          <w:tcPr>
            <w:tcW w:w="3836" w:type="dxa"/>
            <w:tcBorders/>
            <w:shd w:fill="auto" w:val="clear"/>
          </w:tcPr>
          <w:p>
            <w:pPr>
              <w:pStyle w:val="ListParagraph"/>
              <w:numPr>
                <w:ilvl w:val="0"/>
                <w:numId w:val="11"/>
              </w:numPr>
              <w:spacing w:lineRule="auto" w:line="240" w:before="0" w:after="0"/>
              <w:contextualSpacing/>
              <w:jc w:val="both"/>
              <w:rPr>
                <w:rFonts w:ascii="Arial" w:hAnsi="Arial" w:cs="Arial"/>
                <w:bCs/>
              </w:rPr>
            </w:pPr>
            <w:r>
              <w:rPr>
                <w:rFonts w:cs="Arial" w:ascii="Arial" w:hAnsi="Arial"/>
                <w:bCs/>
              </w:rPr>
              <w:t>Were inventories marked as counted to avoid omission or duplication in the count.</w:t>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3831" w:type="dxa"/>
            <w:tcBorders/>
            <w:shd w:fill="auto" w:val="clear"/>
          </w:tcPr>
          <w:p>
            <w:pPr>
              <w:pStyle w:val="Normal"/>
              <w:spacing w:lineRule="auto" w:line="240" w:before="0" w:after="0"/>
              <w:jc w:val="both"/>
              <w:rPr>
                <w:rFonts w:ascii="Arial" w:hAnsi="Arial" w:cs="Arial"/>
                <w:bCs/>
                <w:u w:val="single"/>
              </w:rPr>
            </w:pPr>
            <w:r>
              <w:rPr>
                <w:rFonts w:cs="Arial" w:ascii="Arial" w:hAnsi="Arial"/>
                <w:bCs/>
                <w:u w:val="single"/>
              </w:rPr>
            </w:r>
          </w:p>
        </w:tc>
      </w:tr>
      <w:tr>
        <w:trPr>
          <w:trHeight w:val="432" w:hRule="atLeast"/>
        </w:trPr>
        <w:tc>
          <w:tcPr>
            <w:tcW w:w="3836" w:type="dxa"/>
            <w:tcBorders/>
            <w:shd w:fill="auto" w:val="clear"/>
          </w:tcPr>
          <w:p>
            <w:pPr>
              <w:pStyle w:val="ListParagraph"/>
              <w:numPr>
                <w:ilvl w:val="0"/>
                <w:numId w:val="11"/>
              </w:numPr>
              <w:spacing w:lineRule="auto" w:line="240" w:before="0" w:after="0"/>
              <w:contextualSpacing/>
              <w:jc w:val="both"/>
              <w:rPr>
                <w:rFonts w:ascii="Arial" w:hAnsi="Arial" w:cs="Arial"/>
                <w:bCs/>
              </w:rPr>
            </w:pPr>
            <w:r>
              <w:rPr>
                <w:rFonts w:cs="Arial" w:ascii="Arial" w:hAnsi="Arial"/>
                <w:bCs/>
              </w:rPr>
              <w:t>Were damaged or obsolete items specifically noted.</w:t>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3831" w:type="dxa"/>
            <w:tcBorders/>
            <w:shd w:fill="auto" w:val="clear"/>
          </w:tcPr>
          <w:p>
            <w:pPr>
              <w:pStyle w:val="Normal"/>
              <w:spacing w:lineRule="auto" w:line="240" w:before="0" w:after="0"/>
              <w:jc w:val="both"/>
              <w:rPr>
                <w:rFonts w:ascii="Arial" w:hAnsi="Arial" w:cs="Arial"/>
                <w:bCs/>
                <w:u w:val="single"/>
              </w:rPr>
            </w:pPr>
            <w:r>
              <w:rPr>
                <w:rFonts w:cs="Arial" w:ascii="Arial" w:hAnsi="Arial"/>
                <w:bCs/>
                <w:u w:val="single"/>
              </w:rPr>
            </w:r>
          </w:p>
        </w:tc>
      </w:tr>
      <w:tr>
        <w:trPr>
          <w:trHeight w:val="432" w:hRule="atLeast"/>
        </w:trPr>
        <w:tc>
          <w:tcPr>
            <w:tcW w:w="3836" w:type="dxa"/>
            <w:tcBorders/>
            <w:shd w:fill="auto" w:val="clear"/>
          </w:tcPr>
          <w:p>
            <w:pPr>
              <w:pStyle w:val="ListParagraph"/>
              <w:numPr>
                <w:ilvl w:val="0"/>
                <w:numId w:val="11"/>
              </w:numPr>
              <w:spacing w:lineRule="auto" w:line="240" w:before="0" w:after="0"/>
              <w:contextualSpacing/>
              <w:jc w:val="both"/>
              <w:rPr>
                <w:rFonts w:ascii="Arial" w:hAnsi="Arial" w:cs="Arial"/>
                <w:bCs/>
              </w:rPr>
            </w:pPr>
            <w:r>
              <w:rPr>
                <w:rFonts w:cs="Arial" w:ascii="Arial" w:hAnsi="Arial"/>
                <w:bCs/>
              </w:rPr>
              <w:t>Were the contents of sealed packages checked by opening and weighed to see that contents conformed to labels.</w:t>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3831" w:type="dxa"/>
            <w:tcBorders/>
            <w:shd w:fill="auto" w:val="clear"/>
          </w:tcPr>
          <w:p>
            <w:pPr>
              <w:pStyle w:val="Normal"/>
              <w:spacing w:lineRule="auto" w:line="240" w:before="0" w:after="0"/>
              <w:jc w:val="both"/>
              <w:rPr>
                <w:rFonts w:ascii="Arial" w:hAnsi="Arial" w:cs="Arial"/>
                <w:bCs/>
                <w:u w:val="single"/>
              </w:rPr>
            </w:pPr>
            <w:r>
              <w:rPr>
                <w:rFonts w:cs="Arial" w:ascii="Arial" w:hAnsi="Arial"/>
                <w:bCs/>
                <w:u w:val="single"/>
              </w:rPr>
            </w:r>
          </w:p>
        </w:tc>
      </w:tr>
      <w:tr>
        <w:trPr>
          <w:trHeight w:val="432" w:hRule="atLeast"/>
        </w:trPr>
        <w:tc>
          <w:tcPr>
            <w:tcW w:w="3836" w:type="dxa"/>
            <w:tcBorders/>
            <w:shd w:fill="auto" w:val="clear"/>
          </w:tcPr>
          <w:p>
            <w:pPr>
              <w:pStyle w:val="ListParagraph"/>
              <w:numPr>
                <w:ilvl w:val="0"/>
                <w:numId w:val="11"/>
              </w:numPr>
              <w:spacing w:lineRule="auto" w:line="240" w:before="0" w:after="0"/>
              <w:contextualSpacing/>
              <w:jc w:val="both"/>
              <w:rPr>
                <w:rFonts w:ascii="Arial" w:hAnsi="Arial" w:cs="Arial"/>
                <w:bCs/>
              </w:rPr>
            </w:pPr>
            <w:r>
              <w:rPr>
                <w:rFonts w:cs="Arial" w:ascii="Arial" w:hAnsi="Arial"/>
                <w:bCs/>
              </w:rPr>
              <w:t>Was there an adequate procedure to identify goods not belonging to the company.</w:t>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3831" w:type="dxa"/>
            <w:tcBorders/>
            <w:shd w:fill="auto" w:val="clear"/>
          </w:tcPr>
          <w:p>
            <w:pPr>
              <w:pStyle w:val="Normal"/>
              <w:spacing w:lineRule="auto" w:line="240" w:before="0" w:after="0"/>
              <w:jc w:val="both"/>
              <w:rPr>
                <w:rFonts w:ascii="Arial" w:hAnsi="Arial" w:cs="Arial"/>
                <w:bCs/>
                <w:u w:val="single"/>
              </w:rPr>
            </w:pPr>
            <w:r>
              <w:rPr>
                <w:rFonts w:cs="Arial" w:ascii="Arial" w:hAnsi="Arial"/>
                <w:bCs/>
                <w:u w:val="single"/>
              </w:rPr>
            </w:r>
          </w:p>
        </w:tc>
      </w:tr>
      <w:tr>
        <w:trPr>
          <w:trHeight w:val="432" w:hRule="atLeast"/>
        </w:trPr>
        <w:tc>
          <w:tcPr>
            <w:tcW w:w="3836" w:type="dxa"/>
            <w:tcBorders/>
            <w:shd w:fill="auto" w:val="clear"/>
          </w:tcPr>
          <w:p>
            <w:pPr>
              <w:pStyle w:val="ListParagraph"/>
              <w:numPr>
                <w:ilvl w:val="0"/>
                <w:numId w:val="11"/>
              </w:numPr>
              <w:spacing w:lineRule="auto" w:line="240" w:before="0" w:after="0"/>
              <w:contextualSpacing/>
              <w:jc w:val="both"/>
              <w:rPr>
                <w:rFonts w:ascii="Arial" w:hAnsi="Arial" w:cs="Arial"/>
                <w:bCs/>
              </w:rPr>
            </w:pPr>
            <w:r>
              <w:rPr>
                <w:rFonts w:cs="Arial" w:ascii="Arial" w:hAnsi="Arial"/>
                <w:bCs/>
              </w:rPr>
              <w:t>Where amendments to inventory sheets were made were these initialed by a supervisor.</w:t>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3831" w:type="dxa"/>
            <w:tcBorders/>
            <w:shd w:fill="auto" w:val="clear"/>
          </w:tcPr>
          <w:p>
            <w:pPr>
              <w:pStyle w:val="Normal"/>
              <w:spacing w:lineRule="auto" w:line="240" w:before="0" w:after="0"/>
              <w:jc w:val="both"/>
              <w:rPr>
                <w:rFonts w:ascii="Arial" w:hAnsi="Arial" w:cs="Arial"/>
                <w:bCs/>
                <w:u w:val="single"/>
              </w:rPr>
            </w:pPr>
            <w:r>
              <w:rPr>
                <w:rFonts w:cs="Arial" w:ascii="Arial" w:hAnsi="Arial"/>
                <w:bCs/>
                <w:u w:val="single"/>
              </w:rPr>
            </w:r>
          </w:p>
        </w:tc>
      </w:tr>
      <w:tr>
        <w:trPr>
          <w:trHeight w:val="432" w:hRule="atLeast"/>
        </w:trPr>
        <w:tc>
          <w:tcPr>
            <w:tcW w:w="9359" w:type="dxa"/>
            <w:gridSpan w:val="4"/>
            <w:tcBorders/>
            <w:shd w:color="auto" w:fill="B4C6E7" w:themeFill="accent5" w:themeFillTint="66" w:val="clear"/>
          </w:tcPr>
          <w:p>
            <w:pPr>
              <w:pStyle w:val="Normal"/>
              <w:spacing w:lineRule="auto" w:line="240" w:before="0" w:after="0"/>
              <w:jc w:val="both"/>
              <w:rPr>
                <w:rFonts w:ascii="Arial" w:hAnsi="Arial" w:cs="Arial"/>
                <w:b/>
                <w:b/>
                <w:bCs/>
              </w:rPr>
            </w:pPr>
            <w:r>
              <w:rPr>
                <w:rFonts w:cs="Arial" w:ascii="Arial" w:hAnsi="Arial"/>
                <w:b/>
                <w:bCs/>
              </w:rPr>
              <w:t>Follow-up</w:t>
            </w:r>
          </w:p>
        </w:tc>
      </w:tr>
      <w:tr>
        <w:trPr>
          <w:trHeight w:val="432" w:hRule="atLeast"/>
        </w:trPr>
        <w:tc>
          <w:tcPr>
            <w:tcW w:w="3836" w:type="dxa"/>
            <w:tcBorders/>
            <w:shd w:fill="auto" w:val="clear"/>
          </w:tcPr>
          <w:p>
            <w:pPr>
              <w:pStyle w:val="ListParagraph"/>
              <w:numPr>
                <w:ilvl w:val="0"/>
                <w:numId w:val="13"/>
              </w:numPr>
              <w:spacing w:lineRule="auto" w:line="240" w:before="0" w:after="0"/>
              <w:contextualSpacing/>
              <w:rPr>
                <w:rFonts w:ascii="Arial" w:hAnsi="Arial" w:cs="Arial"/>
                <w:bCs/>
              </w:rPr>
            </w:pPr>
            <w:r>
              <w:rPr>
                <w:rFonts w:cs="Arial" w:ascii="Arial" w:hAnsi="Arial"/>
                <w:bCs/>
              </w:rPr>
              <w:t>Were all the inventory sheets accounted for.</w:t>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3831" w:type="dxa"/>
            <w:tcBorders/>
            <w:shd w:fill="auto" w:val="clear"/>
          </w:tcPr>
          <w:p>
            <w:pPr>
              <w:pStyle w:val="Normal"/>
              <w:spacing w:lineRule="auto" w:line="240" w:before="0" w:after="0"/>
              <w:jc w:val="both"/>
              <w:rPr>
                <w:rFonts w:ascii="Arial" w:hAnsi="Arial" w:cs="Arial"/>
                <w:bCs/>
                <w:u w:val="single"/>
              </w:rPr>
            </w:pPr>
            <w:r>
              <w:rPr>
                <w:rFonts w:cs="Arial" w:ascii="Arial" w:hAnsi="Arial"/>
                <w:bCs/>
                <w:u w:val="single"/>
              </w:rPr>
            </w:r>
          </w:p>
        </w:tc>
      </w:tr>
      <w:tr>
        <w:trPr>
          <w:trHeight w:val="236" w:hRule="atLeast"/>
        </w:trPr>
        <w:tc>
          <w:tcPr>
            <w:tcW w:w="3836" w:type="dxa"/>
            <w:tcBorders/>
            <w:shd w:fill="auto" w:val="clear"/>
          </w:tcPr>
          <w:p>
            <w:pPr>
              <w:pStyle w:val="ListParagraph"/>
              <w:numPr>
                <w:ilvl w:val="0"/>
                <w:numId w:val="13"/>
              </w:numPr>
              <w:spacing w:lineRule="auto" w:line="240" w:before="0" w:after="0"/>
              <w:contextualSpacing/>
              <w:rPr>
                <w:rFonts w:ascii="Arial" w:hAnsi="Arial" w:cs="Arial"/>
                <w:bCs/>
              </w:rPr>
            </w:pPr>
            <w:r>
              <w:rPr>
                <w:rFonts w:cs="Arial" w:ascii="Arial" w:hAnsi="Arial"/>
                <w:bCs/>
              </w:rPr>
              <w:t>Were rough inventory sheet retained.</w:t>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3831" w:type="dxa"/>
            <w:tcBorders/>
            <w:shd w:fill="auto" w:val="clear"/>
          </w:tcPr>
          <w:p>
            <w:pPr>
              <w:pStyle w:val="Normal"/>
              <w:spacing w:lineRule="auto" w:line="240" w:before="0" w:after="0"/>
              <w:jc w:val="both"/>
              <w:rPr>
                <w:rFonts w:ascii="Arial" w:hAnsi="Arial" w:cs="Arial"/>
                <w:bCs/>
                <w:u w:val="single"/>
              </w:rPr>
            </w:pPr>
            <w:r>
              <w:rPr>
                <w:rFonts w:cs="Arial" w:ascii="Arial" w:hAnsi="Arial"/>
                <w:bCs/>
                <w:u w:val="single"/>
              </w:rPr>
            </w:r>
          </w:p>
        </w:tc>
      </w:tr>
      <w:tr>
        <w:trPr>
          <w:trHeight w:val="432" w:hRule="atLeast"/>
        </w:trPr>
        <w:tc>
          <w:tcPr>
            <w:tcW w:w="3836" w:type="dxa"/>
            <w:tcBorders/>
            <w:shd w:fill="auto" w:val="clear"/>
          </w:tcPr>
          <w:p>
            <w:pPr>
              <w:pStyle w:val="ListParagraph"/>
              <w:numPr>
                <w:ilvl w:val="0"/>
                <w:numId w:val="13"/>
              </w:numPr>
              <w:spacing w:lineRule="auto" w:line="240" w:before="0" w:after="0"/>
              <w:contextualSpacing/>
              <w:rPr>
                <w:rFonts w:ascii="Arial" w:hAnsi="Arial" w:cs="Arial"/>
                <w:bCs/>
              </w:rPr>
            </w:pPr>
            <w:r>
              <w:rPr>
                <w:rFonts w:cs="Arial" w:ascii="Arial" w:hAnsi="Arial"/>
                <w:bCs/>
              </w:rPr>
              <w:t>Is there a proper procedure for authorized amendment of inventory record to agree to the results of the count.</w:t>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3831" w:type="dxa"/>
            <w:tcBorders/>
            <w:shd w:fill="auto" w:val="clear"/>
          </w:tcPr>
          <w:p>
            <w:pPr>
              <w:pStyle w:val="Normal"/>
              <w:spacing w:lineRule="auto" w:line="240" w:before="0" w:after="0"/>
              <w:jc w:val="both"/>
              <w:rPr>
                <w:rFonts w:ascii="Arial" w:hAnsi="Arial" w:cs="Arial"/>
                <w:bCs/>
                <w:u w:val="single"/>
              </w:rPr>
            </w:pPr>
            <w:r>
              <w:rPr>
                <w:rFonts w:cs="Arial" w:ascii="Arial" w:hAnsi="Arial"/>
                <w:bCs/>
                <w:u w:val="single"/>
              </w:rPr>
            </w:r>
          </w:p>
        </w:tc>
      </w:tr>
      <w:tr>
        <w:trPr>
          <w:trHeight w:val="432" w:hRule="atLeast"/>
        </w:trPr>
        <w:tc>
          <w:tcPr>
            <w:tcW w:w="3836" w:type="dxa"/>
            <w:tcBorders/>
            <w:shd w:fill="auto" w:val="clear"/>
          </w:tcPr>
          <w:p>
            <w:pPr>
              <w:pStyle w:val="ListParagraph"/>
              <w:numPr>
                <w:ilvl w:val="0"/>
                <w:numId w:val="13"/>
              </w:numPr>
              <w:spacing w:lineRule="auto" w:line="240" w:before="0" w:after="0"/>
              <w:contextualSpacing/>
              <w:jc w:val="both"/>
              <w:rPr>
                <w:rFonts w:ascii="Arial" w:hAnsi="Arial" w:cs="Arial"/>
                <w:bCs/>
              </w:rPr>
            </w:pPr>
            <w:r>
              <w:rPr>
                <w:rFonts w:cs="Arial" w:ascii="Arial" w:hAnsi="Arial"/>
                <w:bCs/>
              </w:rPr>
              <w:t>To assist in testing cut-off, try to establish and note down the last goods received and issued prior to the physical inventory, and the last transfer between categories of inventory.</w:t>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846" w:type="dxa"/>
            <w:tcBorders/>
            <w:shd w:fill="auto" w:val="clear"/>
            <w:vAlign w:val="center"/>
          </w:tcPr>
          <w:p>
            <w:pPr>
              <w:pStyle w:val="Normal"/>
              <w:spacing w:lineRule="auto" w:line="240" w:before="0" w:after="0"/>
              <w:jc w:val="center"/>
              <w:rPr>
                <w:rFonts w:ascii="Arial" w:hAnsi="Arial" w:cs="Arial"/>
                <w:bCs/>
                <w:u w:val="single"/>
              </w:rPr>
            </w:pPr>
            <w:r>
              <w:rPr>
                <w:rFonts w:cs="Arial" w:ascii="Arial" w:hAnsi="Arial"/>
                <w:bCs/>
                <w:u w:val="single"/>
              </w:rPr>
            </w:r>
          </w:p>
        </w:tc>
        <w:tc>
          <w:tcPr>
            <w:tcW w:w="3831" w:type="dxa"/>
            <w:tcBorders/>
            <w:shd w:fill="auto" w:val="clear"/>
          </w:tcPr>
          <w:p>
            <w:pPr>
              <w:pStyle w:val="Normal"/>
              <w:spacing w:lineRule="auto" w:line="240" w:before="0" w:after="0"/>
              <w:jc w:val="both"/>
              <w:rPr>
                <w:rFonts w:ascii="Arial" w:hAnsi="Arial" w:cs="Arial"/>
                <w:bCs/>
                <w:u w:val="single"/>
              </w:rPr>
            </w:pPr>
            <w:r>
              <w:rPr>
                <w:rFonts w:cs="Arial" w:ascii="Arial" w:hAnsi="Arial"/>
                <w:bCs/>
                <w:u w:val="single"/>
              </w:rPr>
            </w:r>
          </w:p>
        </w:tc>
      </w:tr>
    </w:tbl>
    <w:p>
      <w:pPr>
        <w:pStyle w:val="Normal"/>
        <w:spacing w:before="240" w:after="160"/>
        <w:jc w:val="both"/>
        <w:rPr>
          <w:rFonts w:ascii="Arial" w:hAnsi="Arial" w:cs="Arial"/>
          <w:b/>
          <w:b/>
          <w:bCs/>
        </w:rPr>
      </w:pPr>
      <w:r>
        <w:rPr>
          <w:rFonts w:cs="Arial" w:ascii="Arial" w:hAnsi="Arial"/>
          <w:b/>
          <w:bCs/>
        </w:rPr>
      </w:r>
    </w:p>
    <w:p>
      <w:pPr>
        <w:pStyle w:val="Normal"/>
        <w:spacing w:before="240" w:after="160"/>
        <w:jc w:val="both"/>
        <w:rPr>
          <w:rFonts w:ascii="Arial" w:hAnsi="Arial" w:cs="Arial"/>
          <w:b/>
          <w:b/>
          <w:bCs/>
        </w:rPr>
      </w:pPr>
      <w:r>
        <w:rPr>
          <w:rFonts w:cs="Arial" w:ascii="Arial" w:hAnsi="Arial"/>
          <w:b/>
          <w:bCs/>
        </w:rPr>
        <w:t>Conclusion:</w:t>
      </w:r>
    </w:p>
    <w:p>
      <w:pPr>
        <w:pStyle w:val="Normal"/>
        <w:spacing w:before="240" w:after="160"/>
        <w:jc w:val="both"/>
        <w:rPr>
          <w:rFonts w:ascii="Arial" w:hAnsi="Arial" w:cs="Arial"/>
          <w:bCs/>
        </w:rPr>
      </w:pPr>
      <w:r>
        <w:rPr>
          <w:rFonts w:cs="Arial" w:ascii="Arial" w:hAnsi="Arial"/>
          <w:bCs/>
        </w:rPr>
        <w:t>Give below your overall conclusions on the count referring specifically to:</w:t>
      </w:r>
    </w:p>
    <w:p>
      <w:pPr>
        <w:pStyle w:val="ListParagraph"/>
        <w:numPr>
          <w:ilvl w:val="0"/>
          <w:numId w:val="14"/>
        </w:numPr>
        <w:spacing w:before="240" w:after="160"/>
        <w:contextualSpacing/>
        <w:jc w:val="both"/>
        <w:rPr>
          <w:rFonts w:ascii="Arial" w:hAnsi="Arial" w:cs="Arial"/>
          <w:bCs/>
        </w:rPr>
      </w:pPr>
      <w:r>
        <w:rPr>
          <w:rFonts w:cs="Arial" w:ascii="Arial" w:hAnsi="Arial"/>
          <w:bCs/>
        </w:rPr>
        <w:t>The adequacy of instructions and procedures laid down.</w:t>
      </w:r>
    </w:p>
    <w:p>
      <w:pPr>
        <w:pStyle w:val="ListParagraph"/>
        <w:numPr>
          <w:ilvl w:val="0"/>
          <w:numId w:val="14"/>
        </w:numPr>
        <w:spacing w:before="240" w:after="160"/>
        <w:contextualSpacing/>
        <w:jc w:val="both"/>
        <w:rPr>
          <w:rFonts w:ascii="Arial" w:hAnsi="Arial" w:cs="Arial"/>
          <w:bCs/>
        </w:rPr>
      </w:pPr>
      <w:r>
        <w:rPr>
          <w:rFonts w:cs="Arial" w:ascii="Arial" w:hAnsi="Arial"/>
          <w:bCs/>
        </w:rPr>
        <w:t>Whether these instructions and procedures were complied with, and</w:t>
      </w:r>
    </w:p>
    <w:p>
      <w:pPr>
        <w:pStyle w:val="ListParagraph"/>
        <w:numPr>
          <w:ilvl w:val="0"/>
          <w:numId w:val="14"/>
        </w:numPr>
        <w:spacing w:before="240" w:after="160"/>
        <w:contextualSpacing/>
        <w:jc w:val="both"/>
        <w:rPr>
          <w:rFonts w:ascii="Arial" w:hAnsi="Arial" w:cs="Arial"/>
          <w:bCs/>
        </w:rPr>
      </w:pPr>
      <w:r>
        <w:rPr>
          <w:rFonts w:cs="Arial" w:ascii="Arial" w:hAnsi="Arial"/>
          <w:bCs/>
        </w:rPr>
        <w:t>Whether the results of the counts can be relied upon the properly reflect quantities on hand as of that date and to form the basis of the valuation of inventories.</w:t>
      </w:r>
    </w:p>
    <w:p>
      <w:pPr>
        <w:pStyle w:val="Normal"/>
        <w:spacing w:before="240" w:after="160"/>
        <w:jc w:val="both"/>
        <w:rPr>
          <w:rFonts w:ascii="Arial" w:hAnsi="Arial" w:cs="Arial"/>
          <w:bCs/>
        </w:rPr>
      </w:pPr>
      <w:r>
        <w:rPr>
          <w:rFonts w:cs="Arial" w:ascii="Arial" w:hAnsi="Arial"/>
          <w:bCs/>
        </w:rPr>
        <w:t>Document any identified control issues related to the client’s physical inventory count instructions and procedures.</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240" w:after="0"/>
              <w:jc w:val="both"/>
              <w:rPr>
                <w:rFonts w:ascii="Arial" w:hAnsi="Arial" w:cs="Arial"/>
                <w:bCs/>
              </w:rPr>
            </w:pPr>
            <w:r>
              <w:rPr>
                <w:rFonts w:cs="Arial" w:ascii="Arial" w:hAnsi="Arial"/>
                <w:bCs/>
              </w:rPr>
            </w:r>
          </w:p>
          <w:p>
            <w:pPr>
              <w:pStyle w:val="Normal"/>
              <w:spacing w:lineRule="auto" w:line="240" w:before="240" w:after="0"/>
              <w:jc w:val="both"/>
              <w:rPr>
                <w:rFonts w:ascii="Arial" w:hAnsi="Arial" w:cs="Arial"/>
                <w:bCs/>
              </w:rPr>
            </w:pPr>
            <w:r>
              <w:rPr>
                <w:rFonts w:cs="Arial" w:ascii="Arial" w:hAnsi="Arial"/>
                <w:bCs/>
              </w:rPr>
            </w:r>
          </w:p>
          <w:p>
            <w:pPr>
              <w:pStyle w:val="Normal"/>
              <w:spacing w:lineRule="auto" w:line="240" w:before="240" w:after="0"/>
              <w:jc w:val="both"/>
              <w:rPr>
                <w:rFonts w:ascii="Arial" w:hAnsi="Arial" w:cs="Arial"/>
                <w:bCs/>
              </w:rPr>
            </w:pPr>
            <w:r>
              <w:rPr>
                <w:rFonts w:cs="Arial" w:ascii="Arial" w:hAnsi="Arial"/>
                <w:bCs/>
              </w:rPr>
            </w:r>
          </w:p>
          <w:p>
            <w:pPr>
              <w:pStyle w:val="Normal"/>
              <w:spacing w:lineRule="auto" w:line="240" w:before="240" w:after="0"/>
              <w:jc w:val="both"/>
              <w:rPr>
                <w:rFonts w:ascii="Arial" w:hAnsi="Arial" w:cs="Arial"/>
                <w:bCs/>
              </w:rPr>
            </w:pPr>
            <w:r>
              <w:rPr>
                <w:rFonts w:cs="Arial" w:ascii="Arial" w:hAnsi="Arial"/>
                <w:bCs/>
              </w:rPr>
            </w:r>
          </w:p>
          <w:p>
            <w:pPr>
              <w:pStyle w:val="Normal"/>
              <w:spacing w:lineRule="auto" w:line="240" w:before="240" w:after="0"/>
              <w:jc w:val="both"/>
              <w:rPr>
                <w:rFonts w:ascii="Arial" w:hAnsi="Arial" w:cs="Arial"/>
                <w:bCs/>
              </w:rPr>
            </w:pPr>
            <w:r>
              <w:rPr>
                <w:rFonts w:cs="Arial" w:ascii="Arial" w:hAnsi="Arial"/>
                <w:bCs/>
              </w:rPr>
            </w:r>
          </w:p>
        </w:tc>
      </w:tr>
    </w:tbl>
    <w:p>
      <w:pPr>
        <w:pStyle w:val="Normal"/>
        <w:spacing w:before="240" w:after="160"/>
        <w:ind w:left="3168" w:right="1440" w:hanging="0"/>
        <w:jc w:val="both"/>
        <w:rPr>
          <w:rFonts w:ascii="Arial" w:hAnsi="Arial" w:cs="Arial"/>
          <w:bCs/>
        </w:rPr>
      </w:pPr>
      <w:r>
        <w:rPr>
          <w:rFonts w:cs="Arial" w:ascii="Arial" w:hAnsi="Arial"/>
          <w:bCs/>
        </w:rPr>
      </w:r>
    </w:p>
    <w:p>
      <w:pPr>
        <w:pStyle w:val="Normal"/>
        <w:widowControl w:val="false"/>
        <w:tabs>
          <w:tab w:val="clear" w:pos="720"/>
          <w:tab w:val="left" w:pos="3465" w:leader="none"/>
        </w:tabs>
        <w:spacing w:before="240" w:after="160"/>
        <w:ind w:left="2880" w:right="1296" w:hanging="0"/>
        <w:jc w:val="right"/>
        <w:rPr>
          <w:rFonts w:ascii="Arial" w:hAnsi="Arial" w:eastAsia="Arial MT" w:cs="Arial"/>
          <w:szCs w:val="22"/>
        </w:rPr>
      </w:pPr>
      <w:r>
        <w:rPr>
          <w:rFonts w:eastAsia="Arial MT" w:cs="Arial" w:ascii="Arial" w:hAnsi="Arial"/>
          <w:w w:val="105"/>
          <w:szCs w:val="22"/>
        </w:rPr>
        <w:t xml:space="preserve">            </w:t>
      </w:r>
      <w:r>
        <w:rPr>
          <w:rFonts w:eastAsia="Arial MT" w:cs="Arial" w:ascii="Arial" w:hAnsi="Arial"/>
          <w:w w:val="105"/>
          <w:szCs w:val="22"/>
        </w:rPr>
        <w:t>Signed</w:t>
      </w:r>
      <w:r>
        <w:rPr>
          <w:rFonts w:eastAsia="Arial MT" w:cs="Arial" w:ascii="Arial" w:hAnsi="Arial"/>
          <w:spacing w:val="2"/>
          <w:szCs w:val="22"/>
        </w:rPr>
        <w:t xml:space="preserve"> </w:t>
      </w:r>
      <w:r>
        <w:rPr>
          <w:rFonts w:eastAsia="Arial MT" w:cs="Arial" w:ascii="Arial" w:hAnsi="Arial"/>
          <w:w w:val="103"/>
          <w:szCs w:val="22"/>
          <w:u w:val="single"/>
        </w:rPr>
        <w:t xml:space="preserve"> </w:t>
      </w:r>
      <w:r>
        <w:rPr>
          <w:rFonts w:eastAsia="Arial MT" w:cs="Arial" w:ascii="Arial" w:hAnsi="Arial"/>
          <w:szCs w:val="22"/>
          <w:u w:val="single"/>
        </w:rPr>
        <w:tab/>
        <w:tab/>
        <w:tab/>
      </w:r>
    </w:p>
    <w:p>
      <w:pPr>
        <w:pStyle w:val="Normal"/>
        <w:widowControl w:val="false"/>
        <w:tabs>
          <w:tab w:val="clear" w:pos="720"/>
          <w:tab w:val="left" w:pos="3465" w:leader="none"/>
        </w:tabs>
        <w:spacing w:before="240" w:after="160"/>
        <w:ind w:left="2880" w:right="1296" w:hanging="0"/>
        <w:jc w:val="right"/>
        <w:rPr>
          <w:rFonts w:ascii="Arial" w:hAnsi="Arial" w:eastAsia="Arial MT" w:cs="Arial"/>
          <w:szCs w:val="22"/>
          <w:u w:val="single"/>
        </w:rPr>
      </w:pPr>
      <w:r>
        <w:rPr>
          <w:rFonts w:eastAsia="Arial MT" w:cs="Arial" w:ascii="Arial" w:hAnsi="Arial"/>
          <w:w w:val="105"/>
          <w:szCs w:val="22"/>
        </w:rPr>
        <w:t>Client</w:t>
      </w:r>
      <w:r>
        <w:rPr>
          <w:rFonts w:eastAsia="Arial MT" w:cs="Arial" w:ascii="Arial" w:hAnsi="Arial"/>
          <w:szCs w:val="22"/>
        </w:rPr>
        <w:t xml:space="preserve"> </w:t>
      </w:r>
      <w:r>
        <w:rPr>
          <w:rFonts w:eastAsia="Arial MT" w:cs="Arial" w:ascii="Arial" w:hAnsi="Arial"/>
          <w:w w:val="103"/>
          <w:szCs w:val="22"/>
          <w:u w:val="single"/>
        </w:rPr>
        <w:t xml:space="preserve"> </w:t>
      </w:r>
      <w:r>
        <w:rPr>
          <w:rFonts w:eastAsia="Arial MT" w:cs="Arial" w:ascii="Arial" w:hAnsi="Arial"/>
          <w:szCs w:val="22"/>
          <w:u w:val="single"/>
        </w:rPr>
        <w:tab/>
        <w:tab/>
        <w:tab/>
        <w:t xml:space="preserve">            </w:t>
        <w:tab/>
      </w:r>
    </w:p>
    <w:p>
      <w:pPr>
        <w:pStyle w:val="Normal"/>
        <w:widowControl w:val="false"/>
        <w:tabs>
          <w:tab w:val="clear" w:pos="720"/>
          <w:tab w:val="left" w:pos="3465" w:leader="none"/>
        </w:tabs>
        <w:spacing w:before="240" w:after="160"/>
        <w:ind w:left="2880" w:right="1296" w:hanging="0"/>
        <w:jc w:val="right"/>
        <w:rPr>
          <w:rFonts w:ascii="Arial" w:hAnsi="Arial" w:eastAsia="Arial MT" w:cs="Arial"/>
          <w:szCs w:val="22"/>
        </w:rPr>
      </w:pPr>
      <w:r>
        <w:rPr>
          <w:rFonts w:eastAsia="Arial MT" w:cs="Arial" w:ascii="Arial" w:hAnsi="Arial"/>
          <w:w w:val="105"/>
          <w:szCs w:val="22"/>
        </w:rPr>
        <w:t xml:space="preserve">Date of count </w:t>
      </w:r>
      <w:r>
        <w:rPr>
          <w:rFonts w:eastAsia="Arial MT" w:cs="Arial" w:ascii="Arial" w:hAnsi="Arial"/>
          <w:w w:val="103"/>
          <w:szCs w:val="22"/>
          <w:u w:val="single"/>
        </w:rPr>
        <w:t xml:space="preserve"> </w:t>
      </w:r>
      <w:r>
        <w:rPr>
          <w:rFonts w:eastAsia="Arial MT" w:cs="Arial" w:ascii="Arial" w:hAnsi="Arial"/>
          <w:szCs w:val="22"/>
          <w:u w:val="single"/>
        </w:rPr>
        <w:tab/>
        <w:tab/>
        <w:tab/>
        <w:t xml:space="preserve">            </w:t>
      </w:r>
    </w:p>
    <w:p>
      <w:pPr>
        <w:pStyle w:val="Normal"/>
        <w:widowControl w:val="false"/>
        <w:tabs>
          <w:tab w:val="clear" w:pos="720"/>
          <w:tab w:val="left" w:pos="3465" w:leader="none"/>
        </w:tabs>
        <w:spacing w:before="175" w:after="0"/>
        <w:ind w:left="2880" w:right="1296" w:hanging="0"/>
        <w:jc w:val="right"/>
        <w:rPr>
          <w:rFonts w:ascii="Arial" w:hAnsi="Arial" w:eastAsia="Arial MT" w:cs="Arial"/>
          <w:szCs w:val="22"/>
        </w:rPr>
      </w:pPr>
      <w:r>
        <w:rPr>
          <w:rFonts w:eastAsia="Arial MT" w:cs="Arial" w:ascii="Arial" w:hAnsi="Arial"/>
          <w:szCs w:val="22"/>
        </w:rPr>
      </w:r>
    </w:p>
    <w:p>
      <w:pPr>
        <w:pStyle w:val="Normal"/>
        <w:widowControl w:val="false"/>
        <w:tabs>
          <w:tab w:val="clear" w:pos="720"/>
          <w:tab w:val="left" w:pos="3465" w:leader="none"/>
        </w:tabs>
        <w:spacing w:before="240" w:after="160"/>
        <w:rPr>
          <w:rFonts w:ascii="Arial MT" w:hAnsi="Arial MT" w:eastAsia="Arial MT" w:cs="Arial MT"/>
          <w:b/>
          <w:b/>
          <w:szCs w:val="22"/>
        </w:rPr>
      </w:pPr>
      <w:r>
        <w:rPr>
          <w:rFonts w:eastAsia="Arial MT" w:cs="Arial MT" w:ascii="Arial MT" w:hAnsi="Arial MT"/>
          <w:b/>
          <w:szCs w:val="22"/>
        </w:rPr>
        <w:t>Record of Test Counts:</w:t>
      </w:r>
    </w:p>
    <w:p>
      <w:pPr>
        <w:pStyle w:val="Normal"/>
        <w:widowControl w:val="false"/>
        <w:tabs>
          <w:tab w:val="clear" w:pos="720"/>
          <w:tab w:val="left" w:pos="3465" w:leader="none"/>
        </w:tabs>
        <w:spacing w:before="240" w:after="160"/>
        <w:rPr>
          <w:rFonts w:ascii="Arial MT" w:hAnsi="Arial MT" w:eastAsia="Arial MT" w:cs="Arial MT"/>
          <w:szCs w:val="22"/>
        </w:rPr>
      </w:pPr>
      <w:r>
        <w:rPr>
          <w:rFonts w:eastAsia="Arial MT" w:cs="Arial MT" w:ascii="Arial MT" w:hAnsi="Arial MT"/>
          <w:szCs w:val="22"/>
        </w:rPr>
        <w:t xml:space="preserve">Selection of items in both directions (full and false inclusion). </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2157"/>
        <w:gridCol w:w="2227"/>
        <w:gridCol w:w="2153"/>
        <w:gridCol w:w="2822"/>
      </w:tblGrid>
      <w:tr>
        <w:trPr>
          <w:trHeight w:val="576" w:hRule="atLeast"/>
        </w:trPr>
        <w:tc>
          <w:tcPr>
            <w:tcW w:w="2157" w:type="dxa"/>
            <w:tcBorders/>
            <w:shd w:color="auto" w:fill="8EAADB" w:themeFill="accent5" w:themeFillTint="99" w:val="clear"/>
          </w:tcPr>
          <w:p>
            <w:pPr>
              <w:pStyle w:val="TableParagraph"/>
              <w:spacing w:lineRule="auto" w:line="247" w:before="240" w:after="0"/>
              <w:jc w:val="both"/>
              <w:rPr>
                <w:rFonts w:ascii="Arial" w:hAnsi="Arial"/>
                <w:b/>
                <w:b/>
                <w:sz w:val="20"/>
              </w:rPr>
            </w:pPr>
            <w:r>
              <w:rPr>
                <w:rFonts w:ascii="Arial" w:hAnsi="Arial"/>
                <w:b/>
                <w:w w:val="105"/>
                <w:sz w:val="20"/>
              </w:rPr>
              <w:t>Reference (stock</w:t>
            </w:r>
            <w:r>
              <w:rPr>
                <w:rFonts w:ascii="Arial" w:hAnsi="Arial"/>
                <w:b/>
                <w:spacing w:val="-56"/>
                <w:w w:val="105"/>
                <w:sz w:val="20"/>
              </w:rPr>
              <w:t xml:space="preserve"> </w:t>
            </w:r>
            <w:r>
              <w:rPr>
                <w:rFonts w:ascii="Arial" w:hAnsi="Arial"/>
                <w:b/>
                <w:spacing w:val="-1"/>
                <w:w w:val="105"/>
                <w:sz w:val="20"/>
              </w:rPr>
              <w:t>sheet</w:t>
            </w:r>
            <w:r>
              <w:rPr>
                <w:rFonts w:ascii="Arial" w:hAnsi="Arial"/>
                <w:b/>
                <w:spacing w:val="-12"/>
                <w:w w:val="105"/>
                <w:sz w:val="20"/>
              </w:rPr>
              <w:t xml:space="preserve"> </w:t>
            </w:r>
            <w:r>
              <w:rPr>
                <w:rFonts w:ascii="Arial" w:hAnsi="Arial"/>
                <w:b/>
                <w:spacing w:val="-1"/>
                <w:w w:val="105"/>
                <w:sz w:val="20"/>
              </w:rPr>
              <w:t>number</w:t>
            </w:r>
            <w:r>
              <w:rPr>
                <w:rFonts w:ascii="Arial" w:hAnsi="Arial"/>
                <w:b/>
                <w:spacing w:val="-13"/>
                <w:w w:val="105"/>
                <w:sz w:val="20"/>
              </w:rPr>
              <w:t xml:space="preserve"> </w:t>
            </w:r>
            <w:r>
              <w:rPr>
                <w:rFonts w:ascii="Arial" w:hAnsi="Arial"/>
                <w:b/>
                <w:spacing w:val="-1"/>
                <w:w w:val="105"/>
                <w:sz w:val="20"/>
              </w:rPr>
              <w:t>etc.)</w:t>
            </w:r>
          </w:p>
        </w:tc>
        <w:tc>
          <w:tcPr>
            <w:tcW w:w="2227" w:type="dxa"/>
            <w:tcBorders/>
            <w:shd w:color="auto" w:fill="8EAADB" w:themeFill="accent5" w:themeFillTint="99" w:val="clear"/>
          </w:tcPr>
          <w:p>
            <w:pPr>
              <w:pStyle w:val="TableParagraph"/>
              <w:spacing w:lineRule="auto" w:line="247" w:before="240" w:after="0"/>
              <w:jc w:val="both"/>
              <w:rPr>
                <w:rFonts w:ascii="Arial" w:hAnsi="Arial"/>
                <w:b/>
                <w:b/>
                <w:spacing w:val="-1"/>
                <w:w w:val="105"/>
                <w:sz w:val="20"/>
              </w:rPr>
            </w:pPr>
            <w:r>
              <w:rPr>
                <w:rFonts w:ascii="Arial" w:hAnsi="Arial"/>
                <w:b/>
                <w:spacing w:val="-1"/>
                <w:w w:val="105"/>
                <w:sz w:val="20"/>
              </w:rPr>
              <w:t>Description of item</w:t>
            </w:r>
          </w:p>
        </w:tc>
        <w:tc>
          <w:tcPr>
            <w:tcW w:w="2153" w:type="dxa"/>
            <w:tcBorders/>
            <w:shd w:color="auto" w:fill="8EAADB" w:themeFill="accent5" w:themeFillTint="99" w:val="clear"/>
          </w:tcPr>
          <w:p>
            <w:pPr>
              <w:pStyle w:val="TableParagraph"/>
              <w:spacing w:lineRule="auto" w:line="247" w:before="240" w:after="0"/>
              <w:jc w:val="both"/>
              <w:rPr>
                <w:rFonts w:ascii="Arial" w:hAnsi="Arial"/>
                <w:b/>
                <w:b/>
                <w:spacing w:val="-1"/>
                <w:w w:val="105"/>
                <w:sz w:val="20"/>
              </w:rPr>
            </w:pPr>
            <w:r>
              <w:rPr>
                <w:rFonts w:ascii="Arial" w:hAnsi="Arial"/>
                <w:b/>
                <w:spacing w:val="-1"/>
                <w:w w:val="105"/>
                <w:sz w:val="20"/>
              </w:rPr>
              <w:t>Quantity counted</w:t>
            </w:r>
          </w:p>
        </w:tc>
        <w:tc>
          <w:tcPr>
            <w:tcW w:w="2822" w:type="dxa"/>
            <w:tcBorders/>
            <w:shd w:color="auto" w:fill="8EAADB" w:themeFill="accent5" w:themeFillTint="99" w:val="clear"/>
          </w:tcPr>
          <w:p>
            <w:pPr>
              <w:pStyle w:val="TableParagraph"/>
              <w:spacing w:lineRule="auto" w:line="240" w:before="240" w:after="0"/>
              <w:jc w:val="both"/>
              <w:rPr>
                <w:rFonts w:ascii="Arial" w:hAnsi="Arial"/>
                <w:b/>
                <w:b/>
                <w:sz w:val="20"/>
              </w:rPr>
            </w:pPr>
            <w:r>
              <w:rPr>
                <w:rFonts w:ascii="Arial" w:hAnsi="Arial"/>
                <w:b/>
                <w:w w:val="105"/>
                <w:sz w:val="20"/>
              </w:rPr>
              <w:t>Condition</w:t>
            </w:r>
            <w:r>
              <w:rPr>
                <w:rFonts w:ascii="Arial" w:hAnsi="Arial"/>
                <w:b/>
                <w:spacing w:val="-11"/>
                <w:w w:val="105"/>
                <w:sz w:val="20"/>
              </w:rPr>
              <w:t xml:space="preserve"> </w:t>
            </w:r>
            <w:r>
              <w:rPr>
                <w:rFonts w:ascii="Arial" w:hAnsi="Arial"/>
                <w:b/>
                <w:w w:val="105"/>
                <w:sz w:val="20"/>
              </w:rPr>
              <w:t>(i.e.</w:t>
            </w:r>
            <w:r>
              <w:rPr>
                <w:rFonts w:ascii="Arial" w:hAnsi="Arial"/>
                <w:b/>
                <w:spacing w:val="-9"/>
                <w:w w:val="105"/>
                <w:sz w:val="20"/>
              </w:rPr>
              <w:t xml:space="preserve"> </w:t>
            </w:r>
            <w:r>
              <w:rPr>
                <w:rFonts w:ascii="Arial" w:hAnsi="Arial"/>
                <w:b/>
                <w:w w:val="105"/>
                <w:sz w:val="20"/>
              </w:rPr>
              <w:t xml:space="preserve">note </w:t>
            </w:r>
            <w:r>
              <w:rPr>
                <w:rFonts w:ascii="Arial" w:hAnsi="Arial"/>
                <w:b/>
                <w:spacing w:val="-1"/>
                <w:w w:val="105"/>
                <w:sz w:val="20"/>
              </w:rPr>
              <w:t>any</w:t>
            </w:r>
            <w:r>
              <w:rPr>
                <w:rFonts w:ascii="Arial" w:hAnsi="Arial"/>
                <w:b/>
                <w:spacing w:val="-13"/>
                <w:w w:val="105"/>
                <w:sz w:val="20"/>
              </w:rPr>
              <w:t xml:space="preserve"> </w:t>
            </w:r>
            <w:r>
              <w:rPr>
                <w:rFonts w:ascii="Arial" w:hAnsi="Arial"/>
                <w:b/>
                <w:spacing w:val="-1"/>
                <w:w w:val="105"/>
                <w:sz w:val="20"/>
              </w:rPr>
              <w:t>damage</w:t>
            </w:r>
            <w:r>
              <w:rPr>
                <w:rFonts w:ascii="Arial" w:hAnsi="Arial"/>
                <w:b/>
                <w:spacing w:val="-12"/>
                <w:w w:val="105"/>
                <w:sz w:val="20"/>
              </w:rPr>
              <w:t xml:space="preserve"> </w:t>
            </w:r>
            <w:r>
              <w:rPr>
                <w:rFonts w:ascii="Arial" w:hAnsi="Arial"/>
                <w:b/>
                <w:w w:val="105"/>
                <w:sz w:val="20"/>
              </w:rPr>
              <w:t>or</w:t>
            </w:r>
            <w:r>
              <w:rPr>
                <w:rFonts w:ascii="Arial" w:hAnsi="Arial"/>
                <w:b/>
                <w:spacing w:val="-55"/>
                <w:w w:val="105"/>
                <w:sz w:val="20"/>
              </w:rPr>
              <w:t xml:space="preserve"> </w:t>
            </w:r>
            <w:r>
              <w:rPr>
                <w:rFonts w:ascii="Arial" w:hAnsi="Arial"/>
                <w:b/>
                <w:sz w:val="20"/>
              </w:rPr>
              <w:t>obsolescence)</w:t>
            </w:r>
          </w:p>
        </w:tc>
      </w:tr>
      <w:tr>
        <w:trPr/>
        <w:tc>
          <w:tcPr>
            <w:tcW w:w="2157" w:type="dxa"/>
            <w:tcBorders/>
            <w:shd w:fill="auto" w:val="clear"/>
          </w:tcPr>
          <w:p>
            <w:pPr>
              <w:pStyle w:val="Normal"/>
              <w:widowControl w:val="false"/>
              <w:tabs>
                <w:tab w:val="clear" w:pos="720"/>
                <w:tab w:val="left" w:pos="3465" w:leader="none"/>
              </w:tabs>
              <w:spacing w:lineRule="auto" w:line="240" w:before="0" w:after="0"/>
              <w:ind w:right="1296" w:hanging="0"/>
              <w:rPr>
                <w:rFonts w:ascii="Arial MT" w:hAnsi="Arial MT" w:eastAsia="Arial MT" w:cs="Arial MT"/>
                <w:b/>
                <w:b/>
                <w:szCs w:val="22"/>
              </w:rPr>
            </w:pPr>
            <w:r>
              <w:rPr>
                <w:rFonts w:eastAsia="Arial MT" w:cs="Arial MT" w:ascii="Arial MT" w:hAnsi="Arial MT"/>
                <w:b/>
                <w:szCs w:val="22"/>
              </w:rPr>
            </w:r>
          </w:p>
        </w:tc>
        <w:tc>
          <w:tcPr>
            <w:tcW w:w="2227" w:type="dxa"/>
            <w:tcBorders/>
            <w:shd w:fill="auto" w:val="clear"/>
          </w:tcPr>
          <w:p>
            <w:pPr>
              <w:pStyle w:val="Normal"/>
              <w:widowControl w:val="false"/>
              <w:tabs>
                <w:tab w:val="clear" w:pos="720"/>
                <w:tab w:val="left" w:pos="3465" w:leader="none"/>
              </w:tabs>
              <w:spacing w:lineRule="auto" w:line="240" w:before="0" w:after="0"/>
              <w:ind w:right="1296" w:hanging="0"/>
              <w:rPr>
                <w:rFonts w:ascii="Arial MT" w:hAnsi="Arial MT" w:eastAsia="Arial MT" w:cs="Arial MT"/>
                <w:b/>
                <w:b/>
                <w:szCs w:val="22"/>
              </w:rPr>
            </w:pPr>
            <w:r>
              <w:rPr>
                <w:rFonts w:eastAsia="Arial MT" w:cs="Arial MT" w:ascii="Arial MT" w:hAnsi="Arial MT"/>
                <w:b/>
                <w:szCs w:val="22"/>
              </w:rPr>
            </w:r>
          </w:p>
        </w:tc>
        <w:tc>
          <w:tcPr>
            <w:tcW w:w="2153" w:type="dxa"/>
            <w:tcBorders/>
            <w:shd w:fill="auto" w:val="clear"/>
          </w:tcPr>
          <w:p>
            <w:pPr>
              <w:pStyle w:val="Normal"/>
              <w:widowControl w:val="false"/>
              <w:tabs>
                <w:tab w:val="clear" w:pos="720"/>
                <w:tab w:val="left" w:pos="3465" w:leader="none"/>
              </w:tabs>
              <w:spacing w:lineRule="auto" w:line="240" w:before="0" w:after="0"/>
              <w:ind w:right="1296" w:hanging="0"/>
              <w:rPr>
                <w:rFonts w:ascii="Arial MT" w:hAnsi="Arial MT" w:eastAsia="Arial MT" w:cs="Arial MT"/>
                <w:b/>
                <w:b/>
                <w:szCs w:val="22"/>
              </w:rPr>
            </w:pPr>
            <w:r>
              <w:rPr>
                <w:rFonts w:eastAsia="Arial MT" w:cs="Arial MT" w:ascii="Arial MT" w:hAnsi="Arial MT"/>
                <w:b/>
                <w:szCs w:val="22"/>
              </w:rPr>
            </w:r>
          </w:p>
        </w:tc>
        <w:tc>
          <w:tcPr>
            <w:tcW w:w="2822" w:type="dxa"/>
            <w:tcBorders/>
            <w:shd w:fill="auto" w:val="clear"/>
          </w:tcPr>
          <w:p>
            <w:pPr>
              <w:pStyle w:val="Normal"/>
              <w:widowControl w:val="false"/>
              <w:tabs>
                <w:tab w:val="clear" w:pos="720"/>
                <w:tab w:val="left" w:pos="3465" w:leader="none"/>
              </w:tabs>
              <w:spacing w:lineRule="auto" w:line="240" w:before="0" w:after="0"/>
              <w:ind w:right="1296" w:hanging="0"/>
              <w:rPr>
                <w:rFonts w:ascii="Arial MT" w:hAnsi="Arial MT" w:eastAsia="Arial MT" w:cs="Arial MT"/>
                <w:b/>
                <w:b/>
                <w:szCs w:val="22"/>
              </w:rPr>
            </w:pPr>
            <w:r>
              <w:rPr>
                <w:rFonts w:eastAsia="Arial MT" w:cs="Arial MT" w:ascii="Arial MT" w:hAnsi="Arial MT"/>
                <w:b/>
                <w:szCs w:val="22"/>
              </w:rPr>
            </w:r>
          </w:p>
        </w:tc>
      </w:tr>
      <w:tr>
        <w:trPr/>
        <w:tc>
          <w:tcPr>
            <w:tcW w:w="2157" w:type="dxa"/>
            <w:tcBorders/>
            <w:shd w:fill="auto" w:val="clear"/>
          </w:tcPr>
          <w:p>
            <w:pPr>
              <w:pStyle w:val="Normal"/>
              <w:widowControl w:val="false"/>
              <w:tabs>
                <w:tab w:val="clear" w:pos="720"/>
                <w:tab w:val="left" w:pos="3465" w:leader="none"/>
              </w:tabs>
              <w:spacing w:lineRule="auto" w:line="240" w:before="0" w:after="0"/>
              <w:ind w:right="1296" w:hanging="0"/>
              <w:rPr>
                <w:rFonts w:ascii="Arial MT" w:hAnsi="Arial MT" w:eastAsia="Arial MT" w:cs="Arial MT"/>
                <w:b/>
                <w:b/>
                <w:szCs w:val="22"/>
              </w:rPr>
            </w:pPr>
            <w:r>
              <w:rPr>
                <w:rFonts w:eastAsia="Arial MT" w:cs="Arial MT" w:ascii="Arial MT" w:hAnsi="Arial MT"/>
                <w:b/>
                <w:szCs w:val="22"/>
              </w:rPr>
            </w:r>
          </w:p>
        </w:tc>
        <w:tc>
          <w:tcPr>
            <w:tcW w:w="2227" w:type="dxa"/>
            <w:tcBorders/>
            <w:shd w:fill="auto" w:val="clear"/>
          </w:tcPr>
          <w:p>
            <w:pPr>
              <w:pStyle w:val="Normal"/>
              <w:widowControl w:val="false"/>
              <w:tabs>
                <w:tab w:val="clear" w:pos="720"/>
                <w:tab w:val="left" w:pos="3465" w:leader="none"/>
              </w:tabs>
              <w:spacing w:lineRule="auto" w:line="240" w:before="0" w:after="0"/>
              <w:ind w:right="1296" w:hanging="0"/>
              <w:rPr>
                <w:rFonts w:ascii="Arial MT" w:hAnsi="Arial MT" w:eastAsia="Arial MT" w:cs="Arial MT"/>
                <w:b/>
                <w:b/>
                <w:szCs w:val="22"/>
              </w:rPr>
            </w:pPr>
            <w:r>
              <w:rPr>
                <w:rFonts w:eastAsia="Arial MT" w:cs="Arial MT" w:ascii="Arial MT" w:hAnsi="Arial MT"/>
                <w:b/>
                <w:szCs w:val="22"/>
              </w:rPr>
            </w:r>
          </w:p>
        </w:tc>
        <w:tc>
          <w:tcPr>
            <w:tcW w:w="2153" w:type="dxa"/>
            <w:tcBorders/>
            <w:shd w:fill="auto" w:val="clear"/>
          </w:tcPr>
          <w:p>
            <w:pPr>
              <w:pStyle w:val="Normal"/>
              <w:widowControl w:val="false"/>
              <w:tabs>
                <w:tab w:val="clear" w:pos="720"/>
                <w:tab w:val="left" w:pos="3465" w:leader="none"/>
              </w:tabs>
              <w:spacing w:lineRule="auto" w:line="240" w:before="0" w:after="0"/>
              <w:ind w:right="1296" w:hanging="0"/>
              <w:rPr>
                <w:rFonts w:ascii="Arial MT" w:hAnsi="Arial MT" w:eastAsia="Arial MT" w:cs="Arial MT"/>
                <w:b/>
                <w:b/>
                <w:szCs w:val="22"/>
              </w:rPr>
            </w:pPr>
            <w:r>
              <w:rPr>
                <w:rFonts w:eastAsia="Arial MT" w:cs="Arial MT" w:ascii="Arial MT" w:hAnsi="Arial MT"/>
                <w:b/>
                <w:szCs w:val="22"/>
              </w:rPr>
            </w:r>
          </w:p>
        </w:tc>
        <w:tc>
          <w:tcPr>
            <w:tcW w:w="2822" w:type="dxa"/>
            <w:tcBorders/>
            <w:shd w:fill="auto" w:val="clear"/>
          </w:tcPr>
          <w:p>
            <w:pPr>
              <w:pStyle w:val="Normal"/>
              <w:widowControl w:val="false"/>
              <w:tabs>
                <w:tab w:val="clear" w:pos="720"/>
                <w:tab w:val="left" w:pos="3465" w:leader="none"/>
              </w:tabs>
              <w:spacing w:lineRule="auto" w:line="240" w:before="0" w:after="0"/>
              <w:ind w:right="1296" w:hanging="0"/>
              <w:rPr>
                <w:rFonts w:ascii="Arial MT" w:hAnsi="Arial MT" w:eastAsia="Arial MT" w:cs="Arial MT"/>
                <w:b/>
                <w:b/>
                <w:szCs w:val="22"/>
              </w:rPr>
            </w:pPr>
            <w:r>
              <w:rPr>
                <w:rFonts w:eastAsia="Arial MT" w:cs="Arial MT" w:ascii="Arial MT" w:hAnsi="Arial MT"/>
                <w:b/>
                <w:szCs w:val="22"/>
              </w:rPr>
            </w:r>
          </w:p>
        </w:tc>
      </w:tr>
      <w:tr>
        <w:trPr/>
        <w:tc>
          <w:tcPr>
            <w:tcW w:w="2157" w:type="dxa"/>
            <w:tcBorders/>
            <w:shd w:fill="auto" w:val="clear"/>
          </w:tcPr>
          <w:p>
            <w:pPr>
              <w:pStyle w:val="Normal"/>
              <w:widowControl w:val="false"/>
              <w:tabs>
                <w:tab w:val="clear" w:pos="720"/>
                <w:tab w:val="left" w:pos="3465" w:leader="none"/>
              </w:tabs>
              <w:spacing w:lineRule="auto" w:line="240" w:before="0" w:after="0"/>
              <w:ind w:right="1296" w:hanging="0"/>
              <w:rPr>
                <w:rFonts w:ascii="Arial MT" w:hAnsi="Arial MT" w:eastAsia="Arial MT" w:cs="Arial MT"/>
                <w:b/>
                <w:b/>
                <w:szCs w:val="22"/>
              </w:rPr>
            </w:pPr>
            <w:r>
              <w:rPr>
                <w:rFonts w:eastAsia="Arial MT" w:cs="Arial MT" w:ascii="Arial MT" w:hAnsi="Arial MT"/>
                <w:b/>
                <w:szCs w:val="22"/>
              </w:rPr>
            </w:r>
          </w:p>
        </w:tc>
        <w:tc>
          <w:tcPr>
            <w:tcW w:w="2227" w:type="dxa"/>
            <w:tcBorders/>
            <w:shd w:fill="auto" w:val="clear"/>
          </w:tcPr>
          <w:p>
            <w:pPr>
              <w:pStyle w:val="Normal"/>
              <w:widowControl w:val="false"/>
              <w:tabs>
                <w:tab w:val="clear" w:pos="720"/>
                <w:tab w:val="left" w:pos="3465" w:leader="none"/>
              </w:tabs>
              <w:spacing w:lineRule="auto" w:line="240" w:before="0" w:after="0"/>
              <w:ind w:right="1296" w:hanging="0"/>
              <w:rPr>
                <w:rFonts w:ascii="Arial MT" w:hAnsi="Arial MT" w:eastAsia="Arial MT" w:cs="Arial MT"/>
                <w:b/>
                <w:b/>
                <w:szCs w:val="22"/>
              </w:rPr>
            </w:pPr>
            <w:r>
              <w:rPr>
                <w:rFonts w:eastAsia="Arial MT" w:cs="Arial MT" w:ascii="Arial MT" w:hAnsi="Arial MT"/>
                <w:b/>
                <w:szCs w:val="22"/>
              </w:rPr>
            </w:r>
          </w:p>
        </w:tc>
        <w:tc>
          <w:tcPr>
            <w:tcW w:w="2153" w:type="dxa"/>
            <w:tcBorders/>
            <w:shd w:fill="auto" w:val="clear"/>
          </w:tcPr>
          <w:p>
            <w:pPr>
              <w:pStyle w:val="Normal"/>
              <w:widowControl w:val="false"/>
              <w:tabs>
                <w:tab w:val="clear" w:pos="720"/>
                <w:tab w:val="left" w:pos="3465" w:leader="none"/>
              </w:tabs>
              <w:spacing w:lineRule="auto" w:line="240" w:before="0" w:after="0"/>
              <w:ind w:right="1296" w:hanging="0"/>
              <w:rPr>
                <w:rFonts w:ascii="Arial MT" w:hAnsi="Arial MT" w:eastAsia="Arial MT" w:cs="Arial MT"/>
                <w:b/>
                <w:b/>
                <w:szCs w:val="22"/>
              </w:rPr>
            </w:pPr>
            <w:r>
              <w:rPr>
                <w:rFonts w:eastAsia="Arial MT" w:cs="Arial MT" w:ascii="Arial MT" w:hAnsi="Arial MT"/>
                <w:b/>
                <w:szCs w:val="22"/>
              </w:rPr>
            </w:r>
          </w:p>
        </w:tc>
        <w:tc>
          <w:tcPr>
            <w:tcW w:w="2822" w:type="dxa"/>
            <w:tcBorders/>
            <w:shd w:fill="auto" w:val="clear"/>
          </w:tcPr>
          <w:p>
            <w:pPr>
              <w:pStyle w:val="Normal"/>
              <w:widowControl w:val="false"/>
              <w:tabs>
                <w:tab w:val="clear" w:pos="720"/>
                <w:tab w:val="left" w:pos="3465" w:leader="none"/>
              </w:tabs>
              <w:spacing w:lineRule="auto" w:line="240" w:before="0" w:after="0"/>
              <w:ind w:right="1296" w:hanging="0"/>
              <w:rPr>
                <w:rFonts w:ascii="Arial MT" w:hAnsi="Arial MT" w:eastAsia="Arial MT" w:cs="Arial MT"/>
                <w:b/>
                <w:b/>
                <w:szCs w:val="22"/>
              </w:rPr>
            </w:pPr>
            <w:r>
              <w:rPr>
                <w:rFonts w:eastAsia="Arial MT" w:cs="Arial MT" w:ascii="Arial MT" w:hAnsi="Arial MT"/>
                <w:b/>
                <w:szCs w:val="22"/>
              </w:rPr>
            </w:r>
          </w:p>
        </w:tc>
      </w:tr>
      <w:tr>
        <w:trPr/>
        <w:tc>
          <w:tcPr>
            <w:tcW w:w="2157" w:type="dxa"/>
            <w:tcBorders/>
            <w:shd w:fill="auto" w:val="clear"/>
          </w:tcPr>
          <w:p>
            <w:pPr>
              <w:pStyle w:val="Normal"/>
              <w:widowControl w:val="false"/>
              <w:tabs>
                <w:tab w:val="clear" w:pos="720"/>
                <w:tab w:val="left" w:pos="3465" w:leader="none"/>
              </w:tabs>
              <w:spacing w:lineRule="auto" w:line="240" w:before="0" w:after="0"/>
              <w:ind w:right="1296" w:hanging="0"/>
              <w:rPr>
                <w:rFonts w:ascii="Arial MT" w:hAnsi="Arial MT" w:eastAsia="Arial MT" w:cs="Arial MT"/>
                <w:b/>
                <w:b/>
                <w:szCs w:val="22"/>
              </w:rPr>
            </w:pPr>
            <w:r>
              <w:rPr>
                <w:rFonts w:eastAsia="Arial MT" w:cs="Arial MT" w:ascii="Arial MT" w:hAnsi="Arial MT"/>
                <w:b/>
                <w:szCs w:val="22"/>
              </w:rPr>
            </w:r>
          </w:p>
        </w:tc>
        <w:tc>
          <w:tcPr>
            <w:tcW w:w="2227" w:type="dxa"/>
            <w:tcBorders/>
            <w:shd w:fill="auto" w:val="clear"/>
          </w:tcPr>
          <w:p>
            <w:pPr>
              <w:pStyle w:val="Normal"/>
              <w:widowControl w:val="false"/>
              <w:tabs>
                <w:tab w:val="clear" w:pos="720"/>
                <w:tab w:val="left" w:pos="3465" w:leader="none"/>
              </w:tabs>
              <w:spacing w:lineRule="auto" w:line="240" w:before="0" w:after="0"/>
              <w:ind w:right="1296" w:hanging="0"/>
              <w:rPr>
                <w:rFonts w:ascii="Arial MT" w:hAnsi="Arial MT" w:eastAsia="Arial MT" w:cs="Arial MT"/>
                <w:b/>
                <w:b/>
                <w:szCs w:val="22"/>
              </w:rPr>
            </w:pPr>
            <w:r>
              <w:rPr>
                <w:rFonts w:eastAsia="Arial MT" w:cs="Arial MT" w:ascii="Arial MT" w:hAnsi="Arial MT"/>
                <w:b/>
                <w:szCs w:val="22"/>
              </w:rPr>
            </w:r>
          </w:p>
        </w:tc>
        <w:tc>
          <w:tcPr>
            <w:tcW w:w="2153" w:type="dxa"/>
            <w:tcBorders/>
            <w:shd w:fill="auto" w:val="clear"/>
          </w:tcPr>
          <w:p>
            <w:pPr>
              <w:pStyle w:val="Normal"/>
              <w:widowControl w:val="false"/>
              <w:tabs>
                <w:tab w:val="clear" w:pos="720"/>
                <w:tab w:val="left" w:pos="3465" w:leader="none"/>
              </w:tabs>
              <w:spacing w:lineRule="auto" w:line="240" w:before="0" w:after="0"/>
              <w:ind w:right="1296" w:hanging="0"/>
              <w:rPr>
                <w:rFonts w:ascii="Arial MT" w:hAnsi="Arial MT" w:eastAsia="Arial MT" w:cs="Arial MT"/>
                <w:b/>
                <w:b/>
                <w:szCs w:val="22"/>
              </w:rPr>
            </w:pPr>
            <w:r>
              <w:rPr>
                <w:rFonts w:eastAsia="Arial MT" w:cs="Arial MT" w:ascii="Arial MT" w:hAnsi="Arial MT"/>
                <w:b/>
                <w:szCs w:val="22"/>
              </w:rPr>
            </w:r>
          </w:p>
        </w:tc>
        <w:tc>
          <w:tcPr>
            <w:tcW w:w="2822" w:type="dxa"/>
            <w:tcBorders/>
            <w:shd w:fill="auto" w:val="clear"/>
          </w:tcPr>
          <w:p>
            <w:pPr>
              <w:pStyle w:val="Normal"/>
              <w:widowControl w:val="false"/>
              <w:tabs>
                <w:tab w:val="clear" w:pos="720"/>
                <w:tab w:val="left" w:pos="3465" w:leader="none"/>
              </w:tabs>
              <w:spacing w:lineRule="auto" w:line="240" w:before="0" w:after="0"/>
              <w:ind w:right="1296" w:hanging="0"/>
              <w:rPr>
                <w:rFonts w:ascii="Arial MT" w:hAnsi="Arial MT" w:eastAsia="Arial MT" w:cs="Arial MT"/>
                <w:b/>
                <w:b/>
                <w:szCs w:val="22"/>
              </w:rPr>
            </w:pPr>
            <w:r>
              <w:rPr>
                <w:rFonts w:eastAsia="Arial MT" w:cs="Arial MT" w:ascii="Arial MT" w:hAnsi="Arial MT"/>
                <w:b/>
                <w:szCs w:val="22"/>
              </w:rPr>
            </w:r>
          </w:p>
        </w:tc>
      </w:tr>
      <w:tr>
        <w:trPr/>
        <w:tc>
          <w:tcPr>
            <w:tcW w:w="2157" w:type="dxa"/>
            <w:tcBorders/>
            <w:shd w:fill="auto" w:val="clear"/>
          </w:tcPr>
          <w:p>
            <w:pPr>
              <w:pStyle w:val="Normal"/>
              <w:widowControl w:val="false"/>
              <w:tabs>
                <w:tab w:val="clear" w:pos="720"/>
                <w:tab w:val="left" w:pos="3465" w:leader="none"/>
              </w:tabs>
              <w:spacing w:lineRule="auto" w:line="240" w:before="0" w:after="0"/>
              <w:ind w:right="1296" w:hanging="0"/>
              <w:rPr>
                <w:rFonts w:ascii="Arial MT" w:hAnsi="Arial MT" w:eastAsia="Arial MT" w:cs="Arial MT"/>
                <w:b/>
                <w:b/>
                <w:szCs w:val="22"/>
              </w:rPr>
            </w:pPr>
            <w:r>
              <w:rPr>
                <w:rFonts w:eastAsia="Arial MT" w:cs="Arial MT" w:ascii="Arial MT" w:hAnsi="Arial MT"/>
                <w:b/>
                <w:szCs w:val="22"/>
              </w:rPr>
            </w:r>
          </w:p>
        </w:tc>
        <w:tc>
          <w:tcPr>
            <w:tcW w:w="2227" w:type="dxa"/>
            <w:tcBorders/>
            <w:shd w:fill="auto" w:val="clear"/>
          </w:tcPr>
          <w:p>
            <w:pPr>
              <w:pStyle w:val="Normal"/>
              <w:widowControl w:val="false"/>
              <w:tabs>
                <w:tab w:val="clear" w:pos="720"/>
                <w:tab w:val="left" w:pos="3465" w:leader="none"/>
              </w:tabs>
              <w:spacing w:lineRule="auto" w:line="240" w:before="0" w:after="0"/>
              <w:ind w:right="1296" w:hanging="0"/>
              <w:rPr>
                <w:rFonts w:ascii="Arial MT" w:hAnsi="Arial MT" w:eastAsia="Arial MT" w:cs="Arial MT"/>
                <w:b/>
                <w:b/>
                <w:szCs w:val="22"/>
              </w:rPr>
            </w:pPr>
            <w:r>
              <w:rPr>
                <w:rFonts w:eastAsia="Arial MT" w:cs="Arial MT" w:ascii="Arial MT" w:hAnsi="Arial MT"/>
                <w:b/>
                <w:szCs w:val="22"/>
              </w:rPr>
            </w:r>
          </w:p>
        </w:tc>
        <w:tc>
          <w:tcPr>
            <w:tcW w:w="2153" w:type="dxa"/>
            <w:tcBorders/>
            <w:shd w:fill="auto" w:val="clear"/>
          </w:tcPr>
          <w:p>
            <w:pPr>
              <w:pStyle w:val="Normal"/>
              <w:widowControl w:val="false"/>
              <w:tabs>
                <w:tab w:val="clear" w:pos="720"/>
                <w:tab w:val="left" w:pos="3465" w:leader="none"/>
              </w:tabs>
              <w:spacing w:lineRule="auto" w:line="240" w:before="0" w:after="0"/>
              <w:ind w:right="1296" w:hanging="0"/>
              <w:rPr>
                <w:rFonts w:ascii="Arial MT" w:hAnsi="Arial MT" w:eastAsia="Arial MT" w:cs="Arial MT"/>
                <w:b/>
                <w:b/>
                <w:szCs w:val="22"/>
              </w:rPr>
            </w:pPr>
            <w:r>
              <w:rPr>
                <w:rFonts w:eastAsia="Arial MT" w:cs="Arial MT" w:ascii="Arial MT" w:hAnsi="Arial MT"/>
                <w:b/>
                <w:szCs w:val="22"/>
              </w:rPr>
            </w:r>
          </w:p>
        </w:tc>
        <w:tc>
          <w:tcPr>
            <w:tcW w:w="2822" w:type="dxa"/>
            <w:tcBorders/>
            <w:shd w:fill="auto" w:val="clear"/>
          </w:tcPr>
          <w:p>
            <w:pPr>
              <w:pStyle w:val="Normal"/>
              <w:widowControl w:val="false"/>
              <w:tabs>
                <w:tab w:val="clear" w:pos="720"/>
                <w:tab w:val="left" w:pos="3465" w:leader="none"/>
              </w:tabs>
              <w:spacing w:lineRule="auto" w:line="240" w:before="0" w:after="0"/>
              <w:ind w:right="1296" w:hanging="0"/>
              <w:rPr>
                <w:rFonts w:ascii="Arial MT" w:hAnsi="Arial MT" w:eastAsia="Arial MT" w:cs="Arial MT"/>
                <w:b/>
                <w:b/>
                <w:szCs w:val="22"/>
              </w:rPr>
            </w:pPr>
            <w:r>
              <w:rPr>
                <w:rFonts w:eastAsia="Arial MT" w:cs="Arial MT" w:ascii="Arial MT" w:hAnsi="Arial MT"/>
                <w:b/>
                <w:szCs w:val="22"/>
              </w:rPr>
            </w:r>
          </w:p>
        </w:tc>
      </w:tr>
    </w:tbl>
    <w:p>
      <w:pPr>
        <w:pStyle w:val="Normal"/>
        <w:widowControl w:val="false"/>
        <w:tabs>
          <w:tab w:val="clear" w:pos="720"/>
          <w:tab w:val="left" w:pos="3465" w:leader="none"/>
        </w:tabs>
        <w:spacing w:before="175" w:after="0"/>
        <w:ind w:right="1296" w:hanging="0"/>
        <w:rPr/>
      </w:pPr>
      <w:r>
        <w:rPr/>
      </w:r>
    </w:p>
    <w:sectPr>
      <w:headerReference w:type="default" r:id="rId4"/>
      <w:footerReference w:type="default" r:id="rId5"/>
      <w:type w:val="nextPage"/>
      <w:pgSz w:w="12240" w:h="15840"/>
      <w:pgMar w:left="1440" w:right="1440" w:header="0" w:top="1440" w:footer="623"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Arial MT">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9114420"/>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4</w:t>
        </w:r>
        <w:r>
          <w:rPr>
            <w:sz w:val="24"/>
            <w:szCs w:val="24"/>
            <w:rFonts w:cs="Arial" w:ascii="Arial" w:hAnsi="Arial"/>
          </w:rPr>
          <w:fldChar w:fldCharType="end"/>
        </w:r>
      </w:p>
    </w:sdtContent>
  </w:sdt>
  <w:p>
    <w:pPr>
      <w:pStyle w:val="Footer"/>
      <w:rPr/>
    </w:pPr>
    <w:r>
      <w:rPr/>
    </w:r>
  </w:p>
  <w:p>
    <w:pPr>
      <w:pStyle w:val="Normal"/>
      <w:rPr/>
    </w:pPr>
    <w:r>
      <w:rPr/>
    </w:r>
  </w:p>
  <w:p>
    <w:pPr>
      <w:pStyle w:val="Normal"/>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15037759"/>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7</w:t>
        </w:r>
        <w:r>
          <w:rPr>
            <w:sz w:val="24"/>
            <w:szCs w:val="24"/>
            <w:rFonts w:cs="Arial" w:ascii="Arial" w:hAnsi="Arial"/>
          </w:rPr>
          <w:fldChar w:fldCharType="end"/>
        </w:r>
      </w:p>
    </w:sdtContent>
  </w:sdt>
  <w:p>
    <w:pPr>
      <w:pStyle w:val="Footer"/>
      <w:rPr/>
    </w:pPr>
    <w:r>
      <w:rPr/>
    </w:r>
  </w:p>
  <w:p>
    <w:pPr>
      <w:pStyle w:val="Normal"/>
      <w:rPr/>
    </w:pPr>
    <w:r>
      <w:rPr/>
    </w:r>
  </w:p>
  <w:p>
    <w:pPr>
      <w:pStyle w:val="Normal"/>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8" wp14:anchorId="1699B376">
              <wp:simplePos x="0" y="0"/>
              <wp:positionH relativeFrom="margin">
                <wp:align>center</wp:align>
              </wp:positionH>
              <wp:positionV relativeFrom="paragraph">
                <wp:posOffset>102870</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Calibri" w:hAnsi="Calibri" w:eastAsia="Calibri" w:cs=""/>
                              </w:rPr>
                              <w:t>Muniff Ziauddin &amp; Co.</w:t>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Calibri" w:hAnsi="Calibri" w:eastAsia="Calibri" w:cs=""/>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Calibri" w:hAnsi="Calibri" w:eastAsia="Calibri" w:cs=""/>
                              </w:rPr>
                              <w:t>An independent member firm of BKR International</w:t>
                            </w:r>
                          </w:p>
                          <w:p>
                            <w:pPr>
                              <w:overflowPunct w:val="false"/>
                              <w:spacing w:before="0" w:after="0" w:lineRule="auto" w:line="240"/>
                              <w:jc w:val="left"/>
                              <w:rPr/>
                            </w:pPr>
                            <w:r>
                              <w:rPr>
                                <w:szCs w:val="22"/>
                                <w:rFonts w:ascii="Calibri" w:hAnsi="Calibri" w:eastAsia="Calibri" w:cs=""/>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8.1pt;width:514.05pt;height:55.5pt" coordorigin="-461,162" coordsize="10281,1110">
              <v:rect id="shape_0" ID="Text Box 2" fillcolor="white" stroked="f" style="position:absolute;left:-461;top:162;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Calibri" w:hAnsi="Calibri" w:eastAsia="Calibri" w:cs=""/>
                        </w:rPr>
                        <w:t>Muniff Ziauddin &amp; Co.</w:t>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Calibri" w:hAnsi="Calibri" w:eastAsia="Calibri" w:cs=""/>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Calibri" w:hAnsi="Calibri" w:eastAsia="Calibri" w:cs=""/>
                        </w:rPr>
                        <w:t>An independent member firm of BKR International</w:t>
                      </w:r>
                    </w:p>
                    <w:p>
                      <w:pPr>
                        <w:overflowPunct w:val="false"/>
                        <w:spacing w:before="0" w:after="0" w:lineRule="auto" w:line="240"/>
                        <w:jc w:val="left"/>
                        <w:rPr/>
                      </w:pPr>
                      <w:r>
                        <w:rPr>
                          <w:szCs w:val="22"/>
                          <w:rFonts w:ascii="Calibri" w:hAnsi="Calibri" w:eastAsia="Calibri" w:cs=""/>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274;width:1654;height:816;mso-position-horizontal:center;mso-position-horizontal-relative:margin" type="shapetype_75">
                <v:imagedata r:id="rId1" o:detectmouseclick="t"/>
                <w10:wrap type="none"/>
                <v:stroke color="#3465a4" joinstyle="round" endcap="flat"/>
              </v:shape>
            </v:group>
          </w:pict>
        </mc:Fallback>
      </mc:AlternateContent>
    </w:r>
  </w:p>
  <w:p>
    <w:pPr>
      <w:pStyle w:val="Normal"/>
      <w:rPr/>
    </w:pPr>
    <w:r>
      <w:rPr/>
    </w:r>
  </w:p>
  <w:p>
    <w:pPr>
      <w:pStyle w:val="Normal"/>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4">
              <wp:simplePos x="0" y="0"/>
              <wp:positionH relativeFrom="page">
                <wp:align>center</wp:align>
              </wp:positionH>
              <wp:positionV relativeFrom="paragraph">
                <wp:posOffset>121920</wp:posOffset>
              </wp:positionV>
              <wp:extent cx="6529070" cy="705485"/>
              <wp:effectExtent l="0" t="0" r="5715" b="0"/>
              <wp:wrapNone/>
              <wp:docPr id="2" name="Group 4"/>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Calibri" w:hAnsi="Calibri" w:eastAsia="Calibri" w:cs=""/>
                              </w:rPr>
                              <w:t>Muniff Ziauddin &amp; Co.</w:t>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Calibri" w:hAnsi="Calibri" w:eastAsia="Calibri" w:cs=""/>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Calibri" w:hAnsi="Calibri" w:eastAsia="Calibri" w:cs=""/>
                              </w:rPr>
                              <w:t>An independent member firm of BKR International</w:t>
                            </w:r>
                          </w:p>
                          <w:p>
                            <w:pPr>
                              <w:overflowPunct w:val="false"/>
                              <w:spacing w:before="0" w:after="0" w:lineRule="auto" w:line="240"/>
                              <w:jc w:val="left"/>
                              <w:rPr/>
                            </w:pPr>
                            <w:r>
                              <w:rPr>
                                <w:szCs w:val="22"/>
                                <w:rFonts w:ascii="Calibri" w:hAnsi="Calibri" w:eastAsia="Calibri" w:cs=""/>
                              </w:rPr>
                            </w:r>
                          </w:p>
                        </w:txbxContent>
                      </wps:txbx>
                      <wps:bodyPr anchor="ctr">
                        <a:noAutofit/>
                      </wps:bodyPr>
                    </wps:wsp>
                    <pic:pic xmlns:pic="http://schemas.openxmlformats.org/drawingml/2006/picture">
                      <pic:nvPicPr>
                        <pic:cNvPr id="1" name="Picture 7"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4" style="position:absolute;margin-left:48.95pt;margin-top:9.6pt;width:514.05pt;height:55.5pt" coordorigin="979,192" coordsize="10281,1110">
              <v:rect id="shape_0" ID="Text Box 2" fillcolor="white" stroked="f" style="position:absolute;left:979;top:192;width:5936;height:1109;mso-position-horizontal:center;mso-position-horizontal-relative:page">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Calibri" w:hAnsi="Calibri" w:eastAsia="Calibri" w:cs=""/>
                        </w:rPr>
                        <w:t>Muniff Ziauddin &amp; Co.</w:t>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Calibri" w:hAnsi="Calibri" w:eastAsia="Calibri" w:cs=""/>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Calibri" w:hAnsi="Calibri" w:eastAsia="Calibri" w:cs=""/>
                        </w:rPr>
                        <w:t>An independent member firm of BKR International</w:t>
                      </w:r>
                    </w:p>
                    <w:p>
                      <w:pPr>
                        <w:overflowPunct w:val="false"/>
                        <w:spacing w:before="0" w:after="0" w:lineRule="auto" w:line="240"/>
                        <w:jc w:val="left"/>
                        <w:rPr/>
                      </w:pPr>
                      <w:r>
                        <w:rPr>
                          <w:szCs w:val="22"/>
                          <w:rFonts w:ascii="Calibri" w:hAnsi="Calibri" w:eastAsia="Calibri" w:cs=""/>
                        </w:rPr>
                      </w:r>
                    </w:p>
                  </w:txbxContent>
                </v:textbox>
                <w10:wrap type="square"/>
                <v:fill o:detectmouseclick="t" type="solid" color2="black"/>
                <v:stroke color="#3465a4" weight="9360" joinstyle="miter" endcap="flat"/>
              </v:rect>
              <v:shape id="shape_0" ID="Picture 7" stroked="f" style="position:absolute;left:9605;top:304;width:1654;height:816;mso-position-horizontal:center;mso-position-horizontal-relative:page" type="shapetype_75">
                <v:imagedata r:id="rId1" o:detectmouseclick="t"/>
                <w10:wrap type="none"/>
                <v:stroke color="#3465a4" joinstyle="round" endcap="flat"/>
              </v:shape>
            </v:group>
          </w:pict>
        </mc:Fallback>
      </mc:AlternateContent>
    </w:r>
  </w:p>
  <w:p>
    <w:pPr>
      <w:pStyle w:val="Normal"/>
      <w:rPr/>
    </w:pPr>
    <w:r>
      <w:rPr/>
    </w:r>
  </w:p>
  <w:p>
    <w:pPr>
      <w:pStyle w:val="Normal"/>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4."/>
      <w:lvlJc w:val="left"/>
      <w:pPr>
        <w:tabs>
          <w:tab w:val="num" w:pos="2880"/>
        </w:tabs>
        <w:ind w:left="2880" w:hanging="720"/>
      </w:pPr>
    </w:lvl>
    <w:lvl w:ilvl="4">
      <w:start w:val="1"/>
      <w:pStyle w:val="Heading5"/>
      <w:numFmt w:val="decimal"/>
      <w:lvlText w:val="%5."/>
      <w:lvlJc w:val="left"/>
      <w:pPr>
        <w:tabs>
          <w:tab w:val="num" w:pos="3600"/>
        </w:tabs>
        <w:ind w:left="3600" w:hanging="720"/>
      </w:pPr>
    </w:lvl>
    <w:lvl w:ilvl="5">
      <w:start w:val="1"/>
      <w:pStyle w:val="Heading6"/>
      <w:numFmt w:val="decimal"/>
      <w:lvlText w:val="%6."/>
      <w:lvlJc w:val="left"/>
      <w:pPr>
        <w:tabs>
          <w:tab w:val="num" w:pos="4320"/>
        </w:tabs>
        <w:ind w:left="4320" w:hanging="720"/>
      </w:pPr>
    </w:lvl>
    <w:lvl w:ilvl="6">
      <w:start w:val="1"/>
      <w:pStyle w:val="Heading7"/>
      <w:numFmt w:val="decimal"/>
      <w:lvlText w:val="%7."/>
      <w:lvlJc w:val="left"/>
      <w:pPr>
        <w:tabs>
          <w:tab w:val="num" w:pos="5040"/>
        </w:tabs>
        <w:ind w:left="5040" w:hanging="720"/>
      </w:pPr>
    </w:lvl>
    <w:lvl w:ilvl="7">
      <w:start w:val="1"/>
      <w:pStyle w:val="Heading8"/>
      <w:numFmt w:val="decimal"/>
      <w:lvlText w:val="%8."/>
      <w:lvlJc w:val="left"/>
      <w:pPr>
        <w:tabs>
          <w:tab w:val="num" w:pos="5760"/>
        </w:tabs>
        <w:ind w:left="5760" w:hanging="720"/>
      </w:pPr>
    </w:lvl>
    <w:lvl w:ilvl="8">
      <w:start w:val="1"/>
      <w:pStyle w:val="Heading9"/>
      <w:numFmt w:val="decimal"/>
      <w:lvlText w:val="%9."/>
      <w:lvlJc w:val="left"/>
      <w:pPr>
        <w:tabs>
          <w:tab w:val="num" w:pos="6480"/>
        </w:tabs>
        <w:ind w:left="6480" w:hanging="720"/>
      </w:pPr>
    </w:lvl>
  </w:abstractNum>
  <w:abstractNum w:abstractNumId="2">
    <w:lvl w:ilvl="0">
      <w:start w:val="1"/>
      <w:numFmt w:val="upperRoman"/>
      <w:lvlText w:val="%1."/>
      <w:lvlJc w:val="left"/>
      <w:pPr>
        <w:ind w:left="1399" w:hanging="529"/>
      </w:pPr>
      <w:rPr>
        <w:sz w:val="20"/>
        <w:b/>
        <w:szCs w:val="20"/>
        <w:bCs/>
        <w:w w:val="103"/>
        <w:rFonts w:eastAsia="Arial" w:cs="Arial"/>
        <w:lang w:val="en-US" w:eastAsia="en-US" w:bidi="ar-SA"/>
      </w:rPr>
    </w:lvl>
    <w:lvl w:ilvl="1">
      <w:start w:val="1"/>
      <w:numFmt w:val="decimal"/>
      <w:lvlText w:val="%2)"/>
      <w:lvlJc w:val="left"/>
      <w:pPr>
        <w:ind w:left="360" w:hanging="360"/>
      </w:pPr>
      <w:rPr>
        <w:sz w:val="20"/>
        <w:spacing w:val="-1"/>
        <w:szCs w:val="20"/>
        <w:w w:val="103"/>
        <w:rFonts w:ascii="Arial" w:hAnsi="Arial"/>
        <w:lang w:val="en-US" w:eastAsia="en-US" w:bidi="ar-SA"/>
      </w:rPr>
    </w:lvl>
    <w:lvl w:ilvl="2">
      <w:start w:val="1"/>
      <w:numFmt w:val="lowerLetter"/>
      <w:lvlText w:val="%3)"/>
      <w:lvlJc w:val="left"/>
      <w:pPr>
        <w:ind w:left="720" w:hanging="360"/>
      </w:pPr>
      <w:rPr>
        <w:sz w:val="22"/>
        <w:spacing w:val="-1"/>
        <w:szCs w:val="22"/>
        <w:w w:val="99"/>
        <w:rFonts w:eastAsia="Arial MT" w:cs="Arial MT"/>
        <w:lang w:val="en-US" w:eastAsia="en-US" w:bidi="ar-SA"/>
      </w:rPr>
    </w:lvl>
    <w:lvl w:ilvl="3">
      <w:start w:val="1"/>
      <w:numFmt w:val="bullet"/>
      <w:lvlText w:val=""/>
      <w:lvlJc w:val="left"/>
      <w:pPr>
        <w:ind w:left="2952" w:hanging="508"/>
      </w:pPr>
      <w:rPr>
        <w:rFonts w:ascii="Symbol" w:hAnsi="Symbol" w:cs="Symbol" w:hint="default"/>
        <w:lang w:val="en-US" w:eastAsia="en-US" w:bidi="ar-SA"/>
      </w:rPr>
    </w:lvl>
    <w:lvl w:ilvl="4">
      <w:start w:val="1"/>
      <w:numFmt w:val="bullet"/>
      <w:lvlText w:val=""/>
      <w:lvlJc w:val="left"/>
      <w:pPr>
        <w:ind w:left="4025" w:hanging="508"/>
      </w:pPr>
      <w:rPr>
        <w:rFonts w:ascii="Symbol" w:hAnsi="Symbol" w:cs="Symbol" w:hint="default"/>
        <w:lang w:val="en-US" w:eastAsia="en-US" w:bidi="ar-SA"/>
      </w:rPr>
    </w:lvl>
    <w:lvl w:ilvl="5">
      <w:start w:val="1"/>
      <w:numFmt w:val="bullet"/>
      <w:lvlText w:val=""/>
      <w:lvlJc w:val="left"/>
      <w:pPr>
        <w:ind w:left="5097" w:hanging="508"/>
      </w:pPr>
      <w:rPr>
        <w:rFonts w:ascii="Symbol" w:hAnsi="Symbol" w:cs="Symbol" w:hint="default"/>
        <w:lang w:val="en-US" w:eastAsia="en-US" w:bidi="ar-SA"/>
      </w:rPr>
    </w:lvl>
    <w:lvl w:ilvl="6">
      <w:start w:val="1"/>
      <w:numFmt w:val="bullet"/>
      <w:lvlText w:val=""/>
      <w:lvlJc w:val="left"/>
      <w:pPr>
        <w:ind w:left="6170" w:hanging="508"/>
      </w:pPr>
      <w:rPr>
        <w:rFonts w:ascii="Symbol" w:hAnsi="Symbol" w:cs="Symbol" w:hint="default"/>
        <w:lang w:val="en-US" w:eastAsia="en-US" w:bidi="ar-SA"/>
      </w:rPr>
    </w:lvl>
    <w:lvl w:ilvl="7">
      <w:start w:val="1"/>
      <w:numFmt w:val="bullet"/>
      <w:lvlText w:val=""/>
      <w:lvlJc w:val="left"/>
      <w:pPr>
        <w:ind w:left="7242" w:hanging="508"/>
      </w:pPr>
      <w:rPr>
        <w:rFonts w:ascii="Symbol" w:hAnsi="Symbol" w:cs="Symbol" w:hint="default"/>
        <w:lang w:val="en-US" w:eastAsia="en-US" w:bidi="ar-SA"/>
      </w:rPr>
    </w:lvl>
    <w:lvl w:ilvl="8">
      <w:start w:val="1"/>
      <w:numFmt w:val="bullet"/>
      <w:lvlText w:val=""/>
      <w:lvlJc w:val="left"/>
      <w:pPr>
        <w:ind w:left="8315" w:hanging="508"/>
      </w:pPr>
      <w:rPr>
        <w:rFonts w:ascii="Symbol" w:hAnsi="Symbol" w:cs="Symbol" w:hint="default"/>
        <w:lang w:val="en-US" w:eastAsia="en-US" w:bidi="ar-SA"/>
      </w:rPr>
    </w:lvl>
  </w:abstractNum>
  <w:abstractNum w:abstractNumId="3">
    <w:lvl w:ilvl="0">
      <w:start w:val="1"/>
      <w:numFmt w:val="lowerLetter"/>
      <w:lvlText w:val="%1)"/>
      <w:lvlJc w:val="left"/>
      <w:pPr>
        <w:ind w:left="720" w:hanging="360"/>
      </w:pPr>
      <w:rPr>
        <w:sz w:val="22"/>
        <w:spacing w:val="-1"/>
        <w:szCs w:val="22"/>
        <w:w w:val="99"/>
        <w:rFonts w:ascii="Arial" w:hAnsi="Arial" w:eastAsia="Arial MT" w:cs="Arial M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720" w:hanging="360"/>
      </w:pPr>
      <w:rPr>
        <w:sz w:val="22"/>
        <w:spacing w:val="-1"/>
        <w:szCs w:val="22"/>
        <w:w w:val="99"/>
        <w:rFonts w:ascii="Arial" w:hAnsi="Arial" w:eastAsia="Arial MT" w:cs="Arial M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rPr>
        <w:sz w:val="22"/>
        <w:spacing w:val="-1"/>
        <w:szCs w:val="22"/>
        <w:w w:val="99"/>
        <w:rFonts w:ascii="Arial" w:hAnsi="Arial" w:eastAsia="Arial MT" w:cs="Arial M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trackedChange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1"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71f30"/>
    <w:pPr>
      <w:widowControl/>
      <w:bidi w:val="0"/>
      <w:spacing w:lineRule="auto"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1"/>
    <w:qFormat/>
    <w:rsid w:val="00871f30"/>
    <w:pPr>
      <w:keepNext w:val="true"/>
      <w:numPr>
        <w:ilvl w:val="0"/>
        <w:numId w:val="1"/>
      </w:numPr>
      <w:spacing w:before="240" w:after="60"/>
      <w:outlineLvl w:val="0"/>
    </w:pPr>
    <w:rPr>
      <w:rFonts w:ascii="Calibri Light" w:hAnsi="Calibri Light"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1"/>
    <w:unhideWhenUsed/>
    <w:qFormat/>
    <w:rsid w:val="00871f30"/>
    <w:pPr>
      <w:keepNext w:val="true"/>
      <w:numPr>
        <w:ilvl w:val="1"/>
        <w:numId w:val="1"/>
      </w:numPr>
      <w:spacing w:before="240" w:after="60"/>
      <w:outlineLvl w:val="1"/>
    </w:pPr>
    <w:rPr>
      <w:rFonts w:ascii="Calibri Light" w:hAnsi="Calibri Light"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1"/>
    <w:unhideWhenUsed/>
    <w:qFormat/>
    <w:rsid w:val="00871f30"/>
    <w:pPr>
      <w:keepNext w:val="true"/>
      <w:numPr>
        <w:ilvl w:val="2"/>
        <w:numId w:val="1"/>
      </w:numPr>
      <w:spacing w:before="240" w:after="60"/>
      <w:outlineLvl w:val="2"/>
    </w:pPr>
    <w:rPr>
      <w:rFonts w:ascii="Calibri Light" w:hAnsi="Calibri Light"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1"/>
    <w:unhideWhenUsed/>
    <w:qFormat/>
    <w:rsid w:val="00871f30"/>
    <w:pPr>
      <w:keepNext w:val="true"/>
      <w:numPr>
        <w:ilvl w:val="3"/>
        <w:numId w:val="1"/>
      </w:numPr>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871f30"/>
    <w:pPr>
      <w:numPr>
        <w:ilvl w:val="4"/>
        <w:numId w:val="1"/>
      </w:num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871f3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71f30"/>
    <w:pPr>
      <w:numPr>
        <w:ilvl w:val="6"/>
        <w:numId w:val="1"/>
      </w:num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871f30"/>
    <w:pPr>
      <w:numPr>
        <w:ilvl w:val="7"/>
        <w:numId w:val="1"/>
      </w:num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871f30"/>
    <w:pPr>
      <w:numPr>
        <w:ilvl w:val="8"/>
        <w:numId w:val="1"/>
      </w:numPr>
      <w:spacing w:before="240" w:after="60"/>
      <w:outlineLvl w:val="8"/>
    </w:pPr>
    <w:rPr>
      <w:rFonts w:ascii="Calibri Light" w:hAnsi="Calibri Light"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sid w:val="00871f30"/>
    <w:rPr>
      <w:rFonts w:ascii="Calibri Light" w:hAnsi="Calibri Light"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1"/>
    <w:qFormat/>
    <w:rsid w:val="00871f30"/>
    <w:rPr>
      <w:rFonts w:ascii="Calibri Light" w:hAnsi="Calibri Light"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1"/>
    <w:qFormat/>
    <w:rsid w:val="00871f30"/>
    <w:rPr>
      <w:rFonts w:ascii="Calibri Light" w:hAnsi="Calibri Light"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1"/>
    <w:qFormat/>
    <w:rsid w:val="00871f30"/>
    <w:rPr>
      <w:rFonts w:eastAsia="" w:eastAsiaTheme="minorEastAsia"/>
      <w:b/>
      <w:bCs/>
      <w:sz w:val="28"/>
      <w:szCs w:val="28"/>
    </w:rPr>
  </w:style>
  <w:style w:type="character" w:styleId="Heading5Char" w:customStyle="1">
    <w:name w:val="Heading 5 Char"/>
    <w:basedOn w:val="DefaultParagraphFont"/>
    <w:link w:val="Heading5"/>
    <w:uiPriority w:val="9"/>
    <w:semiHidden/>
    <w:qFormat/>
    <w:rsid w:val="00871f30"/>
    <w:rPr>
      <w:rFonts w:eastAsia="" w:eastAsiaTheme="minorEastAsia"/>
      <w:b/>
      <w:bCs/>
      <w:i/>
      <w:iCs/>
      <w:sz w:val="26"/>
      <w:szCs w:val="26"/>
    </w:rPr>
  </w:style>
  <w:style w:type="character" w:styleId="Heading6Char" w:customStyle="1">
    <w:name w:val="Heading 6 Char"/>
    <w:basedOn w:val="DefaultParagraphFont"/>
    <w:link w:val="Heading6"/>
    <w:qFormat/>
    <w:rsid w:val="00871f30"/>
    <w:rPr>
      <w:rFonts w:ascii="Times New Roman" w:hAnsi="Times New Roman" w:eastAsia="Times New Roman" w:cs="Times New Roman"/>
      <w:b/>
      <w:bCs/>
    </w:rPr>
  </w:style>
  <w:style w:type="character" w:styleId="Heading7Char" w:customStyle="1">
    <w:name w:val="Heading 7 Char"/>
    <w:basedOn w:val="DefaultParagraphFont"/>
    <w:link w:val="Heading7"/>
    <w:uiPriority w:val="9"/>
    <w:semiHidden/>
    <w:qFormat/>
    <w:rsid w:val="00871f30"/>
    <w:rPr>
      <w:rFonts w:eastAsia="" w:eastAsiaTheme="minorEastAsia"/>
      <w:sz w:val="24"/>
      <w:szCs w:val="24"/>
    </w:rPr>
  </w:style>
  <w:style w:type="character" w:styleId="Heading8Char" w:customStyle="1">
    <w:name w:val="Heading 8 Char"/>
    <w:basedOn w:val="DefaultParagraphFont"/>
    <w:link w:val="Heading8"/>
    <w:uiPriority w:val="9"/>
    <w:semiHidden/>
    <w:qFormat/>
    <w:rsid w:val="00871f30"/>
    <w:rPr>
      <w:rFonts w:eastAsia="" w:eastAsiaTheme="minorEastAsia"/>
      <w:i/>
      <w:iCs/>
      <w:sz w:val="24"/>
      <w:szCs w:val="24"/>
    </w:rPr>
  </w:style>
  <w:style w:type="character" w:styleId="Heading9Char" w:customStyle="1">
    <w:name w:val="Heading 9 Char"/>
    <w:basedOn w:val="DefaultParagraphFont"/>
    <w:link w:val="Heading9"/>
    <w:uiPriority w:val="9"/>
    <w:semiHidden/>
    <w:qFormat/>
    <w:rsid w:val="00871f30"/>
    <w:rPr>
      <w:rFonts w:ascii="Calibri Light" w:hAnsi="Calibri Light" w:eastAsia="" w:cs="" w:asciiTheme="majorHAnsi" w:cstheme="majorBidi" w:eastAsiaTheme="majorEastAsia" w:hAnsiTheme="majorHAnsi"/>
    </w:rPr>
  </w:style>
  <w:style w:type="character" w:styleId="BalloonTextChar" w:customStyle="1">
    <w:name w:val="Balloon Text Char"/>
    <w:basedOn w:val="DefaultParagraphFont"/>
    <w:link w:val="BalloonText"/>
    <w:uiPriority w:val="99"/>
    <w:semiHidden/>
    <w:qFormat/>
    <w:rsid w:val="00c92b7b"/>
    <w:rPr>
      <w:rFonts w:ascii="Segoe UI" w:hAnsi="Segoe UI" w:eastAsia="Times New Roman" w:cs="Segoe UI"/>
      <w:sz w:val="18"/>
      <w:szCs w:val="18"/>
    </w:rPr>
  </w:style>
  <w:style w:type="character" w:styleId="HeaderChar" w:customStyle="1">
    <w:name w:val="Header Char"/>
    <w:basedOn w:val="DefaultParagraphFont"/>
    <w:link w:val="Header"/>
    <w:uiPriority w:val="99"/>
    <w:qFormat/>
    <w:rsid w:val="00086a07"/>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086a07"/>
    <w:rPr>
      <w:rFonts w:ascii="Times New Roman" w:hAnsi="Times New Roman" w:eastAsia="Times New Roman" w:cs="Times New Roman"/>
      <w:sz w:val="20"/>
      <w:szCs w:val="20"/>
    </w:rPr>
  </w:style>
  <w:style w:type="character" w:styleId="BodyTextChar" w:customStyle="1">
    <w:name w:val="Body Text Char"/>
    <w:basedOn w:val="DefaultParagraphFont"/>
    <w:link w:val="BodyText"/>
    <w:uiPriority w:val="1"/>
    <w:qFormat/>
    <w:rsid w:val="001076c9"/>
    <w:rPr>
      <w:rFonts w:ascii="Arial MT" w:hAnsi="Arial MT" w:eastAsia="Arial MT" w:cs="Arial MT"/>
    </w:rPr>
  </w:style>
  <w:style w:type="character" w:styleId="TitleChar" w:customStyle="1">
    <w:name w:val="Title Char"/>
    <w:basedOn w:val="DefaultParagraphFont"/>
    <w:link w:val="Title"/>
    <w:uiPriority w:val="1"/>
    <w:qFormat/>
    <w:rsid w:val="001076c9"/>
    <w:rPr>
      <w:rFonts w:ascii="Arial" w:hAnsi="Arial" w:eastAsia="Arial" w:cs="Arial"/>
      <w:b/>
      <w:bCs/>
      <w:sz w:val="67"/>
      <w:szCs w:val="67"/>
    </w:rPr>
  </w:style>
  <w:style w:type="character" w:styleId="ListLabel1">
    <w:name w:val="ListLabel 1"/>
    <w:qFormat/>
    <w:rPr>
      <w:rFonts w:eastAsia="Arial" w:cs="Arial"/>
      <w:b/>
      <w:bCs/>
      <w:w w:val="103"/>
      <w:sz w:val="20"/>
      <w:szCs w:val="20"/>
      <w:lang w:val="en-US" w:eastAsia="en-US" w:bidi="ar-SA"/>
    </w:rPr>
  </w:style>
  <w:style w:type="character" w:styleId="ListLabel2">
    <w:name w:val="ListLabel 2"/>
    <w:qFormat/>
    <w:rPr>
      <w:rFonts w:ascii="Arial" w:hAnsi="Arial"/>
      <w:spacing w:val="-1"/>
      <w:w w:val="103"/>
      <w:sz w:val="20"/>
      <w:szCs w:val="20"/>
      <w:lang w:val="en-US" w:eastAsia="en-US" w:bidi="ar-SA"/>
    </w:rPr>
  </w:style>
  <w:style w:type="character" w:styleId="ListLabel3">
    <w:name w:val="ListLabel 3"/>
    <w:qFormat/>
    <w:rPr>
      <w:rFonts w:eastAsia="Arial MT" w:cs="Arial MT"/>
      <w:spacing w:val="-1"/>
      <w:w w:val="99"/>
      <w:sz w:val="22"/>
      <w:szCs w:val="22"/>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ascii="Arial" w:hAnsi="Arial" w:eastAsia="Arial MT" w:cs="Arial MT"/>
      <w:spacing w:val="-1"/>
      <w:w w:val="99"/>
      <w:sz w:val="22"/>
      <w:szCs w:val="22"/>
    </w:rPr>
  </w:style>
  <w:style w:type="character" w:styleId="ListLabel11">
    <w:name w:val="ListLabel 11"/>
    <w:qFormat/>
    <w:rPr>
      <w:rFonts w:ascii="Arial" w:hAnsi="Arial" w:eastAsia="Arial MT" w:cs="Arial MT"/>
      <w:spacing w:val="-1"/>
      <w:w w:val="99"/>
      <w:sz w:val="22"/>
      <w:szCs w:val="22"/>
    </w:rPr>
  </w:style>
  <w:style w:type="character" w:styleId="ListLabel12">
    <w:name w:val="ListLabel 12"/>
    <w:qFormat/>
    <w:rPr>
      <w:rFonts w:ascii="Arial" w:hAnsi="Arial" w:eastAsia="Arial MT" w:cs="Arial MT"/>
      <w:spacing w:val="-1"/>
      <w:w w:val="99"/>
      <w:sz w:val="22"/>
      <w:szCs w:val="22"/>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1"/>
    <w:qFormat/>
    <w:rsid w:val="001076c9"/>
    <w:pPr>
      <w:widowControl w:val="false"/>
    </w:pPr>
    <w:rPr>
      <w:rFonts w:ascii="Arial MT" w:hAnsi="Arial MT" w:eastAsia="Arial MT" w:cs="Arial MT"/>
      <w:sz w:val="22"/>
      <w:szCs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rsid w:val="002b29c2"/>
    <w:pPr>
      <w:spacing w:before="0" w:after="0"/>
      <w:ind w:left="720" w:hanging="0"/>
      <w:contextualSpacing/>
    </w:pPr>
    <w:rPr/>
  </w:style>
  <w:style w:type="paragraph" w:styleId="TableBulletArial" w:customStyle="1">
    <w:name w:val="Table Bullet_Arial"/>
    <w:basedOn w:val="Normal"/>
    <w:uiPriority w:val="99"/>
    <w:qFormat/>
    <w:rsid w:val="005e3263"/>
    <w:pPr>
      <w:spacing w:before="60" w:after="60"/>
    </w:pPr>
    <w:rPr>
      <w:rFonts w:ascii="Arial" w:hAnsi="Arial" w:cs="Arial"/>
      <w:color w:val="000000" w:themeColor="text1"/>
      <w:szCs w:val="21"/>
    </w:rPr>
  </w:style>
  <w:style w:type="paragraph" w:styleId="BalloonText">
    <w:name w:val="Balloon Text"/>
    <w:basedOn w:val="Normal"/>
    <w:link w:val="BalloonTextChar"/>
    <w:uiPriority w:val="99"/>
    <w:semiHidden/>
    <w:unhideWhenUsed/>
    <w:qFormat/>
    <w:rsid w:val="00c92b7b"/>
    <w:pPr/>
    <w:rPr>
      <w:rFonts w:ascii="Segoe UI" w:hAnsi="Segoe UI" w:cs="Segoe UI"/>
      <w:sz w:val="18"/>
      <w:szCs w:val="18"/>
    </w:rPr>
  </w:style>
  <w:style w:type="paragraph" w:styleId="Header">
    <w:name w:val="Header"/>
    <w:basedOn w:val="Normal"/>
    <w:link w:val="HeaderChar"/>
    <w:uiPriority w:val="99"/>
    <w:unhideWhenUsed/>
    <w:rsid w:val="00086a07"/>
    <w:pPr>
      <w:tabs>
        <w:tab w:val="clear" w:pos="720"/>
        <w:tab w:val="center" w:pos="4680" w:leader="none"/>
        <w:tab w:val="right" w:pos="9360" w:leader="none"/>
      </w:tabs>
    </w:pPr>
    <w:rPr/>
  </w:style>
  <w:style w:type="paragraph" w:styleId="Footer">
    <w:name w:val="Footer"/>
    <w:basedOn w:val="Normal"/>
    <w:link w:val="FooterChar"/>
    <w:uiPriority w:val="99"/>
    <w:unhideWhenUsed/>
    <w:rsid w:val="00086a07"/>
    <w:pPr>
      <w:tabs>
        <w:tab w:val="clear" w:pos="720"/>
        <w:tab w:val="center" w:pos="4680" w:leader="none"/>
        <w:tab w:val="right" w:pos="9360" w:leader="none"/>
      </w:tabs>
    </w:pPr>
    <w:rPr/>
  </w:style>
  <w:style w:type="paragraph" w:styleId="Default" w:customStyle="1">
    <w:name w:val="Default"/>
    <w:qFormat/>
    <w:rsid w:val="00877278"/>
    <w:pPr>
      <w:widowControl w:val="false"/>
      <w:bidi w:val="0"/>
      <w:spacing w:lineRule="auto" w:line="240" w:before="0" w:after="0"/>
      <w:jc w:val="left"/>
    </w:pPr>
    <w:rPr>
      <w:rFonts w:ascii="Calibri" w:hAnsi="Calibri" w:eastAsia="Times New Roman" w:cs="Calibri"/>
      <w:color w:val="000000"/>
      <w:kern w:val="0"/>
      <w:sz w:val="24"/>
      <w:szCs w:val="24"/>
      <w:lang w:val="en-US" w:eastAsia="en-US" w:bidi="ar-SA"/>
    </w:rPr>
  </w:style>
  <w:style w:type="paragraph" w:styleId="Title">
    <w:name w:val="Title"/>
    <w:basedOn w:val="Normal"/>
    <w:link w:val="TitleChar"/>
    <w:uiPriority w:val="1"/>
    <w:qFormat/>
    <w:rsid w:val="001076c9"/>
    <w:pPr>
      <w:widowControl w:val="false"/>
      <w:spacing w:before="85" w:after="0"/>
      <w:ind w:left="557" w:right="434" w:hanging="0"/>
      <w:jc w:val="center"/>
    </w:pPr>
    <w:rPr>
      <w:rFonts w:ascii="Arial" w:hAnsi="Arial" w:eastAsia="Arial" w:cs="Arial"/>
      <w:b/>
      <w:bCs/>
      <w:sz w:val="67"/>
      <w:szCs w:val="67"/>
    </w:rPr>
  </w:style>
  <w:style w:type="paragraph" w:styleId="TableParagraph" w:customStyle="1">
    <w:name w:val="Table Paragraph"/>
    <w:basedOn w:val="Normal"/>
    <w:uiPriority w:val="1"/>
    <w:qFormat/>
    <w:rsid w:val="001076c9"/>
    <w:pPr>
      <w:widowControl w:val="false"/>
    </w:pPr>
    <w:rPr>
      <w:rFonts w:ascii="Arial MT" w:hAnsi="Arial MT" w:eastAsia="Arial MT" w:cs="Arial MT"/>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e32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33E0C-509E-4166-98CE-9F1BCA063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Application>LibreOffice/6.1.5.2$Linux_X86_64 LibreOffice_project/10$Build-2</Application>
  <Pages>7</Pages>
  <Words>1659</Words>
  <Characters>8980</Characters>
  <CharactersWithSpaces>10479</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2022-06-16T07:54:00Z</dcterms:created>
  <dc:creator>Maham Moin</dc:creator>
  <dc:description/>
  <dc:language>en-US</dc:language>
  <cp:lastModifiedBy/>
  <dcterms:modified xsi:type="dcterms:W3CDTF">2022-09-21T16:11:23Z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