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*Points Forward From Previous Year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  <w:bookmarkStart w:id="1" w:name="_GoBack"/>
      <w:bookmarkStart w:id="2" w:name="_GoBack"/>
      <w:bookmarkEnd w:id="2"/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53"/>
        <w:gridCol w:w="1798"/>
        <w:gridCol w:w="1799"/>
      </w:tblGrid>
      <w:tr>
        <w:trPr/>
        <w:tc>
          <w:tcPr>
            <w:tcW w:w="575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8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576" w:hRule="atLeast"/>
        </w:trPr>
        <w:tc>
          <w:tcPr>
            <w:tcW w:w="57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identified and considered points forwarded from previous year in the audit of the current period.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From Previous Year.docx</w:t>
              </w:r>
            </w:hyperlink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76" w:hRule="atLeast"/>
        </w:trPr>
        <w:tc>
          <w:tcPr>
            <w:tcW w:w="575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documented the description of the issue and actions required.</w:t>
            </w:r>
          </w:p>
        </w:tc>
        <w:tc>
          <w:tcPr>
            <w:tcW w:w="17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Points Forward From Previous Year.docx</w:t>
              </w:r>
            </w:hyperlink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rial" w:hAnsi="Arial"/>
        <w:sz w:val="24"/>
        <w:szCs w:val="24"/>
      </w:rPr>
      <w:fldChar w:fldCharType="begin"/>
    </w:r>
    <w:r>
      <w:rPr>
        <w:sz w:val="24"/>
        <w:szCs w:val="24"/>
        <w:rFonts w:cs="Arial" w:ascii="Arial" w:hAnsi="Arial"/>
      </w:rPr>
      <w:instrText> PAGE </w:instrText>
    </w:r>
    <w:r>
      <w:rPr>
        <w:sz w:val="24"/>
        <w:szCs w:val="24"/>
        <w:rFonts w:cs="Arial" w:ascii="Arial" w:hAnsi="Arial"/>
      </w:rPr>
      <w:fldChar w:fldCharType="separate"/>
    </w:r>
    <w:r>
      <w:rPr>
        <w:sz w:val="24"/>
        <w:szCs w:val="24"/>
        <w:rFonts w:cs="Arial" w:ascii="Arial" w:hAnsi="Arial"/>
      </w:rPr>
      <w:t>1</w:t>
    </w:r>
    <w:r>
      <w:rPr>
        <w:sz w:val="24"/>
        <w:szCs w:val="24"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7d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7d8f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ascii="Arial" w:hAnsi="Arial"/>
      <w:b/>
      <w:sz w:val="20"/>
    </w:rPr>
  </w:style>
  <w:style w:type="character" w:styleId="ListLabel40">
    <w:name w:val="ListLabel 40"/>
    <w:qFormat/>
    <w:rPr>
      <w:rFonts w:ascii="Arial" w:hAnsi="Arial" w:cs="Arial"/>
      <w:b/>
      <w:sz w:val="20"/>
      <w:szCs w:val="20"/>
    </w:rPr>
  </w:style>
  <w:style w:type="character" w:styleId="ListLabel41">
    <w:name w:val="ListLabel 41"/>
    <w:qFormat/>
    <w:rPr>
      <w:rFonts w:ascii="Arial" w:hAnsi="Arial"/>
      <w:b/>
      <w:sz w:val="20"/>
    </w:rPr>
  </w:style>
  <w:style w:type="character" w:styleId="ListLabel42">
    <w:name w:val="ListLabel 42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7d8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7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19%20Points%20Forward%20From%20Previous%20Year/Points%20Forward%20From%20Previous%20Year.docx" TargetMode="External"/><Relationship Id="rId3" Type="http://schemas.openxmlformats.org/officeDocument/2006/relationships/hyperlink" Target="../../../../../G:/My%20Drive/MZCO/Audit%20Manual/1.%20Planning/19%20Points%20Forward%20From%20Previous%20Year/Points%20Forward%20From%20Previous%20Year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Application>LibreOffice/6.1.5.2$Linux_X86_64 LibreOffice_project/10$Build-2</Application>
  <Pages>1</Pages>
  <Words>79</Words>
  <Characters>455</Characters>
  <CharactersWithSpaces>509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2022-09-21T15:45:49Z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