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3" w:before="0" w:after="140"/>
        <w:ind w:hanging="0" w:left="0" w:right="0"/>
        <w:jc w:val="left"/>
        <w:rPr>
          <w:rFonts w:ascii="Google Sans;sans-serif" w:hAnsi="Google Sans;sans-serif"/>
        </w:rPr>
      </w:pPr>
      <w:r>
        <w:rPr>
          <w:rFonts w:ascii="Google Sans;sans-serif" w:hAnsi="Google Sans;sans-serif"/>
        </w:rPr>
        <w:t>Spring Core Concepts Documentation</w:t>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1. What is Spring Framework?</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Spring Framework is an open-source Java application framework that provides comprehensive infrastructure support for developing Java applications. It manages object lifecycles and application dependencies so developers can focus on core business logic rather than boilerplate configuration.</w:t>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2. What is Spring Boot?</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Spring Boot is an extension of the Spring Framework designed to simplify application setup and development. It provides pre-configured starter templates, auto-configuration, and embedded servers (like Tomcat) to make Spring applications production-ready with minimal configuration.</w:t>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3. Inversion of Control (IoC)</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Inversion of Control (IoC) is a design principle where the control of object creation, configuration, and lifecycle management is transferred from the application developer code to a framework or container.</w:t>
      </w:r>
    </w:p>
    <w:p>
      <w:pPr>
        <w:pStyle w:val="BodyText"/>
        <w:numPr>
          <w:ilvl w:val="0"/>
          <w:numId w:val="1"/>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Traditional Approach</w:t>
      </w:r>
      <w:r>
        <w:rPr>
          <w:rFonts w:ascii="Google Sans Text;sans-serif" w:hAnsi="Google Sans Text;sans-serif"/>
        </w:rPr>
        <w:t>: A class manually instantiates its dependencies (</w:t>
      </w:r>
      <w:r>
        <w:rPr>
          <w:rStyle w:val="SourceText"/>
          <w:rFonts w:ascii="Google Sans Text;sans-serif" w:hAnsi="Google Sans Text;sans-serif"/>
        </w:rPr>
        <w:t>new BookRepository()</w:t>
      </w:r>
      <w:r>
        <w:rPr>
          <w:rFonts w:ascii="Google Sans Text;sans-serif" w:hAnsi="Google Sans Text;sans-serif"/>
        </w:rPr>
        <w:t>).</w:t>
      </w:r>
    </w:p>
    <w:p>
      <w:pPr>
        <w:pStyle w:val="BodyText"/>
        <w:numPr>
          <w:ilvl w:val="0"/>
          <w:numId w:val="1"/>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IoC Approach</w:t>
      </w:r>
      <w:r>
        <w:rPr>
          <w:rFonts w:ascii="Google Sans Text;sans-serif" w:hAnsi="Google Sans Text;sans-serif"/>
        </w:rPr>
        <w:t>: The framework creates and injects the required object automatically.</w:t>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4. Dependency Injection (DI)</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Dependency Injection is a concrete implementation pattern of Inversion of Control. Instead of a class creating its dependent objects directly, dependencies are provided ("injected") into the class from the outside.</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Java</w:t>
      </w:r>
    </w:p>
    <w:p>
      <w:pPr>
        <w:pStyle w:val="PreformattedText"/>
        <w:bidi w:val="0"/>
        <w:spacing w:lineRule="auto" w:line="273" w:before="0" w:after="0"/>
        <w:ind w:hanging="0" w:left="0" w:right="0"/>
        <w:jc w:val="left"/>
        <w:rPr/>
      </w:pPr>
      <w:r>
        <w:rPr>
          <w:rStyle w:val="SourceText"/>
          <w:rFonts w:ascii="Google Sans Text;sans-serif" w:hAnsi="Google Sans Text;sans-serif"/>
        </w:rPr>
        <w:t>@Service</w:t>
      </w:r>
    </w:p>
    <w:p>
      <w:pPr>
        <w:pStyle w:val="PreformattedText"/>
        <w:bidi w:val="0"/>
        <w:spacing w:lineRule="auto" w:line="273" w:before="0" w:after="0"/>
        <w:ind w:hanging="0" w:left="0" w:right="0"/>
        <w:jc w:val="left"/>
        <w:rPr/>
      </w:pPr>
      <w:r>
        <w:rPr>
          <w:rStyle w:val="SourceText"/>
          <w:rFonts w:ascii="Google Sans Text;sans-serif" w:hAnsi="Google Sans Text;sans-serif"/>
        </w:rPr>
        <w:t>public class BookService {</w:t>
      </w:r>
    </w:p>
    <w:p>
      <w:pPr>
        <w:pStyle w:val="PreformattedText"/>
        <w:bidi w:val="0"/>
        <w:spacing w:lineRule="auto" w:line="273" w:before="0" w:after="0"/>
        <w:ind w:hanging="0" w:left="0" w:right="0"/>
        <w:jc w:val="left"/>
        <w:rPr/>
      </w:pPr>
      <w:r>
        <w:rPr>
          <w:rStyle w:val="SourceText"/>
        </w:rPr>
        <w:t xml:space="preserve">    </w:t>
      </w:r>
      <w:r>
        <w:rPr>
          <w:rStyle w:val="SourceText"/>
          <w:rFonts w:ascii="Google Sans Text;sans-serif" w:hAnsi="Google Sans Text;sans-serif"/>
        </w:rPr>
        <w:t>private final BookRepository repository;</w:t>
      </w:r>
    </w:p>
    <w:p>
      <w:pPr>
        <w:pStyle w:val="PreformattedText"/>
        <w:bidi w:val="0"/>
        <w:spacing w:lineRule="auto" w:line="273" w:before="0" w:after="0"/>
        <w:jc w:val="left"/>
        <w:rPr/>
      </w:pPr>
      <w:r>
        <w:rPr/>
      </w:r>
    </w:p>
    <w:p>
      <w:pPr>
        <w:pStyle w:val="PreformattedText"/>
        <w:bidi w:val="0"/>
        <w:spacing w:lineRule="auto" w:line="273" w:before="0" w:after="0"/>
        <w:ind w:hanging="0" w:left="0" w:right="0"/>
        <w:jc w:val="left"/>
        <w:rPr/>
      </w:pPr>
      <w:r>
        <w:rPr>
          <w:rStyle w:val="SourceText"/>
        </w:rPr>
        <w:t xml:space="preserve">    </w:t>
      </w:r>
      <w:r>
        <w:rPr>
          <w:rStyle w:val="SourceText"/>
          <w:rFonts w:ascii="Google Sans Text;sans-serif" w:hAnsi="Google Sans Text;sans-serif"/>
        </w:rPr>
        <w:t>// Constructor Injection (Recommended)</w:t>
      </w:r>
    </w:p>
    <w:p>
      <w:pPr>
        <w:pStyle w:val="PreformattedText"/>
        <w:bidi w:val="0"/>
        <w:spacing w:lineRule="auto" w:line="273" w:before="0" w:after="0"/>
        <w:ind w:hanging="0" w:left="0" w:right="0"/>
        <w:jc w:val="left"/>
        <w:rPr/>
      </w:pPr>
      <w:r>
        <w:rPr>
          <w:rStyle w:val="SourceText"/>
        </w:rPr>
        <w:t xml:space="preserve">    </w:t>
      </w:r>
      <w:r>
        <w:rPr>
          <w:rStyle w:val="SourceText"/>
          <w:rFonts w:ascii="Google Sans Text;sans-serif" w:hAnsi="Google Sans Text;sans-serif"/>
        </w:rPr>
        <w:t>@Autowired</w:t>
      </w:r>
    </w:p>
    <w:p>
      <w:pPr>
        <w:pStyle w:val="PreformattedText"/>
        <w:bidi w:val="0"/>
        <w:spacing w:lineRule="auto" w:line="273" w:before="0" w:after="0"/>
        <w:ind w:hanging="0" w:left="0" w:right="0"/>
        <w:jc w:val="left"/>
        <w:rPr/>
      </w:pPr>
      <w:r>
        <w:rPr>
          <w:rStyle w:val="SourceText"/>
        </w:rPr>
        <w:t xml:space="preserve">    </w:t>
      </w:r>
      <w:r>
        <w:rPr>
          <w:rStyle w:val="SourceText"/>
          <w:rFonts w:ascii="Google Sans Text;sans-serif" w:hAnsi="Google Sans Text;sans-serif"/>
        </w:rPr>
        <w:t>public BookService(BookRepository repository) {</w:t>
      </w:r>
    </w:p>
    <w:p>
      <w:pPr>
        <w:pStyle w:val="PreformattedText"/>
        <w:bidi w:val="0"/>
        <w:spacing w:lineRule="auto" w:line="273" w:before="0" w:after="0"/>
        <w:ind w:hanging="0" w:left="0" w:right="0"/>
        <w:jc w:val="left"/>
        <w:rPr/>
      </w:pPr>
      <w:r>
        <w:rPr>
          <w:rStyle w:val="SourceText"/>
        </w:rPr>
        <w:t xml:space="preserve">        </w:t>
      </w:r>
      <w:r>
        <w:rPr>
          <w:rStyle w:val="SourceText"/>
          <w:rFonts w:ascii="Google Sans Text;sans-serif" w:hAnsi="Google Sans Text;sans-serif"/>
        </w:rPr>
        <w:t>this.repository = repository;</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w:t>
      </w:r>
    </w:p>
    <w:p>
      <w:pPr>
        <w:pStyle w:val="PreformattedText"/>
        <w:bidi w:val="0"/>
        <w:spacing w:lineRule="auto" w:line="273" w:before="0" w:after="0"/>
        <w:jc w:val="left"/>
        <w:rPr/>
      </w:pPr>
      <w:r>
        <w:rPr>
          <w:rStyle w:val="SourceText"/>
          <w:rFonts w:ascii="Google Sans Text;sans-serif" w:hAnsi="Google Sans Text;sans-serif"/>
        </w:rPr>
        <w:t>}</w:t>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5. Difference between IoC and Dependency Injection</w:t>
      </w:r>
    </w:p>
    <w:tbl>
      <w:tblPr>
        <w:tblW w:w="9638" w:type="dxa"/>
        <w:jc w:val="left"/>
        <w:tblInd w:w="0" w:type="dxa"/>
        <w:tblLayout w:type="fixed"/>
        <w:tblCellMar>
          <w:top w:w="120" w:type="dxa"/>
          <w:left w:w="180" w:type="dxa"/>
          <w:bottom w:w="120" w:type="dxa"/>
          <w:right w:w="180" w:type="dxa"/>
        </w:tblCellMar>
      </w:tblPr>
      <w:tblGrid>
        <w:gridCol w:w="1101"/>
        <w:gridCol w:w="3613"/>
        <w:gridCol w:w="4924"/>
      </w:tblGrid>
      <w:tr>
        <w:trPr>
          <w:tblHeader w:val="true"/>
        </w:trPr>
        <w:tc>
          <w:tcPr>
            <w:tcW w:w="1101"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Feature</w:t>
            </w:r>
          </w:p>
        </w:tc>
        <w:tc>
          <w:tcPr>
            <w:tcW w:w="3613"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Inversion of Control (IoC)</w:t>
            </w:r>
          </w:p>
        </w:tc>
        <w:tc>
          <w:tcPr>
            <w:tcW w:w="4924"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Dependency Injection (DI)</w:t>
            </w:r>
          </w:p>
        </w:tc>
      </w:tr>
      <w:tr>
        <w:trPr/>
        <w:tc>
          <w:tcPr>
            <w:tcW w:w="1101"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Type</w:t>
            </w:r>
          </w:p>
        </w:tc>
        <w:tc>
          <w:tcPr>
            <w:tcW w:w="3613"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Broad Architectural Principle</w:t>
            </w:r>
          </w:p>
        </w:tc>
        <w:tc>
          <w:tcPr>
            <w:tcW w:w="4924"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Specific Design Pattern / Implementation</w:t>
            </w:r>
          </w:p>
        </w:tc>
      </w:tr>
      <w:tr>
        <w:trPr/>
        <w:tc>
          <w:tcPr>
            <w:tcW w:w="1101"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Concept</w:t>
            </w:r>
          </w:p>
        </w:tc>
        <w:tc>
          <w:tcPr>
            <w:tcW w:w="3613"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Giving up control of object creation to a container.</w:t>
            </w:r>
          </w:p>
        </w:tc>
        <w:tc>
          <w:tcPr>
            <w:tcW w:w="4924"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How dependencies are supplied to an object (via constructor, setter, or field).</w:t>
            </w:r>
          </w:p>
        </w:tc>
      </w:tr>
      <w:tr>
        <w:trPr/>
        <w:tc>
          <w:tcPr>
            <w:tcW w:w="1101"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Analogy</w:t>
            </w:r>
          </w:p>
        </w:tc>
        <w:tc>
          <w:tcPr>
            <w:tcW w:w="3613"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The concept of hiring a driver instead of driving yourself.</w:t>
            </w:r>
          </w:p>
        </w:tc>
        <w:tc>
          <w:tcPr>
            <w:tcW w:w="4924"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The driver showing up and handing you the car keys.</w:t>
            </w:r>
          </w:p>
        </w:tc>
      </w:tr>
    </w:tbl>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6. Spring IoC Container</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The Spring IoC Container is the engine responsible for instantiating, configuring, assembly-linking, and managing Java objects (known as Spring Beans).</w:t>
      </w:r>
    </w:p>
    <w:p>
      <w:pPr>
        <w:pStyle w:val="BodyText"/>
        <w:numPr>
          <w:ilvl w:val="0"/>
          <w:numId w:val="2"/>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b/>
        </w:rPr>
        <w:t>ApplicationContext</w:t>
      </w:r>
      <w:r>
        <w:rPr>
          <w:rFonts w:ascii="Google Sans Text;sans-serif" w:hAnsi="Google Sans Text;sans-serif"/>
        </w:rPr>
        <w:t>: The primary interface representing the IoC Container in modern Spring applications.</w:t>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7. Spring Bean Lifecycle</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A Spring Bean goes through several phases managed entirely by the IoC container:</w:t>
      </w:r>
    </w:p>
    <w:p>
      <w:pPr>
        <w:pStyle w:val="BodyText"/>
        <w:numPr>
          <w:ilvl w:val="0"/>
          <w:numId w:val="3"/>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Instantiation</w:t>
      </w:r>
      <w:r>
        <w:rPr>
          <w:rFonts w:ascii="Google Sans Text;sans-serif" w:hAnsi="Google Sans Text;sans-serif"/>
        </w:rPr>
        <w:t>: The container creates an instance of the bean class.</w:t>
      </w:r>
    </w:p>
    <w:p>
      <w:pPr>
        <w:pStyle w:val="BodyText"/>
        <w:numPr>
          <w:ilvl w:val="0"/>
          <w:numId w:val="3"/>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Populate Properties</w:t>
      </w:r>
      <w:r>
        <w:rPr>
          <w:rFonts w:ascii="Google Sans Text;sans-serif" w:hAnsi="Google Sans Text;sans-serif"/>
        </w:rPr>
        <w:t>: Dependencies are injected into the bean (</w:t>
      </w:r>
      <w:r>
        <w:rPr>
          <w:rStyle w:val="SourceText"/>
          <w:rFonts w:ascii="Google Sans Text;sans-serif" w:hAnsi="Google Sans Text;sans-serif"/>
        </w:rPr>
        <w:t>@Autowired</w:t>
      </w:r>
      <w:r>
        <w:rPr>
          <w:rFonts w:ascii="Google Sans Text;sans-serif" w:hAnsi="Google Sans Text;sans-serif"/>
        </w:rPr>
        <w:t>).</w:t>
      </w:r>
    </w:p>
    <w:p>
      <w:pPr>
        <w:pStyle w:val="BodyText"/>
        <w:numPr>
          <w:ilvl w:val="0"/>
          <w:numId w:val="3"/>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Initialization</w:t>
      </w:r>
      <w:r>
        <w:rPr>
          <w:rFonts w:ascii="Google Sans Text;sans-serif" w:hAnsi="Google Sans Text;sans-serif"/>
        </w:rPr>
        <w:t xml:space="preserve">: Custom initialization methods run (e.g., methods annotated with </w:t>
      </w:r>
      <w:r>
        <w:rPr>
          <w:rStyle w:val="SourceText"/>
          <w:rFonts w:ascii="Google Sans Text;sans-serif" w:hAnsi="Google Sans Text;sans-serif"/>
        </w:rPr>
        <w:t>@PostConstruct</w:t>
      </w:r>
      <w:r>
        <w:rPr>
          <w:rFonts w:ascii="Google Sans Text;sans-serif" w:hAnsi="Google Sans Text;sans-serif"/>
        </w:rPr>
        <w:t>).</w:t>
      </w:r>
    </w:p>
    <w:p>
      <w:pPr>
        <w:pStyle w:val="BodyText"/>
        <w:numPr>
          <w:ilvl w:val="0"/>
          <w:numId w:val="3"/>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Bean Ready</w:t>
      </w:r>
      <w:r>
        <w:rPr>
          <w:rFonts w:ascii="Google Sans Text;sans-serif" w:hAnsi="Google Sans Text;sans-serif"/>
        </w:rPr>
        <w:t>: The bean is available for application use.</w:t>
      </w:r>
    </w:p>
    <w:p>
      <w:pPr>
        <w:pStyle w:val="BodyText"/>
        <w:numPr>
          <w:ilvl w:val="0"/>
          <w:numId w:val="3"/>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Destruction</w:t>
      </w:r>
      <w:r>
        <w:rPr>
          <w:rFonts w:ascii="Google Sans Text;sans-serif" w:hAnsi="Google Sans Text;sans-serif"/>
        </w:rPr>
        <w:t xml:space="preserve">: Cleanup methods execute before the container shuts down (e.g., methods annotated with </w:t>
      </w:r>
      <w:r>
        <w:rPr>
          <w:rStyle w:val="SourceText"/>
          <w:rFonts w:ascii="Google Sans Text;sans-serif" w:hAnsi="Google Sans Text;sans-serif"/>
        </w:rPr>
        <w:t>@PreDestroy</w:t>
      </w:r>
      <w:r>
        <w:rPr>
          <w:rFonts w:ascii="Google Sans Text;sans-serif" w:hAnsi="Google Sans Text;sans-serif"/>
        </w:rPr>
        <w:t>).</w:t>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8. Bean Scopes</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Bean scope defines the lifecycle and visibility context of a bean created inside the container.</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Singleton Scope (Default)</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Only one single shared instance of the bean is created per Spring IoC container. Every request for that bean returns the same instance.</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Java</w:t>
      </w:r>
    </w:p>
    <w:p>
      <w:pPr>
        <w:pStyle w:val="PreformattedText"/>
        <w:bidi w:val="0"/>
        <w:spacing w:lineRule="auto" w:line="273" w:before="0" w:after="0"/>
        <w:ind w:hanging="0" w:left="0" w:right="0"/>
        <w:jc w:val="left"/>
        <w:rPr/>
      </w:pPr>
      <w:r>
        <w:rPr>
          <w:rStyle w:val="SourceText"/>
          <w:rFonts w:ascii="Google Sans Text;sans-serif" w:hAnsi="Google Sans Text;sans-serif"/>
        </w:rPr>
        <w:t>@Component</w:t>
      </w:r>
    </w:p>
    <w:p>
      <w:pPr>
        <w:pStyle w:val="PreformattedText"/>
        <w:bidi w:val="0"/>
        <w:spacing w:lineRule="auto" w:line="273" w:before="0" w:after="0"/>
        <w:ind w:hanging="0" w:left="0" w:right="0"/>
        <w:jc w:val="left"/>
        <w:rPr/>
      </w:pPr>
      <w:r>
        <w:rPr>
          <w:rStyle w:val="SourceText"/>
          <w:rFonts w:ascii="Google Sans Text;sans-serif" w:hAnsi="Google Sans Text;sans-serif"/>
        </w:rPr>
        <w:t>@Scope("singleton") // Optional: Default behavior</w:t>
      </w:r>
    </w:p>
    <w:p>
      <w:pPr>
        <w:pStyle w:val="PreformattedText"/>
        <w:bidi w:val="0"/>
        <w:spacing w:lineRule="auto" w:line="273" w:before="0" w:after="0"/>
        <w:ind w:hanging="0" w:left="0" w:right="0"/>
        <w:jc w:val="left"/>
        <w:rPr/>
      </w:pPr>
      <w:r>
        <w:rPr>
          <w:rStyle w:val="SourceText"/>
          <w:rFonts w:ascii="Google Sans Text;sans-serif" w:hAnsi="Google Sans Text;sans-serif"/>
        </w:rPr>
        <w:t>public class ApplicationConfig { }</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Prototype Scope</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A brand-new instance of the bean is created every time it is requested from the container.</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Java</w:t>
      </w:r>
    </w:p>
    <w:p>
      <w:pPr>
        <w:pStyle w:val="PreformattedText"/>
        <w:bidi w:val="0"/>
        <w:spacing w:lineRule="auto" w:line="273" w:before="0" w:after="0"/>
        <w:ind w:hanging="0" w:left="0" w:right="0"/>
        <w:jc w:val="left"/>
        <w:rPr/>
      </w:pPr>
      <w:r>
        <w:rPr>
          <w:rStyle w:val="SourceText"/>
          <w:rFonts w:ascii="Google Sans Text;sans-serif" w:hAnsi="Google Sans Text;sans-serif"/>
        </w:rPr>
        <w:t>Component</w:t>
      </w:r>
    </w:p>
    <w:p>
      <w:pPr>
        <w:pStyle w:val="PreformattedText"/>
        <w:bidi w:val="0"/>
        <w:spacing w:lineRule="auto" w:line="273" w:before="0" w:after="0"/>
        <w:ind w:hanging="0" w:left="0" w:right="0"/>
        <w:jc w:val="left"/>
        <w:rPr/>
      </w:pPr>
      <w:r>
        <w:rPr>
          <w:rStyle w:val="SourceText"/>
          <w:rFonts w:ascii="Google Sans Text;sans-serif" w:hAnsi="Google Sans Text;sans-serif"/>
        </w:rPr>
        <w:t>Scope("prototype")</w:t>
      </w:r>
    </w:p>
    <w:p>
      <w:pPr>
        <w:pStyle w:val="PreformattedText"/>
        <w:bidi w:val="0"/>
        <w:spacing w:lineRule="auto" w:line="273" w:before="0" w:after="0"/>
        <w:ind w:hanging="0" w:left="0" w:right="0"/>
        <w:jc w:val="left"/>
        <w:rPr/>
      </w:pPr>
      <w:r>
        <w:rPr>
          <w:rStyle w:val="SourceText"/>
          <w:rFonts w:ascii="Google Sans Text;sans-serif" w:hAnsi="Google Sans Text;sans-serif"/>
        </w:rPr>
        <w:t>public class ShoppingCart { }</w:t>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9. Layered Architecture</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Spring Boot encourages a separation-of-concerns pattern through a layered structure:</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$$\text{Controller} \longrightarrow \text{Service} \longrightarrow \text{Repository} \longrightarrow \text{Database}$$</w:t>
      </w:r>
    </w:p>
    <w:p>
      <w:pPr>
        <w:pStyle w:val="BodyText"/>
        <w:numPr>
          <w:ilvl w:val="0"/>
          <w:numId w:val="4"/>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Controller Layer (</w:t>
      </w:r>
      <w:r>
        <w:rPr>
          <w:rStyle w:val="SourceText"/>
          <w:rFonts w:ascii="Google Sans Text;sans-serif" w:hAnsi="Google Sans Text;sans-serif"/>
          <w:b/>
        </w:rPr>
        <w:t>@RestController</w:t>
      </w:r>
      <w:r>
        <w:rPr>
          <w:rFonts w:ascii="Google Sans Text;sans-serif" w:hAnsi="Google Sans Text;sans-serif"/>
          <w:b/>
        </w:rPr>
        <w:t>)</w:t>
      </w:r>
      <w:r>
        <w:rPr>
          <w:rFonts w:ascii="Google Sans Text;sans-serif" w:hAnsi="Google Sans Text;sans-serif"/>
        </w:rPr>
        <w:t>: Handles incoming HTTP requests, parses user input, and routes responses.</w:t>
      </w:r>
    </w:p>
    <w:p>
      <w:pPr>
        <w:pStyle w:val="BodyText"/>
        <w:numPr>
          <w:ilvl w:val="0"/>
          <w:numId w:val="4"/>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Service Layer (</w:t>
      </w:r>
      <w:r>
        <w:rPr>
          <w:rStyle w:val="SourceText"/>
          <w:rFonts w:ascii="Google Sans Text;sans-serif" w:hAnsi="Google Sans Text;sans-serif"/>
          <w:b/>
        </w:rPr>
        <w:t>@Service</w:t>
      </w:r>
      <w:r>
        <w:rPr>
          <w:rFonts w:ascii="Google Sans Text;sans-serif" w:hAnsi="Google Sans Text;sans-serif"/>
          <w:b/>
        </w:rPr>
        <w:t>)</w:t>
      </w:r>
      <w:r>
        <w:rPr>
          <w:rFonts w:ascii="Google Sans Text;sans-serif" w:hAnsi="Google Sans Text;sans-serif"/>
        </w:rPr>
        <w:t>: Contains core business logic and transaction management.</w:t>
      </w:r>
    </w:p>
    <w:p>
      <w:pPr>
        <w:pStyle w:val="BodyText"/>
        <w:numPr>
          <w:ilvl w:val="0"/>
          <w:numId w:val="4"/>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Repository Layer (</w:t>
      </w:r>
      <w:r>
        <w:rPr>
          <w:rStyle w:val="SourceText"/>
          <w:rFonts w:ascii="Google Sans Text;sans-serif" w:hAnsi="Google Sans Text;sans-serif"/>
          <w:b/>
        </w:rPr>
        <w:t>@Repository</w:t>
      </w:r>
      <w:r>
        <w:rPr>
          <w:rFonts w:ascii="Google Sans Text;sans-serif" w:hAnsi="Google Sans Text;sans-serif"/>
          <w:b/>
        </w:rPr>
        <w:t>)</w:t>
      </w:r>
      <w:r>
        <w:rPr>
          <w:rFonts w:ascii="Google Sans Text;sans-serif" w:hAnsi="Google Sans Text;sans-serif"/>
        </w:rPr>
        <w:t>: Interacts directly with the database using JPA/Hibernate.</w:t>
      </w:r>
    </w:p>
    <w:p>
      <w:pPr>
        <w:pStyle w:val="BodyText"/>
        <w:numPr>
          <w:ilvl w:val="0"/>
          <w:numId w:val="4"/>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Database</w:t>
      </w:r>
      <w:r>
        <w:rPr>
          <w:rFonts w:ascii="Google Sans Text;sans-serif" w:hAnsi="Google Sans Text;sans-serif"/>
        </w:rPr>
        <w:t>: Holds persistent data (e.g., MySQL).</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Google Sans">
    <w:altName w:val="sans-serif"/>
    <w:charset w:val="01"/>
    <w:family w:val="auto"/>
    <w:pitch w:val="default"/>
  </w:font>
  <w:font w:name="Google Sans Text">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3</Pages>
  <Words>524</Words>
  <Characters>3382</Characters>
  <CharactersWithSpaces>3857</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2026-09-02T18:41:10Z</dcterms:created>
  <dc:creator/>
  <dc:description/>
  <dc:language>en-US</dc:language>
  <cp:lastModifiedBy/>
  <dcterms:modified xsi:type="dcterms:W3CDTF">2026-09-02T18:44:46Z</dcterms:modified>
  <cp:revision>1</cp:revision>
  <dc:subject/>
  <dc:title/>
</cp:coreProperties>
</file>