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8853" w14:textId="16DCD63A" w:rsidR="00F2489F" w:rsidRPr="00063F26" w:rsidRDefault="00000000">
      <w:pPr>
        <w:pStyle w:val="Heading1"/>
        <w:rPr>
          <w:color w:val="000000" w:themeColor="text1"/>
        </w:rPr>
      </w:pPr>
      <w:r w:rsidRPr="00063F26">
        <w:rPr>
          <w:color w:val="000000" w:themeColor="text1"/>
        </w:rPr>
        <w:t xml:space="preserve">This week </w:t>
      </w:r>
      <w:r w:rsidR="008969FD">
        <w:rPr>
          <w:color w:val="000000" w:themeColor="text1"/>
        </w:rPr>
        <w:t>process update &amp; next steps</w:t>
      </w:r>
    </w:p>
    <w:p w14:paraId="775695AA" w14:textId="77777777" w:rsidR="00F2489F" w:rsidRPr="00063F26" w:rsidRDefault="00000000">
      <w:pPr>
        <w:pStyle w:val="Heading3"/>
        <w:rPr>
          <w:color w:val="000000" w:themeColor="text1"/>
        </w:rPr>
      </w:pPr>
      <w:r w:rsidRPr="00063F26">
        <w:rPr>
          <w:color w:val="000000" w:themeColor="text1"/>
        </w:rPr>
        <w:t>Formats &amp; exploration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3"/>
        <w:gridCol w:w="4093"/>
      </w:tblGrid>
      <w:tr w:rsidR="00F2489F" w:rsidRPr="00063F26" w14:paraId="2398B8EB" w14:textId="77777777">
        <w:tc>
          <w:tcPr>
            <w:tcW w:w="4320" w:type="dxa"/>
          </w:tcPr>
          <w:p w14:paraId="4FB89FD4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Format / path</w:t>
            </w:r>
          </w:p>
        </w:tc>
        <w:tc>
          <w:tcPr>
            <w:tcW w:w="4320" w:type="dxa"/>
          </w:tcPr>
          <w:p w14:paraId="78D878A1" w14:textId="0494197F" w:rsidR="00F2489F" w:rsidRPr="00063F26" w:rsidRDefault="00F2489F">
            <w:pPr>
              <w:rPr>
                <w:color w:val="000000" w:themeColor="text1"/>
              </w:rPr>
            </w:pPr>
          </w:p>
        </w:tc>
      </w:tr>
      <w:tr w:rsidR="00F2489F" w:rsidRPr="00063F26" w14:paraId="683B0FAA" w14:textId="77777777">
        <w:tc>
          <w:tcPr>
            <w:tcW w:w="4320" w:type="dxa"/>
          </w:tcPr>
          <w:p w14:paraId="34FACF96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FIRMS api/area/csv (MODIS_SP, lon/lat bbox)</w:t>
            </w:r>
          </w:p>
        </w:tc>
        <w:tc>
          <w:tcPr>
            <w:tcW w:w="4320" w:type="dxa"/>
          </w:tcPr>
          <w:p w14:paraId="14FA7A85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Live pull for bounded windows; DAY_RANGE 1–5 only per FIRMS spec.</w:t>
            </w:r>
          </w:p>
        </w:tc>
      </w:tr>
      <w:tr w:rsidR="00F2489F" w:rsidRPr="00063F26" w14:paraId="2D0021FF" w14:textId="77777777">
        <w:tc>
          <w:tcPr>
            <w:tcW w:w="4320" w:type="dxa"/>
          </w:tcPr>
          <w:p w14:paraId="3CD4D44F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FIRMS Archive bulk (email → CSV / TXT)</w:t>
            </w:r>
          </w:p>
        </w:tc>
        <w:tc>
          <w:tcPr>
            <w:tcW w:w="4320" w:type="dxa"/>
          </w:tcPr>
          <w:p w14:paraId="4BE1B596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Full-season / full-country extracts without many chained API calls.</w:t>
            </w:r>
          </w:p>
        </w:tc>
      </w:tr>
      <w:tr w:rsidR="00F2489F" w:rsidRPr="00063F26" w14:paraId="06480088" w14:textId="77777777">
        <w:tc>
          <w:tcPr>
            <w:tcW w:w="4320" w:type="dxa"/>
          </w:tcPr>
          <w:p w14:paraId="7924F9B1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Notebook exposure_notebooks/zambia_modis_fire_v1.ipynb</w:t>
            </w:r>
          </w:p>
        </w:tc>
        <w:tc>
          <w:tcPr>
            <w:tcW w:w="4320" w:type="dxa"/>
          </w:tcPr>
          <w:p w14:paraId="1A8BF523" w14:textId="77777777" w:rsidR="00F2489F" w:rsidRPr="00063F26" w:rsidRDefault="00000000">
            <w:pPr>
              <w:rPr>
                <w:color w:val="000000" w:themeColor="text1"/>
              </w:rPr>
            </w:pPr>
            <w:r w:rsidRPr="00063F26">
              <w:rPr>
                <w:color w:val="000000" w:themeColor="text1"/>
              </w:rPr>
              <w:t>Zambia pilot: 12-month pre-survey window 2013-08-04 → 2014-08-03 (survey 2014-08-04 → 2014-10-05), whole-country bbox, API smoke test + BULK_DIR ingest.</w:t>
            </w:r>
          </w:p>
        </w:tc>
      </w:tr>
    </w:tbl>
    <w:p w14:paraId="13491975" w14:textId="77777777" w:rsidR="00F2489F" w:rsidRPr="00063F26" w:rsidRDefault="00000000">
      <w:pPr>
        <w:pStyle w:val="Heading3"/>
        <w:rPr>
          <w:color w:val="000000" w:themeColor="text1"/>
        </w:rPr>
      </w:pPr>
      <w:r w:rsidRPr="00063F26">
        <w:rPr>
          <w:color w:val="000000" w:themeColor="text1"/>
        </w:rPr>
        <w:t>Zambia — measured API behavior (bbox, EXPOSURE_START = 2013-08-04)</w:t>
      </w:r>
    </w:p>
    <w:p w14:paraId="76624BE2" w14:textId="77777777" w:rsidR="00F2489F" w:rsidRPr="00063F26" w:rsidRDefault="00000000">
      <w:pPr>
        <w:pStyle w:val="ListBullet"/>
        <w:rPr>
          <w:color w:val="000000" w:themeColor="text1"/>
        </w:rPr>
      </w:pPr>
      <w:r w:rsidRPr="00063F26">
        <w:rPr>
          <w:color w:val="000000" w:themeColor="text1"/>
        </w:rPr>
        <w:t>DAY_RANGE = 10 → HTTP 400 Bad Request (matches FIRMS area API: max 5 days).</w:t>
      </w:r>
    </w:p>
    <w:p w14:paraId="340607A7" w14:textId="77777777" w:rsidR="00F2489F" w:rsidRPr="00063F26" w:rsidRDefault="00000000">
      <w:pPr>
        <w:pStyle w:val="ListBullet"/>
        <w:rPr>
          <w:color w:val="000000" w:themeColor="text1"/>
        </w:rPr>
      </w:pPr>
      <w:r w:rsidRPr="00063F26">
        <w:rPr>
          <w:color w:val="000000" w:themeColor="text1"/>
        </w:rPr>
        <w:t>DAY_RANGE = 5 → HTTP 200, 9,726 MODIS hotspot rows (full-country box; count reflects sampling density).</w:t>
      </w:r>
    </w:p>
    <w:p w14:paraId="66605062" w14:textId="77777777" w:rsidR="00F2489F" w:rsidRPr="00063F26" w:rsidRDefault="00000000">
      <w:pPr>
        <w:pStyle w:val="ListBullet"/>
        <w:rPr>
          <w:color w:val="000000" w:themeColor="text1"/>
        </w:rPr>
      </w:pPr>
      <w:r w:rsidRPr="00063F26">
        <w:rPr>
          <w:color w:val="000000" w:themeColor="text1"/>
        </w:rPr>
        <w:t>Sample rows: acq_date 2013-08-04, Terra / MODIS, coordinates inside Zambia.</w:t>
      </w:r>
    </w:p>
    <w:p w14:paraId="17F89AB8" w14:textId="4EAA47FC" w:rsidR="00F2489F" w:rsidRPr="00063F26" w:rsidRDefault="00000000">
      <w:pPr>
        <w:pStyle w:val="Heading3"/>
        <w:rPr>
          <w:color w:val="000000" w:themeColor="text1"/>
        </w:rPr>
      </w:pPr>
      <w:r w:rsidRPr="00063F26">
        <w:rPr>
          <w:color w:val="000000" w:themeColor="text1"/>
        </w:rPr>
        <w:t>Bulk data</w:t>
      </w:r>
      <w:r w:rsidR="003C3D07">
        <w:rPr>
          <w:color w:val="000000" w:themeColor="text1"/>
        </w:rPr>
        <w:t xml:space="preserve"> Requested for Zambia full year too</w:t>
      </w:r>
    </w:p>
    <w:p w14:paraId="37543386" w14:textId="6B645101" w:rsidR="00F2489F" w:rsidRDefault="00000000">
      <w:pPr>
        <w:rPr>
          <w:color w:val="000000" w:themeColor="text1"/>
        </w:rPr>
      </w:pPr>
      <w:r w:rsidRPr="00063F26">
        <w:rPr>
          <w:color w:val="000000" w:themeColor="text1"/>
        </w:rPr>
        <w:t xml:space="preserve">FIRMS Archive Download: MODIS requested for Zambia over the full exposure year (2013-08-04 → 2014-08-03); NASA async email delivery </w:t>
      </w:r>
      <w:r w:rsidR="00DE6585" w:rsidRPr="00DE6585">
        <w:rPr>
          <w:rFonts w:hint="eastAsia"/>
          <w:color w:val="000000" w:themeColor="text1"/>
        </w:rPr>
        <w:sym w:font="Wingdings" w:char="F0E0"/>
      </w:r>
      <w:r w:rsidRPr="00063F26">
        <w:rPr>
          <w:color w:val="000000" w:themeColor="text1"/>
        </w:rPr>
        <w:t xml:space="preserve"> files expected under data/raw/exposure_firms/zambia/.</w:t>
      </w:r>
    </w:p>
    <w:p w14:paraId="32E6E16E" w14:textId="7B8C2A60" w:rsidR="00C47C69" w:rsidRPr="00C47C69" w:rsidRDefault="00C47C69">
      <w:pPr>
        <w:rPr>
          <w:b/>
          <w:bCs/>
          <w:color w:val="000000" w:themeColor="text1"/>
        </w:rPr>
      </w:pPr>
      <w:r w:rsidRPr="00C47C69">
        <w:rPr>
          <w:b/>
          <w:bCs/>
          <w:color w:val="000000" w:themeColor="text1"/>
        </w:rPr>
        <w:t>Google Earth Exploration</w:t>
      </w:r>
    </w:p>
    <w:p w14:paraId="15B9037B" w14:textId="11B0A1CC" w:rsidR="00C47C69" w:rsidRPr="00063F26" w:rsidRDefault="00C47C69">
      <w:pPr>
        <w:rPr>
          <w:color w:val="000000" w:themeColor="text1"/>
        </w:rPr>
      </w:pPr>
      <w:r>
        <w:rPr>
          <w:color w:val="000000" w:themeColor="text1"/>
        </w:rPr>
        <w:t>A</w:t>
      </w:r>
      <w:r w:rsidRPr="00C47C69">
        <w:rPr>
          <w:color w:val="000000" w:themeColor="text1"/>
        </w:rPr>
        <w:t>dded a small Earth Engine Python workflow that sums Hansen Global Forest Change (2013) forest-loss area in hectares per Zambia admin-2 (FAO GAUL), writes a CSV under data/raw/exposure_gee/zambia</w:t>
      </w:r>
    </w:p>
    <w:p w14:paraId="34497BBD" w14:textId="77777777" w:rsidR="00F2489F" w:rsidRPr="00063F26" w:rsidRDefault="00000000">
      <w:pPr>
        <w:pStyle w:val="Heading1"/>
        <w:rPr>
          <w:color w:val="000000" w:themeColor="text1"/>
        </w:rPr>
      </w:pPr>
      <w:r w:rsidRPr="00063F26">
        <w:rPr>
          <w:color w:val="000000" w:themeColor="text1"/>
        </w:rPr>
        <w:t>Roadmap — next steps</w:t>
      </w:r>
    </w:p>
    <w:p w14:paraId="021CD642" w14:textId="77777777" w:rsidR="00F2489F" w:rsidRPr="00063F26" w:rsidRDefault="00000000">
      <w:pPr>
        <w:pStyle w:val="ListNumber"/>
        <w:rPr>
          <w:color w:val="000000" w:themeColor="text1"/>
        </w:rPr>
      </w:pPr>
      <w:r w:rsidRPr="00063F26">
        <w:rPr>
          <w:color w:val="000000" w:themeColor="text1"/>
        </w:rPr>
        <w:t>Data availability matrix: for each VACS country–wave in data/raw/VACS_survey_time.csv (21 rows today; mixed date-string quality), test FIRMS archive/API coverage one country at a time across each needed time range (survey field window + prior-season window once defined). Log pass/fail, product (MODIS_SP vs VIIRS), and date limits.</w:t>
      </w:r>
    </w:p>
    <w:p w14:paraId="2754583A" w14:textId="0298A1E0" w:rsidR="00F2489F" w:rsidRDefault="00000000">
      <w:pPr>
        <w:pStyle w:val="ListNumber"/>
        <w:rPr>
          <w:color w:val="000000" w:themeColor="text1"/>
        </w:rPr>
      </w:pPr>
      <w:r w:rsidRPr="00063F26">
        <w:rPr>
          <w:color w:val="000000" w:themeColor="text1"/>
        </w:rPr>
        <w:t>Phased delivery: countries in priority order</w:t>
      </w:r>
      <w:r w:rsidR="00C47C69">
        <w:rPr>
          <w:color w:val="000000" w:themeColor="text1"/>
        </w:rPr>
        <w:t xml:space="preserve"> by the end of the week. Obtained all workable data before diving into Google Earth </w:t>
      </w:r>
    </w:p>
    <w:p w14:paraId="539898A4" w14:textId="69D78B44" w:rsidR="00C47C69" w:rsidRPr="00063F26" w:rsidRDefault="008E6863">
      <w:pPr>
        <w:pStyle w:val="ListNumber"/>
        <w:rPr>
          <w:color w:val="000000" w:themeColor="text1"/>
        </w:rPr>
      </w:pPr>
      <w:r w:rsidRPr="008E6863">
        <w:rPr>
          <w:color w:val="000000" w:themeColor="text1"/>
        </w:rPr>
        <w:t>earthengine authenticate (once).</w:t>
      </w:r>
      <w:r>
        <w:rPr>
          <w:color w:val="000000" w:themeColor="text1"/>
        </w:rPr>
        <w:t xml:space="preserve"> </w:t>
      </w:r>
      <w:r w:rsidRPr="008E6863">
        <w:rPr>
          <w:color w:val="000000" w:themeColor="text1"/>
        </w:rPr>
        <w:t>Spot-check a couple of districts against the Code Editor map (same Hansen layer + lossyear == 13).</w:t>
      </w:r>
    </w:p>
    <w:p w14:paraId="59AB96AA" w14:textId="2DD375EF" w:rsidR="00F2489F" w:rsidRPr="00063F26" w:rsidRDefault="00F2489F" w:rsidP="00811577">
      <w:pPr>
        <w:pStyle w:val="ListBullet"/>
        <w:numPr>
          <w:ilvl w:val="0"/>
          <w:numId w:val="0"/>
        </w:numPr>
        <w:rPr>
          <w:color w:val="000000" w:themeColor="text1"/>
        </w:rPr>
      </w:pPr>
    </w:p>
    <w:sectPr w:rsidR="00F2489F" w:rsidRPr="00063F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419900">
    <w:abstractNumId w:val="8"/>
  </w:num>
  <w:num w:numId="2" w16cid:durableId="1579901630">
    <w:abstractNumId w:val="6"/>
  </w:num>
  <w:num w:numId="3" w16cid:durableId="1458987203">
    <w:abstractNumId w:val="5"/>
  </w:num>
  <w:num w:numId="4" w16cid:durableId="1325012762">
    <w:abstractNumId w:val="4"/>
  </w:num>
  <w:num w:numId="5" w16cid:durableId="2026705800">
    <w:abstractNumId w:val="7"/>
  </w:num>
  <w:num w:numId="6" w16cid:durableId="1312054472">
    <w:abstractNumId w:val="3"/>
  </w:num>
  <w:num w:numId="7" w16cid:durableId="478887125">
    <w:abstractNumId w:val="2"/>
  </w:num>
  <w:num w:numId="8" w16cid:durableId="1427188129">
    <w:abstractNumId w:val="1"/>
  </w:num>
  <w:num w:numId="9" w16cid:durableId="61586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F26"/>
    <w:rsid w:val="0015074B"/>
    <w:rsid w:val="0023551C"/>
    <w:rsid w:val="0029639D"/>
    <w:rsid w:val="00326F90"/>
    <w:rsid w:val="003C3D07"/>
    <w:rsid w:val="003E709C"/>
    <w:rsid w:val="006E63A2"/>
    <w:rsid w:val="00811577"/>
    <w:rsid w:val="008969FD"/>
    <w:rsid w:val="008E6863"/>
    <w:rsid w:val="00926C37"/>
    <w:rsid w:val="00AA1D8D"/>
    <w:rsid w:val="00AE51D6"/>
    <w:rsid w:val="00B47730"/>
    <w:rsid w:val="00C47C69"/>
    <w:rsid w:val="00CB0664"/>
    <w:rsid w:val="00DE6585"/>
    <w:rsid w:val="00F248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0365B"/>
  <w14:defaultImageDpi w14:val="300"/>
  <w15:docId w15:val="{A1A4CE25-50F5-8049-AE46-5A1DEA66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Junchen Xiong</cp:lastModifiedBy>
  <cp:revision>11</cp:revision>
  <dcterms:created xsi:type="dcterms:W3CDTF">2013-12-23T23:15:00Z</dcterms:created>
  <dcterms:modified xsi:type="dcterms:W3CDTF">2026-05-04T01:40:00Z</dcterms:modified>
  <cp:category/>
</cp:coreProperties>
</file>