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1310640</wp:posOffset>
            </wp:positionH>
            <wp:positionV relativeFrom="paragraph">
              <wp:posOffset>4291330</wp:posOffset>
            </wp:positionV>
            <wp:extent cx="4627245" cy="29083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627245" cy="29083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130175</wp:posOffset>
                </wp:positionH>
                <wp:positionV relativeFrom="line">
                  <wp:posOffset>89535</wp:posOffset>
                </wp:positionV>
                <wp:extent cx="7070090" cy="189230"/>
                <wp:effectExtent l="0" t="0" r="0" b="0"/>
                <wp:wrapSquare wrapText="bothSides"/>
                <wp:docPr id="2" name="Frame1"/>
                <a:graphic xmlns:a="http://schemas.openxmlformats.org/drawingml/2006/main">
                  <a:graphicData uri="http://schemas.microsoft.com/office/word/2010/wordprocessingShape">
                    <wps:wsp>
                      <wps:cNvSpPr txBox="1"/>
                      <wps:spPr>
                        <a:xfrm>
                          <a:off x="0" y="0"/>
                          <a:ext cx="70700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32 </w:t>
                            </w:r>
                            <w:r>
                              <w:rPr>
                                <w:rFonts w:ascii="SimSun" w:hAnsi="SimSun" w:cs="SimSun" w:eastAsia="新宋体"/>
                                <w:sz w:val="11"/>
                                <w:szCs w:val="11"/>
                              </w:rPr>
                              <w:t>第</w:t>
                            </w:r>
                            <w:r>
                              <w:rPr>
                                <w:rFonts w:eastAsia="新宋体" w:cs="SimSun" w:ascii="SimSun" w:hAnsi="SimSun"/>
                                <w:sz w:val="11"/>
                                <w:szCs w:val="11"/>
                              </w:rPr>
                              <w:t>1</w:t>
                            </w:r>
                            <w:r>
                              <w:rPr>
                                <w:rFonts w:ascii="SimSun" w:hAnsi="SimSun" w:cs="SimSun" w:eastAsia="新宋体"/>
                                <w:sz w:val="11"/>
                                <w:szCs w:val="11"/>
                              </w:rPr>
                              <w:t>章绪论网现计</w:t>
                            </w:r>
                          </w:p>
                        </w:txbxContent>
                      </wps:txbx>
                      <wps:bodyPr anchor="t" lIns="53975" tIns="53975" rIns="53975" bIns="53975">
                        <a:spAutoFit/>
                      </wps:bodyPr>
                    </wps:wsp>
                  </a:graphicData>
                </a:graphic>
              </wp:anchor>
            </w:drawing>
          </mc:Choice>
          <mc:Fallback>
            <w:pict>
              <v:rect fillcolor="#729FCF" style="position:absolute;rotation:-0;width:556.7pt;height:14.9pt;mso-wrap-distance-left:5.7pt;mso-wrap-distance-right:5.7pt;mso-wrap-distance-top:5.7pt;mso-wrap-distance-bottom:5.7pt;margin-top:7.0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32 </w:t>
                      </w:r>
                      <w:r>
                        <w:rPr>
                          <w:rFonts w:ascii="SimSun" w:hAnsi="SimSun" w:cs="SimSun" w:eastAsia="新宋体"/>
                          <w:sz w:val="11"/>
                          <w:szCs w:val="11"/>
                        </w:rPr>
                        <w:t>第</w:t>
                      </w:r>
                      <w:r>
                        <w:rPr>
                          <w:rFonts w:eastAsia="新宋体" w:cs="SimSun" w:ascii="SimSun" w:hAnsi="SimSun"/>
                          <w:sz w:val="11"/>
                          <w:szCs w:val="11"/>
                        </w:rPr>
                        <w:t>1</w:t>
                      </w:r>
                      <w:r>
                        <w:rPr>
                          <w:rFonts w:ascii="SimSun" w:hAnsi="SimSun" w:cs="SimSun" w:eastAsia="新宋体"/>
                          <w:sz w:val="11"/>
                          <w:szCs w:val="11"/>
                        </w:rPr>
                        <w:t>章绪论网现计</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539750</wp:posOffset>
                </wp:positionH>
                <wp:positionV relativeFrom="line">
                  <wp:posOffset>684530</wp:posOffset>
                </wp:positionV>
                <wp:extent cx="6660515" cy="433070"/>
                <wp:effectExtent l="0" t="0" r="0" b="0"/>
                <wp:wrapSquare wrapText="bothSides"/>
                <wp:docPr id="3" name="Frame2"/>
                <a:graphic xmlns:a="http://schemas.openxmlformats.org/drawingml/2006/main">
                  <a:graphicData uri="http://schemas.microsoft.com/office/word/2010/wordprocessingShape">
                    <wps:wsp>
                      <wps:cNvSpPr txBox="1"/>
                      <wps:spPr>
                        <a:xfrm>
                          <a:off x="0" y="0"/>
                          <a:ext cx="66605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1997</w:t>
                            </w:r>
                            <w:r>
                              <w:rPr>
                                <w:rFonts w:ascii="SimSun" w:hAnsi="SimSun" w:cs="SimSun" w:eastAsia="新宋体"/>
                                <w:sz w:val="11"/>
                                <w:szCs w:val="11"/>
                              </w:rPr>
                              <w:t>年，中国互联网出口带宽为</w:t>
                            </w:r>
                            <w:r>
                              <w:rPr>
                                <w:rFonts w:eastAsia="新宋体" w:cs="SimSun" w:ascii="SimSun" w:hAnsi="SimSun"/>
                                <w:sz w:val="11"/>
                                <w:szCs w:val="11"/>
                              </w:rPr>
                              <w:t>25.408Mb/s</w:t>
                            </w:r>
                            <w:r>
                              <w:rPr>
                                <w:rFonts w:ascii="SimSun" w:hAnsi="SimSun" w:cs="SimSun" w:eastAsia="新宋体"/>
                                <w:sz w:val="11"/>
                                <w:szCs w:val="11"/>
                              </w:rPr>
                              <w:t>，</w:t>
                            </w:r>
                            <w:r>
                              <w:rPr>
                                <w:rFonts w:eastAsia="新宋体" w:cs="SimSun" w:ascii="SimSun" w:hAnsi="SimSun"/>
                                <w:sz w:val="11"/>
                                <w:szCs w:val="11"/>
                              </w:rPr>
                              <w:t>2020</w:t>
                            </w:r>
                            <w:r>
                              <w:rPr>
                                <w:rFonts w:ascii="SimSun" w:hAnsi="SimSun" w:cs="SimSun" w:eastAsia="新宋体"/>
                                <w:sz w:val="11"/>
                                <w:szCs w:val="11"/>
                              </w:rPr>
                              <w:t>年，出口带宽增至约</w:t>
                            </w:r>
                            <w:r>
                              <w:rPr>
                                <w:rFonts w:eastAsia="新宋体" w:cs="SimSun" w:ascii="SimSun" w:hAnsi="SimSun"/>
                                <w:sz w:val="11"/>
                                <w:szCs w:val="11"/>
                              </w:rPr>
                              <w:t>11511.4Mb/s</w:t>
                              <w:br/>
                            </w:r>
                            <w:r>
                              <w:rPr>
                                <w:rFonts w:ascii="SimSun" w:hAnsi="SimSun" w:cs="SimSun" w:eastAsia="新宋体"/>
                                <w:sz w:val="11"/>
                                <w:szCs w:val="11"/>
                              </w:rPr>
                              <w:t>增长约</w:t>
                            </w:r>
                            <w:r>
                              <w:rPr>
                                <w:rFonts w:eastAsia="新宋体" w:cs="SimSun" w:ascii="SimSun" w:hAnsi="SimSun"/>
                                <w:sz w:val="11"/>
                                <w:szCs w:val="11"/>
                              </w:rPr>
                              <w:t>453</w:t>
                            </w:r>
                            <w:r>
                              <w:rPr>
                                <w:rFonts w:ascii="SimSun" w:hAnsi="SimSun" w:cs="SimSun" w:eastAsia="新宋体"/>
                                <w:sz w:val="11"/>
                                <w:szCs w:val="11"/>
                              </w:rPr>
                              <w:t>倍。出口带宽的增长，意味着通过互联网与国外进行信息的共享更加</w:t>
                            </w:r>
                            <w:r>
                              <w:rPr>
                                <w:rFonts w:eastAsia="新宋体" w:cs="SimSun" w:ascii="SimSun" w:hAnsi="SimSun"/>
                                <w:sz w:val="11"/>
                                <w:szCs w:val="11"/>
                              </w:rPr>
                              <w:br/>
                            </w:r>
                            <w:r>
                              <w:rPr>
                                <w:rFonts w:ascii="SimSun" w:hAnsi="SimSun" w:cs="SimSun" w:eastAsia="新宋体"/>
                                <w:sz w:val="11"/>
                                <w:szCs w:val="11"/>
                              </w:rPr>
                              <w:t>容易。</w:t>
                            </w:r>
                          </w:p>
                        </w:txbxContent>
                      </wps:txbx>
                      <wps:bodyPr anchor="t" lIns="53975" tIns="53975" rIns="53975" bIns="53975">
                        <a:spAutoFit/>
                      </wps:bodyPr>
                    </wps:wsp>
                  </a:graphicData>
                </a:graphic>
              </wp:anchor>
            </w:drawing>
          </mc:Choice>
          <mc:Fallback>
            <w:pict>
              <v:rect fillcolor="#729FCF" style="position:absolute;rotation:-0;width:524.45pt;height:34.1pt;mso-wrap-distance-left:5.7pt;mso-wrap-distance-right:5.7pt;mso-wrap-distance-top:5.7pt;mso-wrap-distance-bottom:5.7pt;margin-top:53.9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1997</w:t>
                      </w:r>
                      <w:r>
                        <w:rPr>
                          <w:rFonts w:ascii="SimSun" w:hAnsi="SimSun" w:cs="SimSun" w:eastAsia="新宋体"/>
                          <w:sz w:val="11"/>
                          <w:szCs w:val="11"/>
                        </w:rPr>
                        <w:t>年，中国互联网出口带宽为</w:t>
                      </w:r>
                      <w:r>
                        <w:rPr>
                          <w:rFonts w:eastAsia="新宋体" w:cs="SimSun" w:ascii="SimSun" w:hAnsi="SimSun"/>
                          <w:sz w:val="11"/>
                          <w:szCs w:val="11"/>
                        </w:rPr>
                        <w:t>25.408Mb/s</w:t>
                      </w:r>
                      <w:r>
                        <w:rPr>
                          <w:rFonts w:ascii="SimSun" w:hAnsi="SimSun" w:cs="SimSun" w:eastAsia="新宋体"/>
                          <w:sz w:val="11"/>
                          <w:szCs w:val="11"/>
                        </w:rPr>
                        <w:t>，</w:t>
                      </w:r>
                      <w:r>
                        <w:rPr>
                          <w:rFonts w:eastAsia="新宋体" w:cs="SimSun" w:ascii="SimSun" w:hAnsi="SimSun"/>
                          <w:sz w:val="11"/>
                          <w:szCs w:val="11"/>
                        </w:rPr>
                        <w:t>2020</w:t>
                      </w:r>
                      <w:r>
                        <w:rPr>
                          <w:rFonts w:ascii="SimSun" w:hAnsi="SimSun" w:cs="SimSun" w:eastAsia="新宋体"/>
                          <w:sz w:val="11"/>
                          <w:szCs w:val="11"/>
                        </w:rPr>
                        <w:t>年，出口带宽增至约</w:t>
                      </w:r>
                      <w:r>
                        <w:rPr>
                          <w:rFonts w:eastAsia="新宋体" w:cs="SimSun" w:ascii="SimSun" w:hAnsi="SimSun"/>
                          <w:sz w:val="11"/>
                          <w:szCs w:val="11"/>
                        </w:rPr>
                        <w:t>11511.4Mb/s</w:t>
                        <w:br/>
                      </w:r>
                      <w:r>
                        <w:rPr>
                          <w:rFonts w:ascii="SimSun" w:hAnsi="SimSun" w:cs="SimSun" w:eastAsia="新宋体"/>
                          <w:sz w:val="11"/>
                          <w:szCs w:val="11"/>
                        </w:rPr>
                        <w:t>增长约</w:t>
                      </w:r>
                      <w:r>
                        <w:rPr>
                          <w:rFonts w:eastAsia="新宋体" w:cs="SimSun" w:ascii="SimSun" w:hAnsi="SimSun"/>
                          <w:sz w:val="11"/>
                          <w:szCs w:val="11"/>
                        </w:rPr>
                        <w:t>453</w:t>
                      </w:r>
                      <w:r>
                        <w:rPr>
                          <w:rFonts w:ascii="SimSun" w:hAnsi="SimSun" w:cs="SimSun" w:eastAsia="新宋体"/>
                          <w:sz w:val="11"/>
                          <w:szCs w:val="11"/>
                        </w:rPr>
                        <w:t>倍。出口带宽的增长，意味着通过互联网与国外进行信息的共享更加</w:t>
                      </w:r>
                      <w:r>
                        <w:rPr>
                          <w:rFonts w:eastAsia="新宋体" w:cs="SimSun" w:ascii="SimSun" w:hAnsi="SimSun"/>
                          <w:sz w:val="11"/>
                          <w:szCs w:val="11"/>
                        </w:rPr>
                        <w:br/>
                      </w:r>
                      <w:r>
                        <w:rPr>
                          <w:rFonts w:ascii="SimSun" w:hAnsi="SimSun" w:cs="SimSun" w:eastAsia="新宋体"/>
                          <w:sz w:val="11"/>
                          <w:szCs w:val="11"/>
                        </w:rPr>
                        <w:t>容易。</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531495</wp:posOffset>
                </wp:positionH>
                <wp:positionV relativeFrom="line">
                  <wp:posOffset>1431290</wp:posOffset>
                </wp:positionV>
                <wp:extent cx="6668135" cy="1408430"/>
                <wp:effectExtent l="0" t="0" r="0" b="0"/>
                <wp:wrapSquare wrapText="bothSides"/>
                <wp:docPr id="4" name="Frame3"/>
                <a:graphic xmlns:a="http://schemas.openxmlformats.org/drawingml/2006/main">
                  <a:graphicData uri="http://schemas.microsoft.com/office/word/2010/wordprocessingShape">
                    <wps:wsp>
                      <wps:cNvSpPr txBox="1"/>
                      <wps:spPr>
                        <a:xfrm>
                          <a:off x="0" y="0"/>
                          <a:ext cx="6668135" cy="14084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中国网络的飞速发展，背后有一个重要的支撑资源：</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IP</w:t>
                            </w:r>
                            <w:r>
                              <w:rPr>
                                <w:rFonts w:ascii="SimSun" w:hAnsi="SimSun" w:cs="SimSun" w:eastAsia="新宋体"/>
                                <w:sz w:val="11"/>
                                <w:szCs w:val="11"/>
                              </w:rPr>
                              <w:t>地址是互联网</w:t>
                            </w:r>
                            <w:r>
                              <w:rPr>
                                <w:rFonts w:eastAsia="新宋体" w:cs="SimSun" w:ascii="SimSun" w:hAnsi="SimSun"/>
                                <w:sz w:val="11"/>
                                <w:szCs w:val="11"/>
                              </w:rPr>
                              <w:br/>
                            </w:r>
                            <w:r>
                              <w:rPr>
                                <w:rFonts w:ascii="SimSun" w:hAnsi="SimSun" w:cs="SimSun" w:eastAsia="新宋体"/>
                                <w:sz w:val="11"/>
                                <w:szCs w:val="11"/>
                              </w:rPr>
                              <w:t>上标识主机或网络设备的全球唯一依据；换一句话说，每台上网设备都需要一个唯一</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地址标识，其他设备或用户才能找到它。但是第一代互联网中的</w:t>
                            </w:r>
                            <w:r>
                              <w:rPr>
                                <w:rFonts w:eastAsia="新宋体" w:cs="SimSun" w:ascii="SimSun" w:hAnsi="SimSun"/>
                                <w:sz w:val="11"/>
                                <w:szCs w:val="11"/>
                              </w:rPr>
                              <w:t>IPv4</w:t>
                            </w:r>
                            <w:r>
                              <w:rPr>
                                <w:rFonts w:ascii="SimSun" w:hAnsi="SimSun" w:cs="SimSun" w:eastAsia="新宋体"/>
                                <w:sz w:val="11"/>
                                <w:szCs w:val="11"/>
                              </w:rPr>
                              <w:t>地址早在</w:t>
                            </w:r>
                            <w:r>
                              <w:rPr>
                                <w:rFonts w:eastAsia="新宋体" w:cs="SimSun" w:ascii="SimSun" w:hAnsi="SimSun"/>
                                <w:sz w:val="11"/>
                                <w:szCs w:val="11"/>
                              </w:rPr>
                              <w:br/>
                              <w:t>2011</w:t>
                            </w:r>
                            <w:r>
                              <w:rPr>
                                <w:rFonts w:ascii="SimSun" w:hAnsi="SimSun" w:cs="SimSun" w:eastAsia="新宋体"/>
                                <w:sz w:val="11"/>
                                <w:szCs w:val="11"/>
                              </w:rPr>
                              <w:t>年就已经耗尽，</w:t>
                            </w:r>
                            <w:r>
                              <w:rPr>
                                <w:rFonts w:eastAsia="新宋体" w:cs="SimSun" w:ascii="SimSun" w:hAnsi="SimSun"/>
                                <w:sz w:val="11"/>
                                <w:szCs w:val="11"/>
                              </w:rPr>
                              <w:t>IPv4</w:t>
                            </w:r>
                            <w:r>
                              <w:rPr>
                                <w:rFonts w:ascii="SimSun" w:hAnsi="SimSun" w:cs="SimSun" w:eastAsia="新宋体"/>
                                <w:sz w:val="11"/>
                                <w:szCs w:val="11"/>
                              </w:rPr>
                              <w:t>地址的耗尽给中国敲响了警钟，带给中国强烈的危机感。所</w:t>
                            </w:r>
                            <w:r>
                              <w:rPr>
                                <w:rFonts w:eastAsia="新宋体" w:cs="SimSun" w:ascii="SimSun" w:hAnsi="SimSun"/>
                                <w:sz w:val="11"/>
                                <w:szCs w:val="11"/>
                              </w:rPr>
                              <w:br/>
                            </w:r>
                            <w:r>
                              <w:rPr>
                                <w:rFonts w:ascii="SimSun" w:hAnsi="SimSun" w:cs="SimSun" w:eastAsia="新宋体"/>
                                <w:sz w:val="11"/>
                                <w:szCs w:val="11"/>
                              </w:rPr>
                              <w:t>以，中国在推进</w:t>
                            </w:r>
                            <w:r>
                              <w:rPr>
                                <w:rFonts w:eastAsia="新宋体" w:cs="SimSun" w:ascii="SimSun" w:hAnsi="SimSun"/>
                                <w:sz w:val="11"/>
                                <w:szCs w:val="11"/>
                              </w:rPr>
                              <w:t>IPv6</w:t>
                            </w:r>
                            <w:r>
                              <w:rPr>
                                <w:rFonts w:ascii="SimSun" w:hAnsi="SimSun" w:cs="SimSun" w:eastAsia="新宋体"/>
                                <w:sz w:val="11"/>
                                <w:szCs w:val="11"/>
                              </w:rPr>
                              <w:t>协议（第二代互联网的核心协议）上不遗余力。图</w:t>
                            </w:r>
                            <w:r>
                              <w:rPr>
                                <w:rFonts w:eastAsia="新宋体" w:cs="SimSun" w:ascii="SimSun" w:hAnsi="SimSun"/>
                                <w:sz w:val="11"/>
                                <w:szCs w:val="11"/>
                              </w:rPr>
                              <w:t>1-25</w:t>
                            </w:r>
                            <w:r>
                              <w:rPr>
                                <w:rFonts w:ascii="SimSun" w:hAnsi="SimSun" w:cs="SimSun" w:eastAsia="新宋体"/>
                                <w:sz w:val="11"/>
                                <w:szCs w:val="11"/>
                              </w:rPr>
                              <w:t>显示中国</w:t>
                            </w:r>
                            <w:r>
                              <w:rPr>
                                <w:rFonts w:eastAsia="新宋体" w:cs="SimSun" w:ascii="SimSun" w:hAnsi="SimSun"/>
                                <w:sz w:val="11"/>
                                <w:szCs w:val="11"/>
                              </w:rPr>
                              <w:br/>
                            </w:r>
                            <w:r>
                              <w:rPr>
                                <w:rFonts w:ascii="SimSun" w:hAnsi="SimSun" w:cs="SimSun" w:eastAsia="新宋体"/>
                                <w:sz w:val="11"/>
                                <w:szCs w:val="11"/>
                              </w:rPr>
                              <w:t>拥有的</w:t>
                            </w:r>
                            <w:r>
                              <w:rPr>
                                <w:rFonts w:eastAsia="新宋体" w:cs="SimSun" w:ascii="SimSun" w:hAnsi="SimSun"/>
                                <w:sz w:val="11"/>
                                <w:szCs w:val="11"/>
                              </w:rPr>
                              <w:t>IPv4</w:t>
                            </w:r>
                            <w:r>
                              <w:rPr>
                                <w:rFonts w:ascii="SimSun" w:hAnsi="SimSun" w:cs="SimSun" w:eastAsia="新宋体"/>
                                <w:sz w:val="11"/>
                                <w:szCs w:val="11"/>
                              </w:rPr>
                              <w:t>地址和</w:t>
                            </w:r>
                            <w:r>
                              <w:rPr>
                                <w:rFonts w:eastAsia="新宋体" w:cs="SimSun" w:ascii="SimSun" w:hAnsi="SimSun"/>
                                <w:sz w:val="11"/>
                                <w:szCs w:val="11"/>
                              </w:rPr>
                              <w:t>IPv6</w:t>
                            </w:r>
                            <w:r>
                              <w:rPr>
                                <w:rFonts w:ascii="SimSun" w:hAnsi="SimSun" w:cs="SimSun" w:eastAsia="新宋体"/>
                                <w:sz w:val="11"/>
                                <w:szCs w:val="11"/>
                              </w:rPr>
                              <w:t>地址个数变化趋势，</w:t>
                            </w:r>
                            <w:r>
                              <w:rPr>
                                <w:rFonts w:eastAsia="新宋体" w:cs="SimSun" w:ascii="SimSun" w:hAnsi="SimSun"/>
                                <w:sz w:val="11"/>
                                <w:szCs w:val="11"/>
                              </w:rPr>
                              <w:t>2001</w:t>
                            </w:r>
                            <w:r>
                              <w:rPr>
                                <w:rFonts w:ascii="SimSun" w:hAnsi="SimSun" w:cs="SimSun" w:eastAsia="新宋体"/>
                                <w:sz w:val="11"/>
                                <w:szCs w:val="11"/>
                              </w:rPr>
                              <w:t>一</w:t>
                            </w:r>
                            <w:r>
                              <w:rPr>
                                <w:rFonts w:eastAsia="新宋体" w:cs="SimSun" w:ascii="SimSun" w:hAnsi="SimSun"/>
                                <w:sz w:val="11"/>
                                <w:szCs w:val="11"/>
                              </w:rPr>
                              <w:t>2011</w:t>
                            </w:r>
                            <w:r>
                              <w:rPr>
                                <w:rFonts w:ascii="SimSun" w:hAnsi="SimSun" w:cs="SimSun" w:eastAsia="新宋体"/>
                                <w:sz w:val="11"/>
                                <w:szCs w:val="11"/>
                              </w:rPr>
                              <w:t>年，中国分配到的</w:t>
                            </w:r>
                            <w:r>
                              <w:rPr>
                                <w:rFonts w:eastAsia="新宋体" w:cs="SimSun" w:ascii="SimSun" w:hAnsi="SimSun"/>
                                <w:sz w:val="11"/>
                                <w:szCs w:val="11"/>
                              </w:rPr>
                              <w:t>IPv4</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个数从</w:t>
                            </w:r>
                            <w:r>
                              <w:rPr>
                                <w:rFonts w:eastAsia="新宋体" w:cs="SimSun" w:ascii="SimSun" w:hAnsi="SimSun"/>
                                <w:sz w:val="11"/>
                                <w:szCs w:val="11"/>
                              </w:rPr>
                              <w:t>2182</w:t>
                            </w:r>
                            <w:r>
                              <w:rPr>
                                <w:rFonts w:ascii="SimSun" w:hAnsi="SimSun" w:cs="SimSun" w:eastAsia="新宋体"/>
                                <w:sz w:val="11"/>
                                <w:szCs w:val="11"/>
                              </w:rPr>
                              <w:t>万个增至</w:t>
                            </w:r>
                            <w:r>
                              <w:rPr>
                                <w:rFonts w:eastAsia="新宋体" w:cs="SimSun" w:ascii="SimSun" w:hAnsi="SimSun"/>
                                <w:sz w:val="11"/>
                                <w:szCs w:val="11"/>
                              </w:rPr>
                              <w:t>3.3</w:t>
                            </w:r>
                            <w:r>
                              <w:rPr>
                                <w:rFonts w:ascii="SimSun" w:hAnsi="SimSun" w:cs="SimSun" w:eastAsia="新宋体"/>
                                <w:sz w:val="11"/>
                                <w:szCs w:val="11"/>
                              </w:rPr>
                              <w:t>亿个，且从此之后，</w:t>
                            </w:r>
                            <w:r>
                              <w:rPr>
                                <w:rFonts w:eastAsia="新宋体" w:cs="SimSun" w:ascii="SimSun" w:hAnsi="SimSun"/>
                                <w:sz w:val="11"/>
                                <w:szCs w:val="11"/>
                              </w:rPr>
                              <w:t>IPv4</w:t>
                            </w:r>
                            <w:r>
                              <w:rPr>
                                <w:rFonts w:ascii="SimSun" w:hAnsi="SimSun" w:cs="SimSun" w:eastAsia="新宋体"/>
                                <w:sz w:val="11"/>
                                <w:szCs w:val="11"/>
                              </w:rPr>
                              <w:t>地址个数再也没有发生大的增长</w:t>
                            </w:r>
                            <w:r>
                              <w:rPr>
                                <w:rFonts w:eastAsia="新宋体" w:cs="SimSun" w:ascii="SimSun" w:hAnsi="SimSun"/>
                                <w:sz w:val="11"/>
                                <w:szCs w:val="11"/>
                              </w:rPr>
                              <w:br/>
                            </w:r>
                            <w:r>
                              <w:rPr>
                                <w:rFonts w:ascii="SimSun" w:hAnsi="SimSun" w:cs="SimSun" w:eastAsia="新宋体"/>
                                <w:sz w:val="11"/>
                                <w:szCs w:val="11"/>
                              </w:rPr>
                              <w:t>以后也不会了；但中国的</w:t>
                            </w:r>
                            <w:r>
                              <w:rPr>
                                <w:rFonts w:eastAsia="新宋体" w:cs="SimSun" w:ascii="SimSun" w:hAnsi="SimSun"/>
                                <w:sz w:val="11"/>
                                <w:szCs w:val="11"/>
                              </w:rPr>
                              <w:t>IPv6</w:t>
                            </w:r>
                            <w:r>
                              <w:rPr>
                                <w:rFonts w:ascii="SimSun" w:hAnsi="SimSun" w:cs="SimSun" w:eastAsia="新宋体"/>
                                <w:sz w:val="11"/>
                                <w:szCs w:val="11"/>
                              </w:rPr>
                              <w:t>地址个数却从</w:t>
                            </w:r>
                            <w:r>
                              <w:rPr>
                                <w:rFonts w:eastAsia="新宋体" w:cs="SimSun" w:ascii="SimSun" w:hAnsi="SimSun"/>
                                <w:sz w:val="11"/>
                                <w:szCs w:val="11"/>
                              </w:rPr>
                              <w:t>2011</w:t>
                            </w:r>
                            <w:r>
                              <w:rPr>
                                <w:rFonts w:ascii="SimSun" w:hAnsi="SimSun" w:cs="SimSun" w:eastAsia="新宋体"/>
                                <w:sz w:val="11"/>
                                <w:szCs w:val="11"/>
                              </w:rPr>
                              <w:t>年的</w:t>
                            </w:r>
                            <w:r>
                              <w:rPr>
                                <w:rFonts w:eastAsia="新宋体" w:cs="SimSun" w:ascii="SimSun" w:hAnsi="SimSun"/>
                                <w:sz w:val="11"/>
                                <w:szCs w:val="11"/>
                              </w:rPr>
                              <w:t>3398</w:t>
                            </w:r>
                            <w:r>
                              <w:rPr>
                                <w:rFonts w:ascii="SimSun" w:hAnsi="SimSun" w:cs="SimSun" w:eastAsia="新宋体"/>
                                <w:sz w:val="11"/>
                                <w:szCs w:val="11"/>
                              </w:rPr>
                              <w:t>个增加到</w:t>
                            </w:r>
                            <w:r>
                              <w:rPr>
                                <w:rFonts w:eastAsia="新宋体" w:cs="SimSun" w:ascii="SimSun" w:hAnsi="SimSun"/>
                                <w:sz w:val="11"/>
                                <w:szCs w:val="11"/>
                              </w:rPr>
                              <w:t>2022</w:t>
                            </w:r>
                            <w:r>
                              <w:rPr>
                                <w:rFonts w:ascii="SimSun" w:hAnsi="SimSun" w:cs="SimSun" w:eastAsia="新宋体"/>
                                <w:sz w:val="11"/>
                                <w:szCs w:val="11"/>
                              </w:rPr>
                              <w:t>年的</w:t>
                            </w:r>
                            <w:r>
                              <w:rPr>
                                <w:rFonts w:eastAsia="新宋体" w:cs="SimSun" w:ascii="SimSun" w:hAnsi="SimSun"/>
                                <w:sz w:val="11"/>
                                <w:szCs w:val="11"/>
                              </w:rPr>
                              <w:br/>
                              <w:t>67369</w:t>
                            </w:r>
                            <w:r>
                              <w:rPr>
                                <w:rFonts w:ascii="SimSun" w:hAnsi="SimSun" w:cs="SimSun" w:eastAsia="新宋体"/>
                                <w:sz w:val="11"/>
                                <w:szCs w:val="11"/>
                              </w:rPr>
                              <w:t>个（单位是：</w:t>
                            </w:r>
                            <w:r>
                              <w:rPr>
                                <w:rFonts w:eastAsia="新宋体" w:cs="SimSun" w:ascii="SimSun" w:hAnsi="SimSun"/>
                                <w:sz w:val="11"/>
                                <w:szCs w:val="11"/>
                              </w:rPr>
                              <w:t>732?</w:t>
                            </w:r>
                            <w:r>
                              <w:rPr>
                                <w:rFonts w:ascii="SimSun" w:hAnsi="SimSun" w:cs="SimSun" w:eastAsia="新宋体"/>
                                <w:sz w:val="11"/>
                                <w:szCs w:val="11"/>
                              </w:rPr>
                              <w:t>），</w:t>
                            </w:r>
                            <w:r>
                              <w:rPr>
                                <w:rFonts w:eastAsia="新宋体" w:cs="SimSun" w:ascii="SimSun" w:hAnsi="SimSun"/>
                                <w:sz w:val="11"/>
                                <w:szCs w:val="11"/>
                              </w:rPr>
                              <w:t>2017</w:t>
                            </w:r>
                            <w:r>
                              <w:rPr>
                                <w:rFonts w:ascii="SimSun" w:hAnsi="SimSun" w:cs="SimSun" w:eastAsia="新宋体"/>
                                <w:sz w:val="11"/>
                                <w:szCs w:val="11"/>
                              </w:rPr>
                              <w:t>年，因为中国政府推动，各大运营商联合行动，</w:t>
                            </w:r>
                            <w:r>
                              <w:rPr>
                                <w:rFonts w:eastAsia="新宋体" w:cs="SimSun" w:ascii="SimSun" w:hAnsi="SimSun"/>
                                <w:sz w:val="11"/>
                                <w:szCs w:val="11"/>
                              </w:rPr>
                              <w:t>IPv6</w:t>
                            </w:r>
                            <w:r>
                              <w:rPr>
                                <w:rFonts w:ascii="SimSun" w:hAnsi="SimSun" w:cs="SimSun" w:eastAsia="新宋体"/>
                                <w:sz w:val="11"/>
                                <w:szCs w:val="11"/>
                              </w:rPr>
                              <w:t>进</w:t>
                            </w:r>
                            <w:r>
                              <w:rPr>
                                <w:rFonts w:eastAsia="新宋体" w:cs="SimSun" w:ascii="SimSun" w:hAnsi="SimSun"/>
                                <w:sz w:val="11"/>
                                <w:szCs w:val="11"/>
                              </w:rPr>
                              <w:br/>
                            </w:r>
                            <w:r>
                              <w:rPr>
                                <w:rFonts w:ascii="SimSun" w:hAnsi="SimSun" w:cs="SimSun" w:eastAsia="新宋体"/>
                                <w:sz w:val="11"/>
                                <w:szCs w:val="11"/>
                              </w:rPr>
                              <w:t>程又往前进了一大步。目前，国家</w:t>
                            </w:r>
                            <w:r>
                              <w:rPr>
                                <w:rFonts w:eastAsia="新宋体" w:cs="SimSun" w:ascii="SimSun" w:hAnsi="SimSun"/>
                                <w:sz w:val="11"/>
                                <w:szCs w:val="11"/>
                              </w:rPr>
                              <w:t>IPv6</w:t>
                            </w:r>
                            <w:r>
                              <w:rPr>
                                <w:rFonts w:ascii="SimSun" w:hAnsi="SimSun" w:cs="SimSun" w:eastAsia="新宋体"/>
                                <w:sz w:val="11"/>
                                <w:szCs w:val="11"/>
                              </w:rPr>
                              <w:t>发展监测平台显示，中国获得的</w:t>
                            </w:r>
                            <w:r>
                              <w:rPr>
                                <w:rFonts w:eastAsia="新宋体" w:cs="SimSun" w:ascii="SimSun" w:hAnsi="SimSun"/>
                                <w:sz w:val="11"/>
                                <w:szCs w:val="11"/>
                              </w:rPr>
                              <w:t>IPv6</w:t>
                            </w:r>
                            <w:r>
                              <w:rPr>
                                <w:rFonts w:ascii="SimSun" w:hAnsi="SimSun" w:cs="SimSun" w:eastAsia="新宋体"/>
                                <w:sz w:val="11"/>
                                <w:szCs w:val="11"/>
                              </w:rPr>
                              <w:t>地址数</w:t>
                            </w:r>
                            <w:r>
                              <w:rPr>
                                <w:rFonts w:eastAsia="新宋体" w:cs="SimSun" w:ascii="SimSun" w:hAnsi="SimSun"/>
                                <w:sz w:val="11"/>
                                <w:szCs w:val="11"/>
                              </w:rPr>
                              <w:br/>
                            </w:r>
                            <w:r>
                              <w:rPr>
                                <w:rFonts w:ascii="SimSun" w:hAnsi="SimSun" w:cs="SimSun" w:eastAsia="新宋体"/>
                                <w:sz w:val="11"/>
                                <w:szCs w:val="11"/>
                              </w:rPr>
                              <w:t>量位列全球第二，仅次于美国。</w:t>
                            </w:r>
                          </w:p>
                        </w:txbxContent>
                      </wps:txbx>
                      <wps:bodyPr anchor="t" lIns="53975" tIns="53975" rIns="53975" bIns="53975">
                        <a:spAutoFit/>
                      </wps:bodyPr>
                    </wps:wsp>
                  </a:graphicData>
                </a:graphic>
              </wp:anchor>
            </w:drawing>
          </mc:Choice>
          <mc:Fallback>
            <w:pict>
              <v:rect fillcolor="#729FCF" style="position:absolute;rotation:-0;width:525.05pt;height:110.9pt;mso-wrap-distance-left:5.7pt;mso-wrap-distance-right:5.7pt;mso-wrap-distance-top:5.7pt;mso-wrap-distance-bottom:5.7pt;margin-top:112.7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中国网络的飞速发展，背后有一个重要的支撑资源：</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IP</w:t>
                      </w:r>
                      <w:r>
                        <w:rPr>
                          <w:rFonts w:ascii="SimSun" w:hAnsi="SimSun" w:cs="SimSun" w:eastAsia="新宋体"/>
                          <w:sz w:val="11"/>
                          <w:szCs w:val="11"/>
                        </w:rPr>
                        <w:t>地址是互联网</w:t>
                      </w:r>
                      <w:r>
                        <w:rPr>
                          <w:rFonts w:eastAsia="新宋体" w:cs="SimSun" w:ascii="SimSun" w:hAnsi="SimSun"/>
                          <w:sz w:val="11"/>
                          <w:szCs w:val="11"/>
                        </w:rPr>
                        <w:br/>
                      </w:r>
                      <w:r>
                        <w:rPr>
                          <w:rFonts w:ascii="SimSun" w:hAnsi="SimSun" w:cs="SimSun" w:eastAsia="新宋体"/>
                          <w:sz w:val="11"/>
                          <w:szCs w:val="11"/>
                        </w:rPr>
                        <w:t>上标识主机或网络设备的全球唯一依据；换一句话说，每台上网设备都需要一个唯一</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地址标识，其他设备或用户才能找到它。但是第一代互联网中的</w:t>
                      </w:r>
                      <w:r>
                        <w:rPr>
                          <w:rFonts w:eastAsia="新宋体" w:cs="SimSun" w:ascii="SimSun" w:hAnsi="SimSun"/>
                          <w:sz w:val="11"/>
                          <w:szCs w:val="11"/>
                        </w:rPr>
                        <w:t>IPv4</w:t>
                      </w:r>
                      <w:r>
                        <w:rPr>
                          <w:rFonts w:ascii="SimSun" w:hAnsi="SimSun" w:cs="SimSun" w:eastAsia="新宋体"/>
                          <w:sz w:val="11"/>
                          <w:szCs w:val="11"/>
                        </w:rPr>
                        <w:t>地址早在</w:t>
                      </w:r>
                      <w:r>
                        <w:rPr>
                          <w:rFonts w:eastAsia="新宋体" w:cs="SimSun" w:ascii="SimSun" w:hAnsi="SimSun"/>
                          <w:sz w:val="11"/>
                          <w:szCs w:val="11"/>
                        </w:rPr>
                        <w:br/>
                        <w:t>2011</w:t>
                      </w:r>
                      <w:r>
                        <w:rPr>
                          <w:rFonts w:ascii="SimSun" w:hAnsi="SimSun" w:cs="SimSun" w:eastAsia="新宋体"/>
                          <w:sz w:val="11"/>
                          <w:szCs w:val="11"/>
                        </w:rPr>
                        <w:t>年就已经耗尽，</w:t>
                      </w:r>
                      <w:r>
                        <w:rPr>
                          <w:rFonts w:eastAsia="新宋体" w:cs="SimSun" w:ascii="SimSun" w:hAnsi="SimSun"/>
                          <w:sz w:val="11"/>
                          <w:szCs w:val="11"/>
                        </w:rPr>
                        <w:t>IPv4</w:t>
                      </w:r>
                      <w:r>
                        <w:rPr>
                          <w:rFonts w:ascii="SimSun" w:hAnsi="SimSun" w:cs="SimSun" w:eastAsia="新宋体"/>
                          <w:sz w:val="11"/>
                          <w:szCs w:val="11"/>
                        </w:rPr>
                        <w:t>地址的耗尽给中国敲响了警钟，带给中国强烈的危机感。所</w:t>
                      </w:r>
                      <w:r>
                        <w:rPr>
                          <w:rFonts w:eastAsia="新宋体" w:cs="SimSun" w:ascii="SimSun" w:hAnsi="SimSun"/>
                          <w:sz w:val="11"/>
                          <w:szCs w:val="11"/>
                        </w:rPr>
                        <w:br/>
                      </w:r>
                      <w:r>
                        <w:rPr>
                          <w:rFonts w:ascii="SimSun" w:hAnsi="SimSun" w:cs="SimSun" w:eastAsia="新宋体"/>
                          <w:sz w:val="11"/>
                          <w:szCs w:val="11"/>
                        </w:rPr>
                        <w:t>以，中国在推进</w:t>
                      </w:r>
                      <w:r>
                        <w:rPr>
                          <w:rFonts w:eastAsia="新宋体" w:cs="SimSun" w:ascii="SimSun" w:hAnsi="SimSun"/>
                          <w:sz w:val="11"/>
                          <w:szCs w:val="11"/>
                        </w:rPr>
                        <w:t>IPv6</w:t>
                      </w:r>
                      <w:r>
                        <w:rPr>
                          <w:rFonts w:ascii="SimSun" w:hAnsi="SimSun" w:cs="SimSun" w:eastAsia="新宋体"/>
                          <w:sz w:val="11"/>
                          <w:szCs w:val="11"/>
                        </w:rPr>
                        <w:t>协议（第二代互联网的核心协议）上不遗余力。图</w:t>
                      </w:r>
                      <w:r>
                        <w:rPr>
                          <w:rFonts w:eastAsia="新宋体" w:cs="SimSun" w:ascii="SimSun" w:hAnsi="SimSun"/>
                          <w:sz w:val="11"/>
                          <w:szCs w:val="11"/>
                        </w:rPr>
                        <w:t>1-25</w:t>
                      </w:r>
                      <w:r>
                        <w:rPr>
                          <w:rFonts w:ascii="SimSun" w:hAnsi="SimSun" w:cs="SimSun" w:eastAsia="新宋体"/>
                          <w:sz w:val="11"/>
                          <w:szCs w:val="11"/>
                        </w:rPr>
                        <w:t>显示中国</w:t>
                      </w:r>
                      <w:r>
                        <w:rPr>
                          <w:rFonts w:eastAsia="新宋体" w:cs="SimSun" w:ascii="SimSun" w:hAnsi="SimSun"/>
                          <w:sz w:val="11"/>
                          <w:szCs w:val="11"/>
                        </w:rPr>
                        <w:br/>
                      </w:r>
                      <w:r>
                        <w:rPr>
                          <w:rFonts w:ascii="SimSun" w:hAnsi="SimSun" w:cs="SimSun" w:eastAsia="新宋体"/>
                          <w:sz w:val="11"/>
                          <w:szCs w:val="11"/>
                        </w:rPr>
                        <w:t>拥有的</w:t>
                      </w:r>
                      <w:r>
                        <w:rPr>
                          <w:rFonts w:eastAsia="新宋体" w:cs="SimSun" w:ascii="SimSun" w:hAnsi="SimSun"/>
                          <w:sz w:val="11"/>
                          <w:szCs w:val="11"/>
                        </w:rPr>
                        <w:t>IPv4</w:t>
                      </w:r>
                      <w:r>
                        <w:rPr>
                          <w:rFonts w:ascii="SimSun" w:hAnsi="SimSun" w:cs="SimSun" w:eastAsia="新宋体"/>
                          <w:sz w:val="11"/>
                          <w:szCs w:val="11"/>
                        </w:rPr>
                        <w:t>地址和</w:t>
                      </w:r>
                      <w:r>
                        <w:rPr>
                          <w:rFonts w:eastAsia="新宋体" w:cs="SimSun" w:ascii="SimSun" w:hAnsi="SimSun"/>
                          <w:sz w:val="11"/>
                          <w:szCs w:val="11"/>
                        </w:rPr>
                        <w:t>IPv6</w:t>
                      </w:r>
                      <w:r>
                        <w:rPr>
                          <w:rFonts w:ascii="SimSun" w:hAnsi="SimSun" w:cs="SimSun" w:eastAsia="新宋体"/>
                          <w:sz w:val="11"/>
                          <w:szCs w:val="11"/>
                        </w:rPr>
                        <w:t>地址个数变化趋势，</w:t>
                      </w:r>
                      <w:r>
                        <w:rPr>
                          <w:rFonts w:eastAsia="新宋体" w:cs="SimSun" w:ascii="SimSun" w:hAnsi="SimSun"/>
                          <w:sz w:val="11"/>
                          <w:szCs w:val="11"/>
                        </w:rPr>
                        <w:t>2001</w:t>
                      </w:r>
                      <w:r>
                        <w:rPr>
                          <w:rFonts w:ascii="SimSun" w:hAnsi="SimSun" w:cs="SimSun" w:eastAsia="新宋体"/>
                          <w:sz w:val="11"/>
                          <w:szCs w:val="11"/>
                        </w:rPr>
                        <w:t>一</w:t>
                      </w:r>
                      <w:r>
                        <w:rPr>
                          <w:rFonts w:eastAsia="新宋体" w:cs="SimSun" w:ascii="SimSun" w:hAnsi="SimSun"/>
                          <w:sz w:val="11"/>
                          <w:szCs w:val="11"/>
                        </w:rPr>
                        <w:t>2011</w:t>
                      </w:r>
                      <w:r>
                        <w:rPr>
                          <w:rFonts w:ascii="SimSun" w:hAnsi="SimSun" w:cs="SimSun" w:eastAsia="新宋体"/>
                          <w:sz w:val="11"/>
                          <w:szCs w:val="11"/>
                        </w:rPr>
                        <w:t>年，中国分配到的</w:t>
                      </w:r>
                      <w:r>
                        <w:rPr>
                          <w:rFonts w:eastAsia="新宋体" w:cs="SimSun" w:ascii="SimSun" w:hAnsi="SimSun"/>
                          <w:sz w:val="11"/>
                          <w:szCs w:val="11"/>
                        </w:rPr>
                        <w:t>IPv4</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个数从</w:t>
                      </w:r>
                      <w:r>
                        <w:rPr>
                          <w:rFonts w:eastAsia="新宋体" w:cs="SimSun" w:ascii="SimSun" w:hAnsi="SimSun"/>
                          <w:sz w:val="11"/>
                          <w:szCs w:val="11"/>
                        </w:rPr>
                        <w:t>2182</w:t>
                      </w:r>
                      <w:r>
                        <w:rPr>
                          <w:rFonts w:ascii="SimSun" w:hAnsi="SimSun" w:cs="SimSun" w:eastAsia="新宋体"/>
                          <w:sz w:val="11"/>
                          <w:szCs w:val="11"/>
                        </w:rPr>
                        <w:t>万个增至</w:t>
                      </w:r>
                      <w:r>
                        <w:rPr>
                          <w:rFonts w:eastAsia="新宋体" w:cs="SimSun" w:ascii="SimSun" w:hAnsi="SimSun"/>
                          <w:sz w:val="11"/>
                          <w:szCs w:val="11"/>
                        </w:rPr>
                        <w:t>3.3</w:t>
                      </w:r>
                      <w:r>
                        <w:rPr>
                          <w:rFonts w:ascii="SimSun" w:hAnsi="SimSun" w:cs="SimSun" w:eastAsia="新宋体"/>
                          <w:sz w:val="11"/>
                          <w:szCs w:val="11"/>
                        </w:rPr>
                        <w:t>亿个，且从此之后，</w:t>
                      </w:r>
                      <w:r>
                        <w:rPr>
                          <w:rFonts w:eastAsia="新宋体" w:cs="SimSun" w:ascii="SimSun" w:hAnsi="SimSun"/>
                          <w:sz w:val="11"/>
                          <w:szCs w:val="11"/>
                        </w:rPr>
                        <w:t>IPv4</w:t>
                      </w:r>
                      <w:r>
                        <w:rPr>
                          <w:rFonts w:ascii="SimSun" w:hAnsi="SimSun" w:cs="SimSun" w:eastAsia="新宋体"/>
                          <w:sz w:val="11"/>
                          <w:szCs w:val="11"/>
                        </w:rPr>
                        <w:t>地址个数再也没有发生大的增长</w:t>
                      </w:r>
                      <w:r>
                        <w:rPr>
                          <w:rFonts w:eastAsia="新宋体" w:cs="SimSun" w:ascii="SimSun" w:hAnsi="SimSun"/>
                          <w:sz w:val="11"/>
                          <w:szCs w:val="11"/>
                        </w:rPr>
                        <w:br/>
                      </w:r>
                      <w:r>
                        <w:rPr>
                          <w:rFonts w:ascii="SimSun" w:hAnsi="SimSun" w:cs="SimSun" w:eastAsia="新宋体"/>
                          <w:sz w:val="11"/>
                          <w:szCs w:val="11"/>
                        </w:rPr>
                        <w:t>以后也不会了；但中国的</w:t>
                      </w:r>
                      <w:r>
                        <w:rPr>
                          <w:rFonts w:eastAsia="新宋体" w:cs="SimSun" w:ascii="SimSun" w:hAnsi="SimSun"/>
                          <w:sz w:val="11"/>
                          <w:szCs w:val="11"/>
                        </w:rPr>
                        <w:t>IPv6</w:t>
                      </w:r>
                      <w:r>
                        <w:rPr>
                          <w:rFonts w:ascii="SimSun" w:hAnsi="SimSun" w:cs="SimSun" w:eastAsia="新宋体"/>
                          <w:sz w:val="11"/>
                          <w:szCs w:val="11"/>
                        </w:rPr>
                        <w:t>地址个数却从</w:t>
                      </w:r>
                      <w:r>
                        <w:rPr>
                          <w:rFonts w:eastAsia="新宋体" w:cs="SimSun" w:ascii="SimSun" w:hAnsi="SimSun"/>
                          <w:sz w:val="11"/>
                          <w:szCs w:val="11"/>
                        </w:rPr>
                        <w:t>2011</w:t>
                      </w:r>
                      <w:r>
                        <w:rPr>
                          <w:rFonts w:ascii="SimSun" w:hAnsi="SimSun" w:cs="SimSun" w:eastAsia="新宋体"/>
                          <w:sz w:val="11"/>
                          <w:szCs w:val="11"/>
                        </w:rPr>
                        <w:t>年的</w:t>
                      </w:r>
                      <w:r>
                        <w:rPr>
                          <w:rFonts w:eastAsia="新宋体" w:cs="SimSun" w:ascii="SimSun" w:hAnsi="SimSun"/>
                          <w:sz w:val="11"/>
                          <w:szCs w:val="11"/>
                        </w:rPr>
                        <w:t>3398</w:t>
                      </w:r>
                      <w:r>
                        <w:rPr>
                          <w:rFonts w:ascii="SimSun" w:hAnsi="SimSun" w:cs="SimSun" w:eastAsia="新宋体"/>
                          <w:sz w:val="11"/>
                          <w:szCs w:val="11"/>
                        </w:rPr>
                        <w:t>个增加到</w:t>
                      </w:r>
                      <w:r>
                        <w:rPr>
                          <w:rFonts w:eastAsia="新宋体" w:cs="SimSun" w:ascii="SimSun" w:hAnsi="SimSun"/>
                          <w:sz w:val="11"/>
                          <w:szCs w:val="11"/>
                        </w:rPr>
                        <w:t>2022</w:t>
                      </w:r>
                      <w:r>
                        <w:rPr>
                          <w:rFonts w:ascii="SimSun" w:hAnsi="SimSun" w:cs="SimSun" w:eastAsia="新宋体"/>
                          <w:sz w:val="11"/>
                          <w:szCs w:val="11"/>
                        </w:rPr>
                        <w:t>年的</w:t>
                      </w:r>
                      <w:r>
                        <w:rPr>
                          <w:rFonts w:eastAsia="新宋体" w:cs="SimSun" w:ascii="SimSun" w:hAnsi="SimSun"/>
                          <w:sz w:val="11"/>
                          <w:szCs w:val="11"/>
                        </w:rPr>
                        <w:br/>
                        <w:t>67369</w:t>
                      </w:r>
                      <w:r>
                        <w:rPr>
                          <w:rFonts w:ascii="SimSun" w:hAnsi="SimSun" w:cs="SimSun" w:eastAsia="新宋体"/>
                          <w:sz w:val="11"/>
                          <w:szCs w:val="11"/>
                        </w:rPr>
                        <w:t>个（单位是：</w:t>
                      </w:r>
                      <w:r>
                        <w:rPr>
                          <w:rFonts w:eastAsia="新宋体" w:cs="SimSun" w:ascii="SimSun" w:hAnsi="SimSun"/>
                          <w:sz w:val="11"/>
                          <w:szCs w:val="11"/>
                        </w:rPr>
                        <w:t>732?</w:t>
                      </w:r>
                      <w:r>
                        <w:rPr>
                          <w:rFonts w:ascii="SimSun" w:hAnsi="SimSun" w:cs="SimSun" w:eastAsia="新宋体"/>
                          <w:sz w:val="11"/>
                          <w:szCs w:val="11"/>
                        </w:rPr>
                        <w:t>），</w:t>
                      </w:r>
                      <w:r>
                        <w:rPr>
                          <w:rFonts w:eastAsia="新宋体" w:cs="SimSun" w:ascii="SimSun" w:hAnsi="SimSun"/>
                          <w:sz w:val="11"/>
                          <w:szCs w:val="11"/>
                        </w:rPr>
                        <w:t>2017</w:t>
                      </w:r>
                      <w:r>
                        <w:rPr>
                          <w:rFonts w:ascii="SimSun" w:hAnsi="SimSun" w:cs="SimSun" w:eastAsia="新宋体"/>
                          <w:sz w:val="11"/>
                          <w:szCs w:val="11"/>
                        </w:rPr>
                        <w:t>年，因为中国政府推动，各大运营商联合行动，</w:t>
                      </w:r>
                      <w:r>
                        <w:rPr>
                          <w:rFonts w:eastAsia="新宋体" w:cs="SimSun" w:ascii="SimSun" w:hAnsi="SimSun"/>
                          <w:sz w:val="11"/>
                          <w:szCs w:val="11"/>
                        </w:rPr>
                        <w:t>IPv6</w:t>
                      </w:r>
                      <w:r>
                        <w:rPr>
                          <w:rFonts w:ascii="SimSun" w:hAnsi="SimSun" w:cs="SimSun" w:eastAsia="新宋体"/>
                          <w:sz w:val="11"/>
                          <w:szCs w:val="11"/>
                        </w:rPr>
                        <w:t>进</w:t>
                      </w:r>
                      <w:r>
                        <w:rPr>
                          <w:rFonts w:eastAsia="新宋体" w:cs="SimSun" w:ascii="SimSun" w:hAnsi="SimSun"/>
                          <w:sz w:val="11"/>
                          <w:szCs w:val="11"/>
                        </w:rPr>
                        <w:br/>
                      </w:r>
                      <w:r>
                        <w:rPr>
                          <w:rFonts w:ascii="SimSun" w:hAnsi="SimSun" w:cs="SimSun" w:eastAsia="新宋体"/>
                          <w:sz w:val="11"/>
                          <w:szCs w:val="11"/>
                        </w:rPr>
                        <w:t>程又往前进了一大步。目前，国家</w:t>
                      </w:r>
                      <w:r>
                        <w:rPr>
                          <w:rFonts w:eastAsia="新宋体" w:cs="SimSun" w:ascii="SimSun" w:hAnsi="SimSun"/>
                          <w:sz w:val="11"/>
                          <w:szCs w:val="11"/>
                        </w:rPr>
                        <w:t>IPv6</w:t>
                      </w:r>
                      <w:r>
                        <w:rPr>
                          <w:rFonts w:ascii="SimSun" w:hAnsi="SimSun" w:cs="SimSun" w:eastAsia="新宋体"/>
                          <w:sz w:val="11"/>
                          <w:szCs w:val="11"/>
                        </w:rPr>
                        <w:t>发展监测平台显示，中国获得的</w:t>
                      </w:r>
                      <w:r>
                        <w:rPr>
                          <w:rFonts w:eastAsia="新宋体" w:cs="SimSun" w:ascii="SimSun" w:hAnsi="SimSun"/>
                          <w:sz w:val="11"/>
                          <w:szCs w:val="11"/>
                        </w:rPr>
                        <w:t>IPv6</w:t>
                      </w:r>
                      <w:r>
                        <w:rPr>
                          <w:rFonts w:ascii="SimSun" w:hAnsi="SimSun" w:cs="SimSun" w:eastAsia="新宋体"/>
                          <w:sz w:val="11"/>
                          <w:szCs w:val="11"/>
                        </w:rPr>
                        <w:t>地址数</w:t>
                      </w:r>
                      <w:r>
                        <w:rPr>
                          <w:rFonts w:eastAsia="新宋体" w:cs="SimSun" w:ascii="SimSun" w:hAnsi="SimSun"/>
                          <w:sz w:val="11"/>
                          <w:szCs w:val="11"/>
                        </w:rPr>
                        <w:br/>
                      </w:r>
                      <w:r>
                        <w:rPr>
                          <w:rFonts w:ascii="SimSun" w:hAnsi="SimSun" w:cs="SimSun" w:eastAsia="新宋体"/>
                          <w:sz w:val="11"/>
                          <w:szCs w:val="11"/>
                        </w:rPr>
                        <w:t>量位列全球第二，仅次于美国。</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563880</wp:posOffset>
                </wp:positionH>
                <wp:positionV relativeFrom="line">
                  <wp:posOffset>4741545</wp:posOffset>
                </wp:positionV>
                <wp:extent cx="980440" cy="189230"/>
                <wp:effectExtent l="0" t="0" r="0" b="0"/>
                <wp:wrapSquare wrapText="bothSides"/>
                <wp:docPr id="5" name="Frame4"/>
                <a:graphic xmlns:a="http://schemas.openxmlformats.org/drawingml/2006/main">
                  <a:graphicData uri="http://schemas.microsoft.com/office/word/2010/wordprocessingShape">
                    <wps:wsp>
                      <wps:cNvSpPr txBox="1"/>
                      <wps:spPr>
                        <a:xfrm>
                          <a:off x="0" y="0"/>
                          <a:ext cx="9804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鱼创</w:t>
                            </w:r>
                            <w:r>
                              <w:rPr>
                                <w:rFonts w:eastAsia="新宋体" w:cs="SimSun" w:ascii="SimSun" w:hAnsi="SimSun"/>
                                <w:sz w:val="11"/>
                                <w:szCs w:val="11"/>
                              </w:rPr>
                              <w:t>&amp;</w:t>
                            </w:r>
                            <w:r>
                              <w:rPr>
                                <w:rFonts w:ascii="SimSun" w:hAnsi="SimSun" w:cs="SimSun" w:eastAsia="新宋体"/>
                                <w:sz w:val="11"/>
                                <w:szCs w:val="11"/>
                              </w:rPr>
                              <w:t>灭锅势</w:t>
                            </w:r>
                          </w:p>
                        </w:txbxContent>
                      </wps:txbx>
                      <wps:bodyPr anchor="t" lIns="53975" tIns="53975" rIns="53975" bIns="53975">
                        <a:spAutoFit/>
                      </wps:bodyPr>
                    </wps:wsp>
                  </a:graphicData>
                </a:graphic>
              </wp:anchor>
            </w:drawing>
          </mc:Choice>
          <mc:Fallback>
            <w:pict>
              <v:rect fillcolor="#729FCF" style="position:absolute;rotation:-0;width:77.2pt;height:14.9pt;mso-wrap-distance-left:5.7pt;mso-wrap-distance-right:5.7pt;mso-wrap-distance-top:5.7pt;mso-wrap-distance-bottom:5.7pt;margin-top:373.35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鱼创</w:t>
                      </w:r>
                      <w:r>
                        <w:rPr>
                          <w:rFonts w:eastAsia="新宋体" w:cs="SimSun" w:ascii="SimSun" w:hAnsi="SimSun"/>
                          <w:sz w:val="11"/>
                          <w:szCs w:val="11"/>
                        </w:rPr>
                        <w:t>&amp;</w:t>
                      </w:r>
                      <w:r>
                        <w:rPr>
                          <w:rFonts w:ascii="SimSun" w:hAnsi="SimSun" w:cs="SimSun" w:eastAsia="新宋体"/>
                          <w:sz w:val="11"/>
                          <w:szCs w:val="11"/>
                        </w:rPr>
                        <w:t>灭锅势</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1680210</wp:posOffset>
                </wp:positionH>
                <wp:positionV relativeFrom="line">
                  <wp:posOffset>7256145</wp:posOffset>
                </wp:positionV>
                <wp:extent cx="5519420" cy="189230"/>
                <wp:effectExtent l="0" t="0" r="0" b="0"/>
                <wp:wrapSquare wrapText="bothSides"/>
                <wp:docPr id="6" name="Frame5"/>
                <a:graphic xmlns:a="http://schemas.openxmlformats.org/drawingml/2006/main">
                  <a:graphicData uri="http://schemas.microsoft.com/office/word/2010/wordprocessingShape">
                    <wps:wsp>
                      <wps:cNvSpPr txBox="1"/>
                      <wps:spPr>
                        <a:xfrm>
                          <a:off x="0" y="0"/>
                          <a:ext cx="55194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1-252001</w:t>
                            </w:r>
                            <w:r>
                              <w:rPr>
                                <w:rFonts w:ascii="SimSun" w:hAnsi="SimSun" w:cs="SimSun" w:eastAsia="新宋体"/>
                                <w:sz w:val="11"/>
                                <w:szCs w:val="11"/>
                              </w:rPr>
                              <w:t>年以来中国</w:t>
                            </w:r>
                            <w:r>
                              <w:rPr>
                                <w:rFonts w:eastAsia="新宋体" w:cs="SimSun" w:ascii="SimSun" w:hAnsi="SimSun"/>
                                <w:sz w:val="11"/>
                                <w:szCs w:val="11"/>
                              </w:rPr>
                              <w:t>IPv4</w:t>
                            </w:r>
                            <w:r>
                              <w:rPr>
                                <w:rFonts w:ascii="SimSun" w:hAnsi="SimSun" w:cs="SimSun" w:eastAsia="新宋体"/>
                                <w:sz w:val="11"/>
                                <w:szCs w:val="11"/>
                              </w:rPr>
                              <w:t>地址和</w:t>
                            </w:r>
                            <w:r>
                              <w:rPr>
                                <w:rFonts w:eastAsia="新宋体" w:cs="SimSun" w:ascii="SimSun" w:hAnsi="SimSun"/>
                                <w:sz w:val="11"/>
                                <w:szCs w:val="11"/>
                              </w:rPr>
                              <w:t>IPv6</w:t>
                            </w:r>
                            <w:r>
                              <w:rPr>
                                <w:rFonts w:ascii="SimSun" w:hAnsi="SimSun" w:cs="SimSun" w:eastAsia="新宋体"/>
                                <w:sz w:val="11"/>
                                <w:szCs w:val="11"/>
                              </w:rPr>
                              <w:t>地址个数的变化</w:t>
                            </w:r>
                          </w:p>
                        </w:txbxContent>
                      </wps:txbx>
                      <wps:bodyPr anchor="t" lIns="53975" tIns="53975" rIns="53975" bIns="53975">
                        <a:spAutoFit/>
                      </wps:bodyPr>
                    </wps:wsp>
                  </a:graphicData>
                </a:graphic>
              </wp:anchor>
            </w:drawing>
          </mc:Choice>
          <mc:Fallback>
            <w:pict>
              <v:rect fillcolor="#729FCF" style="position:absolute;rotation:-0;width:434.6pt;height:14.9pt;mso-wrap-distance-left:5.7pt;mso-wrap-distance-right:5.7pt;mso-wrap-distance-top:5.7pt;mso-wrap-distance-bottom:5.7pt;margin-top:571.35pt;mso-position-vertical-relative:text;margin-left:132.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1-252001</w:t>
                      </w:r>
                      <w:r>
                        <w:rPr>
                          <w:rFonts w:ascii="SimSun" w:hAnsi="SimSun" w:cs="SimSun" w:eastAsia="新宋体"/>
                          <w:sz w:val="11"/>
                          <w:szCs w:val="11"/>
                        </w:rPr>
                        <w:t>年以来中国</w:t>
                      </w:r>
                      <w:r>
                        <w:rPr>
                          <w:rFonts w:eastAsia="新宋体" w:cs="SimSun" w:ascii="SimSun" w:hAnsi="SimSun"/>
                          <w:sz w:val="11"/>
                          <w:szCs w:val="11"/>
                        </w:rPr>
                        <w:t>IPv4</w:t>
                      </w:r>
                      <w:r>
                        <w:rPr>
                          <w:rFonts w:ascii="SimSun" w:hAnsi="SimSun" w:cs="SimSun" w:eastAsia="新宋体"/>
                          <w:sz w:val="11"/>
                          <w:szCs w:val="11"/>
                        </w:rPr>
                        <w:t>地址和</w:t>
                      </w:r>
                      <w:r>
                        <w:rPr>
                          <w:rFonts w:eastAsia="新宋体" w:cs="SimSun" w:ascii="SimSun" w:hAnsi="SimSun"/>
                          <w:sz w:val="11"/>
                          <w:szCs w:val="11"/>
                        </w:rPr>
                        <w:t>IPv6</w:t>
                      </w:r>
                      <w:r>
                        <w:rPr>
                          <w:rFonts w:ascii="SimSun" w:hAnsi="SimSun" w:cs="SimSun" w:eastAsia="新宋体"/>
                          <w:sz w:val="11"/>
                          <w:szCs w:val="11"/>
                        </w:rPr>
                        <w:t>地址个数的变化</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612140</wp:posOffset>
                </wp:positionH>
                <wp:positionV relativeFrom="line">
                  <wp:posOffset>7633970</wp:posOffset>
                </wp:positionV>
                <wp:extent cx="6588125" cy="676910"/>
                <wp:effectExtent l="0" t="0" r="0" b="0"/>
                <wp:wrapSquare wrapText="bothSides"/>
                <wp:docPr id="7" name="Frame6"/>
                <a:graphic xmlns:a="http://schemas.openxmlformats.org/drawingml/2006/main">
                  <a:graphicData uri="http://schemas.microsoft.com/office/word/2010/wordprocessingShape">
                    <wps:wsp>
                      <wps:cNvSpPr txBox="1"/>
                      <wps:spPr>
                        <a:xfrm>
                          <a:off x="0" y="0"/>
                          <a:ext cx="658812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中国新基建：</w:t>
                            </w:r>
                            <w:r>
                              <w:rPr>
                                <w:rFonts w:eastAsia="新宋体" w:cs="SimSun" w:ascii="SimSun" w:hAnsi="SimSun"/>
                                <w:sz w:val="11"/>
                                <w:szCs w:val="11"/>
                              </w:rPr>
                              <w:t>2019</w:t>
                            </w:r>
                            <w:r>
                              <w:rPr>
                                <w:rFonts w:ascii="SimSun" w:hAnsi="SimSun" w:cs="SimSun" w:eastAsia="新宋体"/>
                                <w:sz w:val="11"/>
                                <w:szCs w:val="11"/>
                              </w:rPr>
                              <w:t>年政府工作报告将</w:t>
                            </w:r>
                            <w:r>
                              <w:rPr>
                                <w:rFonts w:eastAsia="新宋体" w:cs="SimSun" w:ascii="SimSun" w:hAnsi="SimSun"/>
                                <w:sz w:val="11"/>
                                <w:szCs w:val="11"/>
                              </w:rPr>
                              <w:t>5G</w:t>
                            </w:r>
                            <w:r>
                              <w:rPr>
                                <w:rFonts w:ascii="SimSun" w:hAnsi="SimSun" w:cs="SimSun" w:eastAsia="新宋体"/>
                                <w:sz w:val="11"/>
                                <w:szCs w:val="11"/>
                              </w:rPr>
                              <w:t>、人工智能、工业互联网和物联网定义</w:t>
                            </w:r>
                            <w:r>
                              <w:rPr>
                                <w:rFonts w:eastAsia="新宋体" w:cs="SimSun" w:ascii="SimSun" w:hAnsi="SimSun"/>
                                <w:sz w:val="11"/>
                                <w:szCs w:val="11"/>
                              </w:rPr>
                              <w:br/>
                            </w:r>
                            <w:r>
                              <w:rPr>
                                <w:rFonts w:ascii="SimSun" w:hAnsi="SimSun" w:cs="SimSun" w:eastAsia="新宋体"/>
                                <w:sz w:val="11"/>
                                <w:szCs w:val="11"/>
                              </w:rPr>
                              <w:t>为新型基础设施；</w:t>
                            </w:r>
                            <w:r>
                              <w:rPr>
                                <w:rFonts w:eastAsia="新宋体" w:cs="SimSun" w:ascii="SimSun" w:hAnsi="SimSun"/>
                                <w:sz w:val="11"/>
                                <w:szCs w:val="11"/>
                              </w:rPr>
                              <w:t>2020</w:t>
                            </w:r>
                            <w:r>
                              <w:rPr>
                                <w:rFonts w:ascii="SimSun" w:hAnsi="SimSun" w:cs="SimSun" w:eastAsia="新宋体"/>
                                <w:sz w:val="11"/>
                                <w:szCs w:val="11"/>
                              </w:rPr>
                              <w:t>年，国家发展改革委提出以新发展理念为前提，以技术创新</w:t>
                            </w:r>
                            <w:r>
                              <w:rPr>
                                <w:rFonts w:eastAsia="新宋体" w:cs="SimSun" w:ascii="SimSun" w:hAnsi="SimSun"/>
                                <w:sz w:val="11"/>
                                <w:szCs w:val="11"/>
                              </w:rPr>
                              <w:br/>
                            </w:r>
                            <w:r>
                              <w:rPr>
                                <w:rFonts w:ascii="SimSun" w:hAnsi="SimSun" w:cs="SimSun" w:eastAsia="新宋体"/>
                                <w:sz w:val="11"/>
                                <w:szCs w:val="11"/>
                              </w:rPr>
                              <w:t>为驱动，以信息网络为基础，面向高质量发展，打造产业的升级、融合、创新的基础设</w:t>
                            </w:r>
                            <w:r>
                              <w:rPr>
                                <w:rFonts w:eastAsia="新宋体" w:cs="SimSun" w:ascii="SimSun" w:hAnsi="SimSun"/>
                                <w:sz w:val="11"/>
                                <w:szCs w:val="11"/>
                              </w:rPr>
                              <w:br/>
                            </w:r>
                            <w:r>
                              <w:rPr>
                                <w:rFonts w:ascii="SimSun" w:hAnsi="SimSun" w:cs="SimSun" w:eastAsia="新宋体"/>
                                <w:sz w:val="11"/>
                                <w:szCs w:val="11"/>
                              </w:rPr>
                              <w:t>施体系，明确了新基建的七大领域：</w:t>
                            </w:r>
                            <w:r>
                              <w:rPr>
                                <w:rFonts w:eastAsia="新宋体" w:cs="SimSun" w:ascii="SimSun" w:hAnsi="SimSun"/>
                                <w:sz w:val="11"/>
                                <w:szCs w:val="11"/>
                              </w:rPr>
                              <w:t>5G</w:t>
                            </w:r>
                            <w:r>
                              <w:rPr>
                                <w:rFonts w:ascii="SimSun" w:hAnsi="SimSun" w:cs="SimSun" w:eastAsia="新宋体"/>
                                <w:sz w:val="11"/>
                                <w:szCs w:val="11"/>
                              </w:rPr>
                              <w:t>基站建设、特高压、城际高速铁路和城市轨</w:t>
                            </w:r>
                            <w:r>
                              <w:rPr>
                                <w:rFonts w:eastAsia="新宋体" w:cs="SimSun" w:ascii="SimSun" w:hAnsi="SimSun"/>
                                <w:sz w:val="11"/>
                                <w:szCs w:val="11"/>
                              </w:rPr>
                              <w:br/>
                            </w:r>
                            <w:r>
                              <w:rPr>
                                <w:rFonts w:ascii="SimSun" w:hAnsi="SimSun" w:cs="SimSun" w:eastAsia="新宋体"/>
                                <w:sz w:val="11"/>
                                <w:szCs w:val="11"/>
                              </w:rPr>
                              <w:t>道交通、新能源汽车充电桩、大数据中心、人工智能、工业互联网。</w:t>
                            </w:r>
                          </w:p>
                        </w:txbxContent>
                      </wps:txbx>
                      <wps:bodyPr anchor="t" lIns="53975" tIns="53975" rIns="53975" bIns="53975">
                        <a:spAutoFit/>
                      </wps:bodyPr>
                    </wps:wsp>
                  </a:graphicData>
                </a:graphic>
              </wp:anchor>
            </w:drawing>
          </mc:Choice>
          <mc:Fallback>
            <w:pict>
              <v:rect fillcolor="#729FCF" style="position:absolute;rotation:-0;width:518.75pt;height:53.3pt;mso-wrap-distance-left:5.7pt;mso-wrap-distance-right:5.7pt;mso-wrap-distance-top:5.7pt;mso-wrap-distance-bottom:5.7pt;margin-top:601.1pt;mso-position-vertical-relative:text;margin-left:4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中国新基建：</w:t>
                      </w:r>
                      <w:r>
                        <w:rPr>
                          <w:rFonts w:eastAsia="新宋体" w:cs="SimSun" w:ascii="SimSun" w:hAnsi="SimSun"/>
                          <w:sz w:val="11"/>
                          <w:szCs w:val="11"/>
                        </w:rPr>
                        <w:t>2019</w:t>
                      </w:r>
                      <w:r>
                        <w:rPr>
                          <w:rFonts w:ascii="SimSun" w:hAnsi="SimSun" w:cs="SimSun" w:eastAsia="新宋体"/>
                          <w:sz w:val="11"/>
                          <w:szCs w:val="11"/>
                        </w:rPr>
                        <w:t>年政府工作报告将</w:t>
                      </w:r>
                      <w:r>
                        <w:rPr>
                          <w:rFonts w:eastAsia="新宋体" w:cs="SimSun" w:ascii="SimSun" w:hAnsi="SimSun"/>
                          <w:sz w:val="11"/>
                          <w:szCs w:val="11"/>
                        </w:rPr>
                        <w:t>5G</w:t>
                      </w:r>
                      <w:r>
                        <w:rPr>
                          <w:rFonts w:ascii="SimSun" w:hAnsi="SimSun" w:cs="SimSun" w:eastAsia="新宋体"/>
                          <w:sz w:val="11"/>
                          <w:szCs w:val="11"/>
                        </w:rPr>
                        <w:t>、人工智能、工业互联网和物联网定义</w:t>
                      </w:r>
                      <w:r>
                        <w:rPr>
                          <w:rFonts w:eastAsia="新宋体" w:cs="SimSun" w:ascii="SimSun" w:hAnsi="SimSun"/>
                          <w:sz w:val="11"/>
                          <w:szCs w:val="11"/>
                        </w:rPr>
                        <w:br/>
                      </w:r>
                      <w:r>
                        <w:rPr>
                          <w:rFonts w:ascii="SimSun" w:hAnsi="SimSun" w:cs="SimSun" w:eastAsia="新宋体"/>
                          <w:sz w:val="11"/>
                          <w:szCs w:val="11"/>
                        </w:rPr>
                        <w:t>为新型基础设施；</w:t>
                      </w:r>
                      <w:r>
                        <w:rPr>
                          <w:rFonts w:eastAsia="新宋体" w:cs="SimSun" w:ascii="SimSun" w:hAnsi="SimSun"/>
                          <w:sz w:val="11"/>
                          <w:szCs w:val="11"/>
                        </w:rPr>
                        <w:t>2020</w:t>
                      </w:r>
                      <w:r>
                        <w:rPr>
                          <w:rFonts w:ascii="SimSun" w:hAnsi="SimSun" w:cs="SimSun" w:eastAsia="新宋体"/>
                          <w:sz w:val="11"/>
                          <w:szCs w:val="11"/>
                        </w:rPr>
                        <w:t>年，国家发展改革委提出以新发展理念为前提，以技术创新</w:t>
                      </w:r>
                      <w:r>
                        <w:rPr>
                          <w:rFonts w:eastAsia="新宋体" w:cs="SimSun" w:ascii="SimSun" w:hAnsi="SimSun"/>
                          <w:sz w:val="11"/>
                          <w:szCs w:val="11"/>
                        </w:rPr>
                        <w:br/>
                      </w:r>
                      <w:r>
                        <w:rPr>
                          <w:rFonts w:ascii="SimSun" w:hAnsi="SimSun" w:cs="SimSun" w:eastAsia="新宋体"/>
                          <w:sz w:val="11"/>
                          <w:szCs w:val="11"/>
                        </w:rPr>
                        <w:t>为驱动，以信息网络为基础，面向高质量发展，打造产业的升级、融合、创新的基础设</w:t>
                      </w:r>
                      <w:r>
                        <w:rPr>
                          <w:rFonts w:eastAsia="新宋体" w:cs="SimSun" w:ascii="SimSun" w:hAnsi="SimSun"/>
                          <w:sz w:val="11"/>
                          <w:szCs w:val="11"/>
                        </w:rPr>
                        <w:br/>
                      </w:r>
                      <w:r>
                        <w:rPr>
                          <w:rFonts w:ascii="SimSun" w:hAnsi="SimSun" w:cs="SimSun" w:eastAsia="新宋体"/>
                          <w:sz w:val="11"/>
                          <w:szCs w:val="11"/>
                        </w:rPr>
                        <w:t>施体系，明确了新基建的七大领域：</w:t>
                      </w:r>
                      <w:r>
                        <w:rPr>
                          <w:rFonts w:eastAsia="新宋体" w:cs="SimSun" w:ascii="SimSun" w:hAnsi="SimSun"/>
                          <w:sz w:val="11"/>
                          <w:szCs w:val="11"/>
                        </w:rPr>
                        <w:t>5G</w:t>
                      </w:r>
                      <w:r>
                        <w:rPr>
                          <w:rFonts w:ascii="SimSun" w:hAnsi="SimSun" w:cs="SimSun" w:eastAsia="新宋体"/>
                          <w:sz w:val="11"/>
                          <w:szCs w:val="11"/>
                        </w:rPr>
                        <w:t>基站建设、特高压、城际高速铁路和城市轨</w:t>
                      </w:r>
                      <w:r>
                        <w:rPr>
                          <w:rFonts w:eastAsia="新宋体" w:cs="SimSun" w:ascii="SimSun" w:hAnsi="SimSun"/>
                          <w:sz w:val="11"/>
                          <w:szCs w:val="11"/>
                        </w:rPr>
                        <w:br/>
                      </w:r>
                      <w:r>
                        <w:rPr>
                          <w:rFonts w:ascii="SimSun" w:hAnsi="SimSun" w:cs="SimSun" w:eastAsia="新宋体"/>
                          <w:sz w:val="11"/>
                          <w:szCs w:val="11"/>
                        </w:rPr>
                        <w:t>道交通、新能源汽车充电桩、大数据中心、人工智能、工业互联网。</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893445</wp:posOffset>
                </wp:positionH>
                <wp:positionV relativeFrom="line">
                  <wp:posOffset>9119870</wp:posOffset>
                </wp:positionV>
                <wp:extent cx="6306820" cy="189230"/>
                <wp:effectExtent l="0" t="0" r="0" b="0"/>
                <wp:wrapSquare wrapText="bothSides"/>
                <wp:docPr id="8" name="Frame7"/>
                <a:graphic xmlns:a="http://schemas.openxmlformats.org/drawingml/2006/main">
                  <a:graphicData uri="http://schemas.microsoft.com/office/word/2010/wordprocessingShape">
                    <wps:wsp>
                      <wps:cNvSpPr txBox="1"/>
                      <wps:spPr>
                        <a:xfrm>
                          <a:off x="0" y="0"/>
                          <a:ext cx="63068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p>
                        </w:txbxContent>
                      </wps:txbx>
                      <wps:bodyPr anchor="t" lIns="53975" tIns="53975" rIns="53975" bIns="53975">
                        <a:spAutoFit/>
                      </wps:bodyPr>
                    </wps:wsp>
                  </a:graphicData>
                </a:graphic>
              </wp:anchor>
            </w:drawing>
          </mc:Choice>
          <mc:Fallback>
            <w:pict>
              <v:rect fillcolor="#729FCF" style="position:absolute;rotation:-0;width:496.6pt;height:14.9pt;mso-wrap-distance-left:5.7pt;mso-wrap-distance-right:5.7pt;mso-wrap-distance-top:5.7pt;mso-wrap-distance-bottom:5.7pt;margin-top:718.1pt;mso-position-vertical-relative:text;margin-left:7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845185</wp:posOffset>
                </wp:positionH>
                <wp:positionV relativeFrom="line">
                  <wp:posOffset>9642475</wp:posOffset>
                </wp:positionV>
                <wp:extent cx="6354445" cy="311150"/>
                <wp:effectExtent l="0" t="0" r="0" b="0"/>
                <wp:wrapSquare wrapText="bothSides"/>
                <wp:docPr id="9" name="Frame8"/>
                <a:graphic xmlns:a="http://schemas.openxmlformats.org/drawingml/2006/main">
                  <a:graphicData uri="http://schemas.microsoft.com/office/word/2010/wordprocessingShape">
                    <wps:wsp>
                      <wps:cNvSpPr txBox="1"/>
                      <wps:spPr>
                        <a:xfrm>
                          <a:off x="0" y="0"/>
                          <a:ext cx="63544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1.4.1</w:t>
                            </w:r>
                            <w:r>
                              <w:rPr>
                                <w:rFonts w:ascii="SimSun" w:hAnsi="SimSun" w:cs="SimSun" w:eastAsia="新宋体"/>
                                <w:sz w:val="11"/>
                                <w:szCs w:val="11"/>
                              </w:rPr>
                              <w:t>计算机网络的体系结构概述</w:t>
                            </w:r>
                            <w:r>
                              <w:rPr>
                                <w:rFonts w:eastAsia="新宋体" w:cs="SimSun" w:ascii="SimSun" w:hAnsi="SimSun"/>
                                <w:sz w:val="11"/>
                                <w:szCs w:val="11"/>
                              </w:rPr>
                              <w:br/>
                            </w:r>
                            <w:r>
                              <w:rPr>
                                <w:rFonts w:ascii="SimSun" w:hAnsi="SimSun" w:cs="SimSun" w:eastAsia="新宋体"/>
                                <w:sz w:val="11"/>
                                <w:szCs w:val="11"/>
                              </w:rPr>
                              <w:t>经过半个世纪的发展，互联网已经非常庞大和复杂，大量的交换设备、有线终端</w:t>
                            </w:r>
                          </w:p>
                        </w:txbxContent>
                      </wps:txbx>
                      <wps:bodyPr anchor="t" lIns="53975" tIns="53975" rIns="53975" bIns="53975">
                        <a:spAutoFit/>
                      </wps:bodyPr>
                    </wps:wsp>
                  </a:graphicData>
                </a:graphic>
              </wp:anchor>
            </w:drawing>
          </mc:Choice>
          <mc:Fallback>
            <w:pict>
              <v:rect fillcolor="#729FCF" style="position:absolute;rotation:-0;width:500.35pt;height:24.5pt;mso-wrap-distance-left:5.7pt;mso-wrap-distance-right:5.7pt;mso-wrap-distance-top:5.7pt;mso-wrap-distance-bottom:5.7pt;margin-top:759.25pt;mso-position-vertical-relative:text;margin-left:6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1.4.1</w:t>
                      </w:r>
                      <w:r>
                        <w:rPr>
                          <w:rFonts w:ascii="SimSun" w:hAnsi="SimSun" w:cs="SimSun" w:eastAsia="新宋体"/>
                          <w:sz w:val="11"/>
                          <w:szCs w:val="11"/>
                        </w:rPr>
                        <w:t>计算机网络的体系结构概述</w:t>
                      </w:r>
                      <w:r>
                        <w:rPr>
                          <w:rFonts w:eastAsia="新宋体" w:cs="SimSun" w:ascii="SimSun" w:hAnsi="SimSun"/>
                          <w:sz w:val="11"/>
                          <w:szCs w:val="11"/>
                        </w:rPr>
                        <w:br/>
                      </w:r>
                      <w:r>
                        <w:rPr>
                          <w:rFonts w:ascii="SimSun" w:hAnsi="SimSun" w:cs="SimSun" w:eastAsia="新宋体"/>
                          <w:sz w:val="11"/>
                          <w:szCs w:val="11"/>
                        </w:rPr>
                        <w:t>经过半个世纪的发展，互联网已经非常庞大和复杂，大量的交换设备、有线终端</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756920</wp:posOffset>
                </wp:positionH>
                <wp:positionV relativeFrom="line">
                  <wp:posOffset>10565765</wp:posOffset>
                </wp:positionV>
                <wp:extent cx="6443345" cy="241300"/>
                <wp:effectExtent l="0" t="0" r="0" b="0"/>
                <wp:wrapSquare wrapText="bothSides"/>
                <wp:docPr id="10" name="Frame9"/>
                <a:graphic xmlns:a="http://schemas.openxmlformats.org/drawingml/2006/main">
                  <a:graphicData uri="http://schemas.microsoft.com/office/word/2010/wordprocessingShape">
                    <wps:wsp>
                      <wps:cNvSpPr txBox="1"/>
                      <wps:spPr>
                        <a:xfrm>
                          <a:off x="0" y="0"/>
                          <a:ext cx="64433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一个</w:t>
                            </w:r>
                            <w:r>
                              <w:rPr>
                                <w:rFonts w:eastAsia="新宋体" w:cs="SimSun" w:ascii="SimSun" w:hAnsi="SimSun"/>
                                <w:sz w:val="18"/>
                                <w:szCs w:val="18"/>
                              </w:rPr>
                              <w:t>/32</w:t>
                            </w:r>
                            <w:r>
                              <w:rPr>
                                <w:rFonts w:ascii="SimSun" w:hAnsi="SimSun" w:cs="SimSun" w:eastAsia="新宋体"/>
                                <w:sz w:val="18"/>
                                <w:szCs w:val="18"/>
                              </w:rPr>
                              <w:t>的</w:t>
                            </w:r>
                            <w:r>
                              <w:rPr>
                                <w:rFonts w:eastAsia="新宋体" w:cs="SimSun" w:ascii="SimSun" w:hAnsi="SimSun"/>
                                <w:sz w:val="18"/>
                                <w:szCs w:val="18"/>
                              </w:rPr>
                              <w:t>IPv6</w:t>
                            </w:r>
                            <w:r>
                              <w:rPr>
                                <w:rFonts w:ascii="SimSun" w:hAnsi="SimSun" w:cs="SimSun" w:eastAsia="新宋体"/>
                                <w:sz w:val="18"/>
                                <w:szCs w:val="18"/>
                              </w:rPr>
                              <w:t>地址块中包含的</w:t>
                            </w:r>
                            <w:r>
                              <w:rPr>
                                <w:rFonts w:eastAsia="新宋体" w:cs="SimSun" w:ascii="SimSun" w:hAnsi="SimSun"/>
                                <w:sz w:val="18"/>
                                <w:szCs w:val="18"/>
                              </w:rPr>
                              <w:t>IPv6</w:t>
                            </w:r>
                            <w:r>
                              <w:rPr>
                                <w:rFonts w:ascii="SimSun" w:hAnsi="SimSun" w:cs="SimSun" w:eastAsia="新宋体"/>
                                <w:sz w:val="18"/>
                                <w:szCs w:val="18"/>
                              </w:rPr>
                              <w:t>地址数量是</w:t>
                            </w:r>
                            <w:r>
                              <w:rPr>
                                <w:rFonts w:eastAsia="新宋体" w:cs="SimSun" w:ascii="SimSun" w:hAnsi="SimSun"/>
                                <w:sz w:val="18"/>
                                <w:szCs w:val="18"/>
                              </w:rPr>
                              <w:t>296</w:t>
                            </w:r>
                            <w:r>
                              <w:rPr>
                                <w:rFonts w:ascii="SimSun" w:hAnsi="SimSun" w:cs="SimSun" w:eastAsia="新宋体"/>
                                <w:sz w:val="18"/>
                                <w:szCs w:val="18"/>
                              </w:rPr>
                              <w:t>个，是全球</w:t>
                            </w:r>
                            <w:r>
                              <w:rPr>
                                <w:rFonts w:eastAsia="新宋体" w:cs="SimSun" w:ascii="SimSun" w:hAnsi="SimSun"/>
                                <w:sz w:val="18"/>
                                <w:szCs w:val="18"/>
                              </w:rPr>
                              <w:t>IPv4</w:t>
                            </w:r>
                            <w:r>
                              <w:rPr>
                                <w:rFonts w:ascii="SimSun" w:hAnsi="SimSun" w:cs="SimSun" w:eastAsia="新宋体"/>
                                <w:sz w:val="18"/>
                                <w:szCs w:val="18"/>
                              </w:rPr>
                              <w:t>地址数量的</w:t>
                            </w:r>
                            <w:r>
                              <w:rPr>
                                <w:rFonts w:eastAsia="新宋体" w:cs="SimSun" w:ascii="SimSun" w:hAnsi="SimSun"/>
                                <w:sz w:val="18"/>
                                <w:szCs w:val="18"/>
                              </w:rPr>
                              <w:t>25</w:t>
                            </w:r>
                            <w:r>
                              <w:rPr>
                                <w:rFonts w:ascii="SimSun" w:hAnsi="SimSun" w:cs="SimSun" w:eastAsia="新宋体"/>
                                <w:sz w:val="18"/>
                                <w:szCs w:val="18"/>
                              </w:rPr>
                              <w:t>倍。</w:t>
                            </w:r>
                          </w:p>
                        </w:txbxContent>
                      </wps:txbx>
                      <wps:bodyPr anchor="t" lIns="53975" tIns="53975" rIns="53975" bIns="53975">
                        <a:spAutoFit/>
                      </wps:bodyPr>
                    </wps:wsp>
                  </a:graphicData>
                </a:graphic>
              </wp:anchor>
            </w:drawing>
          </mc:Choice>
          <mc:Fallback>
            <w:pict>
              <v:rect fillcolor="#729FCF" style="position:absolute;rotation:-0;width:507.35pt;height:19pt;mso-wrap-distance-left:5.7pt;mso-wrap-distance-right:5.7pt;mso-wrap-distance-top:5.7pt;mso-wrap-distance-bottom:5.7pt;margin-top:831.95pt;mso-position-vertical-relative:text;margin-left:5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一个</w:t>
                      </w:r>
                      <w:r>
                        <w:rPr>
                          <w:rFonts w:eastAsia="新宋体" w:cs="SimSun" w:ascii="SimSun" w:hAnsi="SimSun"/>
                          <w:sz w:val="18"/>
                          <w:szCs w:val="18"/>
                        </w:rPr>
                        <w:t>/32</w:t>
                      </w:r>
                      <w:r>
                        <w:rPr>
                          <w:rFonts w:ascii="SimSun" w:hAnsi="SimSun" w:cs="SimSun" w:eastAsia="新宋体"/>
                          <w:sz w:val="18"/>
                          <w:szCs w:val="18"/>
                        </w:rPr>
                        <w:t>的</w:t>
                      </w:r>
                      <w:r>
                        <w:rPr>
                          <w:rFonts w:eastAsia="新宋体" w:cs="SimSun" w:ascii="SimSun" w:hAnsi="SimSun"/>
                          <w:sz w:val="18"/>
                          <w:szCs w:val="18"/>
                        </w:rPr>
                        <w:t>IPv6</w:t>
                      </w:r>
                      <w:r>
                        <w:rPr>
                          <w:rFonts w:ascii="SimSun" w:hAnsi="SimSun" w:cs="SimSun" w:eastAsia="新宋体"/>
                          <w:sz w:val="18"/>
                          <w:szCs w:val="18"/>
                        </w:rPr>
                        <w:t>地址块中包含的</w:t>
                      </w:r>
                      <w:r>
                        <w:rPr>
                          <w:rFonts w:eastAsia="新宋体" w:cs="SimSun" w:ascii="SimSun" w:hAnsi="SimSun"/>
                          <w:sz w:val="18"/>
                          <w:szCs w:val="18"/>
                        </w:rPr>
                        <w:t>IPv6</w:t>
                      </w:r>
                      <w:r>
                        <w:rPr>
                          <w:rFonts w:ascii="SimSun" w:hAnsi="SimSun" w:cs="SimSun" w:eastAsia="新宋体"/>
                          <w:sz w:val="18"/>
                          <w:szCs w:val="18"/>
                        </w:rPr>
                        <w:t>地址数量是</w:t>
                      </w:r>
                      <w:r>
                        <w:rPr>
                          <w:rFonts w:eastAsia="新宋体" w:cs="SimSun" w:ascii="SimSun" w:hAnsi="SimSun"/>
                          <w:sz w:val="18"/>
                          <w:szCs w:val="18"/>
                        </w:rPr>
                        <w:t>296</w:t>
                      </w:r>
                      <w:r>
                        <w:rPr>
                          <w:rFonts w:ascii="SimSun" w:hAnsi="SimSun" w:cs="SimSun" w:eastAsia="新宋体"/>
                          <w:sz w:val="18"/>
                          <w:szCs w:val="18"/>
                        </w:rPr>
                        <w:t>个，是全球</w:t>
                      </w:r>
                      <w:r>
                        <w:rPr>
                          <w:rFonts w:eastAsia="新宋体" w:cs="SimSun" w:ascii="SimSun" w:hAnsi="SimSun"/>
                          <w:sz w:val="18"/>
                          <w:szCs w:val="18"/>
                        </w:rPr>
                        <w:t>IPv4</w:t>
                      </w:r>
                      <w:r>
                        <w:rPr>
                          <w:rFonts w:ascii="SimSun" w:hAnsi="SimSun" w:cs="SimSun" w:eastAsia="新宋体"/>
                          <w:sz w:val="18"/>
                          <w:szCs w:val="18"/>
                        </w:rPr>
                        <w:t>地址数量的</w:t>
                      </w:r>
                      <w:r>
                        <w:rPr>
                          <w:rFonts w:eastAsia="新宋体" w:cs="SimSun" w:ascii="SimSun" w:hAnsi="SimSun"/>
                          <w:sz w:val="18"/>
                          <w:szCs w:val="18"/>
                        </w:rPr>
                        <w:t>25</w:t>
                      </w:r>
                      <w:r>
                        <w:rPr>
                          <w:rFonts w:ascii="SimSun" w:hAnsi="SimSun" w:cs="SimSun" w:eastAsia="新宋体"/>
                          <w:sz w:val="18"/>
                          <w:szCs w:val="18"/>
                        </w:rPr>
                        <w:t>倍。</w:t>
                      </w:r>
                    </w:p>
                  </w:txbxContent>
                </v:textbox>
                <w10:wrap type="square"/>
              </v:rect>
            </w:pict>
          </mc:Fallback>
        </mc:AlternateContent>
      </w:r>
    </w:p>
    <w:p>
      <w:pPr>
        <w:sectPr>
          <w:type w:val="nextPage"/>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3568065</wp:posOffset>
            </wp:positionH>
            <wp:positionV relativeFrom="paragraph">
              <wp:posOffset>1334770</wp:posOffset>
            </wp:positionV>
            <wp:extent cx="2618740" cy="2618740"/>
            <wp:effectExtent l="0" t="0" r="0" b="0"/>
            <wp:wrapSquare wrapText="largest"/>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6"/>
                    <a:stretch>
                      <a:fillRect/>
                    </a:stretch>
                  </pic:blipFill>
                  <pic:spPr bwMode="auto">
                    <a:xfrm>
                      <a:off x="0" y="0"/>
                      <a:ext cx="2618740" cy="261874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1631950</wp:posOffset>
            </wp:positionH>
            <wp:positionV relativeFrom="paragraph">
              <wp:posOffset>5488305</wp:posOffset>
            </wp:positionV>
            <wp:extent cx="3302000" cy="1831975"/>
            <wp:effectExtent l="0" t="0" r="0" b="0"/>
            <wp:wrapSquare wrapText="largest"/>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7"/>
                    <a:stretch>
                      <a:fillRect/>
                    </a:stretch>
                  </pic:blipFill>
                  <pic:spPr bwMode="auto">
                    <a:xfrm>
                      <a:off x="0" y="0"/>
                      <a:ext cx="3302000" cy="18319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4660900</wp:posOffset>
                </wp:positionH>
                <wp:positionV relativeFrom="line">
                  <wp:posOffset>65405</wp:posOffset>
                </wp:positionV>
                <wp:extent cx="2080895" cy="189230"/>
                <wp:effectExtent l="0" t="0" r="0" b="0"/>
                <wp:wrapSquare wrapText="bothSides"/>
                <wp:docPr id="13" name="Frame1"/>
                <a:graphic xmlns:a="http://schemas.openxmlformats.org/drawingml/2006/main">
                  <a:graphicData uri="http://schemas.microsoft.com/office/word/2010/wordprocessingShape">
                    <wps:wsp>
                      <wps:cNvSpPr txBox="1"/>
                      <wps:spPr>
                        <a:xfrm>
                          <a:off x="0" y="0"/>
                          <a:ext cx="20808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1.4</w:t>
                            </w:r>
                            <w:r>
                              <w:rPr>
                                <w:rFonts w:ascii="SimSun" w:hAnsi="SimSun" w:cs="SimSun" w:eastAsia="新宋体"/>
                                <w:sz w:val="11"/>
                                <w:szCs w:val="11"/>
                              </w:rPr>
                              <w:t>计算机网络的体系结构</w:t>
                            </w:r>
                          </w:p>
                        </w:txbxContent>
                      </wps:txbx>
                      <wps:bodyPr anchor="t" lIns="53975" tIns="53975" rIns="53975" bIns="53975">
                        <a:spAutoFit/>
                      </wps:bodyPr>
                    </wps:wsp>
                  </a:graphicData>
                </a:graphic>
              </wp:anchor>
            </w:drawing>
          </mc:Choice>
          <mc:Fallback>
            <w:pict>
              <v:rect fillcolor="#729FCF" style="position:absolute;rotation:-0;width:163.85pt;height:14.9pt;mso-wrap-distance-left:5.7pt;mso-wrap-distance-right:5.7pt;mso-wrap-distance-top:5.7pt;mso-wrap-distance-bottom:5.7pt;margin-top:5.15pt;mso-position-vertical-relative:text;margin-left:36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1.4</w:t>
                      </w:r>
                      <w:r>
                        <w:rPr>
                          <w:rFonts w:ascii="SimSun" w:hAnsi="SimSun" w:cs="SimSun" w:eastAsia="新宋体"/>
                          <w:sz w:val="11"/>
                          <w:szCs w:val="11"/>
                        </w:rPr>
                        <w:t>计算机网络的体系结构</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6573520</wp:posOffset>
                </wp:positionH>
                <wp:positionV relativeFrom="line">
                  <wp:posOffset>106045</wp:posOffset>
                </wp:positionV>
                <wp:extent cx="626745" cy="241300"/>
                <wp:effectExtent l="0" t="0" r="0" b="0"/>
                <wp:wrapSquare wrapText="bothSides"/>
                <wp:docPr id="14" name="Frame2"/>
                <a:graphic xmlns:a="http://schemas.openxmlformats.org/drawingml/2006/main">
                  <a:graphicData uri="http://schemas.microsoft.com/office/word/2010/wordprocessingShape">
                    <wps:wsp>
                      <wps:cNvSpPr txBox="1"/>
                      <wps:spPr>
                        <a:xfrm>
                          <a:off x="0" y="0"/>
                          <a:ext cx="6267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33</w:t>
                            </w:r>
                          </w:p>
                        </w:txbxContent>
                      </wps:txbx>
                      <wps:bodyPr anchor="t" lIns="53975" tIns="53975" rIns="53975" bIns="53975">
                        <a:spAutoFit/>
                      </wps:bodyPr>
                    </wps:wsp>
                  </a:graphicData>
                </a:graphic>
              </wp:anchor>
            </w:drawing>
          </mc:Choice>
          <mc:Fallback>
            <w:pict>
              <v:rect fillcolor="#729FCF" style="position:absolute;rotation:-0;width:49.35pt;height:19pt;mso-wrap-distance-left:5.7pt;mso-wrap-distance-right:5.7pt;mso-wrap-distance-top:5.7pt;mso-wrap-distance-bottom:5.7pt;margin-top:8.35pt;mso-position-vertical-relative:text;margin-left:51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33</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186055</wp:posOffset>
                </wp:positionH>
                <wp:positionV relativeFrom="line">
                  <wp:posOffset>652145</wp:posOffset>
                </wp:positionV>
                <wp:extent cx="7013575" cy="433070"/>
                <wp:effectExtent l="0" t="0" r="0" b="0"/>
                <wp:wrapSquare wrapText="bothSides"/>
                <wp:docPr id="15" name="Frame3"/>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无线终端等连接在一起，就像一团乱麻，如图</w:t>
                            </w:r>
                            <w:r>
                              <w:rPr>
                                <w:rFonts w:eastAsia="新宋体" w:cs="SimSun" w:ascii="SimSun" w:hAnsi="SimSun"/>
                                <w:sz w:val="11"/>
                                <w:szCs w:val="11"/>
                              </w:rPr>
                              <w:t>1-26</w:t>
                            </w:r>
                            <w:r>
                              <w:rPr>
                                <w:rFonts w:ascii="SimSun" w:hAnsi="SimSun" w:cs="SimSun" w:eastAsia="新宋体"/>
                                <w:sz w:val="11"/>
                                <w:szCs w:val="11"/>
                              </w:rPr>
                              <w:t>所示。信息在上面是怎么穿行和流</w:t>
                            </w:r>
                            <w:r>
                              <w:rPr>
                                <w:rFonts w:eastAsia="新宋体" w:cs="SimSun" w:ascii="SimSun" w:hAnsi="SimSun"/>
                                <w:sz w:val="11"/>
                                <w:szCs w:val="11"/>
                              </w:rPr>
                              <w:br/>
                            </w:r>
                            <w:r>
                              <w:rPr>
                                <w:rFonts w:ascii="SimSun" w:hAnsi="SimSun" w:cs="SimSun" w:eastAsia="新宋体"/>
                                <w:sz w:val="11"/>
                                <w:szCs w:val="11"/>
                              </w:rPr>
                              <w:t>转的？互联网是怎么从无到有、从小变成如今的样子的？这里有一套大家都遵从的规</w:t>
                            </w:r>
                            <w:r>
                              <w:rPr>
                                <w:rFonts w:eastAsia="新宋体" w:cs="SimSun" w:ascii="SimSun" w:hAnsi="SimSun"/>
                                <w:sz w:val="11"/>
                                <w:szCs w:val="11"/>
                              </w:rPr>
                              <w:br/>
                            </w:r>
                            <w:r>
                              <w:rPr>
                                <w:rFonts w:ascii="SimSun" w:hAnsi="SimSun" w:cs="SimSun" w:eastAsia="新宋体"/>
                                <w:sz w:val="11"/>
                                <w:szCs w:val="11"/>
                              </w:rPr>
                              <w:t>则、标准，确保乱中有序。</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51.3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无线终端等连接在一起，就像一团乱麻，如图</w:t>
                      </w:r>
                      <w:r>
                        <w:rPr>
                          <w:rFonts w:eastAsia="新宋体" w:cs="SimSun" w:ascii="SimSun" w:hAnsi="SimSun"/>
                          <w:sz w:val="11"/>
                          <w:szCs w:val="11"/>
                        </w:rPr>
                        <w:t>1-26</w:t>
                      </w:r>
                      <w:r>
                        <w:rPr>
                          <w:rFonts w:ascii="SimSun" w:hAnsi="SimSun" w:cs="SimSun" w:eastAsia="新宋体"/>
                          <w:sz w:val="11"/>
                          <w:szCs w:val="11"/>
                        </w:rPr>
                        <w:t>所示。信息在上面是怎么穿行和流</w:t>
                      </w:r>
                      <w:r>
                        <w:rPr>
                          <w:rFonts w:eastAsia="新宋体" w:cs="SimSun" w:ascii="SimSun" w:hAnsi="SimSun"/>
                          <w:sz w:val="11"/>
                          <w:szCs w:val="11"/>
                        </w:rPr>
                        <w:br/>
                      </w:r>
                      <w:r>
                        <w:rPr>
                          <w:rFonts w:ascii="SimSun" w:hAnsi="SimSun" w:cs="SimSun" w:eastAsia="新宋体"/>
                          <w:sz w:val="11"/>
                          <w:szCs w:val="11"/>
                        </w:rPr>
                        <w:t>转的？互联网是怎么从无到有、从小变成如今的样子的？这里有一套大家都遵从的规</w:t>
                      </w:r>
                      <w:r>
                        <w:rPr>
                          <w:rFonts w:eastAsia="新宋体" w:cs="SimSun" w:ascii="SimSun" w:hAnsi="SimSun"/>
                          <w:sz w:val="11"/>
                          <w:szCs w:val="11"/>
                        </w:rPr>
                        <w:br/>
                      </w:r>
                      <w:r>
                        <w:rPr>
                          <w:rFonts w:ascii="SimSun" w:hAnsi="SimSun" w:cs="SimSun" w:eastAsia="新宋体"/>
                          <w:sz w:val="11"/>
                          <w:szCs w:val="11"/>
                        </w:rPr>
                        <w:t>则、标准，确保乱中有序。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186055</wp:posOffset>
                </wp:positionH>
                <wp:positionV relativeFrom="line">
                  <wp:posOffset>1423670</wp:posOffset>
                </wp:positionV>
                <wp:extent cx="7013575" cy="554990"/>
                <wp:effectExtent l="0" t="0" r="0" b="0"/>
                <wp:wrapSquare wrapText="bothSides"/>
                <wp:docPr id="16" name="Frame4"/>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出“分而治之”是解决复杂问题的一贯思</w:t>
                            </w:r>
                            <w:r>
                              <w:rPr>
                                <w:rFonts w:eastAsia="新宋体" w:cs="SimSun" w:ascii="SimSun" w:hAnsi="SimSun"/>
                                <w:sz w:val="11"/>
                                <w:szCs w:val="11"/>
                              </w:rPr>
                              <w:br/>
                            </w:r>
                            <w:r>
                              <w:rPr>
                                <w:rFonts w:ascii="SimSun" w:hAnsi="SimSun" w:cs="SimSun" w:eastAsia="新宋体"/>
                                <w:sz w:val="11"/>
                                <w:szCs w:val="11"/>
                              </w:rPr>
                              <w:t>路，分层模型正是着眼于此的一套规则，将复</w:t>
                            </w:r>
                            <w:r>
                              <w:rPr>
                                <w:rFonts w:eastAsia="新宋体" w:cs="SimSun" w:ascii="SimSun" w:hAnsi="SimSun"/>
                                <w:sz w:val="11"/>
                                <w:szCs w:val="11"/>
                              </w:rPr>
                              <w:br/>
                            </w:r>
                            <w:r>
                              <w:rPr>
                                <w:rFonts w:ascii="SimSun" w:hAnsi="SimSun" w:cs="SimSun" w:eastAsia="新宋体"/>
                                <w:sz w:val="11"/>
                                <w:szCs w:val="11"/>
                              </w:rPr>
                              <w:t>杂的网络划分成若干层，所有层一起协同构</w:t>
                            </w:r>
                            <w:r>
                              <w:rPr>
                                <w:rFonts w:eastAsia="新宋体" w:cs="SimSun" w:ascii="SimSun" w:hAnsi="SimSun"/>
                                <w:sz w:val="11"/>
                                <w:szCs w:val="11"/>
                              </w:rPr>
                              <w:br/>
                            </w:r>
                            <w:r>
                              <w:rPr>
                                <w:rFonts w:ascii="SimSun" w:hAnsi="SimSun" w:cs="SimSun" w:eastAsia="新宋体"/>
                                <w:sz w:val="11"/>
                                <w:szCs w:val="11"/>
                              </w:rPr>
                              <w:t>建了网络框架。分层模型的主要意义在于：</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112.1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出“分而治之”是解决复杂问题的一贯思</w:t>
                      </w:r>
                      <w:r>
                        <w:rPr>
                          <w:rFonts w:eastAsia="新宋体" w:cs="SimSun" w:ascii="SimSun" w:hAnsi="SimSun"/>
                          <w:sz w:val="11"/>
                          <w:szCs w:val="11"/>
                        </w:rPr>
                        <w:br/>
                      </w:r>
                      <w:r>
                        <w:rPr>
                          <w:rFonts w:ascii="SimSun" w:hAnsi="SimSun" w:cs="SimSun" w:eastAsia="新宋体"/>
                          <w:sz w:val="11"/>
                          <w:szCs w:val="11"/>
                        </w:rPr>
                        <w:t>路，分层模型正是着眼于此的一套规则，将复</w:t>
                      </w:r>
                      <w:r>
                        <w:rPr>
                          <w:rFonts w:eastAsia="新宋体" w:cs="SimSun" w:ascii="SimSun" w:hAnsi="SimSun"/>
                          <w:sz w:val="11"/>
                          <w:szCs w:val="11"/>
                        </w:rPr>
                        <w:br/>
                      </w:r>
                      <w:r>
                        <w:rPr>
                          <w:rFonts w:ascii="SimSun" w:hAnsi="SimSun" w:cs="SimSun" w:eastAsia="新宋体"/>
                          <w:sz w:val="11"/>
                          <w:szCs w:val="11"/>
                        </w:rPr>
                        <w:t>杂的网络划分成若干层，所有层一起协同构</w:t>
                      </w:r>
                      <w:r>
                        <w:rPr>
                          <w:rFonts w:eastAsia="新宋体" w:cs="SimSun" w:ascii="SimSun" w:hAnsi="SimSun"/>
                          <w:sz w:val="11"/>
                          <w:szCs w:val="11"/>
                        </w:rPr>
                        <w:br/>
                      </w:r>
                      <w:r>
                        <w:rPr>
                          <w:rFonts w:ascii="SimSun" w:hAnsi="SimSun" w:cs="SimSun" w:eastAsia="新宋体"/>
                          <w:sz w:val="11"/>
                          <w:szCs w:val="11"/>
                        </w:rPr>
                        <w:t>建了网络框架。分层模型的主要意义在于：</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2435860</wp:posOffset>
                </wp:positionV>
                <wp:extent cx="7005320" cy="676910"/>
                <wp:effectExtent l="0" t="0" r="0" b="0"/>
                <wp:wrapSquare wrapText="bothSides"/>
                <wp:docPr id="17" name="Frame5"/>
                <a:graphic xmlns:a="http://schemas.openxmlformats.org/drawingml/2006/main">
                  <a:graphicData uri="http://schemas.microsoft.com/office/word/2010/wordprocessingShape">
                    <wps:wsp>
                      <wps:cNvSpPr txBox="1"/>
                      <wps:spPr>
                        <a:xfrm>
                          <a:off x="0" y="0"/>
                          <a:ext cx="70053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）简单化：每层尽量简洁，只完成规定</w:t>
                            </w:r>
                            <w:r>
                              <w:rPr>
                                <w:rFonts w:eastAsia="新宋体" w:cs="SimSun" w:ascii="SimSun" w:hAnsi="SimSun"/>
                                <w:sz w:val="11"/>
                                <w:szCs w:val="11"/>
                              </w:rPr>
                              <w:br/>
                            </w:r>
                            <w:r>
                              <w:rPr>
                                <w:rFonts w:ascii="SimSun" w:hAnsi="SimSun" w:cs="SimSun" w:eastAsia="新宋体"/>
                                <w:sz w:val="11"/>
                                <w:szCs w:val="11"/>
                              </w:rPr>
                              <w:t>的功能。</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）实现多样：层间可通过接口互操作，</w:t>
                            </w:r>
                            <w:r>
                              <w:rPr>
                                <w:rFonts w:eastAsia="新宋体" w:cs="SimSun" w:ascii="SimSun" w:hAnsi="SimSun"/>
                                <w:sz w:val="11"/>
                                <w:szCs w:val="11"/>
                              </w:rPr>
                              <w:br/>
                            </w:r>
                            <w:r>
                              <w:rPr>
                                <w:rFonts w:ascii="SimSun" w:hAnsi="SimSun" w:cs="SimSun" w:eastAsia="新宋体"/>
                                <w:sz w:val="11"/>
                                <w:szCs w:val="11"/>
                              </w:rPr>
                              <w:t>每层的功能实现可以不同，只要遵循层间接</w:t>
                            </w:r>
                            <w:r>
                              <w:rPr>
                                <w:rFonts w:eastAsia="新宋体" w:cs="SimSun" w:ascii="SimSun" w:hAnsi="SimSun"/>
                                <w:sz w:val="11"/>
                                <w:szCs w:val="11"/>
                              </w:rPr>
                              <w:br/>
                            </w:r>
                            <w:r>
                              <w:rPr>
                                <w:rFonts w:ascii="SimSun" w:hAnsi="SimSun" w:cs="SimSun" w:eastAsia="新宋体"/>
                                <w:sz w:val="11"/>
                                <w:szCs w:val="11"/>
                              </w:rPr>
                              <w:t>口，即可互操作</w:t>
                            </w:r>
                          </w:p>
                        </w:txbxContent>
                      </wps:txbx>
                      <wps:bodyPr anchor="t" lIns="53975" tIns="53975" rIns="53975" bIns="53975">
                        <a:spAutoFit/>
                      </wps:bodyPr>
                    </wps:wsp>
                  </a:graphicData>
                </a:graphic>
              </wp:anchor>
            </w:drawing>
          </mc:Choice>
          <mc:Fallback>
            <w:pict>
              <v:rect fillcolor="#729FCF" style="position:absolute;rotation:-0;width:551.6pt;height:53.3pt;mso-wrap-distance-left:5.7pt;mso-wrap-distance-right:5.7pt;mso-wrap-distance-top:5.7pt;mso-wrap-distance-bottom:5.7pt;margin-top:191.8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）简单化：每层尽量简洁，只完成规定</w:t>
                      </w:r>
                      <w:r>
                        <w:rPr>
                          <w:rFonts w:eastAsia="新宋体" w:cs="SimSun" w:ascii="SimSun" w:hAnsi="SimSun"/>
                          <w:sz w:val="11"/>
                          <w:szCs w:val="11"/>
                        </w:rPr>
                        <w:br/>
                      </w:r>
                      <w:r>
                        <w:rPr>
                          <w:rFonts w:ascii="SimSun" w:hAnsi="SimSun" w:cs="SimSun" w:eastAsia="新宋体"/>
                          <w:sz w:val="11"/>
                          <w:szCs w:val="11"/>
                        </w:rPr>
                        <w:t>的功能。</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）实现多样：层间可通过接口互操作，</w:t>
                      </w:r>
                      <w:r>
                        <w:rPr>
                          <w:rFonts w:eastAsia="新宋体" w:cs="SimSun" w:ascii="SimSun" w:hAnsi="SimSun"/>
                          <w:sz w:val="11"/>
                          <w:szCs w:val="11"/>
                        </w:rPr>
                        <w:br/>
                      </w:r>
                      <w:r>
                        <w:rPr>
                          <w:rFonts w:ascii="SimSun" w:hAnsi="SimSun" w:cs="SimSun" w:eastAsia="新宋体"/>
                          <w:sz w:val="11"/>
                          <w:szCs w:val="11"/>
                        </w:rPr>
                        <w:t>每层的功能实现可以不同，只要遵循层间接</w:t>
                      </w:r>
                      <w:r>
                        <w:rPr>
                          <w:rFonts w:eastAsia="新宋体" w:cs="SimSun" w:ascii="SimSun" w:hAnsi="SimSun"/>
                          <w:sz w:val="11"/>
                          <w:szCs w:val="11"/>
                        </w:rPr>
                        <w:br/>
                      </w:r>
                      <w:r>
                        <w:rPr>
                          <w:rFonts w:ascii="SimSun" w:hAnsi="SimSun" w:cs="SimSun" w:eastAsia="新宋体"/>
                          <w:sz w:val="11"/>
                          <w:szCs w:val="11"/>
                        </w:rPr>
                        <w:t>口，即可互操作</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186055</wp:posOffset>
                </wp:positionH>
                <wp:positionV relativeFrom="line">
                  <wp:posOffset>3696970</wp:posOffset>
                </wp:positionV>
                <wp:extent cx="3944620" cy="311150"/>
                <wp:effectExtent l="0" t="0" r="0" b="0"/>
                <wp:wrapSquare wrapText="bothSides"/>
                <wp:docPr id="18" name="Frame6"/>
                <a:graphic xmlns:a="http://schemas.openxmlformats.org/drawingml/2006/main">
                  <a:graphicData uri="http://schemas.microsoft.com/office/word/2010/wordprocessingShape">
                    <wps:wsp>
                      <wps:cNvSpPr txBox="1"/>
                      <wps:spPr>
                        <a:xfrm>
                          <a:off x="0" y="0"/>
                          <a:ext cx="39446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）有利于竞争：不同厂商可专注某一层</w:t>
                            </w:r>
                            <w:r>
                              <w:rPr>
                                <w:rFonts w:eastAsia="新宋体" w:cs="SimSun" w:ascii="SimSun" w:hAnsi="SimSun"/>
                                <w:sz w:val="11"/>
                                <w:szCs w:val="11"/>
                              </w:rPr>
                              <w:br/>
                            </w:r>
                            <w:r>
                              <w:rPr>
                                <w:rFonts w:ascii="SimSun" w:hAnsi="SimSun" w:cs="SimSun" w:eastAsia="新宋体"/>
                                <w:sz w:val="11"/>
                                <w:szCs w:val="11"/>
                              </w:rPr>
                              <w:t>的产品研发，促进竞争，开发出更好的产品</w:t>
                            </w:r>
                          </w:p>
                        </w:txbxContent>
                      </wps:txbx>
                      <wps:bodyPr anchor="t" lIns="53975" tIns="53975" rIns="53975" bIns="53975">
                        <a:spAutoFit/>
                      </wps:bodyPr>
                    </wps:wsp>
                  </a:graphicData>
                </a:graphic>
              </wp:anchor>
            </w:drawing>
          </mc:Choice>
          <mc:Fallback>
            <w:pict>
              <v:rect fillcolor="#729FCF" style="position:absolute;rotation:-0;width:310.6pt;height:24.5pt;mso-wrap-distance-left:5.7pt;mso-wrap-distance-right:5.7pt;mso-wrap-distance-top:5.7pt;mso-wrap-distance-bottom:5.7pt;margin-top:291.1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）有利于竞争：不同厂商可专注某一层</w:t>
                      </w:r>
                      <w:r>
                        <w:rPr>
                          <w:rFonts w:eastAsia="新宋体" w:cs="SimSun" w:ascii="SimSun" w:hAnsi="SimSun"/>
                          <w:sz w:val="11"/>
                          <w:szCs w:val="11"/>
                        </w:rPr>
                        <w:br/>
                      </w:r>
                      <w:r>
                        <w:rPr>
                          <w:rFonts w:ascii="SimSun" w:hAnsi="SimSun" w:cs="SimSun" w:eastAsia="新宋体"/>
                          <w:sz w:val="11"/>
                          <w:szCs w:val="11"/>
                        </w:rPr>
                        <w:t>的产品研发，促进竞争，开发出更好的产品</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4131310</wp:posOffset>
                </wp:positionH>
                <wp:positionV relativeFrom="line">
                  <wp:posOffset>3994150</wp:posOffset>
                </wp:positionV>
                <wp:extent cx="3068955" cy="189230"/>
                <wp:effectExtent l="0" t="0" r="0" b="0"/>
                <wp:wrapSquare wrapText="bothSides"/>
                <wp:docPr id="19" name="Frame7"/>
                <a:graphic xmlns:a="http://schemas.openxmlformats.org/drawingml/2006/main">
                  <a:graphicData uri="http://schemas.microsoft.com/office/word/2010/wordprocessingShape">
                    <wps:wsp>
                      <wps:cNvSpPr txBox="1"/>
                      <wps:spPr>
                        <a:xfrm>
                          <a:off x="0" y="0"/>
                          <a:ext cx="30689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1-26</w:t>
                            </w:r>
                            <w:r>
                              <w:rPr>
                                <w:rFonts w:ascii="SimSun" w:hAnsi="SimSun" w:cs="SimSun" w:eastAsia="新宋体"/>
                                <w:sz w:val="11"/>
                                <w:szCs w:val="11"/>
                              </w:rPr>
                              <w:t>互联网连接图</w:t>
                            </w:r>
                          </w:p>
                        </w:txbxContent>
                      </wps:txbx>
                      <wps:bodyPr anchor="t" lIns="53975" tIns="53975" rIns="53975" bIns="53975">
                        <a:spAutoFit/>
                      </wps:bodyPr>
                    </wps:wsp>
                  </a:graphicData>
                </a:graphic>
              </wp:anchor>
            </w:drawing>
          </mc:Choice>
          <mc:Fallback>
            <w:pict>
              <v:rect fillcolor="#729FCF" style="position:absolute;rotation:-0;width:241.65pt;height:14.9pt;mso-wrap-distance-left:5.7pt;mso-wrap-distance-right:5.7pt;mso-wrap-distance-top:5.7pt;mso-wrap-distance-bottom:5.7pt;margin-top:314.5pt;mso-position-vertical-relative:text;margin-left:32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1-26</w:t>
                      </w:r>
                      <w:r>
                        <w:rPr>
                          <w:rFonts w:ascii="SimSun" w:hAnsi="SimSun" w:cs="SimSun" w:eastAsia="新宋体"/>
                          <w:sz w:val="11"/>
                          <w:szCs w:val="11"/>
                        </w:rPr>
                        <w:t>互联网连接图</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186055</wp:posOffset>
                </wp:positionH>
                <wp:positionV relativeFrom="line">
                  <wp:posOffset>4203065</wp:posOffset>
                </wp:positionV>
                <wp:extent cx="7013575" cy="676910"/>
                <wp:effectExtent l="0" t="0" r="0" b="0"/>
                <wp:wrapSquare wrapText="bothSides"/>
                <wp:docPr id="20" name="Frame8"/>
                <a:graphic xmlns:a="http://schemas.openxmlformats.org/drawingml/2006/main">
                  <a:graphicData uri="http://schemas.microsoft.com/office/word/2010/wordprocessingShape">
                    <wps:wsp>
                      <wps:cNvSpPr txBox="1"/>
                      <wps:spPr>
                        <a:xfrm>
                          <a:off x="0" y="0"/>
                          <a:ext cx="701357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）有利于标准化：每层的功能固定而</w:t>
                            </w:r>
                            <w:r>
                              <w:rPr>
                                <w:rFonts w:eastAsia="新宋体" w:cs="SimSun" w:ascii="SimSun" w:hAnsi="SimSun"/>
                                <w:sz w:val="11"/>
                                <w:szCs w:val="11"/>
                              </w:rPr>
                              <w:br/>
                            </w:r>
                            <w:r>
                              <w:rPr>
                                <w:rFonts w:ascii="SimSun" w:hAnsi="SimSun" w:cs="SimSun" w:eastAsia="新宋体"/>
                                <w:sz w:val="11"/>
                                <w:szCs w:val="11"/>
                              </w:rPr>
                              <w:t>单一，便于标准化</w:t>
                            </w:r>
                            <w:r>
                              <w:rPr>
                                <w:rFonts w:eastAsia="新宋体" w:cs="SimSun" w:ascii="SimSun" w:hAnsi="SimSun"/>
                                <w:sz w:val="11"/>
                                <w:szCs w:val="11"/>
                              </w:rPr>
                              <w:br/>
                            </w:r>
                            <w:r>
                              <w:rPr>
                                <w:rFonts w:ascii="SimSun" w:hAnsi="SimSun" w:cs="SimSun" w:eastAsia="新宋体"/>
                                <w:sz w:val="11"/>
                                <w:szCs w:val="11"/>
                              </w:rPr>
                              <w:t>下面看一个生活中的分层模型的例子，图</w:t>
                            </w:r>
                            <w:r>
                              <w:rPr>
                                <w:rFonts w:eastAsia="新宋体" w:cs="SimSun" w:ascii="SimSun" w:hAnsi="SimSun"/>
                                <w:sz w:val="11"/>
                                <w:szCs w:val="11"/>
                              </w:rPr>
                              <w:t>1-27</w:t>
                            </w:r>
                            <w:r>
                              <w:rPr>
                                <w:rFonts w:ascii="SimSun" w:hAnsi="SimSun" w:cs="SimSun" w:eastAsia="新宋体"/>
                                <w:sz w:val="11"/>
                                <w:szCs w:val="11"/>
                              </w:rPr>
                              <w:t>显示了广州客户下单吐鲁番果园</w:t>
                            </w:r>
                            <w:r>
                              <w:rPr>
                                <w:rFonts w:eastAsia="新宋体" w:cs="SimSun" w:ascii="SimSun" w:hAnsi="SimSun"/>
                                <w:sz w:val="11"/>
                                <w:szCs w:val="11"/>
                              </w:rPr>
                              <w:br/>
                            </w:r>
                            <w:r>
                              <w:rPr>
                                <w:rFonts w:ascii="SimSun" w:hAnsi="SimSun" w:cs="SimSun" w:eastAsia="新宋体"/>
                                <w:sz w:val="11"/>
                                <w:szCs w:val="11"/>
                              </w:rPr>
                              <w:t>的葡萄之后，葡萄从吐鲁番果园出发，直到客户手中的过程。这个过程体现了类似计</w:t>
                            </w:r>
                            <w:r>
                              <w:rPr>
                                <w:rFonts w:eastAsia="新宋体" w:cs="SimSun" w:ascii="SimSun" w:hAnsi="SimSun"/>
                                <w:sz w:val="11"/>
                                <w:szCs w:val="11"/>
                              </w:rPr>
                              <w:br/>
                            </w:r>
                            <w:r>
                              <w:rPr>
                                <w:rFonts w:ascii="SimSun" w:hAnsi="SimSun" w:cs="SimSun" w:eastAsia="新宋体"/>
                                <w:sz w:val="11"/>
                                <w:szCs w:val="11"/>
                              </w:rPr>
                              <w:t>算机网络中的分层模型思想</w:t>
                            </w:r>
                          </w:p>
                        </w:txbxContent>
                      </wps:txbx>
                      <wps:bodyPr anchor="t" lIns="53975" tIns="53975" rIns="53975" bIns="53975">
                        <a:spAutoFit/>
                      </wps:bodyPr>
                    </wps:wsp>
                  </a:graphicData>
                </a:graphic>
              </wp:anchor>
            </w:drawing>
          </mc:Choice>
          <mc:Fallback>
            <w:pict>
              <v:rect fillcolor="#729FCF" style="position:absolute;rotation:-0;width:552.25pt;height:53.3pt;mso-wrap-distance-left:5.7pt;mso-wrap-distance-right:5.7pt;mso-wrap-distance-top:5.7pt;mso-wrap-distance-bottom:5.7pt;margin-top:330.9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）有利于标准化：每层的功能固定而</w:t>
                      </w:r>
                      <w:r>
                        <w:rPr>
                          <w:rFonts w:eastAsia="新宋体" w:cs="SimSun" w:ascii="SimSun" w:hAnsi="SimSun"/>
                          <w:sz w:val="11"/>
                          <w:szCs w:val="11"/>
                        </w:rPr>
                        <w:br/>
                      </w:r>
                      <w:r>
                        <w:rPr>
                          <w:rFonts w:ascii="SimSun" w:hAnsi="SimSun" w:cs="SimSun" w:eastAsia="新宋体"/>
                          <w:sz w:val="11"/>
                          <w:szCs w:val="11"/>
                        </w:rPr>
                        <w:t>单一，便于标准化</w:t>
                      </w:r>
                      <w:r>
                        <w:rPr>
                          <w:rFonts w:eastAsia="新宋体" w:cs="SimSun" w:ascii="SimSun" w:hAnsi="SimSun"/>
                          <w:sz w:val="11"/>
                          <w:szCs w:val="11"/>
                        </w:rPr>
                        <w:br/>
                      </w:r>
                      <w:r>
                        <w:rPr>
                          <w:rFonts w:ascii="SimSun" w:hAnsi="SimSun" w:cs="SimSun" w:eastAsia="新宋体"/>
                          <w:sz w:val="11"/>
                          <w:szCs w:val="11"/>
                        </w:rPr>
                        <w:t>下面看一个生活中的分层模型的例子，图</w:t>
                      </w:r>
                      <w:r>
                        <w:rPr>
                          <w:rFonts w:eastAsia="新宋体" w:cs="SimSun" w:ascii="SimSun" w:hAnsi="SimSun"/>
                          <w:sz w:val="11"/>
                          <w:szCs w:val="11"/>
                        </w:rPr>
                        <w:t>1-27</w:t>
                      </w:r>
                      <w:r>
                        <w:rPr>
                          <w:rFonts w:ascii="SimSun" w:hAnsi="SimSun" w:cs="SimSun" w:eastAsia="新宋体"/>
                          <w:sz w:val="11"/>
                          <w:szCs w:val="11"/>
                        </w:rPr>
                        <w:t>显示了广州客户下单吐鲁番果园</w:t>
                      </w:r>
                      <w:r>
                        <w:rPr>
                          <w:rFonts w:eastAsia="新宋体" w:cs="SimSun" w:ascii="SimSun" w:hAnsi="SimSun"/>
                          <w:sz w:val="11"/>
                          <w:szCs w:val="11"/>
                        </w:rPr>
                        <w:br/>
                      </w:r>
                      <w:r>
                        <w:rPr>
                          <w:rFonts w:ascii="SimSun" w:hAnsi="SimSun" w:cs="SimSun" w:eastAsia="新宋体"/>
                          <w:sz w:val="11"/>
                          <w:szCs w:val="11"/>
                        </w:rPr>
                        <w:t>的葡萄之后，葡萄从吐鲁番果园出发，直到客户手中的过程。这个过程体现了类似计</w:t>
                      </w:r>
                      <w:r>
                        <w:rPr>
                          <w:rFonts w:eastAsia="新宋体" w:cs="SimSun" w:ascii="SimSun" w:hAnsi="SimSun"/>
                          <w:sz w:val="11"/>
                          <w:szCs w:val="11"/>
                        </w:rPr>
                        <w:br/>
                      </w:r>
                      <w:r>
                        <w:rPr>
                          <w:rFonts w:ascii="SimSun" w:hAnsi="SimSun" w:cs="SimSun" w:eastAsia="新宋体"/>
                          <w:sz w:val="11"/>
                          <w:szCs w:val="11"/>
                        </w:rPr>
                        <w:t>算机网络中的分层模型思想</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5166995</wp:posOffset>
                </wp:positionH>
                <wp:positionV relativeFrom="line">
                  <wp:posOffset>6002655</wp:posOffset>
                </wp:positionV>
                <wp:extent cx="2032635" cy="189230"/>
                <wp:effectExtent l="0" t="0" r="0" b="0"/>
                <wp:wrapSquare wrapText="bothSides"/>
                <wp:docPr id="21" name="Frame9"/>
                <a:graphic xmlns:a="http://schemas.openxmlformats.org/drawingml/2006/main">
                  <a:graphicData uri="http://schemas.microsoft.com/office/word/2010/wordprocessingShape">
                    <wps:wsp>
                      <wps:cNvSpPr txBox="1"/>
                      <wps:spPr>
                        <a:xfrm>
                          <a:off x="0" y="0"/>
                          <a:ext cx="20326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旺</w:t>
                            </w:r>
                            <w:r>
                              <w:rPr>
                                <w:rFonts w:eastAsia="新宋体" w:cs="SimSun" w:ascii="SimSun" w:hAnsi="SimSun"/>
                                <w:sz w:val="11"/>
                                <w:szCs w:val="11"/>
                              </w:rPr>
                              <w:t>,</w:t>
                            </w:r>
                            <w:r>
                              <w:rPr>
                                <w:rFonts w:ascii="SimSun" w:hAnsi="SimSun" w:cs="SimSun" w:eastAsia="新宋体"/>
                                <w:sz w:val="11"/>
                                <w:szCs w:val="11"/>
                              </w:rPr>
                              <w:t>破出</w:t>
                            </w:r>
                          </w:p>
                        </w:txbxContent>
                      </wps:txbx>
                      <wps:bodyPr anchor="t" lIns="53975" tIns="53975" rIns="53975" bIns="53975">
                        <a:spAutoFit/>
                      </wps:bodyPr>
                    </wps:wsp>
                  </a:graphicData>
                </a:graphic>
              </wp:anchor>
            </w:drawing>
          </mc:Choice>
          <mc:Fallback>
            <w:pict>
              <v:rect fillcolor="#729FCF" style="position:absolute;rotation:-0;width:160.05pt;height:14.9pt;mso-wrap-distance-left:5.7pt;mso-wrap-distance-right:5.7pt;mso-wrap-distance-top:5.7pt;mso-wrap-distance-bottom:5.7pt;margin-top:472.65pt;mso-position-vertical-relative:text;margin-left:40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旺</w:t>
                      </w:r>
                      <w:r>
                        <w:rPr>
                          <w:rFonts w:eastAsia="新宋体" w:cs="SimSun" w:ascii="SimSun" w:hAnsi="SimSun"/>
                          <w:sz w:val="11"/>
                          <w:szCs w:val="11"/>
                        </w:rPr>
                        <w:t>,</w:t>
                      </w:r>
                      <w:r>
                        <w:rPr>
                          <w:rFonts w:ascii="SimSun" w:hAnsi="SimSun" w:cs="SimSun" w:eastAsia="新宋体"/>
                          <w:sz w:val="11"/>
                          <w:szCs w:val="11"/>
                        </w:rPr>
                        <w:t>破出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1343025</wp:posOffset>
                </wp:positionH>
                <wp:positionV relativeFrom="line">
                  <wp:posOffset>7360285</wp:posOffset>
                </wp:positionV>
                <wp:extent cx="5856605" cy="189230"/>
                <wp:effectExtent l="0" t="0" r="0" b="0"/>
                <wp:wrapSquare wrapText="bothSides"/>
                <wp:docPr id="22" name="Frame10"/>
                <a:graphic xmlns:a="http://schemas.openxmlformats.org/drawingml/2006/main">
                  <a:graphicData uri="http://schemas.microsoft.com/office/word/2010/wordprocessingShape">
                    <wps:wsp>
                      <wps:cNvSpPr txBox="1"/>
                      <wps:spPr>
                        <a:xfrm>
                          <a:off x="0" y="0"/>
                          <a:ext cx="58566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1-27</w:t>
                            </w:r>
                          </w:p>
                        </w:txbxContent>
                      </wps:txbx>
                      <wps:bodyPr anchor="t" lIns="53975" tIns="53975" rIns="53975" bIns="53975">
                        <a:spAutoFit/>
                      </wps:bodyPr>
                    </wps:wsp>
                  </a:graphicData>
                </a:graphic>
              </wp:anchor>
            </w:drawing>
          </mc:Choice>
          <mc:Fallback>
            <w:pict>
              <v:rect fillcolor="#729FCF" style="position:absolute;rotation:-0;width:461.15pt;height:14.9pt;mso-wrap-distance-left:5.7pt;mso-wrap-distance-right:5.7pt;mso-wrap-distance-top:5.7pt;mso-wrap-distance-bottom:5.7pt;margin-top:579.55pt;mso-position-vertical-relative:text;margin-left:10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1-27</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186055</wp:posOffset>
                </wp:positionH>
                <wp:positionV relativeFrom="line">
                  <wp:posOffset>7705725</wp:posOffset>
                </wp:positionV>
                <wp:extent cx="7013575" cy="554990"/>
                <wp:effectExtent l="0" t="0" r="0" b="0"/>
                <wp:wrapSquare wrapText="bothSides"/>
                <wp:docPr id="23" name="Frame11"/>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果园根据与用户签订的买卖合同，打包好客户要求的葡萄，交给快递公司：快递公</w:t>
                            </w:r>
                            <w:r>
                              <w:rPr>
                                <w:rFonts w:eastAsia="新宋体" w:cs="SimSun" w:ascii="SimSun" w:hAnsi="SimSun"/>
                                <w:sz w:val="11"/>
                                <w:szCs w:val="11"/>
                              </w:rPr>
                              <w:br/>
                            </w:r>
                            <w:r>
                              <w:rPr>
                                <w:rFonts w:ascii="SimSun" w:hAnsi="SimSun" w:cs="SimSun" w:eastAsia="新宋体"/>
                                <w:sz w:val="11"/>
                                <w:szCs w:val="11"/>
                              </w:rPr>
                              <w:t>同按照自己的一套运送生鲜水果的规则以及货运公司的运送要求，对果园交付的葡萄</w:t>
                            </w:r>
                            <w:r>
                              <w:rPr>
                                <w:rFonts w:eastAsia="新宋体" w:cs="SimSun" w:ascii="SimSun" w:hAnsi="SimSun"/>
                                <w:sz w:val="11"/>
                                <w:szCs w:val="11"/>
                              </w:rPr>
                              <w:br/>
                            </w:r>
                            <w:r>
                              <w:rPr>
                                <w:rFonts w:ascii="SimSun" w:hAnsi="SimSun" w:cs="SimSun" w:eastAsia="新宋体"/>
                                <w:sz w:val="11"/>
                                <w:szCs w:val="11"/>
                              </w:rPr>
                              <w:t>进行再次打包；货运公司承接葡萄的运送工作，按照货运规则，向客户所在的广州货运</w:t>
                            </w:r>
                            <w:r>
                              <w:rPr>
                                <w:rFonts w:eastAsia="新宋体" w:cs="SimSun" w:ascii="SimSun" w:hAnsi="SimSun"/>
                                <w:sz w:val="11"/>
                                <w:szCs w:val="11"/>
                              </w:rPr>
                              <w:br/>
                            </w:r>
                            <w:r>
                              <w:rPr>
                                <w:rFonts w:ascii="SimSun" w:hAnsi="SimSun" w:cs="SimSun" w:eastAsia="新宋体"/>
                                <w:sz w:val="11"/>
                                <w:szCs w:val="11"/>
                              </w:rPr>
                              <w:t>公司或分部运送葡萄。</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606.7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果园根据与用户签订的买卖合同，打包好客户要求的葡萄，交给快递公司：快递公</w:t>
                      </w:r>
                      <w:r>
                        <w:rPr>
                          <w:rFonts w:eastAsia="新宋体" w:cs="SimSun" w:ascii="SimSun" w:hAnsi="SimSun"/>
                          <w:sz w:val="11"/>
                          <w:szCs w:val="11"/>
                        </w:rPr>
                        <w:br/>
                      </w:r>
                      <w:r>
                        <w:rPr>
                          <w:rFonts w:ascii="SimSun" w:hAnsi="SimSun" w:cs="SimSun" w:eastAsia="新宋体"/>
                          <w:sz w:val="11"/>
                          <w:szCs w:val="11"/>
                        </w:rPr>
                        <w:t>同按照自己的一套运送生鲜水果的规则以及货运公司的运送要求，对果园交付的葡萄</w:t>
                      </w:r>
                      <w:r>
                        <w:rPr>
                          <w:rFonts w:eastAsia="新宋体" w:cs="SimSun" w:ascii="SimSun" w:hAnsi="SimSun"/>
                          <w:sz w:val="11"/>
                          <w:szCs w:val="11"/>
                        </w:rPr>
                        <w:br/>
                      </w:r>
                      <w:r>
                        <w:rPr>
                          <w:rFonts w:ascii="SimSun" w:hAnsi="SimSun" w:cs="SimSun" w:eastAsia="新宋体"/>
                          <w:sz w:val="11"/>
                          <w:szCs w:val="11"/>
                        </w:rPr>
                        <w:t>进行再次打包；货运公司承接葡萄的运送工作，按照货运规则，向客户所在的广州货运</w:t>
                      </w:r>
                      <w:r>
                        <w:rPr>
                          <w:rFonts w:eastAsia="新宋体" w:cs="SimSun" w:ascii="SimSun" w:hAnsi="SimSun"/>
                          <w:sz w:val="11"/>
                          <w:szCs w:val="11"/>
                        </w:rPr>
                        <w:br/>
                      </w:r>
                      <w:r>
                        <w:rPr>
                          <w:rFonts w:ascii="SimSun" w:hAnsi="SimSun" w:cs="SimSun" w:eastAsia="新宋体"/>
                          <w:sz w:val="11"/>
                          <w:szCs w:val="11"/>
                        </w:rPr>
                        <w:t>公司或分部运送葡萄。</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186055</wp:posOffset>
                </wp:positionH>
                <wp:positionV relativeFrom="line">
                  <wp:posOffset>8726170</wp:posOffset>
                </wp:positionV>
                <wp:extent cx="7013575" cy="433070"/>
                <wp:effectExtent l="0" t="0" r="0" b="0"/>
                <wp:wrapSquare wrapText="bothSides"/>
                <wp:docPr id="24" name="Frame12"/>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货运公司可能承接多个客户的快递运送单，可能将葡萄打包进一个大货柜。从吐鲁</w:t>
                            </w:r>
                            <w:r>
                              <w:rPr>
                                <w:rFonts w:eastAsia="新宋体" w:cs="SimSun" w:ascii="SimSun" w:hAnsi="SimSun"/>
                                <w:sz w:val="11"/>
                                <w:szCs w:val="11"/>
                              </w:rPr>
                              <w:br/>
                            </w:r>
                            <w:r>
                              <w:rPr>
                                <w:rFonts w:ascii="SimSun" w:hAnsi="SimSun" w:cs="SimSun" w:eastAsia="新宋体"/>
                                <w:sz w:val="11"/>
                                <w:szCs w:val="11"/>
                              </w:rPr>
                              <w:t>番到广州，可能是货柜车直接运送，也可能是货柜车只从吐鲁番到乌鲁木齐，再交付航空</w:t>
                            </w:r>
                            <w:r>
                              <w:rPr>
                                <w:rFonts w:eastAsia="新宋体" w:cs="SimSun" w:ascii="SimSun" w:hAnsi="SimSun"/>
                                <w:sz w:val="11"/>
                                <w:szCs w:val="11"/>
                              </w:rPr>
                              <w:br/>
                            </w:r>
                            <w:r>
                              <w:rPr>
                                <w:rFonts w:ascii="SimSun" w:hAnsi="SimSun" w:cs="SimSun" w:eastAsia="新宋体"/>
                                <w:sz w:val="11"/>
                                <w:szCs w:val="11"/>
                              </w:rPr>
                              <w:t>公司运送到广州。吐鲁番到广州的真实货运途径，可能会因价格、时间等因素而不同</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687.1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货运公司可能承接多个客户的快递运送单，可能将葡萄打包进一个大货柜。从吐鲁</w:t>
                      </w:r>
                      <w:r>
                        <w:rPr>
                          <w:rFonts w:eastAsia="新宋体" w:cs="SimSun" w:ascii="SimSun" w:hAnsi="SimSun"/>
                          <w:sz w:val="11"/>
                          <w:szCs w:val="11"/>
                        </w:rPr>
                        <w:br/>
                      </w:r>
                      <w:r>
                        <w:rPr>
                          <w:rFonts w:ascii="SimSun" w:hAnsi="SimSun" w:cs="SimSun" w:eastAsia="新宋体"/>
                          <w:sz w:val="11"/>
                          <w:szCs w:val="11"/>
                        </w:rPr>
                        <w:t>番到广州，可能是货柜车直接运送，也可能是货柜车只从吐鲁番到乌鲁木齐，再交付航空</w:t>
                      </w:r>
                      <w:r>
                        <w:rPr>
                          <w:rFonts w:eastAsia="新宋体" w:cs="SimSun" w:ascii="SimSun" w:hAnsi="SimSun"/>
                          <w:sz w:val="11"/>
                          <w:szCs w:val="11"/>
                        </w:rPr>
                        <w:br/>
                      </w:r>
                      <w:r>
                        <w:rPr>
                          <w:rFonts w:ascii="SimSun" w:hAnsi="SimSun" w:cs="SimSun" w:eastAsia="新宋体"/>
                          <w:sz w:val="11"/>
                          <w:szCs w:val="11"/>
                        </w:rPr>
                        <w:t>公司运送到广州。吐鲁番到广州的真实货运途径，可能会因价格、时间等因素而不同</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178435</wp:posOffset>
                </wp:positionH>
                <wp:positionV relativeFrom="line">
                  <wp:posOffset>9481185</wp:posOffset>
                </wp:positionV>
                <wp:extent cx="7021830" cy="676910"/>
                <wp:effectExtent l="0" t="0" r="0" b="0"/>
                <wp:wrapSquare wrapText="bothSides"/>
                <wp:docPr id="25" name="Frame13"/>
                <a:graphic xmlns:a="http://schemas.openxmlformats.org/drawingml/2006/main">
                  <a:graphicData uri="http://schemas.microsoft.com/office/word/2010/wordprocessingShape">
                    <wps:wsp>
                      <wps:cNvSpPr txBox="1"/>
                      <wps:spPr>
                        <a:xfrm>
                          <a:off x="0" y="0"/>
                          <a:ext cx="70218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葡萄到达广州之后，广州货运公司与快递公司对接，将葡萄包裹从货柜中取出，交</w:t>
                            </w:r>
                            <w:r>
                              <w:rPr>
                                <w:rFonts w:eastAsia="新宋体" w:cs="SimSun" w:ascii="SimSun" w:hAnsi="SimSun"/>
                                <w:sz w:val="11"/>
                                <w:szCs w:val="11"/>
                              </w:rPr>
                              <w:br/>
                            </w:r>
                            <w:r>
                              <w:rPr>
                                <w:rFonts w:ascii="SimSun" w:hAnsi="SimSun" w:cs="SimSun" w:eastAsia="新宋体"/>
                                <w:sz w:val="11"/>
                                <w:szCs w:val="11"/>
                              </w:rPr>
                              <w:t>付快递公司，快递公司可能派快递员骑车将葡萄包裹送到客户手中</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1-27</w:t>
                            </w:r>
                            <w:r>
                              <w:rPr>
                                <w:rFonts w:ascii="SimSun" w:hAnsi="SimSun" w:cs="SimSun" w:eastAsia="新宋体"/>
                                <w:sz w:val="11"/>
                                <w:szCs w:val="11"/>
                              </w:rPr>
                              <w:t>中的实线箭头表示葡萄的真实流转线路，虚线则表示虚拟的、对等的葡萄</w:t>
                            </w:r>
                            <w:r>
                              <w:rPr>
                                <w:rFonts w:eastAsia="新宋体" w:cs="SimSun" w:ascii="SimSun" w:hAnsi="SimSun"/>
                                <w:sz w:val="11"/>
                                <w:szCs w:val="11"/>
                              </w:rPr>
                              <w:br/>
                            </w:r>
                            <w:r>
                              <w:rPr>
                                <w:rFonts w:ascii="SimSun" w:hAnsi="SimSun" w:cs="SimSun" w:eastAsia="新宋体"/>
                                <w:sz w:val="11"/>
                                <w:szCs w:val="11"/>
                              </w:rPr>
                              <w:t>流转线路。快递公司的吐鲁番揽收点从果园接收粗包装的葡萄包裹，按照货运要求再</w:t>
                            </w:r>
                            <w:r>
                              <w:rPr>
                                <w:rFonts w:eastAsia="新宋体" w:cs="SimSun" w:ascii="SimSun" w:hAnsi="SimSun"/>
                                <w:sz w:val="11"/>
                                <w:szCs w:val="11"/>
                              </w:rPr>
                              <w:br/>
                            </w:r>
                            <w:r>
                              <w:rPr>
                                <w:rFonts w:ascii="SimSun" w:hAnsi="SimSun" w:cs="SimSun" w:eastAsia="新宋体"/>
                                <w:sz w:val="11"/>
                                <w:szCs w:val="11"/>
                              </w:rPr>
                              <w:t>次打包后交付给货运公司；快递公司的广州对接点，接收到从货运公司交过来的这个</w:t>
                            </w:r>
                          </w:p>
                        </w:txbxContent>
                      </wps:txbx>
                      <wps:bodyPr anchor="t" lIns="53975" tIns="53975" rIns="53975" bIns="53975">
                        <a:spAutoFit/>
                      </wps:bodyPr>
                    </wps:wsp>
                  </a:graphicData>
                </a:graphic>
              </wp:anchor>
            </w:drawing>
          </mc:Choice>
          <mc:Fallback>
            <w:pict>
              <v:rect fillcolor="#729FCF" style="position:absolute;rotation:-0;width:552.9pt;height:53.3pt;mso-wrap-distance-left:5.7pt;mso-wrap-distance-right:5.7pt;mso-wrap-distance-top:5.7pt;mso-wrap-distance-bottom:5.7pt;margin-top:746.5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葡萄到达广州之后，广州货运公司与快递公司对接，将葡萄包裹从货柜中取出，交</w:t>
                      </w:r>
                      <w:r>
                        <w:rPr>
                          <w:rFonts w:eastAsia="新宋体" w:cs="SimSun" w:ascii="SimSun" w:hAnsi="SimSun"/>
                          <w:sz w:val="11"/>
                          <w:szCs w:val="11"/>
                        </w:rPr>
                        <w:br/>
                      </w:r>
                      <w:r>
                        <w:rPr>
                          <w:rFonts w:ascii="SimSun" w:hAnsi="SimSun" w:cs="SimSun" w:eastAsia="新宋体"/>
                          <w:sz w:val="11"/>
                          <w:szCs w:val="11"/>
                        </w:rPr>
                        <w:t>付快递公司，快递公司可能派快递员骑车将葡萄包裹送到客户手中</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1-27</w:t>
                      </w:r>
                      <w:r>
                        <w:rPr>
                          <w:rFonts w:ascii="SimSun" w:hAnsi="SimSun" w:cs="SimSun" w:eastAsia="新宋体"/>
                          <w:sz w:val="11"/>
                          <w:szCs w:val="11"/>
                        </w:rPr>
                        <w:t>中的实线箭头表示葡萄的真实流转线路，虚线则表示虚拟的、对等的葡萄</w:t>
                      </w:r>
                      <w:r>
                        <w:rPr>
                          <w:rFonts w:eastAsia="新宋体" w:cs="SimSun" w:ascii="SimSun" w:hAnsi="SimSun"/>
                          <w:sz w:val="11"/>
                          <w:szCs w:val="11"/>
                        </w:rPr>
                        <w:br/>
                      </w:r>
                      <w:r>
                        <w:rPr>
                          <w:rFonts w:ascii="SimSun" w:hAnsi="SimSun" w:cs="SimSun" w:eastAsia="新宋体"/>
                          <w:sz w:val="11"/>
                          <w:szCs w:val="11"/>
                        </w:rPr>
                        <w:t>流转线路。快递公司的吐鲁番揽收点从果园接收粗包装的葡萄包裹，按照货运要求再</w:t>
                      </w:r>
                      <w:r>
                        <w:rPr>
                          <w:rFonts w:eastAsia="新宋体" w:cs="SimSun" w:ascii="SimSun" w:hAnsi="SimSun"/>
                          <w:sz w:val="11"/>
                          <w:szCs w:val="11"/>
                        </w:rPr>
                        <w:br/>
                      </w:r>
                      <w:r>
                        <w:rPr>
                          <w:rFonts w:ascii="SimSun" w:hAnsi="SimSun" w:cs="SimSun" w:eastAsia="新宋体"/>
                          <w:sz w:val="11"/>
                          <w:szCs w:val="11"/>
                        </w:rPr>
                        <w:t>次打包后交付给货运公司；快递公司的广州对接点，接收到从货运公司交过来的这个</w:t>
                      </w:r>
                    </w:p>
                  </w:txbxContent>
                </v:textbox>
                <w10:wrap type="square"/>
              </v:rect>
            </w:pict>
          </mc:Fallback>
        </mc:AlternateContent>
      </w:r>
    </w:p>
    <w:p>
      <w:pPr>
        <w:sectPr>
          <w:pgSz w:w="11906" w:h="18434"/>
          <w:pgMar w:left="567" w:right="567" w:gutter="0" w:header="0" w:top="488" w:footer="0" w:bottom="567"/>
          <w:pgNumType w:fmt="decimal"/>
          <w:formProt w:val="false"/>
          <w:textDirection w:val="lrTb"/>
          <w:pgNumType w:fmt="decimal"/>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2066290</wp:posOffset>
            </wp:positionH>
            <wp:positionV relativeFrom="paragraph">
              <wp:posOffset>2009775</wp:posOffset>
            </wp:positionV>
            <wp:extent cx="3109595" cy="1518285"/>
            <wp:effectExtent l="0" t="0" r="0" b="0"/>
            <wp:wrapSquare wrapText="largest"/>
            <wp:docPr id="2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8"/>
                    <a:stretch>
                      <a:fillRect/>
                    </a:stretch>
                  </pic:blipFill>
                  <pic:spPr bwMode="auto">
                    <a:xfrm>
                      <a:off x="0" y="0"/>
                      <a:ext cx="3109595" cy="151828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130175</wp:posOffset>
                </wp:positionH>
                <wp:positionV relativeFrom="line">
                  <wp:posOffset>97790</wp:posOffset>
                </wp:positionV>
                <wp:extent cx="7070090" cy="233680"/>
                <wp:effectExtent l="0" t="0" r="0" b="0"/>
                <wp:wrapSquare wrapText="bothSides"/>
                <wp:docPr id="27" name="Frame1"/>
                <a:graphic xmlns:a="http://schemas.openxmlformats.org/drawingml/2006/main">
                  <a:graphicData uri="http://schemas.microsoft.com/office/word/2010/wordprocessingShape">
                    <wps:wsp>
                      <wps:cNvSpPr txBox="1"/>
                      <wps:spPr>
                        <a:xfrm>
                          <a:off x="0" y="0"/>
                          <a:ext cx="70700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34 </w:t>
                            </w:r>
                            <w:r>
                              <w:rPr>
                                <w:rFonts w:ascii="SimSun" w:hAnsi="SimSun" w:cs="SimSun" w:eastAsia="新宋体"/>
                                <w:sz w:val="17"/>
                                <w:szCs w:val="17"/>
                              </w:rPr>
                              <w:t>第</w:t>
                            </w:r>
                            <w:r>
                              <w:rPr>
                                <w:rFonts w:eastAsia="新宋体" w:cs="SimSun" w:ascii="SimSun" w:hAnsi="SimSun"/>
                                <w:sz w:val="17"/>
                                <w:szCs w:val="17"/>
                              </w:rPr>
                              <w:t>1</w:t>
                            </w:r>
                            <w:r>
                              <w:rPr>
                                <w:rFonts w:ascii="SimSun" w:hAnsi="SimSun" w:cs="SimSun" w:eastAsia="新宋体"/>
                                <w:sz w:val="17"/>
                                <w:szCs w:val="17"/>
                              </w:rPr>
                              <w:t>章绪论</w:t>
                            </w:r>
                          </w:p>
                        </w:txbxContent>
                      </wps:txbx>
                      <wps:bodyPr anchor="t" lIns="53975" tIns="53975" rIns="53975" bIns="53975">
                        <a:spAutoFit/>
                      </wps:bodyPr>
                    </wps:wsp>
                  </a:graphicData>
                </a:graphic>
              </wp:anchor>
            </w:drawing>
          </mc:Choice>
          <mc:Fallback>
            <w:pict>
              <v:rect fillcolor="#729FCF" style="position:absolute;rotation:-0;width:556.7pt;height:18.4pt;mso-wrap-distance-left:5.7pt;mso-wrap-distance-right:5.7pt;mso-wrap-distance-top:5.7pt;mso-wrap-distance-bottom:5.7pt;margin-top:7.7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34 </w:t>
                      </w:r>
                      <w:r>
                        <w:rPr>
                          <w:rFonts w:ascii="SimSun" w:hAnsi="SimSun" w:cs="SimSun" w:eastAsia="新宋体"/>
                          <w:sz w:val="17"/>
                          <w:szCs w:val="17"/>
                        </w:rPr>
                        <w:t>第</w:t>
                      </w:r>
                      <w:r>
                        <w:rPr>
                          <w:rFonts w:eastAsia="新宋体" w:cs="SimSun" w:ascii="SimSun" w:hAnsi="SimSun"/>
                          <w:sz w:val="17"/>
                          <w:szCs w:val="17"/>
                        </w:rPr>
                        <w:t>1</w:t>
                      </w:r>
                      <w:r>
                        <w:rPr>
                          <w:rFonts w:ascii="SimSun" w:hAnsi="SimSun" w:cs="SimSun" w:eastAsia="新宋体"/>
                          <w:sz w:val="17"/>
                          <w:szCs w:val="17"/>
                        </w:rPr>
                        <w:t>章绪论</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539750</wp:posOffset>
                </wp:positionH>
                <wp:positionV relativeFrom="line">
                  <wp:posOffset>700405</wp:posOffset>
                </wp:positionV>
                <wp:extent cx="6660515" cy="610870"/>
                <wp:effectExtent l="0" t="0" r="0" b="0"/>
                <wp:wrapSquare wrapText="bothSides"/>
                <wp:docPr id="28" name="Frame2"/>
                <a:graphic xmlns:a="http://schemas.openxmlformats.org/drawingml/2006/main">
                  <a:graphicData uri="http://schemas.microsoft.com/office/word/2010/wordprocessingShape">
                    <wps:wsp>
                      <wps:cNvSpPr txBox="1"/>
                      <wps:spPr>
                        <a:xfrm>
                          <a:off x="0" y="0"/>
                          <a:ext cx="666051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包裹，如果不看货运这一层，该包裹好像从吐鲁番的快递揽收点直接传过来的一样</w:t>
                            </w:r>
                            <w:r>
                              <w:rPr>
                                <w:rFonts w:eastAsia="新宋体" w:cs="SimSun" w:ascii="SimSun" w:hAnsi="SimSun"/>
                                <w:sz w:val="17"/>
                                <w:szCs w:val="17"/>
                              </w:rPr>
                              <w:br/>
                            </w:r>
                            <w:r>
                              <w:rPr>
                                <w:rFonts w:ascii="SimSun" w:hAnsi="SimSun" w:cs="SimSun" w:eastAsia="新宋体"/>
                                <w:sz w:val="17"/>
                                <w:szCs w:val="17"/>
                              </w:rPr>
                              <w:t>同样地，如果不看快递和货运这两层，客户从快递员手上拿到葡萄，就像从果园直接发</w:t>
                            </w:r>
                            <w:r>
                              <w:rPr>
                                <w:rFonts w:eastAsia="新宋体" w:cs="SimSun" w:ascii="SimSun" w:hAnsi="SimSun"/>
                                <w:sz w:val="17"/>
                                <w:szCs w:val="17"/>
                              </w:rPr>
                              <w:br/>
                            </w:r>
                            <w:r>
                              <w:rPr>
                                <w:rFonts w:ascii="SimSun" w:hAnsi="SimSun" w:cs="SimSun" w:eastAsia="新宋体"/>
                                <w:sz w:val="17"/>
                                <w:szCs w:val="17"/>
                              </w:rPr>
                              <w:t>过来的一样</w:t>
                            </w:r>
                          </w:p>
                        </w:txbxContent>
                      </wps:txbx>
                      <wps:bodyPr anchor="t" lIns="53975" tIns="53975" rIns="53975" bIns="53975">
                        <a:spAutoFit/>
                      </wps:bodyPr>
                    </wps:wsp>
                  </a:graphicData>
                </a:graphic>
              </wp:anchor>
            </w:drawing>
          </mc:Choice>
          <mc:Fallback>
            <w:pict>
              <v:rect fillcolor="#729FCF" style="position:absolute;rotation:-0;width:524.45pt;height:48.1pt;mso-wrap-distance-left:5.7pt;mso-wrap-distance-right:5.7pt;mso-wrap-distance-top:5.7pt;mso-wrap-distance-bottom:5.7pt;margin-top:55.1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包裹，如果不看货运这一层，该包裹好像从吐鲁番的快递揽收点直接传过来的一样</w:t>
                      </w:r>
                      <w:r>
                        <w:rPr>
                          <w:rFonts w:eastAsia="新宋体" w:cs="SimSun" w:ascii="SimSun" w:hAnsi="SimSun"/>
                          <w:sz w:val="17"/>
                          <w:szCs w:val="17"/>
                        </w:rPr>
                        <w:br/>
                      </w:r>
                      <w:r>
                        <w:rPr>
                          <w:rFonts w:ascii="SimSun" w:hAnsi="SimSun" w:cs="SimSun" w:eastAsia="新宋体"/>
                          <w:sz w:val="17"/>
                          <w:szCs w:val="17"/>
                        </w:rPr>
                        <w:t>同样地，如果不看快递和货运这两层，客户从快递员手上拿到葡萄，就像从果园直接发</w:t>
                      </w:r>
                      <w:r>
                        <w:rPr>
                          <w:rFonts w:eastAsia="新宋体" w:cs="SimSun" w:ascii="SimSun" w:hAnsi="SimSun"/>
                          <w:sz w:val="17"/>
                          <w:szCs w:val="17"/>
                        </w:rPr>
                        <w:br/>
                      </w:r>
                      <w:r>
                        <w:rPr>
                          <w:rFonts w:ascii="SimSun" w:hAnsi="SimSun" w:cs="SimSun" w:eastAsia="新宋体"/>
                          <w:sz w:val="17"/>
                          <w:szCs w:val="17"/>
                        </w:rPr>
                        <w:t>过来的一样</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539750</wp:posOffset>
                </wp:positionH>
                <wp:positionV relativeFrom="line">
                  <wp:posOffset>1463675</wp:posOffset>
                </wp:positionV>
                <wp:extent cx="6660515" cy="422275"/>
                <wp:effectExtent l="0" t="0" r="0" b="0"/>
                <wp:wrapSquare wrapText="bothSides"/>
                <wp:docPr id="29" name="Frame3"/>
                <a:graphic xmlns:a="http://schemas.openxmlformats.org/drawingml/2006/main">
                  <a:graphicData uri="http://schemas.microsoft.com/office/word/2010/wordprocessingShape">
                    <wps:wsp>
                      <wps:cNvSpPr txBox="1"/>
                      <wps:spPr>
                        <a:xfrm>
                          <a:off x="0" y="0"/>
                          <a:ext cx="666051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计算机网络的分层模型与上述葡萄流转的分层模型极其相似。可从中抽象出分</w:t>
                            </w:r>
                            <w:r>
                              <w:rPr>
                                <w:rFonts w:eastAsia="新宋体" w:cs="SimSun" w:ascii="SimSun" w:hAnsi="SimSun"/>
                                <w:sz w:val="17"/>
                                <w:szCs w:val="17"/>
                              </w:rPr>
                              <w:br/>
                            </w:r>
                            <w:r>
                              <w:rPr>
                                <w:rFonts w:ascii="SimSun" w:hAnsi="SimSun" w:cs="SimSun" w:eastAsia="新宋体"/>
                                <w:sz w:val="17"/>
                                <w:szCs w:val="17"/>
                              </w:rPr>
                              <w:t>层模型的三个基本要素：服务、接口和协议，它们之间的关系如图</w:t>
                            </w:r>
                            <w:r>
                              <w:rPr>
                                <w:rFonts w:eastAsia="新宋体" w:cs="SimSun" w:ascii="SimSun" w:hAnsi="SimSun"/>
                                <w:sz w:val="17"/>
                                <w:szCs w:val="17"/>
                              </w:rPr>
                              <w:t>1-28</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4.45pt;height:33.25pt;mso-wrap-distance-left:5.7pt;mso-wrap-distance-right:5.7pt;mso-wrap-distance-top:5.7pt;mso-wrap-distance-bottom:5.7pt;margin-top:115.2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计算机网络的分层模型与上述葡萄流转的分层模型极其相似。可从中抽象出分</w:t>
                      </w:r>
                      <w:r>
                        <w:rPr>
                          <w:rFonts w:eastAsia="新宋体" w:cs="SimSun" w:ascii="SimSun" w:hAnsi="SimSun"/>
                          <w:sz w:val="17"/>
                          <w:szCs w:val="17"/>
                        </w:rPr>
                        <w:br/>
                      </w:r>
                      <w:r>
                        <w:rPr>
                          <w:rFonts w:ascii="SimSun" w:hAnsi="SimSun" w:cs="SimSun" w:eastAsia="新宋体"/>
                          <w:sz w:val="17"/>
                          <w:szCs w:val="17"/>
                        </w:rPr>
                        <w:t>层模型的三个基本要素：服务、接口和协议，它们之间的关系如图</w:t>
                      </w:r>
                      <w:r>
                        <w:rPr>
                          <w:rFonts w:eastAsia="新宋体" w:cs="SimSun" w:ascii="SimSun" w:hAnsi="SimSun"/>
                          <w:sz w:val="17"/>
                          <w:szCs w:val="17"/>
                        </w:rPr>
                        <w:t>1-28</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5111115</wp:posOffset>
                </wp:positionH>
                <wp:positionV relativeFrom="line">
                  <wp:posOffset>3215005</wp:posOffset>
                </wp:positionV>
                <wp:extent cx="2088515" cy="233680"/>
                <wp:effectExtent l="0" t="0" r="0" b="0"/>
                <wp:wrapSquare wrapText="bothSides"/>
                <wp:docPr id="30" name="Frame4"/>
                <a:graphic xmlns:a="http://schemas.openxmlformats.org/drawingml/2006/main">
                  <a:graphicData uri="http://schemas.microsoft.com/office/word/2010/wordprocessingShape">
                    <wps:wsp>
                      <wps:cNvSpPr txBox="1"/>
                      <wps:spPr>
                        <a:xfrm>
                          <a:off x="0" y="0"/>
                          <a:ext cx="20885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对换加更曲觉近</w:t>
                            </w:r>
                          </w:p>
                        </w:txbxContent>
                      </wps:txbx>
                      <wps:bodyPr anchor="t" lIns="53975" tIns="53975" rIns="53975" bIns="53975">
                        <a:spAutoFit/>
                      </wps:bodyPr>
                    </wps:wsp>
                  </a:graphicData>
                </a:graphic>
              </wp:anchor>
            </w:drawing>
          </mc:Choice>
          <mc:Fallback>
            <w:pict>
              <v:rect fillcolor="#729FCF" style="position:absolute;rotation:-0;width:164.45pt;height:18.4pt;mso-wrap-distance-left:5.7pt;mso-wrap-distance-right:5.7pt;mso-wrap-distance-top:5.7pt;mso-wrap-distance-bottom:5.7pt;margin-top:253.15pt;mso-position-vertical-relative:text;margin-left:402.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对换加更曲觉近</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2524125</wp:posOffset>
                </wp:positionH>
                <wp:positionV relativeFrom="line">
                  <wp:posOffset>3560445</wp:posOffset>
                </wp:positionV>
                <wp:extent cx="4675505" cy="189230"/>
                <wp:effectExtent l="0" t="0" r="0" b="0"/>
                <wp:wrapSquare wrapText="bothSides"/>
                <wp:docPr id="31" name="Frame5"/>
                <a:graphic xmlns:a="http://schemas.openxmlformats.org/drawingml/2006/main">
                  <a:graphicData uri="http://schemas.microsoft.com/office/word/2010/wordprocessingShape">
                    <wps:wsp>
                      <wps:cNvSpPr txBox="1"/>
                      <wps:spPr>
                        <a:xfrm>
                          <a:off x="0" y="0"/>
                          <a:ext cx="46755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1-28</w:t>
                            </w:r>
                            <w:r>
                              <w:rPr>
                                <w:rFonts w:ascii="SimSun" w:hAnsi="SimSun" w:cs="SimSun" w:eastAsia="新宋体"/>
                                <w:sz w:val="11"/>
                                <w:szCs w:val="11"/>
                              </w:rPr>
                              <w:t>服务、接口和协议的关系</w:t>
                            </w:r>
                          </w:p>
                        </w:txbxContent>
                      </wps:txbx>
                      <wps:bodyPr anchor="t" lIns="53975" tIns="53975" rIns="53975" bIns="53975">
                        <a:spAutoFit/>
                      </wps:bodyPr>
                    </wps:wsp>
                  </a:graphicData>
                </a:graphic>
              </wp:anchor>
            </w:drawing>
          </mc:Choice>
          <mc:Fallback>
            <w:pict>
              <v:rect fillcolor="#729FCF" style="position:absolute;rotation:-0;width:368.15pt;height:14.9pt;mso-wrap-distance-left:5.7pt;mso-wrap-distance-right:5.7pt;mso-wrap-distance-top:5.7pt;mso-wrap-distance-bottom:5.7pt;margin-top:280.35pt;mso-position-vertical-relative:text;margin-left:19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1-28</w:t>
                      </w:r>
                      <w:r>
                        <w:rPr>
                          <w:rFonts w:ascii="SimSun" w:hAnsi="SimSun" w:cs="SimSun" w:eastAsia="新宋体"/>
                          <w:sz w:val="11"/>
                          <w:szCs w:val="11"/>
                        </w:rPr>
                        <w:t>服务、接口和协议的关系</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539750</wp:posOffset>
                </wp:positionH>
                <wp:positionV relativeFrom="line">
                  <wp:posOffset>3921760</wp:posOffset>
                </wp:positionV>
                <wp:extent cx="6660515" cy="799465"/>
                <wp:effectExtent l="0" t="0" r="0" b="0"/>
                <wp:wrapSquare wrapText="bothSides"/>
                <wp:docPr id="32" name="Frame6"/>
                <a:graphic xmlns:a="http://schemas.openxmlformats.org/drawingml/2006/main">
                  <a:graphicData uri="http://schemas.microsoft.com/office/word/2010/wordprocessingShape">
                    <wps:wsp>
                      <wps:cNvSpPr txBox="1"/>
                      <wps:spPr>
                        <a:xfrm>
                          <a:off x="0" y="0"/>
                          <a:ext cx="666051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）服务：某层实现具体的功能。实现的方法可能多样，但其体现出的形式是一</w:t>
                            </w:r>
                            <w:r>
                              <w:rPr>
                                <w:rFonts w:eastAsia="新宋体" w:cs="SimSun" w:ascii="SimSun" w:hAnsi="SimSun"/>
                                <w:sz w:val="17"/>
                                <w:szCs w:val="17"/>
                              </w:rPr>
                              <w:br/>
                            </w:r>
                            <w:r>
                              <w:rPr>
                                <w:rFonts w:ascii="SimSun" w:hAnsi="SimSun" w:cs="SimSun" w:eastAsia="新宋体"/>
                                <w:sz w:val="17"/>
                                <w:szCs w:val="17"/>
                              </w:rPr>
                              <w:t>样的，功能的形式即服务。比如葡萄流转分层模型的最底层，其功能是运输，可以用飞</w:t>
                            </w:r>
                            <w:r>
                              <w:rPr>
                                <w:rFonts w:eastAsia="新宋体" w:cs="SimSun" w:ascii="SimSun" w:hAnsi="SimSun"/>
                                <w:sz w:val="17"/>
                                <w:szCs w:val="17"/>
                              </w:rPr>
                              <w:br/>
                            </w:r>
                            <w:r>
                              <w:rPr>
                                <w:rFonts w:ascii="SimSun" w:hAnsi="SimSun" w:cs="SimSun" w:eastAsia="新宋体"/>
                                <w:sz w:val="17"/>
                                <w:szCs w:val="17"/>
                              </w:rPr>
                              <w:t>机、货柜车、卡车等不同的工具运输，而快递公司可以用到的服务就是运输；如果进</w:t>
                            </w:r>
                            <w:r>
                              <w:rPr>
                                <w:rFonts w:eastAsia="新宋体" w:cs="SimSun" w:ascii="SimSun" w:hAnsi="SimSun"/>
                                <w:sz w:val="17"/>
                                <w:szCs w:val="17"/>
                              </w:rPr>
                              <w:br/>
                            </w:r>
                            <w:r>
                              <w:rPr>
                                <w:rFonts w:ascii="SimSun" w:hAnsi="SimSun" w:cs="SimSun" w:eastAsia="新宋体"/>
                                <w:sz w:val="17"/>
                                <w:szCs w:val="17"/>
                              </w:rPr>
                              <w:t>步细分最底层的服务</w:t>
                            </w:r>
                            <w:r>
                              <w:rPr>
                                <w:rFonts w:eastAsia="新宋体" w:cs="SimSun" w:ascii="SimSun" w:hAnsi="SimSun"/>
                                <w:sz w:val="17"/>
                                <w:szCs w:val="17"/>
                              </w:rPr>
                              <w:t>,</w:t>
                            </w:r>
                            <w:r>
                              <w:rPr>
                                <w:rFonts w:ascii="SimSun" w:hAnsi="SimSun" w:cs="SimSun" w:eastAsia="新宋体"/>
                                <w:sz w:val="17"/>
                                <w:szCs w:val="17"/>
                              </w:rPr>
                              <w:t>有空运、海运、公路运输等。</w:t>
                            </w:r>
                          </w:p>
                        </w:txbxContent>
                      </wps:txbx>
                      <wps:bodyPr anchor="t" lIns="53975" tIns="53975" rIns="53975" bIns="53975">
                        <a:spAutoFit/>
                      </wps:bodyPr>
                    </wps:wsp>
                  </a:graphicData>
                </a:graphic>
              </wp:anchor>
            </w:drawing>
          </mc:Choice>
          <mc:Fallback>
            <w:pict>
              <v:rect fillcolor="#729FCF" style="position:absolute;rotation:-0;width:524.45pt;height:62.95pt;mso-wrap-distance-left:5.7pt;mso-wrap-distance-right:5.7pt;mso-wrap-distance-top:5.7pt;mso-wrap-distance-bottom:5.7pt;margin-top:308.8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）服务：某层实现具体的功能。实现的方法可能多样，但其体现出的形式是一</w:t>
                      </w:r>
                      <w:r>
                        <w:rPr>
                          <w:rFonts w:eastAsia="新宋体" w:cs="SimSun" w:ascii="SimSun" w:hAnsi="SimSun"/>
                          <w:sz w:val="17"/>
                          <w:szCs w:val="17"/>
                        </w:rPr>
                        <w:br/>
                      </w:r>
                      <w:r>
                        <w:rPr>
                          <w:rFonts w:ascii="SimSun" w:hAnsi="SimSun" w:cs="SimSun" w:eastAsia="新宋体"/>
                          <w:sz w:val="17"/>
                          <w:szCs w:val="17"/>
                        </w:rPr>
                        <w:t>样的，功能的形式即服务。比如葡萄流转分层模型的最底层，其功能是运输，可以用飞</w:t>
                      </w:r>
                      <w:r>
                        <w:rPr>
                          <w:rFonts w:eastAsia="新宋体" w:cs="SimSun" w:ascii="SimSun" w:hAnsi="SimSun"/>
                          <w:sz w:val="17"/>
                          <w:szCs w:val="17"/>
                        </w:rPr>
                        <w:br/>
                      </w:r>
                      <w:r>
                        <w:rPr>
                          <w:rFonts w:ascii="SimSun" w:hAnsi="SimSun" w:cs="SimSun" w:eastAsia="新宋体"/>
                          <w:sz w:val="17"/>
                          <w:szCs w:val="17"/>
                        </w:rPr>
                        <w:t>机、货柜车、卡车等不同的工具运输，而快递公司可以用到的服务就是运输；如果进</w:t>
                      </w:r>
                      <w:r>
                        <w:rPr>
                          <w:rFonts w:eastAsia="新宋体" w:cs="SimSun" w:ascii="SimSun" w:hAnsi="SimSun"/>
                          <w:sz w:val="17"/>
                          <w:szCs w:val="17"/>
                        </w:rPr>
                        <w:br/>
                      </w:r>
                      <w:r>
                        <w:rPr>
                          <w:rFonts w:ascii="SimSun" w:hAnsi="SimSun" w:cs="SimSun" w:eastAsia="新宋体"/>
                          <w:sz w:val="17"/>
                          <w:szCs w:val="17"/>
                        </w:rPr>
                        <w:t>步细分最底层的服务</w:t>
                      </w:r>
                      <w:r>
                        <w:rPr>
                          <w:rFonts w:eastAsia="新宋体" w:cs="SimSun" w:ascii="SimSun" w:hAnsi="SimSun"/>
                          <w:sz w:val="17"/>
                          <w:szCs w:val="17"/>
                        </w:rPr>
                        <w:t>,</w:t>
                      </w:r>
                      <w:r>
                        <w:rPr>
                          <w:rFonts w:ascii="SimSun" w:hAnsi="SimSun" w:cs="SimSun" w:eastAsia="新宋体"/>
                          <w:sz w:val="17"/>
                          <w:szCs w:val="17"/>
                        </w:rPr>
                        <w:t>有空运、海运、公路运输等。</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531495</wp:posOffset>
                </wp:positionH>
                <wp:positionV relativeFrom="line">
                  <wp:posOffset>4950460</wp:posOffset>
                </wp:positionV>
                <wp:extent cx="6668135" cy="610870"/>
                <wp:effectExtent l="0" t="0" r="0" b="0"/>
                <wp:wrapSquare wrapText="bothSides"/>
                <wp:docPr id="33" name="Frame7"/>
                <a:graphic xmlns:a="http://schemas.openxmlformats.org/drawingml/2006/main">
                  <a:graphicData uri="http://schemas.microsoft.com/office/word/2010/wordprocessingShape">
                    <wps:wsp>
                      <wps:cNvSpPr txBox="1"/>
                      <wps:spPr>
                        <a:xfrm>
                          <a:off x="0" y="0"/>
                          <a:ext cx="66681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士 </w:t>
                            </w:r>
                            <w:r>
                              <w:rPr>
                                <w:rFonts w:eastAsia="新宋体" w:cs="SimSun" w:ascii="SimSun" w:hAnsi="SimSun"/>
                                <w:sz w:val="17"/>
                                <w:szCs w:val="17"/>
                              </w:rPr>
                              <w:t xml:space="preserve">1 </w:t>
                            </w:r>
                            <w:r>
                              <w:rPr>
                                <w:rFonts w:ascii="SimSun" w:hAnsi="SimSun" w:cs="SimSun" w:eastAsia="新宋体"/>
                                <w:sz w:val="17"/>
                                <w:szCs w:val="17"/>
                              </w:rPr>
                              <w:t>分层模型上的某层为其上层提供服务。在相邻两层中，下层是服务的提供者，上</w:t>
                            </w:r>
                            <w:r>
                              <w:rPr>
                                <w:rFonts w:eastAsia="新宋体" w:cs="SimSun" w:ascii="SimSun" w:hAnsi="SimSun"/>
                                <w:sz w:val="17"/>
                                <w:szCs w:val="17"/>
                              </w:rPr>
                              <w:br/>
                            </w:r>
                            <w:r>
                              <w:rPr>
                                <w:rFonts w:ascii="SimSun" w:hAnsi="SimSun" w:cs="SimSun" w:eastAsia="新宋体"/>
                                <w:sz w:val="17"/>
                                <w:szCs w:val="17"/>
                              </w:rPr>
                              <w:t>层是服务的消费者。比如，在葡萄流转分层模型中，货运层为快递层提供运输服务，而</w:t>
                            </w:r>
                            <w:r>
                              <w:rPr>
                                <w:rFonts w:eastAsia="新宋体" w:cs="SimSun" w:ascii="SimSun" w:hAnsi="SimSun"/>
                                <w:sz w:val="17"/>
                                <w:szCs w:val="17"/>
                              </w:rPr>
                              <w:br/>
                            </w:r>
                            <w:r>
                              <w:rPr>
                                <w:rFonts w:ascii="SimSun" w:hAnsi="SimSun" w:cs="SimSun" w:eastAsia="新宋体"/>
                                <w:sz w:val="17"/>
                                <w:szCs w:val="17"/>
                              </w:rPr>
                              <w:t>快递层为其上一层提供快递服务</w:t>
                            </w:r>
                          </w:p>
                        </w:txbxContent>
                      </wps:txbx>
                      <wps:bodyPr anchor="t" lIns="53975" tIns="53975" rIns="53975" bIns="53975">
                        <a:spAutoFit/>
                      </wps:bodyPr>
                    </wps:wsp>
                  </a:graphicData>
                </a:graphic>
              </wp:anchor>
            </w:drawing>
          </mc:Choice>
          <mc:Fallback>
            <w:pict>
              <v:rect fillcolor="#729FCF" style="position:absolute;rotation:-0;width:525.05pt;height:48.1pt;mso-wrap-distance-left:5.7pt;mso-wrap-distance-right:5.7pt;mso-wrap-distance-top:5.7pt;mso-wrap-distance-bottom:5.7pt;margin-top:389.8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士 </w:t>
                      </w:r>
                      <w:r>
                        <w:rPr>
                          <w:rFonts w:eastAsia="新宋体" w:cs="SimSun" w:ascii="SimSun" w:hAnsi="SimSun"/>
                          <w:sz w:val="17"/>
                          <w:szCs w:val="17"/>
                        </w:rPr>
                        <w:t xml:space="preserve">1 </w:t>
                      </w:r>
                      <w:r>
                        <w:rPr>
                          <w:rFonts w:ascii="SimSun" w:hAnsi="SimSun" w:cs="SimSun" w:eastAsia="新宋体"/>
                          <w:sz w:val="17"/>
                          <w:szCs w:val="17"/>
                        </w:rPr>
                        <w:t>分层模型上的某层为其上层提供服务。在相邻两层中，下层是服务的提供者，上</w:t>
                      </w:r>
                      <w:r>
                        <w:rPr>
                          <w:rFonts w:eastAsia="新宋体" w:cs="SimSun" w:ascii="SimSun" w:hAnsi="SimSun"/>
                          <w:sz w:val="17"/>
                          <w:szCs w:val="17"/>
                        </w:rPr>
                        <w:br/>
                      </w:r>
                      <w:r>
                        <w:rPr>
                          <w:rFonts w:ascii="SimSun" w:hAnsi="SimSun" w:cs="SimSun" w:eastAsia="新宋体"/>
                          <w:sz w:val="17"/>
                          <w:szCs w:val="17"/>
                        </w:rPr>
                        <w:t>层是服务的消费者。比如，在葡萄流转分层模型中，货运层为快递层提供运输服务，而</w:t>
                      </w:r>
                      <w:r>
                        <w:rPr>
                          <w:rFonts w:eastAsia="新宋体" w:cs="SimSun" w:ascii="SimSun" w:hAnsi="SimSun"/>
                          <w:sz w:val="17"/>
                          <w:szCs w:val="17"/>
                        </w:rPr>
                        <w:br/>
                      </w:r>
                      <w:r>
                        <w:rPr>
                          <w:rFonts w:ascii="SimSun" w:hAnsi="SimSun" w:cs="SimSun" w:eastAsia="新宋体"/>
                          <w:sz w:val="17"/>
                          <w:szCs w:val="17"/>
                        </w:rPr>
                        <w:t>快递层为其上一层提供快递服务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531495</wp:posOffset>
                </wp:positionH>
                <wp:positionV relativeFrom="line">
                  <wp:posOffset>5729605</wp:posOffset>
                </wp:positionV>
                <wp:extent cx="6668135" cy="1176655"/>
                <wp:effectExtent l="0" t="0" r="0" b="0"/>
                <wp:wrapSquare wrapText="bothSides"/>
                <wp:docPr id="34" name="Frame8"/>
                <a:graphic xmlns:a="http://schemas.openxmlformats.org/drawingml/2006/main">
                  <a:graphicData uri="http://schemas.microsoft.com/office/word/2010/wordprocessingShape">
                    <wps:wsp>
                      <wps:cNvSpPr txBox="1"/>
                      <wps:spPr>
                        <a:xfrm>
                          <a:off x="0" y="0"/>
                          <a:ext cx="666813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）接口：接口与服务息息相关，上层调用服务需要通过接口，接口位于相邻层</w:t>
                            </w:r>
                            <w:r>
                              <w:rPr>
                                <w:rFonts w:eastAsia="新宋体" w:cs="SimSun" w:ascii="SimSun" w:hAnsi="SimSun"/>
                                <w:sz w:val="17"/>
                                <w:szCs w:val="17"/>
                              </w:rPr>
                              <w:br/>
                            </w:r>
                            <w:r>
                              <w:rPr>
                                <w:rFonts w:ascii="SimSun" w:hAnsi="SimSun" w:cs="SimSun" w:eastAsia="新宋体"/>
                                <w:sz w:val="17"/>
                                <w:szCs w:val="17"/>
                              </w:rPr>
                              <w:t>之间。比如，在葡萄流转分层模型中，果园和快递之间的接口可能是某个揽收点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）协议：协议是一组规则，规定了同层的对等实体之间交换数据单元的方法、</w:t>
                            </w:r>
                            <w:r>
                              <w:rPr>
                                <w:rFonts w:eastAsia="新宋体" w:cs="SimSun" w:ascii="SimSun" w:hAnsi="SimSun"/>
                                <w:sz w:val="17"/>
                                <w:szCs w:val="17"/>
                              </w:rPr>
                              <w:br/>
                            </w:r>
                            <w:r>
                              <w:rPr>
                                <w:rFonts w:ascii="SimSun" w:hAnsi="SimSun" w:cs="SimSun" w:eastAsia="新宋体"/>
                                <w:sz w:val="17"/>
                                <w:szCs w:val="17"/>
                              </w:rPr>
                              <w:t>格式等；对等实体利用协议实现其服务。比如，在葡萄流转分层模型中，最上层的果园</w:t>
                            </w:r>
                            <w:r>
                              <w:rPr>
                                <w:rFonts w:eastAsia="新宋体" w:cs="SimSun" w:ascii="SimSun" w:hAnsi="SimSun"/>
                                <w:sz w:val="17"/>
                                <w:szCs w:val="17"/>
                              </w:rPr>
                              <w:br/>
                            </w:r>
                            <w:r>
                              <w:rPr>
                                <w:rFonts w:ascii="SimSun" w:hAnsi="SimSun" w:cs="SimSun" w:eastAsia="新宋体"/>
                                <w:sz w:val="17"/>
                                <w:szCs w:val="17"/>
                              </w:rPr>
                              <w:t>与用户之间的买卖合同（订单）就是协议，它规定了交付方式、葡萄的重量等：而快递层</w:t>
                            </w:r>
                            <w:r>
                              <w:rPr>
                                <w:rFonts w:eastAsia="新宋体" w:cs="SimSun" w:ascii="SimSun" w:hAnsi="SimSun"/>
                                <w:sz w:val="17"/>
                                <w:szCs w:val="17"/>
                              </w:rPr>
                              <w:br/>
                            </w:r>
                            <w:r>
                              <w:rPr>
                                <w:rFonts w:ascii="SimSun" w:hAnsi="SimSun" w:cs="SimSun" w:eastAsia="新宋体"/>
                                <w:sz w:val="17"/>
                                <w:szCs w:val="17"/>
                              </w:rPr>
                              <w:t>的协议是快递规则，规定了快递的工具、条件、包裹的材料、交付方式等</w:t>
                            </w:r>
                          </w:p>
                        </w:txbxContent>
                      </wps:txbx>
                      <wps:bodyPr anchor="t" lIns="53975" tIns="53975" rIns="53975" bIns="53975">
                        <a:spAutoFit/>
                      </wps:bodyPr>
                    </wps:wsp>
                  </a:graphicData>
                </a:graphic>
              </wp:anchor>
            </w:drawing>
          </mc:Choice>
          <mc:Fallback>
            <w:pict>
              <v:rect fillcolor="#729FCF" style="position:absolute;rotation:-0;width:525.05pt;height:92.65pt;mso-wrap-distance-left:5.7pt;mso-wrap-distance-right:5.7pt;mso-wrap-distance-top:5.7pt;mso-wrap-distance-bottom:5.7pt;margin-top:451.1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）接口：接口与服务息息相关，上层调用服务需要通过接口，接口位于相邻层</w:t>
                      </w:r>
                      <w:r>
                        <w:rPr>
                          <w:rFonts w:eastAsia="新宋体" w:cs="SimSun" w:ascii="SimSun" w:hAnsi="SimSun"/>
                          <w:sz w:val="17"/>
                          <w:szCs w:val="17"/>
                        </w:rPr>
                        <w:br/>
                      </w:r>
                      <w:r>
                        <w:rPr>
                          <w:rFonts w:ascii="SimSun" w:hAnsi="SimSun" w:cs="SimSun" w:eastAsia="新宋体"/>
                          <w:sz w:val="17"/>
                          <w:szCs w:val="17"/>
                        </w:rPr>
                        <w:t>之间。比如，在葡萄流转分层模型中，果园和快递之间的接口可能是某个揽收点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）协议：协议是一组规则，规定了同层的对等实体之间交换数据单元的方法、</w:t>
                      </w:r>
                      <w:r>
                        <w:rPr>
                          <w:rFonts w:eastAsia="新宋体" w:cs="SimSun" w:ascii="SimSun" w:hAnsi="SimSun"/>
                          <w:sz w:val="17"/>
                          <w:szCs w:val="17"/>
                        </w:rPr>
                        <w:br/>
                      </w:r>
                      <w:r>
                        <w:rPr>
                          <w:rFonts w:ascii="SimSun" w:hAnsi="SimSun" w:cs="SimSun" w:eastAsia="新宋体"/>
                          <w:sz w:val="17"/>
                          <w:szCs w:val="17"/>
                        </w:rPr>
                        <w:t>格式等；对等实体利用协议实现其服务。比如，在葡萄流转分层模型中，最上层的果园</w:t>
                      </w:r>
                      <w:r>
                        <w:rPr>
                          <w:rFonts w:eastAsia="新宋体" w:cs="SimSun" w:ascii="SimSun" w:hAnsi="SimSun"/>
                          <w:sz w:val="17"/>
                          <w:szCs w:val="17"/>
                        </w:rPr>
                        <w:br/>
                      </w:r>
                      <w:r>
                        <w:rPr>
                          <w:rFonts w:ascii="SimSun" w:hAnsi="SimSun" w:cs="SimSun" w:eastAsia="新宋体"/>
                          <w:sz w:val="17"/>
                          <w:szCs w:val="17"/>
                        </w:rPr>
                        <w:t>与用户之间的买卖合同（订单）就是协议，它规定了交付方式、葡萄的重量等：而快递层</w:t>
                      </w:r>
                      <w:r>
                        <w:rPr>
                          <w:rFonts w:eastAsia="新宋体" w:cs="SimSun" w:ascii="SimSun" w:hAnsi="SimSun"/>
                          <w:sz w:val="17"/>
                          <w:szCs w:val="17"/>
                        </w:rPr>
                        <w:br/>
                      </w:r>
                      <w:r>
                        <w:rPr>
                          <w:rFonts w:ascii="SimSun" w:hAnsi="SimSun" w:cs="SimSun" w:eastAsia="新宋体"/>
                          <w:sz w:val="17"/>
                          <w:szCs w:val="17"/>
                        </w:rPr>
                        <w:t>的协议是快递规则，规定了快递的工具、条件、包裹的材料、交付方式等</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539750</wp:posOffset>
                </wp:positionH>
                <wp:positionV relativeFrom="line">
                  <wp:posOffset>7263765</wp:posOffset>
                </wp:positionV>
                <wp:extent cx="6660515" cy="988060"/>
                <wp:effectExtent l="0" t="0" r="0" b="0"/>
                <wp:wrapSquare wrapText="bothSides"/>
                <wp:docPr id="35" name="Frame9"/>
                <a:graphic xmlns:a="http://schemas.openxmlformats.org/drawingml/2006/main">
                  <a:graphicData uri="http://schemas.microsoft.com/office/word/2010/wordprocessingShape">
                    <wps:wsp>
                      <wps:cNvSpPr txBox="1"/>
                      <wps:spPr>
                        <a:xfrm>
                          <a:off x="0" y="0"/>
                          <a:ext cx="666051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协议作用于同层的对等实体之间。某层的实体（</w:t>
                            </w:r>
                            <w:r>
                              <w:rPr>
                                <w:rFonts w:eastAsia="新宋体" w:cs="SimSun" w:ascii="SimSun" w:hAnsi="SimSun"/>
                                <w:sz w:val="17"/>
                                <w:szCs w:val="17"/>
                              </w:rPr>
                              <w:t>entity</w:t>
                            </w:r>
                            <w:r>
                              <w:rPr>
                                <w:rFonts w:ascii="SimSun" w:hAnsi="SimSun" w:cs="SimSun" w:eastAsia="新宋体"/>
                                <w:sz w:val="17"/>
                                <w:szCs w:val="17"/>
                              </w:rPr>
                              <w:t>）是指完成该层功能的具体</w:t>
                            </w:r>
                            <w:r>
                              <w:rPr>
                                <w:rFonts w:eastAsia="新宋体" w:cs="SimSun" w:ascii="SimSun" w:hAnsi="SimSun"/>
                                <w:sz w:val="17"/>
                                <w:szCs w:val="17"/>
                              </w:rPr>
                              <w:br/>
                            </w:r>
                            <w:r>
                              <w:rPr>
                                <w:rFonts w:ascii="SimSun" w:hAnsi="SimSun" w:cs="SimSun" w:eastAsia="新宋体"/>
                                <w:sz w:val="17"/>
                                <w:szCs w:val="17"/>
                              </w:rPr>
                              <w:t>对象，可能是软件也可能是硬件：而同层的两个实体，互为对等实体（</w:t>
                            </w:r>
                            <w:r>
                              <w:rPr>
                                <w:rFonts w:eastAsia="新宋体" w:cs="SimSun" w:ascii="SimSun" w:hAnsi="SimSun"/>
                                <w:sz w:val="17"/>
                                <w:szCs w:val="17"/>
                              </w:rPr>
                              <w:t>peerentity</w:t>
                            </w:r>
                            <w:r>
                              <w:rPr>
                                <w:rFonts w:ascii="SimSun" w:hAnsi="SimSun" w:cs="SimSun" w:eastAsia="新宋体"/>
                                <w:sz w:val="17"/>
                                <w:szCs w:val="17"/>
                              </w:rPr>
                              <w:t>），或</w:t>
                            </w:r>
                            <w:r>
                              <w:rPr>
                                <w:rFonts w:eastAsia="新宋体" w:cs="SimSun" w:ascii="SimSun" w:hAnsi="SimSun"/>
                                <w:sz w:val="17"/>
                                <w:szCs w:val="17"/>
                              </w:rPr>
                              <w:br/>
                            </w:r>
                            <w:r>
                              <w:rPr>
                                <w:rFonts w:ascii="SimSun" w:hAnsi="SimSun" w:cs="SimSun" w:eastAsia="新宋体"/>
                                <w:sz w:val="17"/>
                                <w:szCs w:val="17"/>
                              </w:rPr>
                              <w:t>对等体。对等实体受协议约束，并交换该层的数据，该层的数据称为协议数据单元</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ProtocolDataUnit</w:t>
                            </w:r>
                            <w:r>
                              <w:rPr>
                                <w:rFonts w:ascii="SimSun" w:hAnsi="SimSun" w:cs="SimSun" w:eastAsia="新宋体"/>
                                <w:sz w:val="17"/>
                                <w:szCs w:val="17"/>
                              </w:rPr>
                              <w:t>，</w:t>
                            </w:r>
                            <w:r>
                              <w:rPr>
                                <w:rFonts w:eastAsia="新宋体" w:cs="SimSun" w:ascii="SimSun" w:hAnsi="SimSun"/>
                                <w:sz w:val="17"/>
                                <w:szCs w:val="17"/>
                              </w:rPr>
                              <w:t>PDU</w:t>
                            </w:r>
                            <w:r>
                              <w:rPr>
                                <w:rFonts w:ascii="SimSun" w:hAnsi="SimSun" w:cs="SimSun" w:eastAsia="新宋体"/>
                                <w:sz w:val="17"/>
                                <w:szCs w:val="17"/>
                              </w:rPr>
                              <w:t>）。协议数据单元好似从某层的实体出发，沿着虚通道，到</w:t>
                            </w:r>
                            <w:r>
                              <w:rPr>
                                <w:rFonts w:eastAsia="新宋体" w:cs="SimSun" w:ascii="SimSun" w:hAnsi="SimSun"/>
                                <w:sz w:val="17"/>
                                <w:szCs w:val="17"/>
                              </w:rPr>
                              <w:br/>
                            </w:r>
                            <w:r>
                              <w:rPr>
                                <w:rFonts w:ascii="SimSun" w:hAnsi="SimSun" w:cs="SimSun" w:eastAsia="新宋体"/>
                                <w:sz w:val="17"/>
                                <w:szCs w:val="17"/>
                              </w:rPr>
                              <w:t>达对等实体，但这不是真实的通信，所以称为虚拟通信，或对等通信。</w:t>
                            </w:r>
                          </w:p>
                        </w:txbxContent>
                      </wps:txbx>
                      <wps:bodyPr anchor="t" lIns="53975" tIns="53975" rIns="53975" bIns="53975">
                        <a:spAutoFit/>
                      </wps:bodyPr>
                    </wps:wsp>
                  </a:graphicData>
                </a:graphic>
              </wp:anchor>
            </w:drawing>
          </mc:Choice>
          <mc:Fallback>
            <w:pict>
              <v:rect fillcolor="#729FCF" style="position:absolute;rotation:-0;width:524.45pt;height:77.8pt;mso-wrap-distance-left:5.7pt;mso-wrap-distance-right:5.7pt;mso-wrap-distance-top:5.7pt;mso-wrap-distance-bottom:5.7pt;margin-top:571.9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协议作用于同层的对等实体之间。某层的实体（</w:t>
                      </w:r>
                      <w:r>
                        <w:rPr>
                          <w:rFonts w:eastAsia="新宋体" w:cs="SimSun" w:ascii="SimSun" w:hAnsi="SimSun"/>
                          <w:sz w:val="17"/>
                          <w:szCs w:val="17"/>
                        </w:rPr>
                        <w:t>entity</w:t>
                      </w:r>
                      <w:r>
                        <w:rPr>
                          <w:rFonts w:ascii="SimSun" w:hAnsi="SimSun" w:cs="SimSun" w:eastAsia="新宋体"/>
                          <w:sz w:val="17"/>
                          <w:szCs w:val="17"/>
                        </w:rPr>
                        <w:t>）是指完成该层功能的具体</w:t>
                      </w:r>
                      <w:r>
                        <w:rPr>
                          <w:rFonts w:eastAsia="新宋体" w:cs="SimSun" w:ascii="SimSun" w:hAnsi="SimSun"/>
                          <w:sz w:val="17"/>
                          <w:szCs w:val="17"/>
                        </w:rPr>
                        <w:br/>
                      </w:r>
                      <w:r>
                        <w:rPr>
                          <w:rFonts w:ascii="SimSun" w:hAnsi="SimSun" w:cs="SimSun" w:eastAsia="新宋体"/>
                          <w:sz w:val="17"/>
                          <w:szCs w:val="17"/>
                        </w:rPr>
                        <w:t>对象，可能是软件也可能是硬件：而同层的两个实体，互为对等实体（</w:t>
                      </w:r>
                      <w:r>
                        <w:rPr>
                          <w:rFonts w:eastAsia="新宋体" w:cs="SimSun" w:ascii="SimSun" w:hAnsi="SimSun"/>
                          <w:sz w:val="17"/>
                          <w:szCs w:val="17"/>
                        </w:rPr>
                        <w:t>peerentity</w:t>
                      </w:r>
                      <w:r>
                        <w:rPr>
                          <w:rFonts w:ascii="SimSun" w:hAnsi="SimSun" w:cs="SimSun" w:eastAsia="新宋体"/>
                          <w:sz w:val="17"/>
                          <w:szCs w:val="17"/>
                        </w:rPr>
                        <w:t>），或</w:t>
                      </w:r>
                      <w:r>
                        <w:rPr>
                          <w:rFonts w:eastAsia="新宋体" w:cs="SimSun" w:ascii="SimSun" w:hAnsi="SimSun"/>
                          <w:sz w:val="17"/>
                          <w:szCs w:val="17"/>
                        </w:rPr>
                        <w:br/>
                      </w:r>
                      <w:r>
                        <w:rPr>
                          <w:rFonts w:ascii="SimSun" w:hAnsi="SimSun" w:cs="SimSun" w:eastAsia="新宋体"/>
                          <w:sz w:val="17"/>
                          <w:szCs w:val="17"/>
                        </w:rPr>
                        <w:t>对等体。对等实体受协议约束，并交换该层的数据，该层的数据称为协议数据单元</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ProtocolDataUnit</w:t>
                      </w:r>
                      <w:r>
                        <w:rPr>
                          <w:rFonts w:ascii="SimSun" w:hAnsi="SimSun" w:cs="SimSun" w:eastAsia="新宋体"/>
                          <w:sz w:val="17"/>
                          <w:szCs w:val="17"/>
                        </w:rPr>
                        <w:t>，</w:t>
                      </w:r>
                      <w:r>
                        <w:rPr>
                          <w:rFonts w:eastAsia="新宋体" w:cs="SimSun" w:ascii="SimSun" w:hAnsi="SimSun"/>
                          <w:sz w:val="17"/>
                          <w:szCs w:val="17"/>
                        </w:rPr>
                        <w:t>PDU</w:t>
                      </w:r>
                      <w:r>
                        <w:rPr>
                          <w:rFonts w:ascii="SimSun" w:hAnsi="SimSun" w:cs="SimSun" w:eastAsia="新宋体"/>
                          <w:sz w:val="17"/>
                          <w:szCs w:val="17"/>
                        </w:rPr>
                        <w:t>）。协议数据单元好似从某层的实体出发，沿着虚通道，到</w:t>
                      </w:r>
                      <w:r>
                        <w:rPr>
                          <w:rFonts w:eastAsia="新宋体" w:cs="SimSun" w:ascii="SimSun" w:hAnsi="SimSun"/>
                          <w:sz w:val="17"/>
                          <w:szCs w:val="17"/>
                        </w:rPr>
                        <w:br/>
                      </w:r>
                      <w:r>
                        <w:rPr>
                          <w:rFonts w:ascii="SimSun" w:hAnsi="SimSun" w:cs="SimSun" w:eastAsia="新宋体"/>
                          <w:sz w:val="17"/>
                          <w:szCs w:val="17"/>
                        </w:rPr>
                        <w:t>达对等实体，但这不是真实的通信，所以称为虚拟通信，或对等通信。</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531495</wp:posOffset>
                </wp:positionH>
                <wp:positionV relativeFrom="line">
                  <wp:posOffset>8549640</wp:posOffset>
                </wp:positionV>
                <wp:extent cx="6668135" cy="988060"/>
                <wp:effectExtent l="0" t="0" r="0" b="0"/>
                <wp:wrapSquare wrapText="bothSides"/>
                <wp:docPr id="36" name="Frame10"/>
                <a:graphic xmlns:a="http://schemas.openxmlformats.org/drawingml/2006/main">
                  <a:graphicData uri="http://schemas.microsoft.com/office/word/2010/wordprocessingShape">
                    <wps:wsp>
                      <wps:cNvSpPr txBox="1"/>
                      <wps:spPr>
                        <a:xfrm>
                          <a:off x="0" y="0"/>
                          <a:ext cx="666813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每层的协议合起来统称协议栈（</w:t>
                            </w:r>
                            <w:r>
                              <w:rPr>
                                <w:rFonts w:eastAsia="新宋体" w:cs="SimSun" w:ascii="SimSun" w:hAnsi="SimSun"/>
                                <w:sz w:val="17"/>
                                <w:szCs w:val="17"/>
                              </w:rPr>
                              <w:t>protocolstack</w:t>
                            </w:r>
                            <w:r>
                              <w:rPr>
                                <w:rFonts w:ascii="SimSun" w:hAnsi="SimSun" w:cs="SimSun" w:eastAsia="新宋体"/>
                                <w:sz w:val="17"/>
                                <w:szCs w:val="17"/>
                              </w:rPr>
                              <w:t>），最著名的是现代互联网上的</w:t>
                            </w:r>
                            <w:r>
                              <w:rPr>
                                <w:rFonts w:eastAsia="新宋体" w:cs="SimSun" w:ascii="SimSun" w:hAnsi="SimSun"/>
                                <w:sz w:val="17"/>
                                <w:szCs w:val="17"/>
                              </w:rPr>
                              <w:br/>
                              <w:t>TCP/IP</w:t>
                            </w:r>
                            <w:r>
                              <w:rPr>
                                <w:rFonts w:ascii="SimSun" w:hAnsi="SimSun" w:cs="SimSun" w:eastAsia="新宋体"/>
                                <w:sz w:val="17"/>
                                <w:szCs w:val="17"/>
                              </w:rPr>
                              <w:t>协议栈。层和协议的集合构成网络体系结构（</w:t>
                            </w:r>
                            <w:r>
                              <w:rPr>
                                <w:rFonts w:eastAsia="新宋体" w:cs="SimSun" w:ascii="SimSun" w:hAnsi="SimSun"/>
                                <w:sz w:val="17"/>
                                <w:szCs w:val="17"/>
                              </w:rPr>
                              <w:t>networkarchitecture</w:t>
                            </w:r>
                            <w:r>
                              <w:rPr>
                                <w:rFonts w:ascii="SimSun" w:hAnsi="SimSun" w:cs="SimSun" w:eastAsia="新宋体"/>
                                <w:sz w:val="17"/>
                                <w:szCs w:val="17"/>
                              </w:rPr>
                              <w:t>）。网络</w:t>
                            </w:r>
                            <w:r>
                              <w:rPr>
                                <w:rFonts w:eastAsia="新宋体" w:cs="SimSun" w:ascii="SimSun" w:hAnsi="SimSun"/>
                                <w:sz w:val="17"/>
                                <w:szCs w:val="17"/>
                              </w:rPr>
                              <w:br/>
                            </w:r>
                            <w:r>
                              <w:rPr>
                                <w:rFonts w:ascii="SimSun" w:hAnsi="SimSun" w:cs="SimSun" w:eastAsia="新宋体"/>
                                <w:sz w:val="17"/>
                                <w:szCs w:val="17"/>
                              </w:rPr>
                              <w:t>体系结构撑起了一个网络系统的架构，就像建造房子，搭起了框架结构，遵循其上的建</w:t>
                            </w:r>
                            <w:r>
                              <w:rPr>
                                <w:rFonts w:eastAsia="新宋体" w:cs="SimSun" w:ascii="SimSun" w:hAnsi="SimSun"/>
                                <w:sz w:val="17"/>
                                <w:szCs w:val="17"/>
                              </w:rPr>
                              <w:br/>
                            </w:r>
                            <w:r>
                              <w:rPr>
                                <w:rFonts w:ascii="SimSun" w:hAnsi="SimSun" w:cs="SimSun" w:eastAsia="新宋体"/>
                                <w:sz w:val="17"/>
                                <w:szCs w:val="17"/>
                              </w:rPr>
                              <w:t>筑规范，就可以往架构上添砖加瓦；在网络体系结构上，遵循协议规范，增加软、硬件构</w:t>
                            </w:r>
                            <w:r>
                              <w:rPr>
                                <w:rFonts w:eastAsia="新宋体" w:cs="SimSun" w:ascii="SimSun" w:hAnsi="SimSun"/>
                                <w:sz w:val="17"/>
                                <w:szCs w:val="17"/>
                              </w:rPr>
                              <w:br/>
                            </w:r>
                            <w:r>
                              <w:rPr>
                                <w:rFonts w:ascii="SimSun" w:hAnsi="SimSun" w:cs="SimSun" w:eastAsia="新宋体"/>
                                <w:sz w:val="17"/>
                                <w:szCs w:val="17"/>
                              </w:rPr>
                              <w:t>件，最终形成现实的网络系统</w:t>
                            </w:r>
                          </w:p>
                        </w:txbxContent>
                      </wps:txbx>
                      <wps:bodyPr anchor="t" lIns="53975" tIns="53975" rIns="53975" bIns="53975">
                        <a:spAutoFit/>
                      </wps:bodyPr>
                    </wps:wsp>
                  </a:graphicData>
                </a:graphic>
              </wp:anchor>
            </w:drawing>
          </mc:Choice>
          <mc:Fallback>
            <w:pict>
              <v:rect fillcolor="#729FCF" style="position:absolute;rotation:-0;width:525.05pt;height:77.8pt;mso-wrap-distance-left:5.7pt;mso-wrap-distance-right:5.7pt;mso-wrap-distance-top:5.7pt;mso-wrap-distance-bottom:5.7pt;margin-top:673.2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每层的协议合起来统称协议栈（</w:t>
                      </w:r>
                      <w:r>
                        <w:rPr>
                          <w:rFonts w:eastAsia="新宋体" w:cs="SimSun" w:ascii="SimSun" w:hAnsi="SimSun"/>
                          <w:sz w:val="17"/>
                          <w:szCs w:val="17"/>
                        </w:rPr>
                        <w:t>protocolstack</w:t>
                      </w:r>
                      <w:r>
                        <w:rPr>
                          <w:rFonts w:ascii="SimSun" w:hAnsi="SimSun" w:cs="SimSun" w:eastAsia="新宋体"/>
                          <w:sz w:val="17"/>
                          <w:szCs w:val="17"/>
                        </w:rPr>
                        <w:t>），最著名的是现代互联网上的</w:t>
                      </w:r>
                      <w:r>
                        <w:rPr>
                          <w:rFonts w:eastAsia="新宋体" w:cs="SimSun" w:ascii="SimSun" w:hAnsi="SimSun"/>
                          <w:sz w:val="17"/>
                          <w:szCs w:val="17"/>
                        </w:rPr>
                        <w:br/>
                        <w:t>TCP/IP</w:t>
                      </w:r>
                      <w:r>
                        <w:rPr>
                          <w:rFonts w:ascii="SimSun" w:hAnsi="SimSun" w:cs="SimSun" w:eastAsia="新宋体"/>
                          <w:sz w:val="17"/>
                          <w:szCs w:val="17"/>
                        </w:rPr>
                        <w:t>协议栈。层和协议的集合构成网络体系结构（</w:t>
                      </w:r>
                      <w:r>
                        <w:rPr>
                          <w:rFonts w:eastAsia="新宋体" w:cs="SimSun" w:ascii="SimSun" w:hAnsi="SimSun"/>
                          <w:sz w:val="17"/>
                          <w:szCs w:val="17"/>
                        </w:rPr>
                        <w:t>networkarchitecture</w:t>
                      </w:r>
                      <w:r>
                        <w:rPr>
                          <w:rFonts w:ascii="SimSun" w:hAnsi="SimSun" w:cs="SimSun" w:eastAsia="新宋体"/>
                          <w:sz w:val="17"/>
                          <w:szCs w:val="17"/>
                        </w:rPr>
                        <w:t>）。网络</w:t>
                      </w:r>
                      <w:r>
                        <w:rPr>
                          <w:rFonts w:eastAsia="新宋体" w:cs="SimSun" w:ascii="SimSun" w:hAnsi="SimSun"/>
                          <w:sz w:val="17"/>
                          <w:szCs w:val="17"/>
                        </w:rPr>
                        <w:br/>
                      </w:r>
                      <w:r>
                        <w:rPr>
                          <w:rFonts w:ascii="SimSun" w:hAnsi="SimSun" w:cs="SimSun" w:eastAsia="新宋体"/>
                          <w:sz w:val="17"/>
                          <w:szCs w:val="17"/>
                        </w:rPr>
                        <w:t>体系结构撑起了一个网络系统的架构，就像建造房子，搭起了框架结构，遵循其上的建</w:t>
                      </w:r>
                      <w:r>
                        <w:rPr>
                          <w:rFonts w:eastAsia="新宋体" w:cs="SimSun" w:ascii="SimSun" w:hAnsi="SimSun"/>
                          <w:sz w:val="17"/>
                          <w:szCs w:val="17"/>
                        </w:rPr>
                        <w:br/>
                      </w:r>
                      <w:r>
                        <w:rPr>
                          <w:rFonts w:ascii="SimSun" w:hAnsi="SimSun" w:cs="SimSun" w:eastAsia="新宋体"/>
                          <w:sz w:val="17"/>
                          <w:szCs w:val="17"/>
                        </w:rPr>
                        <w:t>筑规范，就可以往架构上添砖加瓦；在网络体系结构上，遵循协议规范，增加软、硬件构</w:t>
                      </w:r>
                      <w:r>
                        <w:rPr>
                          <w:rFonts w:eastAsia="新宋体" w:cs="SimSun" w:ascii="SimSun" w:hAnsi="SimSun"/>
                          <w:sz w:val="17"/>
                          <w:szCs w:val="17"/>
                        </w:rPr>
                        <w:br/>
                      </w:r>
                      <w:r>
                        <w:rPr>
                          <w:rFonts w:ascii="SimSun" w:hAnsi="SimSun" w:cs="SimSun" w:eastAsia="新宋体"/>
                          <w:sz w:val="17"/>
                          <w:szCs w:val="17"/>
                        </w:rPr>
                        <w:t>件，最终形成现实的网络系统</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828675</wp:posOffset>
                </wp:positionH>
                <wp:positionV relativeFrom="line">
                  <wp:posOffset>9834880</wp:posOffset>
                </wp:positionV>
                <wp:extent cx="6370955" cy="233680"/>
                <wp:effectExtent l="0" t="0" r="0" b="0"/>
                <wp:wrapSquare wrapText="bothSides"/>
                <wp:docPr id="37" name="Frame11"/>
                <a:graphic xmlns:a="http://schemas.openxmlformats.org/drawingml/2006/main">
                  <a:graphicData uri="http://schemas.microsoft.com/office/word/2010/wordprocessingShape">
                    <wps:wsp>
                      <wps:cNvSpPr txBox="1"/>
                      <wps:spPr>
                        <a:xfrm>
                          <a:off x="0" y="0"/>
                          <a:ext cx="63709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正是因为有网络体系结构，互联网上的每部分各司其职，共同配合形成统一的整</w:t>
                            </w:r>
                          </w:p>
                        </w:txbxContent>
                      </wps:txbx>
                      <wps:bodyPr anchor="t" lIns="53975" tIns="53975" rIns="53975" bIns="53975">
                        <a:spAutoFit/>
                      </wps:bodyPr>
                    </wps:wsp>
                  </a:graphicData>
                </a:graphic>
              </wp:anchor>
            </w:drawing>
          </mc:Choice>
          <mc:Fallback>
            <w:pict>
              <v:rect fillcolor="#729FCF" style="position:absolute;rotation:-0;width:501.65pt;height:18.4pt;mso-wrap-distance-left:5.7pt;mso-wrap-distance-right:5.7pt;mso-wrap-distance-top:5.7pt;mso-wrap-distance-bottom:5.7pt;margin-top:774.4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正是因为有网络体系结构，互联网上的每部分各司其职，共同配合形成统一的整</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523240</wp:posOffset>
                </wp:positionH>
                <wp:positionV relativeFrom="line">
                  <wp:posOffset>10381615</wp:posOffset>
                </wp:positionV>
                <wp:extent cx="6676390" cy="311150"/>
                <wp:effectExtent l="0" t="0" r="0" b="0"/>
                <wp:wrapSquare wrapText="bothSides"/>
                <wp:docPr id="38" name="Frame12"/>
                <a:graphic xmlns:a="http://schemas.openxmlformats.org/drawingml/2006/main">
                  <a:graphicData uri="http://schemas.microsoft.com/office/word/2010/wordprocessingShape">
                    <wps:wsp>
                      <wps:cNvSpPr txBox="1"/>
                      <wps:spPr>
                        <a:xfrm>
                          <a:off x="0" y="0"/>
                          <a:ext cx="66763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这里的接口，可以单纯地理解为一条层间通道，这与将在第</w:t>
                            </w:r>
                            <w:r>
                              <w:rPr>
                                <w:rFonts w:eastAsia="新宋体" w:cs="SimSun" w:ascii="SimSun" w:hAnsi="SimSun"/>
                                <w:sz w:val="11"/>
                                <w:szCs w:val="11"/>
                              </w:rPr>
                              <w:t>6</w:t>
                            </w:r>
                            <w:r>
                              <w:rPr>
                                <w:rFonts w:ascii="SimSun" w:hAnsi="SimSun" w:cs="SimSun" w:eastAsia="新宋体"/>
                                <w:sz w:val="11"/>
                                <w:szCs w:val="11"/>
                              </w:rPr>
                              <w:t>章中学习的套接字接口不同。套接字接口</w:t>
                            </w:r>
                            <w:r>
                              <w:rPr>
                                <w:rFonts w:eastAsia="新宋体" w:cs="SimSun" w:ascii="SimSun" w:hAnsi="SimSun"/>
                                <w:sz w:val="11"/>
                                <w:szCs w:val="11"/>
                              </w:rPr>
                              <w:br/>
                            </w:r>
                            <w:r>
                              <w:rPr>
                                <w:rFonts w:ascii="SimSun" w:hAnsi="SimSun" w:cs="SimSun" w:eastAsia="新宋体"/>
                                <w:sz w:val="11"/>
                                <w:szCs w:val="11"/>
                              </w:rPr>
                              <w:t>是一组编程接口（</w:t>
                            </w:r>
                            <w:r>
                              <w:rPr>
                                <w:rFonts w:eastAsia="新宋体" w:cs="SimSun" w:ascii="SimSun" w:hAnsi="SimSun"/>
                                <w:sz w:val="11"/>
                                <w:szCs w:val="11"/>
                              </w:rPr>
                              <w:t>programminginterface</w:t>
                            </w:r>
                            <w:r>
                              <w:rPr>
                                <w:rFonts w:ascii="SimSun" w:hAnsi="SimSun" w:cs="SimSun" w:eastAsia="新宋体"/>
                                <w:sz w:val="11"/>
                                <w:szCs w:val="11"/>
                              </w:rPr>
                              <w:t>），更像服务，通道的要素包含在套接字接口中。</w:t>
                            </w:r>
                          </w:p>
                        </w:txbxContent>
                      </wps:txbx>
                      <wps:bodyPr anchor="t" lIns="53975" tIns="53975" rIns="53975" bIns="53975">
                        <a:spAutoFit/>
                      </wps:bodyPr>
                    </wps:wsp>
                  </a:graphicData>
                </a:graphic>
              </wp:anchor>
            </w:drawing>
          </mc:Choice>
          <mc:Fallback>
            <w:pict>
              <v:rect fillcolor="#729FCF" style="position:absolute;rotation:-0;width:525.7pt;height:24.5pt;mso-wrap-distance-left:5.7pt;mso-wrap-distance-right:5.7pt;mso-wrap-distance-top:5.7pt;mso-wrap-distance-bottom:5.7pt;margin-top:817.4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这里的接口，可以单纯地理解为一条层间通道，这与将在第</w:t>
                      </w:r>
                      <w:r>
                        <w:rPr>
                          <w:rFonts w:eastAsia="新宋体" w:cs="SimSun" w:ascii="SimSun" w:hAnsi="SimSun"/>
                          <w:sz w:val="11"/>
                          <w:szCs w:val="11"/>
                        </w:rPr>
                        <w:t>6</w:t>
                      </w:r>
                      <w:r>
                        <w:rPr>
                          <w:rFonts w:ascii="SimSun" w:hAnsi="SimSun" w:cs="SimSun" w:eastAsia="新宋体"/>
                          <w:sz w:val="11"/>
                          <w:szCs w:val="11"/>
                        </w:rPr>
                        <w:t>章中学习的套接字接口不同。套接字接口</w:t>
                      </w:r>
                      <w:r>
                        <w:rPr>
                          <w:rFonts w:eastAsia="新宋体" w:cs="SimSun" w:ascii="SimSun" w:hAnsi="SimSun"/>
                          <w:sz w:val="11"/>
                          <w:szCs w:val="11"/>
                        </w:rPr>
                        <w:br/>
                      </w:r>
                      <w:r>
                        <w:rPr>
                          <w:rFonts w:ascii="SimSun" w:hAnsi="SimSun" w:cs="SimSun" w:eastAsia="新宋体"/>
                          <w:sz w:val="11"/>
                          <w:szCs w:val="11"/>
                        </w:rPr>
                        <w:t>是一组编程接口（</w:t>
                      </w:r>
                      <w:r>
                        <w:rPr>
                          <w:rFonts w:eastAsia="新宋体" w:cs="SimSun" w:ascii="SimSun" w:hAnsi="SimSun"/>
                          <w:sz w:val="11"/>
                          <w:szCs w:val="11"/>
                        </w:rPr>
                        <w:t>programminginterface</w:t>
                      </w:r>
                      <w:r>
                        <w:rPr>
                          <w:rFonts w:ascii="SimSun" w:hAnsi="SimSun" w:cs="SimSun" w:eastAsia="新宋体"/>
                          <w:sz w:val="11"/>
                          <w:szCs w:val="11"/>
                        </w:rPr>
                        <w:t>），更像服务，通道的要素包含在套接字接口中。</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1174115</wp:posOffset>
            </wp:positionH>
            <wp:positionV relativeFrom="paragraph">
              <wp:posOffset>1969770</wp:posOffset>
            </wp:positionV>
            <wp:extent cx="4354830" cy="1711325"/>
            <wp:effectExtent l="0" t="0" r="0" b="0"/>
            <wp:wrapSquare wrapText="largest"/>
            <wp:docPr id="3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9"/>
                    <a:stretch>
                      <a:fillRect/>
                    </a:stretch>
                  </pic:blipFill>
                  <pic:spPr bwMode="auto">
                    <a:xfrm>
                      <a:off x="0" y="0"/>
                      <a:ext cx="4354830" cy="17113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4733290</wp:posOffset>
                </wp:positionH>
                <wp:positionV relativeFrom="line">
                  <wp:posOffset>73660</wp:posOffset>
                </wp:positionV>
                <wp:extent cx="2072640" cy="233680"/>
                <wp:effectExtent l="0" t="0" r="0" b="0"/>
                <wp:wrapSquare wrapText="bothSides"/>
                <wp:docPr id="40" name="Frame1"/>
                <a:graphic xmlns:a="http://schemas.openxmlformats.org/drawingml/2006/main">
                  <a:graphicData uri="http://schemas.microsoft.com/office/word/2010/wordprocessingShape">
                    <wps:wsp>
                      <wps:cNvSpPr txBox="1"/>
                      <wps:spPr>
                        <a:xfrm>
                          <a:off x="0" y="0"/>
                          <a:ext cx="20726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w:t>
                            </w:r>
                            <w:r>
                              <w:rPr>
                                <w:rFonts w:ascii="SimSun" w:hAnsi="SimSun" w:cs="SimSun" w:eastAsia="新宋体"/>
                                <w:sz w:val="17"/>
                                <w:szCs w:val="17"/>
                              </w:rPr>
                              <w:t>计算机网络的体系结构</w:t>
                            </w:r>
                          </w:p>
                        </w:txbxContent>
                      </wps:txbx>
                      <wps:bodyPr anchor="t" lIns="53975" tIns="53975" rIns="53975" bIns="53975">
                        <a:spAutoFit/>
                      </wps:bodyPr>
                    </wps:wsp>
                  </a:graphicData>
                </a:graphic>
              </wp:anchor>
            </w:drawing>
          </mc:Choice>
          <mc:Fallback>
            <w:pict>
              <v:rect fillcolor="#729FCF" style="position:absolute;rotation:-0;width:163.2pt;height:18.4pt;mso-wrap-distance-left:5.7pt;mso-wrap-distance-right:5.7pt;mso-wrap-distance-top:5.7pt;mso-wrap-distance-bottom:5.7pt;margin-top:5.8pt;mso-position-vertical-relative:text;margin-left:37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w:t>
                      </w:r>
                      <w:r>
                        <w:rPr>
                          <w:rFonts w:ascii="SimSun" w:hAnsi="SimSun" w:cs="SimSun" w:eastAsia="新宋体"/>
                          <w:sz w:val="17"/>
                          <w:szCs w:val="17"/>
                        </w:rPr>
                        <w:t>计算机网络的体系结构</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6645910</wp:posOffset>
                </wp:positionH>
                <wp:positionV relativeFrom="line">
                  <wp:posOffset>106045</wp:posOffset>
                </wp:positionV>
                <wp:extent cx="554355" cy="241300"/>
                <wp:effectExtent l="0" t="0" r="0" b="0"/>
                <wp:wrapSquare wrapText="bothSides"/>
                <wp:docPr id="41" name="Frame2"/>
                <a:graphic xmlns:a="http://schemas.openxmlformats.org/drawingml/2006/main">
                  <a:graphicData uri="http://schemas.microsoft.com/office/word/2010/wordprocessingShape">
                    <wps:wsp>
                      <wps:cNvSpPr txBox="1"/>
                      <wps:spPr>
                        <a:xfrm>
                          <a:off x="0" y="0"/>
                          <a:ext cx="5543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35</w:t>
                            </w:r>
                          </w:p>
                        </w:txbxContent>
                      </wps:txbx>
                      <wps:bodyPr anchor="t" lIns="53975" tIns="53975" rIns="53975" bIns="53975">
                        <a:spAutoFit/>
                      </wps:bodyPr>
                    </wps:wsp>
                  </a:graphicData>
                </a:graphic>
              </wp:anchor>
            </w:drawing>
          </mc:Choice>
          <mc:Fallback>
            <w:pict>
              <v:rect fillcolor="#729FCF" style="position:absolute;rotation:-0;width:43.65pt;height:19pt;mso-wrap-distance-left:5.7pt;mso-wrap-distance-right:5.7pt;mso-wrap-distance-top:5.7pt;mso-wrap-distance-bottom:5.7pt;margin-top:8.35pt;mso-position-vertical-relative:text;margin-left:52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266700</wp:posOffset>
                </wp:positionH>
                <wp:positionV relativeFrom="line">
                  <wp:posOffset>660400</wp:posOffset>
                </wp:positionV>
                <wp:extent cx="6932930" cy="233680"/>
                <wp:effectExtent l="0" t="0" r="0" b="0"/>
                <wp:wrapSquare wrapText="bothSides"/>
                <wp:docPr id="42" name="Frame3"/>
                <a:graphic xmlns:a="http://schemas.openxmlformats.org/drawingml/2006/main">
                  <a:graphicData uri="http://schemas.microsoft.com/office/word/2010/wordprocessingShape">
                    <wps:wsp>
                      <wps:cNvSpPr txBox="1"/>
                      <wps:spPr>
                        <a:xfrm>
                          <a:off x="0" y="0"/>
                          <a:ext cx="69329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体，数据信息才能在其上流转，庞大而有序</w:t>
                            </w:r>
                          </w:p>
                        </w:txbxContent>
                      </wps:txbx>
                      <wps:bodyPr anchor="t" lIns="53975" tIns="53975" rIns="53975" bIns="53975">
                        <a:spAutoFit/>
                      </wps:bodyPr>
                    </wps:wsp>
                  </a:graphicData>
                </a:graphic>
              </wp:anchor>
            </w:drawing>
          </mc:Choice>
          <mc:Fallback>
            <w:pict>
              <v:rect fillcolor="#729FCF" style="position:absolute;rotation:-0;width:545.9pt;height:18.4pt;mso-wrap-distance-left:5.7pt;mso-wrap-distance-right:5.7pt;mso-wrap-distance-top:5.7pt;mso-wrap-distance-bottom:5.7pt;margin-top:52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体，数据信息才能在其上流转，庞大而有序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250825</wp:posOffset>
                </wp:positionH>
                <wp:positionV relativeFrom="line">
                  <wp:posOffset>909320</wp:posOffset>
                </wp:positionV>
                <wp:extent cx="6178550" cy="799465"/>
                <wp:effectExtent l="0" t="0" r="0" b="0"/>
                <wp:wrapSquare wrapText="bothSides"/>
                <wp:docPr id="43" name="Frame4"/>
                <a:graphic xmlns:a="http://schemas.openxmlformats.org/drawingml/2006/main">
                  <a:graphicData uri="http://schemas.microsoft.com/office/word/2010/wordprocessingShape">
                    <wps:wsp>
                      <wps:cNvSpPr txBox="1"/>
                      <wps:spPr>
                        <a:xfrm>
                          <a:off x="0" y="0"/>
                          <a:ext cx="617855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协议数据单元是在每层上被处理的数据对象，这些数据单元在每层上都有独特的</w:t>
                            </w:r>
                            <w:r>
                              <w:rPr>
                                <w:rFonts w:eastAsia="新宋体" w:cs="SimSun" w:ascii="SimSun" w:hAnsi="SimSun"/>
                                <w:sz w:val="17"/>
                                <w:szCs w:val="17"/>
                              </w:rPr>
                              <w:br/>
                            </w:r>
                            <w:r>
                              <w:rPr>
                                <w:rFonts w:ascii="SimSun" w:hAnsi="SimSun" w:cs="SimSun" w:eastAsia="新宋体"/>
                                <w:sz w:val="17"/>
                                <w:szCs w:val="17"/>
                              </w:rPr>
                              <w:t>格式，且又相互关联。数据单元是怎样形成的呢？假设有一个</w:t>
                            </w:r>
                            <w:r>
                              <w:rPr>
                                <w:rFonts w:eastAsia="新宋体" w:cs="SimSun" w:ascii="SimSun" w:hAnsi="SimSun"/>
                                <w:sz w:val="17"/>
                                <w:szCs w:val="17"/>
                              </w:rPr>
                              <w:t>3</w:t>
                            </w:r>
                            <w:r>
                              <w:rPr>
                                <w:rFonts w:ascii="SimSun" w:hAnsi="SimSun" w:cs="SimSun" w:eastAsia="新宋体"/>
                                <w:sz w:val="17"/>
                                <w:szCs w:val="17"/>
                              </w:rPr>
                              <w:t>层网络模型，发送方</w:t>
                            </w:r>
                            <w:r>
                              <w:rPr>
                                <w:rFonts w:eastAsia="新宋体" w:cs="SimSun" w:ascii="SimSun" w:hAnsi="SimSun"/>
                                <w:sz w:val="17"/>
                                <w:szCs w:val="17"/>
                              </w:rPr>
                              <w:br/>
                            </w:r>
                            <w:r>
                              <w:rPr>
                                <w:rFonts w:ascii="SimSun" w:hAnsi="SimSun" w:cs="SimSun" w:eastAsia="新宋体"/>
                                <w:sz w:val="17"/>
                                <w:szCs w:val="17"/>
                              </w:rPr>
                              <w:t>有一个信息要发送给接收方，下面来看看数据是怎样在分层模型中流转的，如图</w:t>
                            </w:r>
                            <w:r>
                              <w:rPr>
                                <w:rFonts w:eastAsia="新宋体" w:cs="SimSun" w:ascii="SimSun" w:hAnsi="SimSun"/>
                                <w:sz w:val="17"/>
                                <w:szCs w:val="17"/>
                              </w:rPr>
                              <w:t>1-29</w:t>
                              <w:br/>
                            </w:r>
                            <w:r>
                              <w:rPr>
                                <w:rFonts w:ascii="SimSun" w:hAnsi="SimSun" w:cs="SimSun" w:eastAsia="新宋体"/>
                                <w:sz w:val="17"/>
                                <w:szCs w:val="17"/>
                              </w:rPr>
                              <w:t>所示。干客妇价部清亲者</w:t>
                            </w:r>
                          </w:p>
                        </w:txbxContent>
                      </wps:txbx>
                      <wps:bodyPr anchor="t" lIns="53975" tIns="53975" rIns="53975" bIns="53975">
                        <a:spAutoFit/>
                      </wps:bodyPr>
                    </wps:wsp>
                  </a:graphicData>
                </a:graphic>
              </wp:anchor>
            </w:drawing>
          </mc:Choice>
          <mc:Fallback>
            <w:pict>
              <v:rect fillcolor="#729FCF" style="position:absolute;rotation:-0;width:486.5pt;height:62.95pt;mso-wrap-distance-left:5.7pt;mso-wrap-distance-right:5.7pt;mso-wrap-distance-top:5.7pt;mso-wrap-distance-bottom:5.7pt;margin-top:71.6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协议数据单元是在每层上被处理的数据对象，这些数据单元在每层上都有独特的</w:t>
                      </w:r>
                      <w:r>
                        <w:rPr>
                          <w:rFonts w:eastAsia="新宋体" w:cs="SimSun" w:ascii="SimSun" w:hAnsi="SimSun"/>
                          <w:sz w:val="17"/>
                          <w:szCs w:val="17"/>
                        </w:rPr>
                        <w:br/>
                      </w:r>
                      <w:r>
                        <w:rPr>
                          <w:rFonts w:ascii="SimSun" w:hAnsi="SimSun" w:cs="SimSun" w:eastAsia="新宋体"/>
                          <w:sz w:val="17"/>
                          <w:szCs w:val="17"/>
                        </w:rPr>
                        <w:t>格式，且又相互关联。数据单元是怎样形成的呢？假设有一个</w:t>
                      </w:r>
                      <w:r>
                        <w:rPr>
                          <w:rFonts w:eastAsia="新宋体" w:cs="SimSun" w:ascii="SimSun" w:hAnsi="SimSun"/>
                          <w:sz w:val="17"/>
                          <w:szCs w:val="17"/>
                        </w:rPr>
                        <w:t>3</w:t>
                      </w:r>
                      <w:r>
                        <w:rPr>
                          <w:rFonts w:ascii="SimSun" w:hAnsi="SimSun" w:cs="SimSun" w:eastAsia="新宋体"/>
                          <w:sz w:val="17"/>
                          <w:szCs w:val="17"/>
                        </w:rPr>
                        <w:t>层网络模型，发送方</w:t>
                      </w:r>
                      <w:r>
                        <w:rPr>
                          <w:rFonts w:eastAsia="新宋体" w:cs="SimSun" w:ascii="SimSun" w:hAnsi="SimSun"/>
                          <w:sz w:val="17"/>
                          <w:szCs w:val="17"/>
                        </w:rPr>
                        <w:br/>
                      </w:r>
                      <w:r>
                        <w:rPr>
                          <w:rFonts w:ascii="SimSun" w:hAnsi="SimSun" w:cs="SimSun" w:eastAsia="新宋体"/>
                          <w:sz w:val="17"/>
                          <w:szCs w:val="17"/>
                        </w:rPr>
                        <w:t>有一个信息要发送给接收方，下面来看看数据是怎样在分层模型中流转的，如图</w:t>
                      </w:r>
                      <w:r>
                        <w:rPr>
                          <w:rFonts w:eastAsia="新宋体" w:cs="SimSun" w:ascii="SimSun" w:hAnsi="SimSun"/>
                          <w:sz w:val="17"/>
                          <w:szCs w:val="17"/>
                        </w:rPr>
                        <w:t>1-29</w:t>
                        <w:br/>
                      </w:r>
                      <w:r>
                        <w:rPr>
                          <w:rFonts w:ascii="SimSun" w:hAnsi="SimSun" w:cs="SimSun" w:eastAsia="新宋体"/>
                          <w:sz w:val="17"/>
                          <w:szCs w:val="17"/>
                        </w:rPr>
                        <w:t>所示。干客妇价部清亲者</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5352415</wp:posOffset>
                </wp:positionH>
                <wp:positionV relativeFrom="line">
                  <wp:posOffset>1720850</wp:posOffset>
                </wp:positionV>
                <wp:extent cx="1847850" cy="641350"/>
                <wp:effectExtent l="0" t="0" r="0" b="0"/>
                <wp:wrapSquare wrapText="bothSides"/>
                <wp:docPr id="44" name="Frame5"/>
                <a:graphic xmlns:a="http://schemas.openxmlformats.org/drawingml/2006/main">
                  <a:graphicData uri="http://schemas.microsoft.com/office/word/2010/wordprocessingShape">
                    <wps:wsp>
                      <wps:cNvSpPr txBox="1"/>
                      <wps:spPr>
                        <a:xfrm>
                          <a:off x="0" y="0"/>
                          <a:ext cx="1847850" cy="6413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退采查创</w:t>
                            </w:r>
                            <w:r>
                              <w:rPr>
                                <w:rFonts w:eastAsia="新宋体" w:cs="SimSun" w:ascii="SimSun" w:hAnsi="SimSun"/>
                                <w:sz w:val="18"/>
                                <w:szCs w:val="18"/>
                              </w:rPr>
                              <w:br/>
                            </w:r>
                            <w:r>
                              <w:rPr>
                                <w:rFonts w:ascii="SimSun" w:hAnsi="SimSun" w:cs="SimSun" w:eastAsia="新宋体"/>
                                <w:sz w:val="18"/>
                                <w:szCs w:val="18"/>
                              </w:rPr>
                              <w:t>建者塗的中嬰</w:t>
                            </w:r>
                            <w:r>
                              <w:rPr>
                                <w:rFonts w:eastAsia="新宋体" w:cs="SimSun" w:ascii="SimSun" w:hAnsi="SimSun"/>
                                <w:sz w:val="18"/>
                                <w:szCs w:val="18"/>
                              </w:rPr>
                              <w:br/>
                            </w:r>
                            <w:r>
                              <w:rPr>
                                <w:rFonts w:ascii="SimSun" w:hAnsi="SimSun" w:cs="SimSun" w:eastAsia="新宋体"/>
                                <w:sz w:val="18"/>
                                <w:szCs w:val="18"/>
                              </w:rPr>
                              <w:t>具工滑扁用晨</w:t>
                            </w:r>
                          </w:p>
                        </w:txbxContent>
                      </wps:txbx>
                      <wps:bodyPr anchor="t" lIns="53975" tIns="53975" rIns="53975" bIns="53975">
                        <a:spAutoFit/>
                      </wps:bodyPr>
                    </wps:wsp>
                  </a:graphicData>
                </a:graphic>
              </wp:anchor>
            </w:drawing>
          </mc:Choice>
          <mc:Fallback>
            <w:pict>
              <v:rect fillcolor="#729FCF" style="position:absolute;rotation:-0;width:145.5pt;height:50.5pt;mso-wrap-distance-left:5.7pt;mso-wrap-distance-right:5.7pt;mso-wrap-distance-top:5.7pt;mso-wrap-distance-bottom:5.7pt;margin-top:135.5pt;mso-position-vertical-relative:text;margin-left:42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退采查创</w:t>
                      </w:r>
                      <w:r>
                        <w:rPr>
                          <w:rFonts w:eastAsia="新宋体" w:cs="SimSun" w:ascii="SimSun" w:hAnsi="SimSun"/>
                          <w:sz w:val="18"/>
                          <w:szCs w:val="18"/>
                        </w:rPr>
                        <w:br/>
                      </w:r>
                      <w:r>
                        <w:rPr>
                          <w:rFonts w:ascii="SimSun" w:hAnsi="SimSun" w:cs="SimSun" w:eastAsia="新宋体"/>
                          <w:sz w:val="18"/>
                          <w:szCs w:val="18"/>
                        </w:rPr>
                        <w:t>建者塗的中嬰</w:t>
                      </w:r>
                      <w:r>
                        <w:rPr>
                          <w:rFonts w:eastAsia="新宋体" w:cs="SimSun" w:ascii="SimSun" w:hAnsi="SimSun"/>
                          <w:sz w:val="18"/>
                          <w:szCs w:val="18"/>
                        </w:rPr>
                        <w:br/>
                      </w:r>
                      <w:r>
                        <w:rPr>
                          <w:rFonts w:ascii="SimSun" w:hAnsi="SimSun" w:cs="SimSun" w:eastAsia="新宋体"/>
                          <w:sz w:val="18"/>
                          <w:szCs w:val="18"/>
                        </w:rPr>
                        <w:t>具工滑扁用晨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266700</wp:posOffset>
                </wp:positionH>
                <wp:positionV relativeFrom="line">
                  <wp:posOffset>2443480</wp:posOffset>
                </wp:positionV>
                <wp:extent cx="1020445" cy="422275"/>
                <wp:effectExtent l="0" t="0" r="0" b="0"/>
                <wp:wrapSquare wrapText="bothSides"/>
                <wp:docPr id="45" name="Frame6"/>
                <a:graphic xmlns:a="http://schemas.openxmlformats.org/drawingml/2006/main">
                  <a:graphicData uri="http://schemas.microsoft.com/office/word/2010/wordprocessingShape">
                    <wps:wsp>
                      <wps:cNvSpPr txBox="1"/>
                      <wps:spPr>
                        <a:xfrm>
                          <a:off x="0" y="0"/>
                          <a:ext cx="102044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洪准粥卫己者</w:t>
                            </w:r>
                            <w:r>
                              <w:rPr>
                                <w:rFonts w:eastAsia="新宋体" w:cs="SimSun" w:ascii="SimSun" w:hAnsi="SimSun"/>
                                <w:sz w:val="17"/>
                                <w:szCs w:val="17"/>
                              </w:rPr>
                              <w:br/>
                            </w:r>
                            <w:r>
                              <w:rPr>
                                <w:rFonts w:ascii="SimSun" w:hAnsi="SimSun" w:cs="SimSun" w:eastAsia="新宋体"/>
                                <w:sz w:val="17"/>
                                <w:szCs w:val="17"/>
                              </w:rPr>
                              <w:t>回进诺心原</w:t>
                            </w:r>
                          </w:p>
                        </w:txbxContent>
                      </wps:txbx>
                      <wps:bodyPr anchor="t" lIns="53975" tIns="53975" rIns="53975" bIns="53975">
                        <a:spAutoFit/>
                      </wps:bodyPr>
                    </wps:wsp>
                  </a:graphicData>
                </a:graphic>
              </wp:anchor>
            </w:drawing>
          </mc:Choice>
          <mc:Fallback>
            <w:pict>
              <v:rect fillcolor="#729FCF" style="position:absolute;rotation:-0;width:80.35pt;height:33.25pt;mso-wrap-distance-left:5.7pt;mso-wrap-distance-right:5.7pt;mso-wrap-distance-top:5.7pt;mso-wrap-distance-bottom:5.7pt;margin-top:192.4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洪准粥卫己者</w:t>
                      </w:r>
                      <w:r>
                        <w:rPr>
                          <w:rFonts w:eastAsia="新宋体" w:cs="SimSun" w:ascii="SimSun" w:hAnsi="SimSun"/>
                          <w:sz w:val="17"/>
                          <w:szCs w:val="17"/>
                        </w:rPr>
                        <w:br/>
                      </w:r>
                      <w:r>
                        <w:rPr>
                          <w:rFonts w:ascii="SimSun" w:hAnsi="SimSun" w:cs="SimSun" w:eastAsia="新宋体"/>
                          <w:sz w:val="17"/>
                          <w:szCs w:val="17"/>
                        </w:rPr>
                        <w:t>回进诺心原</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5295900</wp:posOffset>
                </wp:positionH>
                <wp:positionV relativeFrom="line">
                  <wp:posOffset>2966085</wp:posOffset>
                </wp:positionV>
                <wp:extent cx="1903730" cy="422275"/>
                <wp:effectExtent l="0" t="0" r="0" b="0"/>
                <wp:wrapSquare wrapText="bothSides"/>
                <wp:docPr id="46" name="Frame7"/>
                <a:graphic xmlns:a="http://schemas.openxmlformats.org/drawingml/2006/main">
                  <a:graphicData uri="http://schemas.microsoft.com/office/word/2010/wordprocessingShape">
                    <wps:wsp>
                      <wps:cNvSpPr txBox="1"/>
                      <wps:spPr>
                        <a:xfrm>
                          <a:off x="0" y="0"/>
                          <a:ext cx="190373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全不曲</w:t>
                            </w:r>
                            <w:r>
                              <w:rPr>
                                <w:rFonts w:eastAsia="新宋体" w:cs="SimSun" w:ascii="SimSun" w:hAnsi="SimSun"/>
                                <w:sz w:val="17"/>
                                <w:szCs w:val="17"/>
                              </w:rPr>
                              <w:br/>
                            </w:r>
                            <w:r>
                              <w:rPr>
                                <w:rFonts w:ascii="SimSun" w:hAnsi="SimSun" w:cs="SimSun" w:eastAsia="新宋体"/>
                                <w:sz w:val="17"/>
                                <w:szCs w:val="17"/>
                              </w:rPr>
                              <w:t xml:space="preserve">盘 </w:t>
                            </w:r>
                            <w:r>
                              <w:rPr>
                                <w:rFonts w:eastAsia="新宋体" w:cs="SimSun" w:ascii="SimSun" w:hAnsi="SimSun"/>
                                <w:sz w:val="17"/>
                                <w:szCs w:val="17"/>
                              </w:rPr>
                              <w:t xml:space="preserve">SEVSOT, </w:t>
                            </w:r>
                            <w:r>
                              <w:rPr>
                                <w:rFonts w:ascii="SimSun" w:hAnsi="SimSun" w:cs="SimSun" w:eastAsia="新宋体"/>
                                <w:sz w:val="17"/>
                                <w:szCs w:val="17"/>
                              </w:rPr>
                              <w:t>团</w:t>
                            </w:r>
                          </w:p>
                        </w:txbxContent>
                      </wps:txbx>
                      <wps:bodyPr anchor="t" lIns="53975" tIns="53975" rIns="53975" bIns="53975">
                        <a:spAutoFit/>
                      </wps:bodyPr>
                    </wps:wsp>
                  </a:graphicData>
                </a:graphic>
              </wp:anchor>
            </w:drawing>
          </mc:Choice>
          <mc:Fallback>
            <w:pict>
              <v:rect fillcolor="#729FCF" style="position:absolute;rotation:-0;width:149.9pt;height:33.25pt;mso-wrap-distance-left:5.7pt;mso-wrap-distance-right:5.7pt;mso-wrap-distance-top:5.7pt;mso-wrap-distance-bottom:5.7pt;margin-top:233.55pt;mso-position-vertical-relative:text;margin-left:41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全不曲</w:t>
                      </w:r>
                      <w:r>
                        <w:rPr>
                          <w:rFonts w:eastAsia="新宋体" w:cs="SimSun" w:ascii="SimSun" w:hAnsi="SimSun"/>
                          <w:sz w:val="17"/>
                          <w:szCs w:val="17"/>
                        </w:rPr>
                        <w:br/>
                      </w:r>
                      <w:r>
                        <w:rPr>
                          <w:rFonts w:ascii="SimSun" w:hAnsi="SimSun" w:cs="SimSun" w:eastAsia="新宋体"/>
                          <w:sz w:val="17"/>
                          <w:szCs w:val="17"/>
                        </w:rPr>
                        <w:t xml:space="preserve">盘 </w:t>
                      </w:r>
                      <w:r>
                        <w:rPr>
                          <w:rFonts w:eastAsia="新宋体" w:cs="SimSun" w:ascii="SimSun" w:hAnsi="SimSun"/>
                          <w:sz w:val="17"/>
                          <w:szCs w:val="17"/>
                        </w:rPr>
                        <w:t xml:space="preserve">SEVSOT, </w:t>
                      </w:r>
                      <w:r>
                        <w:rPr>
                          <w:rFonts w:ascii="SimSun" w:hAnsi="SimSun" w:cs="SimSun" w:eastAsia="新宋体"/>
                          <w:sz w:val="17"/>
                          <w:szCs w:val="17"/>
                        </w:rPr>
                        <w:t>团</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370840</wp:posOffset>
                </wp:positionH>
                <wp:positionV relativeFrom="line">
                  <wp:posOffset>3206750</wp:posOffset>
                </wp:positionV>
                <wp:extent cx="923925" cy="233680"/>
                <wp:effectExtent l="0" t="0" r="0" b="0"/>
                <wp:wrapSquare wrapText="bothSides"/>
                <wp:docPr id="47" name="Frame8"/>
                <a:graphic xmlns:a="http://schemas.openxmlformats.org/drawingml/2006/main">
                  <a:graphicData uri="http://schemas.microsoft.com/office/word/2010/wordprocessingShape">
                    <wps:wsp>
                      <wps:cNvSpPr txBox="1"/>
                      <wps:spPr>
                        <a:xfrm>
                          <a:off x="0" y="0"/>
                          <a:ext cx="9239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非</w:t>
                            </w:r>
                            <w:r>
                              <w:rPr>
                                <w:rFonts w:eastAsia="新宋体" w:cs="SimSun" w:ascii="SimSun" w:hAnsi="SimSun"/>
                                <w:sz w:val="17"/>
                                <w:szCs w:val="17"/>
                              </w:rPr>
                              <w:t>,</w:t>
                            </w:r>
                            <w:r>
                              <w:rPr>
                                <w:rFonts w:ascii="SimSun" w:hAnsi="SimSun" w:cs="SimSun" w:eastAsia="新宋体"/>
                                <w:sz w:val="17"/>
                                <w:szCs w:val="17"/>
                              </w:rPr>
                              <w:t>吸冲中</w:t>
                            </w:r>
                          </w:p>
                        </w:txbxContent>
                      </wps:txbx>
                      <wps:bodyPr anchor="t" lIns="53975" tIns="53975" rIns="53975" bIns="53975">
                        <a:spAutoFit/>
                      </wps:bodyPr>
                    </wps:wsp>
                  </a:graphicData>
                </a:graphic>
              </wp:anchor>
            </w:drawing>
          </mc:Choice>
          <mc:Fallback>
            <w:pict>
              <v:rect fillcolor="#729FCF" style="position:absolute;rotation:-0;width:72.75pt;height:18.4pt;mso-wrap-distance-left:5.7pt;mso-wrap-distance-right:5.7pt;mso-wrap-distance-top:5.7pt;mso-wrap-distance-bottom:5.7pt;margin-top:252.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非</w:t>
                      </w:r>
                      <w:r>
                        <w:rPr>
                          <w:rFonts w:eastAsia="新宋体" w:cs="SimSun" w:ascii="SimSun" w:hAnsi="SimSun"/>
                          <w:sz w:val="17"/>
                          <w:szCs w:val="17"/>
                        </w:rPr>
                        <w:t>,</w:t>
                      </w:r>
                      <w:r>
                        <w:rPr>
                          <w:rFonts w:ascii="SimSun" w:hAnsi="SimSun" w:cs="SimSun" w:eastAsia="新宋体"/>
                          <w:sz w:val="17"/>
                          <w:szCs w:val="17"/>
                        </w:rPr>
                        <w:t>吸冲中</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5328285</wp:posOffset>
                </wp:positionH>
                <wp:positionV relativeFrom="line">
                  <wp:posOffset>3463925</wp:posOffset>
                </wp:positionV>
                <wp:extent cx="1871980" cy="233680"/>
                <wp:effectExtent l="0" t="0" r="0" b="0"/>
                <wp:wrapSquare wrapText="bothSides"/>
                <wp:docPr id="48" name="Frame9"/>
                <a:graphic xmlns:a="http://schemas.openxmlformats.org/drawingml/2006/main">
                  <a:graphicData uri="http://schemas.microsoft.com/office/word/2010/wordprocessingShape">
                    <wps:wsp>
                      <wps:cNvSpPr txBox="1"/>
                      <wps:spPr>
                        <a:xfrm>
                          <a:off x="0" y="0"/>
                          <a:ext cx="18719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突损。员智唇它</w:t>
                            </w:r>
                          </w:p>
                        </w:txbxContent>
                      </wps:txbx>
                      <wps:bodyPr anchor="t" lIns="53975" tIns="53975" rIns="53975" bIns="53975">
                        <a:spAutoFit/>
                      </wps:bodyPr>
                    </wps:wsp>
                  </a:graphicData>
                </a:graphic>
              </wp:anchor>
            </w:drawing>
          </mc:Choice>
          <mc:Fallback>
            <w:pict>
              <v:rect fillcolor="#729FCF" style="position:absolute;rotation:-0;width:147.4pt;height:18.4pt;mso-wrap-distance-left:5.7pt;mso-wrap-distance-right:5.7pt;mso-wrap-distance-top:5.7pt;mso-wrap-distance-bottom:5.7pt;margin-top:272.75pt;mso-position-vertical-relative:text;margin-left:41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突损。员智唇它</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2355215</wp:posOffset>
                </wp:positionH>
                <wp:positionV relativeFrom="line">
                  <wp:posOffset>3705225</wp:posOffset>
                </wp:positionV>
                <wp:extent cx="2956560" cy="241300"/>
                <wp:effectExtent l="0" t="0" r="0" b="0"/>
                <wp:wrapSquare wrapText="bothSides"/>
                <wp:docPr id="49" name="Frame10"/>
                <a:graphic xmlns:a="http://schemas.openxmlformats.org/drawingml/2006/main">
                  <a:graphicData uri="http://schemas.microsoft.com/office/word/2010/wordprocessingShape">
                    <wps:wsp>
                      <wps:cNvSpPr txBox="1"/>
                      <wps:spPr>
                        <a:xfrm>
                          <a:off x="0" y="0"/>
                          <a:ext cx="29565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1-29</w:t>
                            </w:r>
                            <w:r>
                              <w:rPr>
                                <w:rFonts w:ascii="SimSun" w:hAnsi="SimSun" w:cs="SimSun" w:eastAsia="新宋体"/>
                                <w:sz w:val="18"/>
                                <w:szCs w:val="18"/>
                              </w:rPr>
                              <w:t>信息的封装和解封装</w:t>
                            </w:r>
                          </w:p>
                        </w:txbxContent>
                      </wps:txbx>
                      <wps:bodyPr anchor="t" lIns="53975" tIns="53975" rIns="53975" bIns="53975">
                        <a:spAutoFit/>
                      </wps:bodyPr>
                    </wps:wsp>
                  </a:graphicData>
                </a:graphic>
              </wp:anchor>
            </w:drawing>
          </mc:Choice>
          <mc:Fallback>
            <w:pict>
              <v:rect fillcolor="#729FCF" style="position:absolute;rotation:-0;width:232.8pt;height:19pt;mso-wrap-distance-left:5.7pt;mso-wrap-distance-right:5.7pt;mso-wrap-distance-top:5.7pt;mso-wrap-distance-bottom:5.7pt;margin-top:291.75pt;mso-position-vertical-relative:text;margin-left:18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1-29</w:t>
                      </w:r>
                      <w:r>
                        <w:rPr>
                          <w:rFonts w:ascii="SimSun" w:hAnsi="SimSun" w:cs="SimSun" w:eastAsia="新宋体"/>
                          <w:sz w:val="18"/>
                          <w:szCs w:val="18"/>
                        </w:rPr>
                        <w:t>信息的封装和解封装</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5311775</wp:posOffset>
                </wp:positionH>
                <wp:positionV relativeFrom="line">
                  <wp:posOffset>3721100</wp:posOffset>
                </wp:positionV>
                <wp:extent cx="1887855" cy="233680"/>
                <wp:effectExtent l="0" t="0" r="0" b="0"/>
                <wp:wrapSquare wrapText="bothSides"/>
                <wp:docPr id="50" name="Frame11"/>
                <a:graphic xmlns:a="http://schemas.openxmlformats.org/drawingml/2006/main">
                  <a:graphicData uri="http://schemas.microsoft.com/office/word/2010/wordprocessingShape">
                    <wps:wsp>
                      <wps:cNvSpPr txBox="1"/>
                      <wps:spPr>
                        <a:xfrm>
                          <a:off x="0" y="0"/>
                          <a:ext cx="18878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乐宗康 </w:t>
                            </w:r>
                            <w:r>
                              <w:rPr>
                                <w:rFonts w:eastAsia="新宋体" w:cs="SimSun" w:ascii="SimSun" w:hAnsi="SimSun"/>
                                <w:sz w:val="17"/>
                                <w:szCs w:val="17"/>
                              </w:rPr>
                              <w:t>021</w:t>
                            </w:r>
                          </w:p>
                        </w:txbxContent>
                      </wps:txbx>
                      <wps:bodyPr anchor="t" lIns="53975" tIns="53975" rIns="53975" bIns="53975">
                        <a:spAutoFit/>
                      </wps:bodyPr>
                    </wps:wsp>
                  </a:graphicData>
                </a:graphic>
              </wp:anchor>
            </w:drawing>
          </mc:Choice>
          <mc:Fallback>
            <w:pict>
              <v:rect fillcolor="#729FCF" style="position:absolute;rotation:-0;width:148.65pt;height:18.4pt;mso-wrap-distance-left:5.7pt;mso-wrap-distance-right:5.7pt;mso-wrap-distance-top:5.7pt;mso-wrap-distance-bottom:5.7pt;margin-top:293pt;mso-position-vertical-relative:text;margin-left:418.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乐宗康 </w:t>
                      </w:r>
                      <w:r>
                        <w:rPr>
                          <w:rFonts w:eastAsia="新宋体" w:cs="SimSun" w:ascii="SimSun" w:hAnsi="SimSun"/>
                          <w:sz w:val="17"/>
                          <w:szCs w:val="17"/>
                        </w:rPr>
                        <w:t>021</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298450</wp:posOffset>
                </wp:positionH>
                <wp:positionV relativeFrom="line">
                  <wp:posOffset>3721100</wp:posOffset>
                </wp:positionV>
                <wp:extent cx="2056765" cy="233680"/>
                <wp:effectExtent l="0" t="0" r="0" b="0"/>
                <wp:wrapSquare wrapText="bothSides"/>
                <wp:docPr id="51" name="Frame12"/>
                <a:graphic xmlns:a="http://schemas.openxmlformats.org/drawingml/2006/main">
                  <a:graphicData uri="http://schemas.microsoft.com/office/word/2010/wordprocessingShape">
                    <wps:wsp>
                      <wps:cNvSpPr txBox="1"/>
                      <wps:spPr>
                        <a:xfrm>
                          <a:off x="0" y="0"/>
                          <a:ext cx="20567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是不调宫</w:t>
                            </w:r>
                            <w:r>
                              <w:rPr>
                                <w:rFonts w:eastAsia="新宋体" w:cs="SimSun" w:ascii="SimSun" w:hAnsi="SimSun"/>
                                <w:sz w:val="17"/>
                                <w:szCs w:val="17"/>
                              </w:rPr>
                              <w:t>,</w:t>
                            </w:r>
                            <w:r>
                              <w:rPr>
                                <w:rFonts w:ascii="SimSun" w:hAnsi="SimSun" w:cs="SimSun" w:eastAsia="新宋体"/>
                                <w:sz w:val="17"/>
                                <w:szCs w:val="17"/>
                              </w:rPr>
                              <w:t>好财明</w:t>
                            </w:r>
                          </w:p>
                        </w:txbxContent>
                      </wps:txbx>
                      <wps:bodyPr anchor="t" lIns="53975" tIns="53975" rIns="53975" bIns="53975">
                        <a:spAutoFit/>
                      </wps:bodyPr>
                    </wps:wsp>
                  </a:graphicData>
                </a:graphic>
              </wp:anchor>
            </w:drawing>
          </mc:Choice>
          <mc:Fallback>
            <w:pict>
              <v:rect fillcolor="#729FCF" style="position:absolute;rotation:-0;width:161.95pt;height:18.4pt;mso-wrap-distance-left:5.7pt;mso-wrap-distance-right:5.7pt;mso-wrap-distance-top:5.7pt;mso-wrap-distance-bottom:5.7pt;margin-top:293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是不调宫</w:t>
                      </w:r>
                      <w:r>
                        <w:rPr>
                          <w:rFonts w:eastAsia="新宋体" w:cs="SimSun" w:ascii="SimSun" w:hAnsi="SimSun"/>
                          <w:sz w:val="17"/>
                          <w:szCs w:val="17"/>
                        </w:rPr>
                        <w:t>,</w:t>
                      </w:r>
                      <w:r>
                        <w:rPr>
                          <w:rFonts w:ascii="SimSun" w:hAnsi="SimSun" w:cs="SimSun" w:eastAsia="新宋体"/>
                          <w:sz w:val="17"/>
                          <w:szCs w:val="17"/>
                        </w:rPr>
                        <w:t>好财明</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250825</wp:posOffset>
                </wp:positionH>
                <wp:positionV relativeFrom="line">
                  <wp:posOffset>4034790</wp:posOffset>
                </wp:positionV>
                <wp:extent cx="6949440" cy="1365250"/>
                <wp:effectExtent l="0" t="0" r="0" b="0"/>
                <wp:wrapSquare wrapText="bothSides"/>
                <wp:docPr id="52" name="Frame13"/>
                <a:graphic xmlns:a="http://schemas.openxmlformats.org/drawingml/2006/main">
                  <a:graphicData uri="http://schemas.microsoft.com/office/word/2010/wordprocessingShape">
                    <wps:wsp>
                      <wps:cNvSpPr txBox="1"/>
                      <wps:spPr>
                        <a:xfrm>
                          <a:off x="0" y="0"/>
                          <a:ext cx="694944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发送方将数据信息发出去之前要完成对信息的封装，该封装是从分层模型的最上</w:t>
                            </w:r>
                            <w:r>
                              <w:rPr>
                                <w:rFonts w:eastAsia="新宋体" w:cs="SimSun" w:ascii="SimSun" w:hAnsi="SimSun"/>
                                <w:sz w:val="17"/>
                                <w:szCs w:val="17"/>
                              </w:rPr>
                              <w:br/>
                            </w:r>
                            <w:r>
                              <w:rPr>
                                <w:rFonts w:ascii="SimSun" w:hAnsi="SimSun" w:cs="SimSun" w:eastAsia="新宋体"/>
                                <w:sz w:val="17"/>
                                <w:szCs w:val="17"/>
                              </w:rPr>
                              <w:t>层（这里是第</w:t>
                            </w:r>
                            <w:r>
                              <w:rPr>
                                <w:rFonts w:eastAsia="新宋体" w:cs="SimSun" w:ascii="SimSun" w:hAnsi="SimSun"/>
                                <w:sz w:val="17"/>
                                <w:szCs w:val="17"/>
                              </w:rPr>
                              <w:t>3</w:t>
                            </w:r>
                            <w:r>
                              <w:rPr>
                                <w:rFonts w:ascii="SimSun" w:hAnsi="SimSun" w:cs="SimSun" w:eastAsia="新宋体"/>
                                <w:sz w:val="17"/>
                                <w:szCs w:val="17"/>
                              </w:rPr>
                              <w:t>层，简称</w:t>
                            </w:r>
                            <w:r>
                              <w:rPr>
                                <w:rFonts w:eastAsia="新宋体" w:cs="SimSun" w:ascii="SimSun" w:hAnsi="SimSun"/>
                                <w:sz w:val="17"/>
                                <w:szCs w:val="17"/>
                              </w:rPr>
                              <w:t>L3</w:t>
                            </w:r>
                            <w:r>
                              <w:rPr>
                                <w:rFonts w:ascii="SimSun" w:hAnsi="SimSun" w:cs="SimSun" w:eastAsia="新宋体"/>
                                <w:sz w:val="17"/>
                                <w:szCs w:val="17"/>
                              </w:rPr>
                              <w:t>）开始的，用户产生的信息变化为某种格式的数据，加上头</w:t>
                            </w:r>
                            <w:r>
                              <w:rPr>
                                <w:rFonts w:eastAsia="新宋体" w:cs="SimSun" w:ascii="SimSun" w:hAnsi="SimSun"/>
                                <w:sz w:val="17"/>
                                <w:szCs w:val="17"/>
                              </w:rPr>
                              <w:br/>
                            </w:r>
                            <w:r>
                              <w:rPr>
                                <w:rFonts w:ascii="SimSun" w:hAnsi="SimSun" w:cs="SimSun" w:eastAsia="新宋体"/>
                                <w:sz w:val="17"/>
                                <w:szCs w:val="17"/>
                              </w:rPr>
                              <w:t>部</w:t>
                            </w:r>
                            <w:r>
                              <w:rPr>
                                <w:rFonts w:eastAsia="新宋体" w:cs="SimSun" w:ascii="SimSun" w:hAnsi="SimSun"/>
                                <w:sz w:val="17"/>
                                <w:szCs w:val="17"/>
                              </w:rPr>
                              <w:t>H3</w:t>
                            </w:r>
                            <w:r>
                              <w:rPr>
                                <w:rFonts w:ascii="SimSun" w:hAnsi="SimSun" w:cs="SimSun" w:eastAsia="新宋体"/>
                                <w:sz w:val="17"/>
                                <w:szCs w:val="17"/>
                              </w:rPr>
                              <w:t>，形成该层的协议数据单元</w:t>
                            </w:r>
                            <w:r>
                              <w:rPr>
                                <w:rFonts w:eastAsia="新宋体" w:cs="SimSun" w:ascii="SimSun" w:hAnsi="SimSun"/>
                                <w:sz w:val="17"/>
                                <w:szCs w:val="17"/>
                              </w:rPr>
                              <w:t>PDU</w:t>
                            </w:r>
                            <w:r>
                              <w:rPr>
                                <w:rFonts w:ascii="SimSun" w:hAnsi="SimSun" w:cs="SimSun" w:eastAsia="新宋体"/>
                                <w:sz w:val="17"/>
                                <w:szCs w:val="17"/>
                              </w:rPr>
                              <w:t>，并下传给第</w:t>
                            </w:r>
                            <w:r>
                              <w:rPr>
                                <w:rFonts w:eastAsia="新宋体" w:cs="SimSun" w:ascii="SimSun" w:hAnsi="SimSun"/>
                                <w:sz w:val="17"/>
                                <w:szCs w:val="17"/>
                              </w:rPr>
                              <w:t>2</w:t>
                            </w:r>
                            <w:r>
                              <w:rPr>
                                <w:rFonts w:ascii="SimSun" w:hAnsi="SimSun" w:cs="SimSun" w:eastAsia="新宋体"/>
                                <w:sz w:val="17"/>
                                <w:szCs w:val="17"/>
                              </w:rPr>
                              <w:t>层；第</w:t>
                            </w:r>
                            <w:r>
                              <w:rPr>
                                <w:rFonts w:eastAsia="新宋体" w:cs="SimSun" w:ascii="SimSun" w:hAnsi="SimSun"/>
                                <w:sz w:val="17"/>
                                <w:szCs w:val="17"/>
                              </w:rPr>
                              <w:t>2</w:t>
                            </w:r>
                            <w:r>
                              <w:rPr>
                                <w:rFonts w:ascii="SimSun" w:hAnsi="SimSun" w:cs="SimSun" w:eastAsia="新宋体"/>
                                <w:sz w:val="17"/>
                                <w:szCs w:val="17"/>
                              </w:rPr>
                              <w:t>层实体为其加上该层</w:t>
                            </w:r>
                            <w:r>
                              <w:rPr>
                                <w:rFonts w:eastAsia="新宋体" w:cs="SimSun" w:ascii="SimSun" w:hAnsi="SimSun"/>
                                <w:sz w:val="17"/>
                                <w:szCs w:val="17"/>
                              </w:rPr>
                              <w:br/>
                            </w:r>
                            <w:r>
                              <w:rPr>
                                <w:rFonts w:ascii="SimSun" w:hAnsi="SimSun" w:cs="SimSun" w:eastAsia="新宋体"/>
                                <w:sz w:val="17"/>
                                <w:szCs w:val="17"/>
                              </w:rPr>
                              <w:t>的头部</w:t>
                            </w:r>
                            <w:r>
                              <w:rPr>
                                <w:rFonts w:eastAsia="新宋体" w:cs="SimSun" w:ascii="SimSun" w:hAnsi="SimSun"/>
                                <w:sz w:val="17"/>
                                <w:szCs w:val="17"/>
                              </w:rPr>
                              <w:t>H2</w:t>
                            </w:r>
                            <w:r>
                              <w:rPr>
                                <w:rFonts w:ascii="SimSun" w:hAnsi="SimSun" w:cs="SimSun" w:eastAsia="新宋体"/>
                                <w:sz w:val="17"/>
                                <w:szCs w:val="17"/>
                              </w:rPr>
                              <w:t>，形成第</w:t>
                            </w:r>
                            <w:r>
                              <w:rPr>
                                <w:rFonts w:eastAsia="新宋体" w:cs="SimSun" w:ascii="SimSun" w:hAnsi="SimSun"/>
                                <w:sz w:val="17"/>
                                <w:szCs w:val="17"/>
                              </w:rPr>
                              <w:t>2</w:t>
                            </w:r>
                            <w:r>
                              <w:rPr>
                                <w:rFonts w:ascii="SimSun" w:hAnsi="SimSun" w:cs="SimSun" w:eastAsia="新宋体"/>
                                <w:sz w:val="17"/>
                                <w:szCs w:val="17"/>
                              </w:rPr>
                              <w:t>层协议数据单元</w:t>
                            </w:r>
                            <w:r>
                              <w:rPr>
                                <w:rFonts w:eastAsia="新宋体" w:cs="SimSun" w:ascii="SimSun" w:hAnsi="SimSun"/>
                                <w:sz w:val="17"/>
                                <w:szCs w:val="17"/>
                              </w:rPr>
                              <w:t>PDU2</w:t>
                            </w:r>
                            <w:r>
                              <w:rPr>
                                <w:rFonts w:ascii="SimSun" w:hAnsi="SimSun" w:cs="SimSun" w:eastAsia="新宋体"/>
                                <w:sz w:val="17"/>
                                <w:szCs w:val="17"/>
                              </w:rPr>
                              <w:t>，并下传到第</w:t>
                            </w:r>
                            <w:r>
                              <w:rPr>
                                <w:rFonts w:eastAsia="新宋体" w:cs="SimSun" w:ascii="SimSun" w:hAnsi="SimSun"/>
                                <w:sz w:val="17"/>
                                <w:szCs w:val="17"/>
                              </w:rPr>
                              <w:t>1</w:t>
                            </w:r>
                            <w:r>
                              <w:rPr>
                                <w:rFonts w:ascii="SimSun" w:hAnsi="SimSun" w:cs="SimSun" w:eastAsia="新宋体"/>
                                <w:sz w:val="17"/>
                                <w:szCs w:val="17"/>
                              </w:rPr>
                              <w:t>层；第</w:t>
                            </w:r>
                            <w:r>
                              <w:rPr>
                                <w:rFonts w:eastAsia="新宋体" w:cs="SimSun" w:ascii="SimSun" w:hAnsi="SimSun"/>
                                <w:sz w:val="17"/>
                                <w:szCs w:val="17"/>
                              </w:rPr>
                              <w:t>1</w:t>
                            </w:r>
                            <w:r>
                              <w:rPr>
                                <w:rFonts w:ascii="SimSun" w:hAnsi="SimSun" w:cs="SimSun" w:eastAsia="新宋体"/>
                                <w:sz w:val="17"/>
                                <w:szCs w:val="17"/>
                              </w:rPr>
                              <w:t>层为其加上头部</w:t>
                            </w:r>
                            <w:r>
                              <w:rPr>
                                <w:rFonts w:eastAsia="新宋体" w:cs="SimSun" w:ascii="SimSun" w:hAnsi="SimSun"/>
                                <w:sz w:val="17"/>
                                <w:szCs w:val="17"/>
                              </w:rPr>
                              <w:br/>
                              <w:t>H1</w:t>
                            </w:r>
                            <w:r>
                              <w:rPr>
                                <w:rFonts w:ascii="SimSun" w:hAnsi="SimSun" w:cs="SimSun" w:eastAsia="新宋体"/>
                                <w:sz w:val="17"/>
                                <w:szCs w:val="17"/>
                              </w:rPr>
                              <w:t>，形成第</w:t>
                            </w:r>
                            <w:r>
                              <w:rPr>
                                <w:rFonts w:eastAsia="新宋体" w:cs="SimSun" w:ascii="SimSun" w:hAnsi="SimSun"/>
                                <w:sz w:val="17"/>
                                <w:szCs w:val="17"/>
                              </w:rPr>
                              <w:t>1</w:t>
                            </w:r>
                            <w:r>
                              <w:rPr>
                                <w:rFonts w:ascii="SimSun" w:hAnsi="SimSun" w:cs="SimSun" w:eastAsia="新宋体"/>
                                <w:sz w:val="17"/>
                                <w:szCs w:val="17"/>
                              </w:rPr>
                              <w:t>层的协议数据单元</w:t>
                            </w:r>
                            <w:r>
                              <w:rPr>
                                <w:rFonts w:eastAsia="新宋体" w:cs="SimSun" w:ascii="SimSun" w:hAnsi="SimSun"/>
                                <w:sz w:val="17"/>
                                <w:szCs w:val="17"/>
                              </w:rPr>
                              <w:t>PDU</w:t>
                            </w:r>
                            <w:r>
                              <w:rPr>
                                <w:rFonts w:ascii="SimSun" w:hAnsi="SimSun" w:cs="SimSun" w:eastAsia="新宋体"/>
                                <w:sz w:val="17"/>
                                <w:szCs w:val="17"/>
                              </w:rPr>
                              <w:t>；最后从最底层发送到线路上的就是已封装好</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PDU</w:t>
                            </w:r>
                            <w:r>
                              <w:rPr>
                                <w:rFonts w:ascii="SimSun" w:hAnsi="SimSun" w:cs="SimSun" w:eastAsia="新宋体"/>
                                <w:sz w:val="17"/>
                                <w:szCs w:val="17"/>
                              </w:rPr>
                              <w:t>。发送方从最上层拿到信息开始，逐层增加头部，直到最下层形成底层协议</w:t>
                            </w:r>
                            <w:r>
                              <w:rPr>
                                <w:rFonts w:eastAsia="新宋体" w:cs="SimSun" w:ascii="SimSun" w:hAnsi="SimSun"/>
                                <w:sz w:val="17"/>
                                <w:szCs w:val="17"/>
                              </w:rPr>
                              <w:br/>
                            </w:r>
                            <w:r>
                              <w:rPr>
                                <w:rFonts w:ascii="SimSun" w:hAnsi="SimSun" w:cs="SimSun" w:eastAsia="新宋体"/>
                                <w:sz w:val="17"/>
                                <w:szCs w:val="17"/>
                              </w:rPr>
                              <w:t>数据单元的全过程，称为封装（</w:t>
                            </w:r>
                            <w:r>
                              <w:rPr>
                                <w:rFonts w:eastAsia="新宋体" w:cs="SimSun" w:ascii="SimSun" w:hAnsi="SimSun"/>
                                <w:sz w:val="17"/>
                                <w:szCs w:val="17"/>
                              </w:rPr>
                              <w:t>encapsulating</w:t>
                            </w:r>
                            <w:r>
                              <w:rPr>
                                <w:rFonts w:ascii="SimSun" w:hAnsi="SimSun" w:cs="SimSun" w:eastAsia="新宋体"/>
                                <w:sz w:val="17"/>
                                <w:szCs w:val="17"/>
                              </w:rPr>
                              <w:t>），也称为打包</w:t>
                            </w:r>
                          </w:p>
                        </w:txbxContent>
                      </wps:txbx>
                      <wps:bodyPr anchor="t" lIns="53975" tIns="53975" rIns="53975" bIns="53975">
                        <a:spAutoFit/>
                      </wps:bodyPr>
                    </wps:wsp>
                  </a:graphicData>
                </a:graphic>
              </wp:anchor>
            </w:drawing>
          </mc:Choice>
          <mc:Fallback>
            <w:pict>
              <v:rect fillcolor="#729FCF" style="position:absolute;rotation:-0;width:547.2pt;height:107.5pt;mso-wrap-distance-left:5.7pt;mso-wrap-distance-right:5.7pt;mso-wrap-distance-top:5.7pt;mso-wrap-distance-bottom:5.7pt;margin-top:317.7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发送方将数据信息发出去之前要完成对信息的封装，该封装是从分层模型的最上</w:t>
                      </w:r>
                      <w:r>
                        <w:rPr>
                          <w:rFonts w:eastAsia="新宋体" w:cs="SimSun" w:ascii="SimSun" w:hAnsi="SimSun"/>
                          <w:sz w:val="17"/>
                          <w:szCs w:val="17"/>
                        </w:rPr>
                        <w:br/>
                      </w:r>
                      <w:r>
                        <w:rPr>
                          <w:rFonts w:ascii="SimSun" w:hAnsi="SimSun" w:cs="SimSun" w:eastAsia="新宋体"/>
                          <w:sz w:val="17"/>
                          <w:szCs w:val="17"/>
                        </w:rPr>
                        <w:t>层（这里是第</w:t>
                      </w:r>
                      <w:r>
                        <w:rPr>
                          <w:rFonts w:eastAsia="新宋体" w:cs="SimSun" w:ascii="SimSun" w:hAnsi="SimSun"/>
                          <w:sz w:val="17"/>
                          <w:szCs w:val="17"/>
                        </w:rPr>
                        <w:t>3</w:t>
                      </w:r>
                      <w:r>
                        <w:rPr>
                          <w:rFonts w:ascii="SimSun" w:hAnsi="SimSun" w:cs="SimSun" w:eastAsia="新宋体"/>
                          <w:sz w:val="17"/>
                          <w:szCs w:val="17"/>
                        </w:rPr>
                        <w:t>层，简称</w:t>
                      </w:r>
                      <w:r>
                        <w:rPr>
                          <w:rFonts w:eastAsia="新宋体" w:cs="SimSun" w:ascii="SimSun" w:hAnsi="SimSun"/>
                          <w:sz w:val="17"/>
                          <w:szCs w:val="17"/>
                        </w:rPr>
                        <w:t>L3</w:t>
                      </w:r>
                      <w:r>
                        <w:rPr>
                          <w:rFonts w:ascii="SimSun" w:hAnsi="SimSun" w:cs="SimSun" w:eastAsia="新宋体"/>
                          <w:sz w:val="17"/>
                          <w:szCs w:val="17"/>
                        </w:rPr>
                        <w:t>）开始的，用户产生的信息变化为某种格式的数据，加上头</w:t>
                      </w:r>
                      <w:r>
                        <w:rPr>
                          <w:rFonts w:eastAsia="新宋体" w:cs="SimSun" w:ascii="SimSun" w:hAnsi="SimSun"/>
                          <w:sz w:val="17"/>
                          <w:szCs w:val="17"/>
                        </w:rPr>
                        <w:br/>
                      </w:r>
                      <w:r>
                        <w:rPr>
                          <w:rFonts w:ascii="SimSun" w:hAnsi="SimSun" w:cs="SimSun" w:eastAsia="新宋体"/>
                          <w:sz w:val="17"/>
                          <w:szCs w:val="17"/>
                        </w:rPr>
                        <w:t>部</w:t>
                      </w:r>
                      <w:r>
                        <w:rPr>
                          <w:rFonts w:eastAsia="新宋体" w:cs="SimSun" w:ascii="SimSun" w:hAnsi="SimSun"/>
                          <w:sz w:val="17"/>
                          <w:szCs w:val="17"/>
                        </w:rPr>
                        <w:t>H3</w:t>
                      </w:r>
                      <w:r>
                        <w:rPr>
                          <w:rFonts w:ascii="SimSun" w:hAnsi="SimSun" w:cs="SimSun" w:eastAsia="新宋体"/>
                          <w:sz w:val="17"/>
                          <w:szCs w:val="17"/>
                        </w:rPr>
                        <w:t>，形成该层的协议数据单元</w:t>
                      </w:r>
                      <w:r>
                        <w:rPr>
                          <w:rFonts w:eastAsia="新宋体" w:cs="SimSun" w:ascii="SimSun" w:hAnsi="SimSun"/>
                          <w:sz w:val="17"/>
                          <w:szCs w:val="17"/>
                        </w:rPr>
                        <w:t>PDU</w:t>
                      </w:r>
                      <w:r>
                        <w:rPr>
                          <w:rFonts w:ascii="SimSun" w:hAnsi="SimSun" w:cs="SimSun" w:eastAsia="新宋体"/>
                          <w:sz w:val="17"/>
                          <w:szCs w:val="17"/>
                        </w:rPr>
                        <w:t>，并下传给第</w:t>
                      </w:r>
                      <w:r>
                        <w:rPr>
                          <w:rFonts w:eastAsia="新宋体" w:cs="SimSun" w:ascii="SimSun" w:hAnsi="SimSun"/>
                          <w:sz w:val="17"/>
                          <w:szCs w:val="17"/>
                        </w:rPr>
                        <w:t>2</w:t>
                      </w:r>
                      <w:r>
                        <w:rPr>
                          <w:rFonts w:ascii="SimSun" w:hAnsi="SimSun" w:cs="SimSun" w:eastAsia="新宋体"/>
                          <w:sz w:val="17"/>
                          <w:szCs w:val="17"/>
                        </w:rPr>
                        <w:t>层；第</w:t>
                      </w:r>
                      <w:r>
                        <w:rPr>
                          <w:rFonts w:eastAsia="新宋体" w:cs="SimSun" w:ascii="SimSun" w:hAnsi="SimSun"/>
                          <w:sz w:val="17"/>
                          <w:szCs w:val="17"/>
                        </w:rPr>
                        <w:t>2</w:t>
                      </w:r>
                      <w:r>
                        <w:rPr>
                          <w:rFonts w:ascii="SimSun" w:hAnsi="SimSun" w:cs="SimSun" w:eastAsia="新宋体"/>
                          <w:sz w:val="17"/>
                          <w:szCs w:val="17"/>
                        </w:rPr>
                        <w:t>层实体为其加上该层</w:t>
                      </w:r>
                      <w:r>
                        <w:rPr>
                          <w:rFonts w:eastAsia="新宋体" w:cs="SimSun" w:ascii="SimSun" w:hAnsi="SimSun"/>
                          <w:sz w:val="17"/>
                          <w:szCs w:val="17"/>
                        </w:rPr>
                        <w:br/>
                      </w:r>
                      <w:r>
                        <w:rPr>
                          <w:rFonts w:ascii="SimSun" w:hAnsi="SimSun" w:cs="SimSun" w:eastAsia="新宋体"/>
                          <w:sz w:val="17"/>
                          <w:szCs w:val="17"/>
                        </w:rPr>
                        <w:t>的头部</w:t>
                      </w:r>
                      <w:r>
                        <w:rPr>
                          <w:rFonts w:eastAsia="新宋体" w:cs="SimSun" w:ascii="SimSun" w:hAnsi="SimSun"/>
                          <w:sz w:val="17"/>
                          <w:szCs w:val="17"/>
                        </w:rPr>
                        <w:t>H2</w:t>
                      </w:r>
                      <w:r>
                        <w:rPr>
                          <w:rFonts w:ascii="SimSun" w:hAnsi="SimSun" w:cs="SimSun" w:eastAsia="新宋体"/>
                          <w:sz w:val="17"/>
                          <w:szCs w:val="17"/>
                        </w:rPr>
                        <w:t>，形成第</w:t>
                      </w:r>
                      <w:r>
                        <w:rPr>
                          <w:rFonts w:eastAsia="新宋体" w:cs="SimSun" w:ascii="SimSun" w:hAnsi="SimSun"/>
                          <w:sz w:val="17"/>
                          <w:szCs w:val="17"/>
                        </w:rPr>
                        <w:t>2</w:t>
                      </w:r>
                      <w:r>
                        <w:rPr>
                          <w:rFonts w:ascii="SimSun" w:hAnsi="SimSun" w:cs="SimSun" w:eastAsia="新宋体"/>
                          <w:sz w:val="17"/>
                          <w:szCs w:val="17"/>
                        </w:rPr>
                        <w:t>层协议数据单元</w:t>
                      </w:r>
                      <w:r>
                        <w:rPr>
                          <w:rFonts w:eastAsia="新宋体" w:cs="SimSun" w:ascii="SimSun" w:hAnsi="SimSun"/>
                          <w:sz w:val="17"/>
                          <w:szCs w:val="17"/>
                        </w:rPr>
                        <w:t>PDU2</w:t>
                      </w:r>
                      <w:r>
                        <w:rPr>
                          <w:rFonts w:ascii="SimSun" w:hAnsi="SimSun" w:cs="SimSun" w:eastAsia="新宋体"/>
                          <w:sz w:val="17"/>
                          <w:szCs w:val="17"/>
                        </w:rPr>
                        <w:t>，并下传到第</w:t>
                      </w:r>
                      <w:r>
                        <w:rPr>
                          <w:rFonts w:eastAsia="新宋体" w:cs="SimSun" w:ascii="SimSun" w:hAnsi="SimSun"/>
                          <w:sz w:val="17"/>
                          <w:szCs w:val="17"/>
                        </w:rPr>
                        <w:t>1</w:t>
                      </w:r>
                      <w:r>
                        <w:rPr>
                          <w:rFonts w:ascii="SimSun" w:hAnsi="SimSun" w:cs="SimSun" w:eastAsia="新宋体"/>
                          <w:sz w:val="17"/>
                          <w:szCs w:val="17"/>
                        </w:rPr>
                        <w:t>层；第</w:t>
                      </w:r>
                      <w:r>
                        <w:rPr>
                          <w:rFonts w:eastAsia="新宋体" w:cs="SimSun" w:ascii="SimSun" w:hAnsi="SimSun"/>
                          <w:sz w:val="17"/>
                          <w:szCs w:val="17"/>
                        </w:rPr>
                        <w:t>1</w:t>
                      </w:r>
                      <w:r>
                        <w:rPr>
                          <w:rFonts w:ascii="SimSun" w:hAnsi="SimSun" w:cs="SimSun" w:eastAsia="新宋体"/>
                          <w:sz w:val="17"/>
                          <w:szCs w:val="17"/>
                        </w:rPr>
                        <w:t>层为其加上头部</w:t>
                      </w:r>
                      <w:r>
                        <w:rPr>
                          <w:rFonts w:eastAsia="新宋体" w:cs="SimSun" w:ascii="SimSun" w:hAnsi="SimSun"/>
                          <w:sz w:val="17"/>
                          <w:szCs w:val="17"/>
                        </w:rPr>
                        <w:br/>
                        <w:t>H1</w:t>
                      </w:r>
                      <w:r>
                        <w:rPr>
                          <w:rFonts w:ascii="SimSun" w:hAnsi="SimSun" w:cs="SimSun" w:eastAsia="新宋体"/>
                          <w:sz w:val="17"/>
                          <w:szCs w:val="17"/>
                        </w:rPr>
                        <w:t>，形成第</w:t>
                      </w:r>
                      <w:r>
                        <w:rPr>
                          <w:rFonts w:eastAsia="新宋体" w:cs="SimSun" w:ascii="SimSun" w:hAnsi="SimSun"/>
                          <w:sz w:val="17"/>
                          <w:szCs w:val="17"/>
                        </w:rPr>
                        <w:t>1</w:t>
                      </w:r>
                      <w:r>
                        <w:rPr>
                          <w:rFonts w:ascii="SimSun" w:hAnsi="SimSun" w:cs="SimSun" w:eastAsia="新宋体"/>
                          <w:sz w:val="17"/>
                          <w:szCs w:val="17"/>
                        </w:rPr>
                        <w:t>层的协议数据单元</w:t>
                      </w:r>
                      <w:r>
                        <w:rPr>
                          <w:rFonts w:eastAsia="新宋体" w:cs="SimSun" w:ascii="SimSun" w:hAnsi="SimSun"/>
                          <w:sz w:val="17"/>
                          <w:szCs w:val="17"/>
                        </w:rPr>
                        <w:t>PDU</w:t>
                      </w:r>
                      <w:r>
                        <w:rPr>
                          <w:rFonts w:ascii="SimSun" w:hAnsi="SimSun" w:cs="SimSun" w:eastAsia="新宋体"/>
                          <w:sz w:val="17"/>
                          <w:szCs w:val="17"/>
                        </w:rPr>
                        <w:t>；最后从最底层发送到线路上的就是已封装好</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PDU</w:t>
                      </w:r>
                      <w:r>
                        <w:rPr>
                          <w:rFonts w:ascii="SimSun" w:hAnsi="SimSun" w:cs="SimSun" w:eastAsia="新宋体"/>
                          <w:sz w:val="17"/>
                          <w:szCs w:val="17"/>
                        </w:rPr>
                        <w:t>。发送方从最上层拿到信息开始，逐层增加头部，直到最下层形成底层协议</w:t>
                      </w:r>
                      <w:r>
                        <w:rPr>
                          <w:rFonts w:eastAsia="新宋体" w:cs="SimSun" w:ascii="SimSun" w:hAnsi="SimSun"/>
                          <w:sz w:val="17"/>
                          <w:szCs w:val="17"/>
                        </w:rPr>
                        <w:br/>
                      </w:r>
                      <w:r>
                        <w:rPr>
                          <w:rFonts w:ascii="SimSun" w:hAnsi="SimSun" w:cs="SimSun" w:eastAsia="新宋体"/>
                          <w:sz w:val="17"/>
                          <w:szCs w:val="17"/>
                        </w:rPr>
                        <w:t>数据单元的全过程，称为封装（</w:t>
                      </w:r>
                      <w:r>
                        <w:rPr>
                          <w:rFonts w:eastAsia="新宋体" w:cs="SimSun" w:ascii="SimSun" w:hAnsi="SimSun"/>
                          <w:sz w:val="17"/>
                          <w:szCs w:val="17"/>
                        </w:rPr>
                        <w:t>encapsulating</w:t>
                      </w:r>
                      <w:r>
                        <w:rPr>
                          <w:rFonts w:ascii="SimSun" w:hAnsi="SimSun" w:cs="SimSun" w:eastAsia="新宋体"/>
                          <w:sz w:val="17"/>
                          <w:szCs w:val="17"/>
                        </w:rPr>
                        <w:t>），也称为打包</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250825</wp:posOffset>
                </wp:positionH>
                <wp:positionV relativeFrom="line">
                  <wp:posOffset>5817870</wp:posOffset>
                </wp:positionV>
                <wp:extent cx="6949440" cy="1553845"/>
                <wp:effectExtent l="0" t="0" r="0" b="0"/>
                <wp:wrapSquare wrapText="bothSides"/>
                <wp:docPr id="53" name="Frame14"/>
                <a:graphic xmlns:a="http://schemas.openxmlformats.org/drawingml/2006/main">
                  <a:graphicData uri="http://schemas.microsoft.com/office/word/2010/wordprocessingShape">
                    <wps:wsp>
                      <wps:cNvSpPr txBox="1"/>
                      <wps:spPr>
                        <a:xfrm>
                          <a:off x="0" y="0"/>
                          <a:ext cx="6949440"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PDU</w:t>
                            </w:r>
                            <w:r>
                              <w:rPr>
                                <w:rFonts w:ascii="SimSun" w:hAnsi="SimSun" w:cs="SimSun" w:eastAsia="新宋体"/>
                                <w:sz w:val="17"/>
                                <w:szCs w:val="17"/>
                              </w:rPr>
                              <w:t>沿着传输介质传送，最后到达接收方。发送方和接收方之间可能不是一段</w:t>
                            </w:r>
                            <w:r>
                              <w:rPr>
                                <w:rFonts w:eastAsia="新宋体" w:cs="SimSun" w:ascii="SimSun" w:hAnsi="SimSun"/>
                                <w:sz w:val="17"/>
                                <w:szCs w:val="17"/>
                              </w:rPr>
                              <w:br/>
                            </w:r>
                            <w:r>
                              <w:rPr>
                                <w:rFonts w:ascii="SimSun" w:hAnsi="SimSun" w:cs="SimSun" w:eastAsia="新宋体"/>
                                <w:sz w:val="17"/>
                                <w:szCs w:val="17"/>
                              </w:rPr>
                              <w:t>传输介质，且可能会经过多个交换设备，经过寻址，最终会到达接收方</w:t>
                            </w:r>
                            <w:r>
                              <w:rPr>
                                <w:rFonts w:eastAsia="新宋体" w:cs="SimSun" w:ascii="SimSun" w:hAnsi="SimSun"/>
                                <w:sz w:val="17"/>
                                <w:szCs w:val="17"/>
                              </w:rPr>
                              <w:br/>
                            </w:r>
                            <w:r>
                              <w:rPr>
                                <w:rFonts w:ascii="SimSun" w:hAnsi="SimSun" w:cs="SimSun" w:eastAsia="新宋体"/>
                                <w:sz w:val="17"/>
                                <w:szCs w:val="17"/>
                              </w:rPr>
                              <w:t>接收方从线路上接收到</w:t>
                            </w:r>
                            <w:r>
                              <w:rPr>
                                <w:rFonts w:eastAsia="新宋体" w:cs="SimSun" w:ascii="SimSun" w:hAnsi="SimSun"/>
                                <w:sz w:val="17"/>
                                <w:szCs w:val="17"/>
                              </w:rPr>
                              <w:t>PDU</w:t>
                            </w:r>
                            <w:r>
                              <w:rPr>
                                <w:rFonts w:ascii="SimSun" w:hAnsi="SimSun" w:cs="SimSun" w:eastAsia="新宋体"/>
                                <w:sz w:val="17"/>
                                <w:szCs w:val="17"/>
                              </w:rPr>
                              <w:t>后，遵从第</w:t>
                            </w:r>
                            <w:r>
                              <w:rPr>
                                <w:rFonts w:eastAsia="新宋体" w:cs="SimSun" w:ascii="SimSun" w:hAnsi="SimSun"/>
                                <w:sz w:val="17"/>
                                <w:szCs w:val="17"/>
                              </w:rPr>
                              <w:t>1</w:t>
                            </w:r>
                            <w:r>
                              <w:rPr>
                                <w:rFonts w:ascii="SimSun" w:hAnsi="SimSun" w:cs="SimSun" w:eastAsia="新宋体"/>
                                <w:sz w:val="17"/>
                                <w:szCs w:val="17"/>
                              </w:rPr>
                              <w:t>层协议处理，将头部</w:t>
                            </w:r>
                            <w:r>
                              <w:rPr>
                                <w:rFonts w:eastAsia="新宋体" w:cs="SimSun" w:ascii="SimSun" w:hAnsi="SimSun"/>
                                <w:sz w:val="17"/>
                                <w:szCs w:val="17"/>
                              </w:rPr>
                              <w:t>H1</w:t>
                            </w:r>
                            <w:r>
                              <w:rPr>
                                <w:rFonts w:ascii="SimSun" w:hAnsi="SimSun" w:cs="SimSun" w:eastAsia="新宋体"/>
                                <w:sz w:val="17"/>
                                <w:szCs w:val="17"/>
                              </w:rPr>
                              <w:t>删除，从中提</w:t>
                            </w:r>
                            <w:r>
                              <w:rPr>
                                <w:rFonts w:eastAsia="新宋体" w:cs="SimSun" w:ascii="SimSun" w:hAnsi="SimSun"/>
                                <w:sz w:val="17"/>
                                <w:szCs w:val="17"/>
                              </w:rPr>
                              <w:br/>
                            </w:r>
                            <w:r>
                              <w:rPr>
                                <w:rFonts w:ascii="SimSun" w:hAnsi="SimSun" w:cs="SimSun" w:eastAsia="新宋体"/>
                                <w:sz w:val="17"/>
                                <w:szCs w:val="17"/>
                              </w:rPr>
                              <w:t>取出</w:t>
                            </w:r>
                            <w:r>
                              <w:rPr>
                                <w:rFonts w:eastAsia="新宋体" w:cs="SimSun" w:ascii="SimSun" w:hAnsi="SimSun"/>
                                <w:sz w:val="17"/>
                                <w:szCs w:val="17"/>
                              </w:rPr>
                              <w:t>PDU</w:t>
                            </w:r>
                            <w:r>
                              <w:rPr>
                                <w:rFonts w:ascii="SimSun" w:hAnsi="SimSun" w:cs="SimSun" w:eastAsia="新宋体"/>
                                <w:sz w:val="17"/>
                                <w:szCs w:val="17"/>
                              </w:rPr>
                              <w:t>后，上传给第</w:t>
                            </w:r>
                            <w:r>
                              <w:rPr>
                                <w:rFonts w:eastAsia="新宋体" w:cs="SimSun" w:ascii="SimSun" w:hAnsi="SimSun"/>
                                <w:sz w:val="17"/>
                                <w:szCs w:val="17"/>
                              </w:rPr>
                              <w:t>2</w:t>
                            </w:r>
                            <w:r>
                              <w:rPr>
                                <w:rFonts w:ascii="SimSun" w:hAnsi="SimSun" w:cs="SimSun" w:eastAsia="新宋体"/>
                                <w:sz w:val="17"/>
                                <w:szCs w:val="17"/>
                              </w:rPr>
                              <w:t>层；第</w:t>
                            </w:r>
                            <w:r>
                              <w:rPr>
                                <w:rFonts w:eastAsia="新宋体" w:cs="SimSun" w:ascii="SimSun" w:hAnsi="SimSun"/>
                                <w:sz w:val="17"/>
                                <w:szCs w:val="17"/>
                              </w:rPr>
                              <w:t>2</w:t>
                            </w:r>
                            <w:r>
                              <w:rPr>
                                <w:rFonts w:ascii="SimSun" w:hAnsi="SimSun" w:cs="SimSun" w:eastAsia="新宋体"/>
                                <w:sz w:val="17"/>
                                <w:szCs w:val="17"/>
                              </w:rPr>
                              <w:t>层拿到</w:t>
                            </w:r>
                            <w:r>
                              <w:rPr>
                                <w:rFonts w:eastAsia="新宋体" w:cs="SimSun" w:ascii="SimSun" w:hAnsi="SimSun"/>
                                <w:sz w:val="17"/>
                                <w:szCs w:val="17"/>
                              </w:rPr>
                              <w:t>PDU</w:t>
                            </w:r>
                            <w:r>
                              <w:rPr>
                                <w:rFonts w:ascii="SimSun" w:hAnsi="SimSun" w:cs="SimSun" w:eastAsia="新宋体"/>
                                <w:sz w:val="17"/>
                                <w:szCs w:val="17"/>
                              </w:rPr>
                              <w:t>后，遵从第</w:t>
                            </w:r>
                            <w:r>
                              <w:rPr>
                                <w:rFonts w:eastAsia="新宋体" w:cs="SimSun" w:ascii="SimSun" w:hAnsi="SimSun"/>
                                <w:sz w:val="17"/>
                                <w:szCs w:val="17"/>
                              </w:rPr>
                              <w:t>2</w:t>
                            </w:r>
                            <w:r>
                              <w:rPr>
                                <w:rFonts w:ascii="SimSun" w:hAnsi="SimSun" w:cs="SimSun" w:eastAsia="新宋体"/>
                                <w:sz w:val="17"/>
                                <w:szCs w:val="17"/>
                              </w:rPr>
                              <w:t>层协议处理，将头部</w:t>
                            </w:r>
                            <w:r>
                              <w:rPr>
                                <w:rFonts w:eastAsia="新宋体" w:cs="SimSun" w:ascii="SimSun" w:hAnsi="SimSun"/>
                                <w:sz w:val="17"/>
                                <w:szCs w:val="17"/>
                              </w:rPr>
                              <w:t>H2</w:t>
                              <w:br/>
                            </w:r>
                            <w:r>
                              <w:rPr>
                                <w:rFonts w:ascii="SimSun" w:hAnsi="SimSun" w:cs="SimSun" w:eastAsia="新宋体"/>
                                <w:sz w:val="17"/>
                                <w:szCs w:val="17"/>
                              </w:rPr>
                              <w:t>删除，从中提取出</w:t>
                            </w:r>
                            <w:r>
                              <w:rPr>
                                <w:rFonts w:eastAsia="新宋体" w:cs="SimSun" w:ascii="SimSun" w:hAnsi="SimSun"/>
                                <w:sz w:val="17"/>
                                <w:szCs w:val="17"/>
                              </w:rPr>
                              <w:t>PDU</w:t>
                            </w:r>
                            <w:r>
                              <w:rPr>
                                <w:rFonts w:ascii="SimSun" w:hAnsi="SimSun" w:cs="SimSun" w:eastAsia="新宋体"/>
                                <w:sz w:val="17"/>
                                <w:szCs w:val="17"/>
                              </w:rPr>
                              <w:t>后，上传给第</w:t>
                            </w:r>
                            <w:r>
                              <w:rPr>
                                <w:rFonts w:eastAsia="新宋体" w:cs="SimSun" w:ascii="SimSun" w:hAnsi="SimSun"/>
                                <w:sz w:val="17"/>
                                <w:szCs w:val="17"/>
                              </w:rPr>
                              <w:t>1</w:t>
                            </w:r>
                            <w:r>
                              <w:rPr>
                                <w:rFonts w:ascii="SimSun" w:hAnsi="SimSun" w:cs="SimSun" w:eastAsia="新宋体"/>
                                <w:sz w:val="17"/>
                                <w:szCs w:val="17"/>
                              </w:rPr>
                              <w:t>层：第</w:t>
                            </w:r>
                            <w:r>
                              <w:rPr>
                                <w:rFonts w:eastAsia="新宋体" w:cs="SimSun" w:ascii="SimSun" w:hAnsi="SimSun"/>
                                <w:sz w:val="17"/>
                                <w:szCs w:val="17"/>
                              </w:rPr>
                              <w:t>1</w:t>
                            </w:r>
                            <w:r>
                              <w:rPr>
                                <w:rFonts w:ascii="SimSun" w:hAnsi="SimSun" w:cs="SimSun" w:eastAsia="新宋体"/>
                                <w:sz w:val="17"/>
                                <w:szCs w:val="17"/>
                              </w:rPr>
                              <w:t>层拿到</w:t>
                            </w:r>
                            <w:r>
                              <w:rPr>
                                <w:rFonts w:eastAsia="新宋体" w:cs="SimSun" w:ascii="SimSun" w:hAnsi="SimSun"/>
                                <w:sz w:val="17"/>
                                <w:szCs w:val="17"/>
                              </w:rPr>
                              <w:t>PDU</w:t>
                            </w:r>
                            <w:r>
                              <w:rPr>
                                <w:rFonts w:ascii="SimSun" w:hAnsi="SimSun" w:cs="SimSun" w:eastAsia="新宋体"/>
                                <w:sz w:val="17"/>
                                <w:szCs w:val="17"/>
                              </w:rPr>
                              <w:t>后，遵从第</w:t>
                            </w:r>
                            <w:r>
                              <w:rPr>
                                <w:rFonts w:eastAsia="新宋体" w:cs="SimSun" w:ascii="SimSun" w:hAnsi="SimSun"/>
                                <w:sz w:val="17"/>
                                <w:szCs w:val="17"/>
                              </w:rPr>
                              <w:t>3</w:t>
                            </w:r>
                            <w:r>
                              <w:rPr>
                                <w:rFonts w:ascii="SimSun" w:hAnsi="SimSun" w:cs="SimSun" w:eastAsia="新宋体"/>
                                <w:sz w:val="17"/>
                                <w:szCs w:val="17"/>
                              </w:rPr>
                              <w:t>层协议处</w:t>
                            </w:r>
                            <w:r>
                              <w:rPr>
                                <w:rFonts w:eastAsia="新宋体" w:cs="SimSun" w:ascii="SimSun" w:hAnsi="SimSun"/>
                                <w:sz w:val="17"/>
                                <w:szCs w:val="17"/>
                              </w:rPr>
                              <w:br/>
                            </w:r>
                            <w:r>
                              <w:rPr>
                                <w:rFonts w:ascii="SimSun" w:hAnsi="SimSun" w:cs="SimSun" w:eastAsia="新宋体"/>
                                <w:sz w:val="17"/>
                                <w:szCs w:val="17"/>
                              </w:rPr>
                              <w:t>理，将头部</w:t>
                            </w:r>
                            <w:r>
                              <w:rPr>
                                <w:rFonts w:eastAsia="新宋体" w:cs="SimSun" w:ascii="SimSun" w:hAnsi="SimSun"/>
                                <w:sz w:val="17"/>
                                <w:szCs w:val="17"/>
                              </w:rPr>
                              <w:t>H3</w:t>
                            </w:r>
                            <w:r>
                              <w:rPr>
                                <w:rFonts w:ascii="SimSun" w:hAnsi="SimSun" w:cs="SimSun" w:eastAsia="新宋体"/>
                                <w:sz w:val="17"/>
                                <w:szCs w:val="17"/>
                              </w:rPr>
                              <w:t>删除，从中提取出信息</w:t>
                            </w:r>
                            <w:r>
                              <w:rPr>
                                <w:rFonts w:eastAsia="新宋体" w:cs="SimSun" w:ascii="SimSun" w:hAnsi="SimSun"/>
                                <w:sz w:val="17"/>
                                <w:szCs w:val="17"/>
                              </w:rPr>
                              <w:t>Info</w:t>
                            </w:r>
                            <w:r>
                              <w:rPr>
                                <w:rFonts w:ascii="SimSun" w:hAnsi="SimSun" w:cs="SimSun" w:eastAsia="新宋体"/>
                                <w:sz w:val="17"/>
                                <w:szCs w:val="17"/>
                              </w:rPr>
                              <w:t>后，接收方用户即可使用该信息了。接收方</w:t>
                            </w:r>
                            <w:r>
                              <w:rPr>
                                <w:rFonts w:eastAsia="新宋体" w:cs="SimSun" w:ascii="SimSun" w:hAnsi="SimSun"/>
                                <w:sz w:val="17"/>
                                <w:szCs w:val="17"/>
                              </w:rPr>
                              <w:br/>
                            </w:r>
                            <w:r>
                              <w:rPr>
                                <w:rFonts w:ascii="SimSun" w:hAnsi="SimSun" w:cs="SimSun" w:eastAsia="新宋体"/>
                                <w:sz w:val="17"/>
                                <w:szCs w:val="17"/>
                              </w:rPr>
                              <w:t>从最底层收到协议数据单元直到最上层提取出信息的全过程，称为解封装（</w:t>
                            </w:r>
                            <w:r>
                              <w:rPr>
                                <w:rFonts w:eastAsia="新宋体" w:cs="SimSun" w:ascii="SimSun" w:hAnsi="SimSun"/>
                                <w:sz w:val="17"/>
                                <w:szCs w:val="17"/>
                              </w:rPr>
                              <w:t>de</w:t>
                              <w:br/>
                              <w:t>encapsulating</w:t>
                            </w:r>
                            <w:r>
                              <w:rPr>
                                <w:rFonts w:ascii="SimSun" w:hAnsi="SimSun" w:cs="SimSun" w:eastAsia="新宋体"/>
                                <w:sz w:val="17"/>
                                <w:szCs w:val="17"/>
                              </w:rPr>
                              <w:t>），这是封装的逆过程</w:t>
                            </w:r>
                          </w:p>
                        </w:txbxContent>
                      </wps:txbx>
                      <wps:bodyPr anchor="t" lIns="53975" tIns="53975" rIns="53975" bIns="53975">
                        <a:spAutoFit/>
                      </wps:bodyPr>
                    </wps:wsp>
                  </a:graphicData>
                </a:graphic>
              </wp:anchor>
            </w:drawing>
          </mc:Choice>
          <mc:Fallback>
            <w:pict>
              <v:rect fillcolor="#729FCF" style="position:absolute;rotation:-0;width:547.2pt;height:122.35pt;mso-wrap-distance-left:5.7pt;mso-wrap-distance-right:5.7pt;mso-wrap-distance-top:5.7pt;mso-wrap-distance-bottom:5.7pt;margin-top:458.1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PDU</w:t>
                      </w:r>
                      <w:r>
                        <w:rPr>
                          <w:rFonts w:ascii="SimSun" w:hAnsi="SimSun" w:cs="SimSun" w:eastAsia="新宋体"/>
                          <w:sz w:val="17"/>
                          <w:szCs w:val="17"/>
                        </w:rPr>
                        <w:t>沿着传输介质传送，最后到达接收方。发送方和接收方之间可能不是一段</w:t>
                      </w:r>
                      <w:r>
                        <w:rPr>
                          <w:rFonts w:eastAsia="新宋体" w:cs="SimSun" w:ascii="SimSun" w:hAnsi="SimSun"/>
                          <w:sz w:val="17"/>
                          <w:szCs w:val="17"/>
                        </w:rPr>
                        <w:br/>
                      </w:r>
                      <w:r>
                        <w:rPr>
                          <w:rFonts w:ascii="SimSun" w:hAnsi="SimSun" w:cs="SimSun" w:eastAsia="新宋体"/>
                          <w:sz w:val="17"/>
                          <w:szCs w:val="17"/>
                        </w:rPr>
                        <w:t>传输介质，且可能会经过多个交换设备，经过寻址，最终会到达接收方</w:t>
                      </w:r>
                      <w:r>
                        <w:rPr>
                          <w:rFonts w:eastAsia="新宋体" w:cs="SimSun" w:ascii="SimSun" w:hAnsi="SimSun"/>
                          <w:sz w:val="17"/>
                          <w:szCs w:val="17"/>
                        </w:rPr>
                        <w:br/>
                      </w:r>
                      <w:r>
                        <w:rPr>
                          <w:rFonts w:ascii="SimSun" w:hAnsi="SimSun" w:cs="SimSun" w:eastAsia="新宋体"/>
                          <w:sz w:val="17"/>
                          <w:szCs w:val="17"/>
                        </w:rPr>
                        <w:t>接收方从线路上接收到</w:t>
                      </w:r>
                      <w:r>
                        <w:rPr>
                          <w:rFonts w:eastAsia="新宋体" w:cs="SimSun" w:ascii="SimSun" w:hAnsi="SimSun"/>
                          <w:sz w:val="17"/>
                          <w:szCs w:val="17"/>
                        </w:rPr>
                        <w:t>PDU</w:t>
                      </w:r>
                      <w:r>
                        <w:rPr>
                          <w:rFonts w:ascii="SimSun" w:hAnsi="SimSun" w:cs="SimSun" w:eastAsia="新宋体"/>
                          <w:sz w:val="17"/>
                          <w:szCs w:val="17"/>
                        </w:rPr>
                        <w:t>后，遵从第</w:t>
                      </w:r>
                      <w:r>
                        <w:rPr>
                          <w:rFonts w:eastAsia="新宋体" w:cs="SimSun" w:ascii="SimSun" w:hAnsi="SimSun"/>
                          <w:sz w:val="17"/>
                          <w:szCs w:val="17"/>
                        </w:rPr>
                        <w:t>1</w:t>
                      </w:r>
                      <w:r>
                        <w:rPr>
                          <w:rFonts w:ascii="SimSun" w:hAnsi="SimSun" w:cs="SimSun" w:eastAsia="新宋体"/>
                          <w:sz w:val="17"/>
                          <w:szCs w:val="17"/>
                        </w:rPr>
                        <w:t>层协议处理，将头部</w:t>
                      </w:r>
                      <w:r>
                        <w:rPr>
                          <w:rFonts w:eastAsia="新宋体" w:cs="SimSun" w:ascii="SimSun" w:hAnsi="SimSun"/>
                          <w:sz w:val="17"/>
                          <w:szCs w:val="17"/>
                        </w:rPr>
                        <w:t>H1</w:t>
                      </w:r>
                      <w:r>
                        <w:rPr>
                          <w:rFonts w:ascii="SimSun" w:hAnsi="SimSun" w:cs="SimSun" w:eastAsia="新宋体"/>
                          <w:sz w:val="17"/>
                          <w:szCs w:val="17"/>
                        </w:rPr>
                        <w:t>删除，从中提</w:t>
                      </w:r>
                      <w:r>
                        <w:rPr>
                          <w:rFonts w:eastAsia="新宋体" w:cs="SimSun" w:ascii="SimSun" w:hAnsi="SimSun"/>
                          <w:sz w:val="17"/>
                          <w:szCs w:val="17"/>
                        </w:rPr>
                        <w:br/>
                      </w:r>
                      <w:r>
                        <w:rPr>
                          <w:rFonts w:ascii="SimSun" w:hAnsi="SimSun" w:cs="SimSun" w:eastAsia="新宋体"/>
                          <w:sz w:val="17"/>
                          <w:szCs w:val="17"/>
                        </w:rPr>
                        <w:t>取出</w:t>
                      </w:r>
                      <w:r>
                        <w:rPr>
                          <w:rFonts w:eastAsia="新宋体" w:cs="SimSun" w:ascii="SimSun" w:hAnsi="SimSun"/>
                          <w:sz w:val="17"/>
                          <w:szCs w:val="17"/>
                        </w:rPr>
                        <w:t>PDU</w:t>
                      </w:r>
                      <w:r>
                        <w:rPr>
                          <w:rFonts w:ascii="SimSun" w:hAnsi="SimSun" w:cs="SimSun" w:eastAsia="新宋体"/>
                          <w:sz w:val="17"/>
                          <w:szCs w:val="17"/>
                        </w:rPr>
                        <w:t>后，上传给第</w:t>
                      </w:r>
                      <w:r>
                        <w:rPr>
                          <w:rFonts w:eastAsia="新宋体" w:cs="SimSun" w:ascii="SimSun" w:hAnsi="SimSun"/>
                          <w:sz w:val="17"/>
                          <w:szCs w:val="17"/>
                        </w:rPr>
                        <w:t>2</w:t>
                      </w:r>
                      <w:r>
                        <w:rPr>
                          <w:rFonts w:ascii="SimSun" w:hAnsi="SimSun" w:cs="SimSun" w:eastAsia="新宋体"/>
                          <w:sz w:val="17"/>
                          <w:szCs w:val="17"/>
                        </w:rPr>
                        <w:t>层；第</w:t>
                      </w:r>
                      <w:r>
                        <w:rPr>
                          <w:rFonts w:eastAsia="新宋体" w:cs="SimSun" w:ascii="SimSun" w:hAnsi="SimSun"/>
                          <w:sz w:val="17"/>
                          <w:szCs w:val="17"/>
                        </w:rPr>
                        <w:t>2</w:t>
                      </w:r>
                      <w:r>
                        <w:rPr>
                          <w:rFonts w:ascii="SimSun" w:hAnsi="SimSun" w:cs="SimSun" w:eastAsia="新宋体"/>
                          <w:sz w:val="17"/>
                          <w:szCs w:val="17"/>
                        </w:rPr>
                        <w:t>层拿到</w:t>
                      </w:r>
                      <w:r>
                        <w:rPr>
                          <w:rFonts w:eastAsia="新宋体" w:cs="SimSun" w:ascii="SimSun" w:hAnsi="SimSun"/>
                          <w:sz w:val="17"/>
                          <w:szCs w:val="17"/>
                        </w:rPr>
                        <w:t>PDU</w:t>
                      </w:r>
                      <w:r>
                        <w:rPr>
                          <w:rFonts w:ascii="SimSun" w:hAnsi="SimSun" w:cs="SimSun" w:eastAsia="新宋体"/>
                          <w:sz w:val="17"/>
                          <w:szCs w:val="17"/>
                        </w:rPr>
                        <w:t>后，遵从第</w:t>
                      </w:r>
                      <w:r>
                        <w:rPr>
                          <w:rFonts w:eastAsia="新宋体" w:cs="SimSun" w:ascii="SimSun" w:hAnsi="SimSun"/>
                          <w:sz w:val="17"/>
                          <w:szCs w:val="17"/>
                        </w:rPr>
                        <w:t>2</w:t>
                      </w:r>
                      <w:r>
                        <w:rPr>
                          <w:rFonts w:ascii="SimSun" w:hAnsi="SimSun" w:cs="SimSun" w:eastAsia="新宋体"/>
                          <w:sz w:val="17"/>
                          <w:szCs w:val="17"/>
                        </w:rPr>
                        <w:t>层协议处理，将头部</w:t>
                      </w:r>
                      <w:r>
                        <w:rPr>
                          <w:rFonts w:eastAsia="新宋体" w:cs="SimSun" w:ascii="SimSun" w:hAnsi="SimSun"/>
                          <w:sz w:val="17"/>
                          <w:szCs w:val="17"/>
                        </w:rPr>
                        <w:t>H2</w:t>
                        <w:br/>
                      </w:r>
                      <w:r>
                        <w:rPr>
                          <w:rFonts w:ascii="SimSun" w:hAnsi="SimSun" w:cs="SimSun" w:eastAsia="新宋体"/>
                          <w:sz w:val="17"/>
                          <w:szCs w:val="17"/>
                        </w:rPr>
                        <w:t>删除，从中提取出</w:t>
                      </w:r>
                      <w:r>
                        <w:rPr>
                          <w:rFonts w:eastAsia="新宋体" w:cs="SimSun" w:ascii="SimSun" w:hAnsi="SimSun"/>
                          <w:sz w:val="17"/>
                          <w:szCs w:val="17"/>
                        </w:rPr>
                        <w:t>PDU</w:t>
                      </w:r>
                      <w:r>
                        <w:rPr>
                          <w:rFonts w:ascii="SimSun" w:hAnsi="SimSun" w:cs="SimSun" w:eastAsia="新宋体"/>
                          <w:sz w:val="17"/>
                          <w:szCs w:val="17"/>
                        </w:rPr>
                        <w:t>后，上传给第</w:t>
                      </w:r>
                      <w:r>
                        <w:rPr>
                          <w:rFonts w:eastAsia="新宋体" w:cs="SimSun" w:ascii="SimSun" w:hAnsi="SimSun"/>
                          <w:sz w:val="17"/>
                          <w:szCs w:val="17"/>
                        </w:rPr>
                        <w:t>1</w:t>
                      </w:r>
                      <w:r>
                        <w:rPr>
                          <w:rFonts w:ascii="SimSun" w:hAnsi="SimSun" w:cs="SimSun" w:eastAsia="新宋体"/>
                          <w:sz w:val="17"/>
                          <w:szCs w:val="17"/>
                        </w:rPr>
                        <w:t>层：第</w:t>
                      </w:r>
                      <w:r>
                        <w:rPr>
                          <w:rFonts w:eastAsia="新宋体" w:cs="SimSun" w:ascii="SimSun" w:hAnsi="SimSun"/>
                          <w:sz w:val="17"/>
                          <w:szCs w:val="17"/>
                        </w:rPr>
                        <w:t>1</w:t>
                      </w:r>
                      <w:r>
                        <w:rPr>
                          <w:rFonts w:ascii="SimSun" w:hAnsi="SimSun" w:cs="SimSun" w:eastAsia="新宋体"/>
                          <w:sz w:val="17"/>
                          <w:szCs w:val="17"/>
                        </w:rPr>
                        <w:t>层拿到</w:t>
                      </w:r>
                      <w:r>
                        <w:rPr>
                          <w:rFonts w:eastAsia="新宋体" w:cs="SimSun" w:ascii="SimSun" w:hAnsi="SimSun"/>
                          <w:sz w:val="17"/>
                          <w:szCs w:val="17"/>
                        </w:rPr>
                        <w:t>PDU</w:t>
                      </w:r>
                      <w:r>
                        <w:rPr>
                          <w:rFonts w:ascii="SimSun" w:hAnsi="SimSun" w:cs="SimSun" w:eastAsia="新宋体"/>
                          <w:sz w:val="17"/>
                          <w:szCs w:val="17"/>
                        </w:rPr>
                        <w:t>后，遵从第</w:t>
                      </w:r>
                      <w:r>
                        <w:rPr>
                          <w:rFonts w:eastAsia="新宋体" w:cs="SimSun" w:ascii="SimSun" w:hAnsi="SimSun"/>
                          <w:sz w:val="17"/>
                          <w:szCs w:val="17"/>
                        </w:rPr>
                        <w:t>3</w:t>
                      </w:r>
                      <w:r>
                        <w:rPr>
                          <w:rFonts w:ascii="SimSun" w:hAnsi="SimSun" w:cs="SimSun" w:eastAsia="新宋体"/>
                          <w:sz w:val="17"/>
                          <w:szCs w:val="17"/>
                        </w:rPr>
                        <w:t>层协议处</w:t>
                      </w:r>
                      <w:r>
                        <w:rPr>
                          <w:rFonts w:eastAsia="新宋体" w:cs="SimSun" w:ascii="SimSun" w:hAnsi="SimSun"/>
                          <w:sz w:val="17"/>
                          <w:szCs w:val="17"/>
                        </w:rPr>
                        <w:br/>
                      </w:r>
                      <w:r>
                        <w:rPr>
                          <w:rFonts w:ascii="SimSun" w:hAnsi="SimSun" w:cs="SimSun" w:eastAsia="新宋体"/>
                          <w:sz w:val="17"/>
                          <w:szCs w:val="17"/>
                        </w:rPr>
                        <w:t>理，将头部</w:t>
                      </w:r>
                      <w:r>
                        <w:rPr>
                          <w:rFonts w:eastAsia="新宋体" w:cs="SimSun" w:ascii="SimSun" w:hAnsi="SimSun"/>
                          <w:sz w:val="17"/>
                          <w:szCs w:val="17"/>
                        </w:rPr>
                        <w:t>H3</w:t>
                      </w:r>
                      <w:r>
                        <w:rPr>
                          <w:rFonts w:ascii="SimSun" w:hAnsi="SimSun" w:cs="SimSun" w:eastAsia="新宋体"/>
                          <w:sz w:val="17"/>
                          <w:szCs w:val="17"/>
                        </w:rPr>
                        <w:t>删除，从中提取出信息</w:t>
                      </w:r>
                      <w:r>
                        <w:rPr>
                          <w:rFonts w:eastAsia="新宋体" w:cs="SimSun" w:ascii="SimSun" w:hAnsi="SimSun"/>
                          <w:sz w:val="17"/>
                          <w:szCs w:val="17"/>
                        </w:rPr>
                        <w:t>Info</w:t>
                      </w:r>
                      <w:r>
                        <w:rPr>
                          <w:rFonts w:ascii="SimSun" w:hAnsi="SimSun" w:cs="SimSun" w:eastAsia="新宋体"/>
                          <w:sz w:val="17"/>
                          <w:szCs w:val="17"/>
                        </w:rPr>
                        <w:t>后，接收方用户即可使用该信息了。接收方</w:t>
                      </w:r>
                      <w:r>
                        <w:rPr>
                          <w:rFonts w:eastAsia="新宋体" w:cs="SimSun" w:ascii="SimSun" w:hAnsi="SimSun"/>
                          <w:sz w:val="17"/>
                          <w:szCs w:val="17"/>
                        </w:rPr>
                        <w:br/>
                      </w:r>
                      <w:r>
                        <w:rPr>
                          <w:rFonts w:ascii="SimSun" w:hAnsi="SimSun" w:cs="SimSun" w:eastAsia="新宋体"/>
                          <w:sz w:val="17"/>
                          <w:szCs w:val="17"/>
                        </w:rPr>
                        <w:t>从最底层收到协议数据单元直到最上层提取出信息的全过程，称为解封装（</w:t>
                      </w:r>
                      <w:r>
                        <w:rPr>
                          <w:rFonts w:eastAsia="新宋体" w:cs="SimSun" w:ascii="SimSun" w:hAnsi="SimSun"/>
                          <w:sz w:val="17"/>
                          <w:szCs w:val="17"/>
                        </w:rPr>
                        <w:t>de</w:t>
                        <w:br/>
                        <w:t>encapsulating</w:t>
                      </w:r>
                      <w:r>
                        <w:rPr>
                          <w:rFonts w:ascii="SimSun" w:hAnsi="SimSun" w:cs="SimSun" w:eastAsia="新宋体"/>
                          <w:sz w:val="17"/>
                          <w:szCs w:val="17"/>
                        </w:rPr>
                        <w:t>），这是封装的逆过程</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258445</wp:posOffset>
                </wp:positionH>
                <wp:positionV relativeFrom="line">
                  <wp:posOffset>7850505</wp:posOffset>
                </wp:positionV>
                <wp:extent cx="6941820" cy="610870"/>
                <wp:effectExtent l="0" t="0" r="0" b="0"/>
                <wp:wrapSquare wrapText="bothSides"/>
                <wp:docPr id="54" name="Frame15"/>
                <a:graphic xmlns:a="http://schemas.openxmlformats.org/drawingml/2006/main">
                  <a:graphicData uri="http://schemas.microsoft.com/office/word/2010/wordprocessingShape">
                    <wps:wsp>
                      <wps:cNvSpPr txBox="1"/>
                      <wps:spPr>
                        <a:xfrm>
                          <a:off x="0" y="0"/>
                          <a:ext cx="69418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网络体系结构是抽象的指导原则，它应该出现在网络之前，但事实上，现在广泛认</w:t>
                            </w:r>
                            <w:r>
                              <w:rPr>
                                <w:rFonts w:eastAsia="新宋体" w:cs="SimSun" w:ascii="SimSun" w:hAnsi="SimSun"/>
                                <w:sz w:val="17"/>
                                <w:szCs w:val="17"/>
                              </w:rPr>
                              <w:br/>
                            </w:r>
                            <w:r>
                              <w:rPr>
                                <w:rFonts w:ascii="SimSun" w:hAnsi="SimSun" w:cs="SimSun" w:eastAsia="新宋体"/>
                                <w:sz w:val="17"/>
                                <w:szCs w:val="17"/>
                              </w:rPr>
                              <w:t>可的两种体系结构中的分层模型，即</w:t>
                            </w:r>
                            <w:r>
                              <w:rPr>
                                <w:rFonts w:eastAsia="新宋体" w:cs="SimSun" w:ascii="SimSun" w:hAnsi="SimSun"/>
                                <w:sz w:val="17"/>
                                <w:szCs w:val="17"/>
                              </w:rPr>
                              <w:t>OSI</w:t>
                            </w:r>
                            <w:r>
                              <w:rPr>
                                <w:rFonts w:ascii="SimSun" w:hAnsi="SimSun" w:cs="SimSun" w:eastAsia="新宋体"/>
                                <w:sz w:val="17"/>
                                <w:szCs w:val="17"/>
                              </w:rPr>
                              <w:t>参考模型和</w:t>
                            </w:r>
                            <w:r>
                              <w:rPr>
                                <w:rFonts w:eastAsia="新宋体" w:cs="SimSun" w:ascii="SimSun" w:hAnsi="SimSun"/>
                                <w:sz w:val="17"/>
                                <w:szCs w:val="17"/>
                              </w:rPr>
                              <w:t>TCP/IP</w:t>
                            </w:r>
                            <w:r>
                              <w:rPr>
                                <w:rFonts w:ascii="SimSun" w:hAnsi="SimSun" w:cs="SimSun" w:eastAsia="新宋体"/>
                                <w:sz w:val="17"/>
                                <w:szCs w:val="17"/>
                              </w:rPr>
                              <w:t>参考模型，都是在网络</w:t>
                            </w:r>
                            <w:r>
                              <w:rPr>
                                <w:rFonts w:eastAsia="新宋体" w:cs="SimSun" w:ascii="SimSun" w:hAnsi="SimSun"/>
                                <w:sz w:val="17"/>
                                <w:szCs w:val="17"/>
                              </w:rPr>
                              <w:br/>
                            </w:r>
                            <w:r>
                              <w:rPr>
                                <w:rFonts w:ascii="SimSun" w:hAnsi="SimSun" w:cs="SimSun" w:eastAsia="新宋体"/>
                                <w:sz w:val="17"/>
                                <w:szCs w:val="17"/>
                              </w:rPr>
                              <w:t>出现之后才有的，前者失败了，后者成功了，成为事实上的分层模型</w:t>
                            </w:r>
                          </w:p>
                        </w:txbxContent>
                      </wps:txbx>
                      <wps:bodyPr anchor="t" lIns="53975" tIns="53975" rIns="53975" bIns="53975">
                        <a:spAutoFit/>
                      </wps:bodyPr>
                    </wps:wsp>
                  </a:graphicData>
                </a:graphic>
              </wp:anchor>
            </w:drawing>
          </mc:Choice>
          <mc:Fallback>
            <w:pict>
              <v:rect fillcolor="#729FCF" style="position:absolute;rotation:-0;width:546.6pt;height:48.1pt;mso-wrap-distance-left:5.7pt;mso-wrap-distance-right:5.7pt;mso-wrap-distance-top:5.7pt;mso-wrap-distance-bottom:5.7pt;margin-top:618.1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网络体系结构是抽象的指导原则，它应该出现在网络之前，但事实上，现在广泛认</w:t>
                      </w:r>
                      <w:r>
                        <w:rPr>
                          <w:rFonts w:eastAsia="新宋体" w:cs="SimSun" w:ascii="SimSun" w:hAnsi="SimSun"/>
                          <w:sz w:val="17"/>
                          <w:szCs w:val="17"/>
                        </w:rPr>
                        <w:br/>
                      </w:r>
                      <w:r>
                        <w:rPr>
                          <w:rFonts w:ascii="SimSun" w:hAnsi="SimSun" w:cs="SimSun" w:eastAsia="新宋体"/>
                          <w:sz w:val="17"/>
                          <w:szCs w:val="17"/>
                        </w:rPr>
                        <w:t>可的两种体系结构中的分层模型，即</w:t>
                      </w:r>
                      <w:r>
                        <w:rPr>
                          <w:rFonts w:eastAsia="新宋体" w:cs="SimSun" w:ascii="SimSun" w:hAnsi="SimSun"/>
                          <w:sz w:val="17"/>
                          <w:szCs w:val="17"/>
                        </w:rPr>
                        <w:t>OSI</w:t>
                      </w:r>
                      <w:r>
                        <w:rPr>
                          <w:rFonts w:ascii="SimSun" w:hAnsi="SimSun" w:cs="SimSun" w:eastAsia="新宋体"/>
                          <w:sz w:val="17"/>
                          <w:szCs w:val="17"/>
                        </w:rPr>
                        <w:t>参考模型和</w:t>
                      </w:r>
                      <w:r>
                        <w:rPr>
                          <w:rFonts w:eastAsia="新宋体" w:cs="SimSun" w:ascii="SimSun" w:hAnsi="SimSun"/>
                          <w:sz w:val="17"/>
                          <w:szCs w:val="17"/>
                        </w:rPr>
                        <w:t>TCP/IP</w:t>
                      </w:r>
                      <w:r>
                        <w:rPr>
                          <w:rFonts w:ascii="SimSun" w:hAnsi="SimSun" w:cs="SimSun" w:eastAsia="新宋体"/>
                          <w:sz w:val="17"/>
                          <w:szCs w:val="17"/>
                        </w:rPr>
                        <w:t>参考模型，都是在网络</w:t>
                      </w:r>
                      <w:r>
                        <w:rPr>
                          <w:rFonts w:eastAsia="新宋体" w:cs="SimSun" w:ascii="SimSun" w:hAnsi="SimSun"/>
                          <w:sz w:val="17"/>
                          <w:szCs w:val="17"/>
                        </w:rPr>
                        <w:br/>
                      </w:r>
                      <w:r>
                        <w:rPr>
                          <w:rFonts w:ascii="SimSun" w:hAnsi="SimSun" w:cs="SimSun" w:eastAsia="新宋体"/>
                          <w:sz w:val="17"/>
                          <w:szCs w:val="17"/>
                        </w:rPr>
                        <w:t>出现之后才有的，前者失败了，后者成功了，成为事实上的分层模型</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595630</wp:posOffset>
                </wp:positionH>
                <wp:positionV relativeFrom="line">
                  <wp:posOffset>8734425</wp:posOffset>
                </wp:positionV>
                <wp:extent cx="6604000" cy="233680"/>
                <wp:effectExtent l="0" t="0" r="0" b="0"/>
                <wp:wrapSquare wrapText="bothSides"/>
                <wp:docPr id="55" name="Frame16"/>
                <a:graphic xmlns:a="http://schemas.openxmlformats.org/drawingml/2006/main">
                  <a:graphicData uri="http://schemas.microsoft.com/office/word/2010/wordprocessingShape">
                    <wps:wsp>
                      <wps:cNvSpPr txBox="1"/>
                      <wps:spPr>
                        <a:xfrm>
                          <a:off x="0" y="0"/>
                          <a:ext cx="66040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1.4.20SI</w:t>
                            </w:r>
                            <w:r>
                              <w:rPr>
                                <w:rFonts w:ascii="SimSun" w:hAnsi="SimSun" w:cs="SimSun" w:eastAsia="新宋体"/>
                                <w:sz w:val="17"/>
                                <w:szCs w:val="17"/>
                              </w:rPr>
                              <w:t>参考模型</w:t>
                            </w:r>
                          </w:p>
                        </w:txbxContent>
                      </wps:txbx>
                      <wps:bodyPr anchor="t" lIns="53975" tIns="53975" rIns="53975" bIns="53975">
                        <a:spAutoFit/>
                      </wps:bodyPr>
                    </wps:wsp>
                  </a:graphicData>
                </a:graphic>
              </wp:anchor>
            </w:drawing>
          </mc:Choice>
          <mc:Fallback>
            <w:pict>
              <v:rect fillcolor="#729FCF" style="position:absolute;rotation:-0;width:520pt;height:18.4pt;mso-wrap-distance-left:5.7pt;mso-wrap-distance-right:5.7pt;mso-wrap-distance-top:5.7pt;mso-wrap-distance-bottom:5.7pt;margin-top:687.75pt;mso-position-vertical-relative:text;margin-left:4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1.4.20SI</w:t>
                      </w:r>
                      <w:r>
                        <w:rPr>
                          <w:rFonts w:ascii="SimSun" w:hAnsi="SimSun" w:cs="SimSun" w:eastAsia="新宋体"/>
                          <w:sz w:val="17"/>
                          <w:szCs w:val="17"/>
                        </w:rPr>
                        <w:t>参考模型</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258445</wp:posOffset>
                </wp:positionH>
                <wp:positionV relativeFrom="line">
                  <wp:posOffset>9128125</wp:posOffset>
                </wp:positionV>
                <wp:extent cx="6941820" cy="610870"/>
                <wp:effectExtent l="0" t="0" r="0" b="0"/>
                <wp:wrapSquare wrapText="bothSides"/>
                <wp:docPr id="56" name="Frame17"/>
                <a:graphic xmlns:a="http://schemas.openxmlformats.org/drawingml/2006/main">
                  <a:graphicData uri="http://schemas.microsoft.com/office/word/2010/wordprocessingShape">
                    <wps:wsp>
                      <wps:cNvSpPr txBox="1"/>
                      <wps:spPr>
                        <a:xfrm>
                          <a:off x="0" y="0"/>
                          <a:ext cx="69418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1977</w:t>
                            </w:r>
                            <w:r>
                              <w:rPr>
                                <w:rFonts w:ascii="SimSun" w:hAnsi="SimSun" w:cs="SimSun" w:eastAsia="新宋体"/>
                                <w:sz w:val="17"/>
                                <w:szCs w:val="17"/>
                              </w:rPr>
                              <w:t>年，国际标准化组织（</w:t>
                            </w:r>
                            <w:r>
                              <w:rPr>
                                <w:rFonts w:eastAsia="新宋体" w:cs="SimSun" w:ascii="SimSun" w:hAnsi="SimSun"/>
                                <w:sz w:val="17"/>
                                <w:szCs w:val="17"/>
                              </w:rPr>
                              <w:t>InternationalOrganizationforStandardization</w:t>
                            </w:r>
                            <w:r>
                              <w:rPr>
                                <w:rFonts w:ascii="SimSun" w:hAnsi="SimSun" w:cs="SimSun" w:eastAsia="新宋体"/>
                                <w:sz w:val="17"/>
                                <w:szCs w:val="17"/>
                              </w:rPr>
                              <w:t>，</w:t>
                            </w:r>
                            <w:r>
                              <w:rPr>
                                <w:rFonts w:eastAsia="新宋体" w:cs="SimSun" w:ascii="SimSun" w:hAnsi="SimSun"/>
                                <w:sz w:val="17"/>
                                <w:szCs w:val="17"/>
                              </w:rPr>
                              <w:t>ISO</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开始研究网络分层模型，以提供构建网络的标准和方法：与此同时，国际电报与电话咨</w:t>
                            </w:r>
                            <w:r>
                              <w:rPr>
                                <w:rFonts w:eastAsia="新宋体" w:cs="SimSun" w:ascii="SimSun" w:hAnsi="SimSun"/>
                                <w:sz w:val="17"/>
                                <w:szCs w:val="17"/>
                              </w:rPr>
                              <w:br/>
                            </w:r>
                            <w:r>
                              <w:rPr>
                                <w:rFonts w:ascii="SimSun" w:hAnsi="SimSun" w:cs="SimSun" w:eastAsia="新宋体"/>
                                <w:sz w:val="17"/>
                                <w:szCs w:val="17"/>
                              </w:rPr>
                              <w:t>询委员会（</w:t>
                            </w:r>
                            <w:r>
                              <w:rPr>
                                <w:rFonts w:eastAsia="新宋体" w:cs="SimSun" w:ascii="SimSun" w:hAnsi="SimSun"/>
                                <w:sz w:val="17"/>
                                <w:szCs w:val="17"/>
                              </w:rPr>
                              <w:t>InternationalTelegraphandTelephoneConsultativeCommittee</w:t>
                            </w:r>
                            <w:r>
                              <w:rPr>
                                <w:rFonts w:ascii="SimSun" w:hAnsi="SimSun" w:cs="SimSun" w:eastAsia="新宋体"/>
                                <w:sz w:val="17"/>
                                <w:szCs w:val="17"/>
                              </w:rPr>
                              <w:t>，</w:t>
                            </w:r>
                            <w:r>
                              <w:rPr>
                                <w:rFonts w:eastAsia="新宋体" w:cs="SimSun" w:ascii="SimSun" w:hAnsi="SimSun"/>
                                <w:sz w:val="17"/>
                                <w:szCs w:val="17"/>
                              </w:rPr>
                              <w:t>CCITT</w:t>
                            </w:r>
                            <w:r>
                              <w:rPr>
                                <w:rFonts w:ascii="SimSun" w:hAnsi="SimSun" w:cs="SimSun" w:eastAsia="新宋体"/>
                                <w:sz w:val="17"/>
                                <w:szCs w:val="17"/>
                              </w:rPr>
                              <w:t>）也研</w:t>
                            </w:r>
                          </w:p>
                        </w:txbxContent>
                      </wps:txbx>
                      <wps:bodyPr anchor="t" lIns="53975" tIns="53975" rIns="53975" bIns="53975">
                        <a:spAutoFit/>
                      </wps:bodyPr>
                    </wps:wsp>
                  </a:graphicData>
                </a:graphic>
              </wp:anchor>
            </w:drawing>
          </mc:Choice>
          <mc:Fallback>
            <w:pict>
              <v:rect fillcolor="#729FCF" style="position:absolute;rotation:-0;width:546.6pt;height:48.1pt;mso-wrap-distance-left:5.7pt;mso-wrap-distance-right:5.7pt;mso-wrap-distance-top:5.7pt;mso-wrap-distance-bottom:5.7pt;margin-top:718.7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1977</w:t>
                      </w:r>
                      <w:r>
                        <w:rPr>
                          <w:rFonts w:ascii="SimSun" w:hAnsi="SimSun" w:cs="SimSun" w:eastAsia="新宋体"/>
                          <w:sz w:val="17"/>
                          <w:szCs w:val="17"/>
                        </w:rPr>
                        <w:t>年，国际标准化组织（</w:t>
                      </w:r>
                      <w:r>
                        <w:rPr>
                          <w:rFonts w:eastAsia="新宋体" w:cs="SimSun" w:ascii="SimSun" w:hAnsi="SimSun"/>
                          <w:sz w:val="17"/>
                          <w:szCs w:val="17"/>
                        </w:rPr>
                        <w:t>InternationalOrganizationforStandardization</w:t>
                      </w:r>
                      <w:r>
                        <w:rPr>
                          <w:rFonts w:ascii="SimSun" w:hAnsi="SimSun" w:cs="SimSun" w:eastAsia="新宋体"/>
                          <w:sz w:val="17"/>
                          <w:szCs w:val="17"/>
                        </w:rPr>
                        <w:t>，</w:t>
                      </w:r>
                      <w:r>
                        <w:rPr>
                          <w:rFonts w:eastAsia="新宋体" w:cs="SimSun" w:ascii="SimSun" w:hAnsi="SimSun"/>
                          <w:sz w:val="17"/>
                          <w:szCs w:val="17"/>
                        </w:rPr>
                        <w:t>ISO</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开始研究网络分层模型，以提供构建网络的标准和方法：与此同时，国际电报与电话咨</w:t>
                      </w:r>
                      <w:r>
                        <w:rPr>
                          <w:rFonts w:eastAsia="新宋体" w:cs="SimSun" w:ascii="SimSun" w:hAnsi="SimSun"/>
                          <w:sz w:val="17"/>
                          <w:szCs w:val="17"/>
                        </w:rPr>
                        <w:br/>
                      </w:r>
                      <w:r>
                        <w:rPr>
                          <w:rFonts w:ascii="SimSun" w:hAnsi="SimSun" w:cs="SimSun" w:eastAsia="新宋体"/>
                          <w:sz w:val="17"/>
                          <w:szCs w:val="17"/>
                        </w:rPr>
                        <w:t>询委员会（</w:t>
                      </w:r>
                      <w:r>
                        <w:rPr>
                          <w:rFonts w:eastAsia="新宋体" w:cs="SimSun" w:ascii="SimSun" w:hAnsi="SimSun"/>
                          <w:sz w:val="17"/>
                          <w:szCs w:val="17"/>
                        </w:rPr>
                        <w:t>InternationalTelegraphandTelephoneConsultativeCommittee</w:t>
                      </w:r>
                      <w:r>
                        <w:rPr>
                          <w:rFonts w:ascii="SimSun" w:hAnsi="SimSun" w:cs="SimSun" w:eastAsia="新宋体"/>
                          <w:sz w:val="17"/>
                          <w:szCs w:val="17"/>
                        </w:rPr>
                        <w:t>，</w:t>
                      </w:r>
                      <w:r>
                        <w:rPr>
                          <w:rFonts w:eastAsia="新宋体" w:cs="SimSun" w:ascii="SimSun" w:hAnsi="SimSun"/>
                          <w:sz w:val="17"/>
                          <w:szCs w:val="17"/>
                        </w:rPr>
                        <w:t>CCITT</w:t>
                      </w:r>
                      <w:r>
                        <w:rPr>
                          <w:rFonts w:ascii="SimSun" w:hAnsi="SimSun" w:cs="SimSun" w:eastAsia="新宋体"/>
                          <w:sz w:val="17"/>
                          <w:szCs w:val="17"/>
                        </w:rPr>
                        <w:t>）也研</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242570</wp:posOffset>
                </wp:positionH>
                <wp:positionV relativeFrom="line">
                  <wp:posOffset>10156190</wp:posOffset>
                </wp:positionV>
                <wp:extent cx="6957060" cy="433070"/>
                <wp:effectExtent l="0" t="0" r="0" b="0"/>
                <wp:wrapSquare wrapText="bothSides"/>
                <wp:docPr id="57" name="Frame18"/>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1993</w:t>
                            </w:r>
                            <w:r>
                              <w:rPr>
                                <w:rFonts w:ascii="SimSun" w:hAnsi="SimSun" w:cs="SimSun" w:eastAsia="新宋体"/>
                                <w:sz w:val="11"/>
                                <w:szCs w:val="11"/>
                              </w:rPr>
                              <w:t>年</w:t>
                            </w:r>
                            <w:r>
                              <w:rPr>
                                <w:rFonts w:eastAsia="新宋体" w:cs="SimSun" w:ascii="SimSun" w:hAnsi="SimSun"/>
                                <w:sz w:val="11"/>
                                <w:szCs w:val="11"/>
                              </w:rPr>
                              <w:t>3</w:t>
                            </w:r>
                            <w:r>
                              <w:rPr>
                                <w:rFonts w:ascii="SimSun" w:hAnsi="SimSun" w:cs="SimSun" w:eastAsia="新宋体"/>
                                <w:sz w:val="11"/>
                                <w:szCs w:val="11"/>
                              </w:rPr>
                              <w:t>月</w:t>
                            </w:r>
                            <w:r>
                              <w:rPr>
                                <w:rFonts w:eastAsia="新宋体" w:cs="SimSun" w:ascii="SimSun" w:hAnsi="SimSun"/>
                                <w:sz w:val="11"/>
                                <w:szCs w:val="11"/>
                              </w:rPr>
                              <w:t>1</w:t>
                            </w:r>
                            <w:r>
                              <w:rPr>
                                <w:rFonts w:ascii="SimSun" w:hAnsi="SimSun" w:cs="SimSun" w:eastAsia="新宋体"/>
                                <w:sz w:val="11"/>
                                <w:szCs w:val="11"/>
                              </w:rPr>
                              <w:t>日起，电信相关的标准由国际电信联盟（</w:t>
                            </w:r>
                            <w:r>
                              <w:rPr>
                                <w:rFonts w:eastAsia="新宋体" w:cs="SimSun" w:ascii="SimSun" w:hAnsi="SimSun"/>
                                <w:sz w:val="11"/>
                                <w:szCs w:val="11"/>
                              </w:rPr>
                              <w:t>InternationalTelecommunicationUnion.ITU</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电信标准化部门（</w:t>
                            </w:r>
                            <w:r>
                              <w:rPr>
                                <w:rFonts w:eastAsia="新宋体" w:cs="SimSun" w:ascii="SimSun" w:hAnsi="SimSun"/>
                                <w:sz w:val="11"/>
                                <w:szCs w:val="11"/>
                              </w:rPr>
                              <w:t>TelecommunicationStandardizationSector</w:t>
                            </w:r>
                            <w:r>
                              <w:rPr>
                                <w:rFonts w:ascii="SimSun" w:hAnsi="SimSun" w:cs="SimSun" w:eastAsia="新宋体"/>
                                <w:sz w:val="11"/>
                                <w:szCs w:val="11"/>
                              </w:rPr>
                              <w:t>，</w:t>
                            </w:r>
                            <w:r>
                              <w:rPr>
                                <w:rFonts w:eastAsia="新宋体" w:cs="SimSun" w:ascii="SimSun" w:hAnsi="SimSun"/>
                                <w:sz w:val="11"/>
                                <w:szCs w:val="11"/>
                              </w:rPr>
                              <w:t>TSS</w:t>
                            </w:r>
                            <w:r>
                              <w:rPr>
                                <w:rFonts w:ascii="SimSun" w:hAnsi="SimSun" w:cs="SimSun" w:eastAsia="新宋体"/>
                                <w:sz w:val="11"/>
                                <w:szCs w:val="11"/>
                              </w:rPr>
                              <w:t>）颁布，每个标准建议书前都冠以</w:t>
                            </w:r>
                            <w:r>
                              <w:rPr>
                                <w:rFonts w:eastAsia="新宋体" w:cs="SimSun" w:ascii="SimSun" w:hAnsi="SimSun"/>
                                <w:sz w:val="11"/>
                                <w:szCs w:val="11"/>
                              </w:rPr>
                              <w:t>ITU-T.</w:t>
                            </w:r>
                            <w:r>
                              <w:rPr>
                                <w:rFonts w:ascii="SimSun" w:hAnsi="SimSun" w:cs="SimSun" w:eastAsia="新宋体"/>
                                <w:sz w:val="11"/>
                                <w:szCs w:val="11"/>
                              </w:rPr>
                              <w:t>如</w:t>
                            </w:r>
                            <w:r>
                              <w:rPr>
                                <w:rFonts w:eastAsia="新宋体" w:cs="SimSun" w:ascii="SimSun" w:hAnsi="SimSun"/>
                                <w:sz w:val="11"/>
                                <w:szCs w:val="11"/>
                              </w:rPr>
                              <w:br/>
                              <w:t>IT U- TX. 200</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799.7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1993</w:t>
                      </w:r>
                      <w:r>
                        <w:rPr>
                          <w:rFonts w:ascii="SimSun" w:hAnsi="SimSun" w:cs="SimSun" w:eastAsia="新宋体"/>
                          <w:sz w:val="11"/>
                          <w:szCs w:val="11"/>
                        </w:rPr>
                        <w:t>年</w:t>
                      </w:r>
                      <w:r>
                        <w:rPr>
                          <w:rFonts w:eastAsia="新宋体" w:cs="SimSun" w:ascii="SimSun" w:hAnsi="SimSun"/>
                          <w:sz w:val="11"/>
                          <w:szCs w:val="11"/>
                        </w:rPr>
                        <w:t>3</w:t>
                      </w:r>
                      <w:r>
                        <w:rPr>
                          <w:rFonts w:ascii="SimSun" w:hAnsi="SimSun" w:cs="SimSun" w:eastAsia="新宋体"/>
                          <w:sz w:val="11"/>
                          <w:szCs w:val="11"/>
                        </w:rPr>
                        <w:t>月</w:t>
                      </w:r>
                      <w:r>
                        <w:rPr>
                          <w:rFonts w:eastAsia="新宋体" w:cs="SimSun" w:ascii="SimSun" w:hAnsi="SimSun"/>
                          <w:sz w:val="11"/>
                          <w:szCs w:val="11"/>
                        </w:rPr>
                        <w:t>1</w:t>
                      </w:r>
                      <w:r>
                        <w:rPr>
                          <w:rFonts w:ascii="SimSun" w:hAnsi="SimSun" w:cs="SimSun" w:eastAsia="新宋体"/>
                          <w:sz w:val="11"/>
                          <w:szCs w:val="11"/>
                        </w:rPr>
                        <w:t>日起，电信相关的标准由国际电信联盟（</w:t>
                      </w:r>
                      <w:r>
                        <w:rPr>
                          <w:rFonts w:eastAsia="新宋体" w:cs="SimSun" w:ascii="SimSun" w:hAnsi="SimSun"/>
                          <w:sz w:val="11"/>
                          <w:szCs w:val="11"/>
                        </w:rPr>
                        <w:t>InternationalTelecommunicationUnion.ITU</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电信标准化部门（</w:t>
                      </w:r>
                      <w:r>
                        <w:rPr>
                          <w:rFonts w:eastAsia="新宋体" w:cs="SimSun" w:ascii="SimSun" w:hAnsi="SimSun"/>
                          <w:sz w:val="11"/>
                          <w:szCs w:val="11"/>
                        </w:rPr>
                        <w:t>TelecommunicationStandardizationSector</w:t>
                      </w:r>
                      <w:r>
                        <w:rPr>
                          <w:rFonts w:ascii="SimSun" w:hAnsi="SimSun" w:cs="SimSun" w:eastAsia="新宋体"/>
                          <w:sz w:val="11"/>
                          <w:szCs w:val="11"/>
                        </w:rPr>
                        <w:t>，</w:t>
                      </w:r>
                      <w:r>
                        <w:rPr>
                          <w:rFonts w:eastAsia="新宋体" w:cs="SimSun" w:ascii="SimSun" w:hAnsi="SimSun"/>
                          <w:sz w:val="11"/>
                          <w:szCs w:val="11"/>
                        </w:rPr>
                        <w:t>TSS</w:t>
                      </w:r>
                      <w:r>
                        <w:rPr>
                          <w:rFonts w:ascii="SimSun" w:hAnsi="SimSun" w:cs="SimSun" w:eastAsia="新宋体"/>
                          <w:sz w:val="11"/>
                          <w:szCs w:val="11"/>
                        </w:rPr>
                        <w:t>）颁布，每个标准建议书前都冠以</w:t>
                      </w:r>
                      <w:r>
                        <w:rPr>
                          <w:rFonts w:eastAsia="新宋体" w:cs="SimSun" w:ascii="SimSun" w:hAnsi="SimSun"/>
                          <w:sz w:val="11"/>
                          <w:szCs w:val="11"/>
                        </w:rPr>
                        <w:t>ITU-T.</w:t>
                      </w:r>
                      <w:r>
                        <w:rPr>
                          <w:rFonts w:ascii="SimSun" w:hAnsi="SimSun" w:cs="SimSun" w:eastAsia="新宋体"/>
                          <w:sz w:val="11"/>
                          <w:szCs w:val="11"/>
                        </w:rPr>
                        <w:t>如</w:t>
                      </w:r>
                      <w:r>
                        <w:rPr>
                          <w:rFonts w:eastAsia="新宋体" w:cs="SimSun" w:ascii="SimSun" w:hAnsi="SimSun"/>
                          <w:sz w:val="11"/>
                          <w:szCs w:val="11"/>
                        </w:rPr>
                        <w:br/>
                        <w:t>IT U- TX. 200</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2162810</wp:posOffset>
            </wp:positionH>
            <wp:positionV relativeFrom="paragraph">
              <wp:posOffset>5054600</wp:posOffset>
            </wp:positionV>
            <wp:extent cx="2747645" cy="1165225"/>
            <wp:effectExtent l="0" t="0" r="0" b="0"/>
            <wp:wrapSquare wrapText="largest"/>
            <wp:docPr id="5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0"/>
                    <a:stretch>
                      <a:fillRect/>
                    </a:stretch>
                  </pic:blipFill>
                  <pic:spPr bwMode="auto">
                    <a:xfrm>
                      <a:off x="0" y="0"/>
                      <a:ext cx="2747645" cy="1165225"/>
                    </a:xfrm>
                    <a:prstGeom prst="rect">
                      <a:avLst/>
                    </a:prstGeom>
                  </pic:spPr>
                </pic:pic>
              </a:graphicData>
            </a:graphic>
          </wp:anchor>
        </w:drawing>
        <w:drawing>
          <wp:anchor behindDoc="0" distT="0" distB="0" distL="0" distR="0" simplePos="0" locked="0" layoutInCell="0" allowOverlap="1" relativeHeight="3">
            <wp:simplePos x="0" y="0"/>
            <wp:positionH relativeFrom="column">
              <wp:posOffset>467360</wp:posOffset>
            </wp:positionH>
            <wp:positionV relativeFrom="paragraph">
              <wp:posOffset>8469630</wp:posOffset>
            </wp:positionV>
            <wp:extent cx="6154420" cy="2136775"/>
            <wp:effectExtent l="0" t="0" r="0" b="0"/>
            <wp:wrapSquare wrapText="largest"/>
            <wp:docPr id="5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1"/>
                    <a:stretch>
                      <a:fillRect/>
                    </a:stretch>
                  </pic:blipFill>
                  <pic:spPr bwMode="auto">
                    <a:xfrm>
                      <a:off x="0" y="0"/>
                      <a:ext cx="6154420" cy="21367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73660</wp:posOffset>
                </wp:positionH>
                <wp:positionV relativeFrom="line">
                  <wp:posOffset>89535</wp:posOffset>
                </wp:positionV>
                <wp:extent cx="7125970" cy="233680"/>
                <wp:effectExtent l="0" t="0" r="0" b="0"/>
                <wp:wrapSquare wrapText="bothSides"/>
                <wp:docPr id="60" name="Frame1"/>
                <a:graphic xmlns:a="http://schemas.openxmlformats.org/drawingml/2006/main">
                  <a:graphicData uri="http://schemas.microsoft.com/office/word/2010/wordprocessingShape">
                    <wps:wsp>
                      <wps:cNvSpPr txBox="1"/>
                      <wps:spPr>
                        <a:xfrm>
                          <a:off x="0" y="0"/>
                          <a:ext cx="71259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36 </w:t>
                            </w:r>
                            <w:r>
                              <w:rPr>
                                <w:rFonts w:ascii="SimSun" w:hAnsi="SimSun" w:cs="SimSun" w:eastAsia="新宋体"/>
                                <w:sz w:val="17"/>
                                <w:szCs w:val="17"/>
                              </w:rPr>
                              <w:t>第</w:t>
                            </w:r>
                            <w:r>
                              <w:rPr>
                                <w:rFonts w:eastAsia="新宋体" w:cs="SimSun" w:ascii="SimSun" w:hAnsi="SimSun"/>
                                <w:sz w:val="17"/>
                                <w:szCs w:val="17"/>
                              </w:rPr>
                              <w:t>1</w:t>
                            </w:r>
                            <w:r>
                              <w:rPr>
                                <w:rFonts w:ascii="SimSun" w:hAnsi="SimSun" w:cs="SimSun" w:eastAsia="新宋体"/>
                                <w:sz w:val="17"/>
                                <w:szCs w:val="17"/>
                              </w:rPr>
                              <w:t>章绪论</w:t>
                            </w:r>
                          </w:p>
                        </w:txbxContent>
                      </wps:txbx>
                      <wps:bodyPr anchor="t" lIns="53975" tIns="53975" rIns="53975" bIns="53975">
                        <a:spAutoFit/>
                      </wps:bodyPr>
                    </wps:wsp>
                  </a:graphicData>
                </a:graphic>
              </wp:anchor>
            </w:drawing>
          </mc:Choice>
          <mc:Fallback>
            <w:pict>
              <v:rect fillcolor="#729FCF" style="position:absolute;rotation:-0;width:561.1pt;height:18.4pt;mso-wrap-distance-left:5.7pt;mso-wrap-distance-right:5.7pt;mso-wrap-distance-top:5.7pt;mso-wrap-distance-bottom:5.7pt;margin-top:7.05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36 </w:t>
                      </w:r>
                      <w:r>
                        <w:rPr>
                          <w:rFonts w:ascii="SimSun" w:hAnsi="SimSun" w:cs="SimSun" w:eastAsia="新宋体"/>
                          <w:sz w:val="17"/>
                          <w:szCs w:val="17"/>
                        </w:rPr>
                        <w:t>第</w:t>
                      </w:r>
                      <w:r>
                        <w:rPr>
                          <w:rFonts w:eastAsia="新宋体" w:cs="SimSun" w:ascii="SimSun" w:hAnsi="SimSun"/>
                          <w:sz w:val="17"/>
                          <w:szCs w:val="17"/>
                        </w:rPr>
                        <w:t>1</w:t>
                      </w:r>
                      <w:r>
                        <w:rPr>
                          <w:rFonts w:ascii="SimSun" w:hAnsi="SimSun" w:cs="SimSun" w:eastAsia="新宋体"/>
                          <w:sz w:val="17"/>
                          <w:szCs w:val="17"/>
                        </w:rPr>
                        <w:t>章绪论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474980</wp:posOffset>
                </wp:positionH>
                <wp:positionV relativeFrom="line">
                  <wp:posOffset>684530</wp:posOffset>
                </wp:positionV>
                <wp:extent cx="6724650" cy="610870"/>
                <wp:effectExtent l="0" t="0" r="0" b="0"/>
                <wp:wrapSquare wrapText="bothSides"/>
                <wp:docPr id="61" name="Frame2"/>
                <a:graphic xmlns:a="http://schemas.openxmlformats.org/drawingml/2006/main">
                  <a:graphicData uri="http://schemas.microsoft.com/office/word/2010/wordprocessingShape">
                    <wps:wsp>
                      <wps:cNvSpPr txBox="1"/>
                      <wps:spPr>
                        <a:xfrm>
                          <a:off x="0" y="0"/>
                          <a:ext cx="6724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究了类似的分层模型。</w:t>
                            </w:r>
                            <w:r>
                              <w:rPr>
                                <w:rFonts w:eastAsia="新宋体" w:cs="SimSun" w:ascii="SimSun" w:hAnsi="SimSun"/>
                                <w:sz w:val="17"/>
                                <w:szCs w:val="17"/>
                              </w:rPr>
                              <w:t>1983</w:t>
                            </w:r>
                            <w:r>
                              <w:rPr>
                                <w:rFonts w:ascii="SimSun" w:hAnsi="SimSun" w:cs="SimSun" w:eastAsia="新宋体"/>
                                <w:sz w:val="17"/>
                                <w:szCs w:val="17"/>
                              </w:rPr>
                              <w:t>年，</w:t>
                            </w:r>
                            <w:r>
                              <w:rPr>
                                <w:rFonts w:eastAsia="新宋体" w:cs="SimSun" w:ascii="SimSun" w:hAnsi="SimSun"/>
                                <w:sz w:val="17"/>
                                <w:szCs w:val="17"/>
                              </w:rPr>
                              <w:t>ISO</w:t>
                            </w:r>
                            <w:r>
                              <w:rPr>
                                <w:rFonts w:ascii="SimSun" w:hAnsi="SimSun" w:cs="SimSun" w:eastAsia="新宋体"/>
                                <w:sz w:val="17"/>
                                <w:szCs w:val="17"/>
                              </w:rPr>
                              <w:t>和</w:t>
                            </w:r>
                            <w:r>
                              <w:rPr>
                                <w:rFonts w:eastAsia="新宋体" w:cs="SimSun" w:ascii="SimSun" w:hAnsi="SimSun"/>
                                <w:sz w:val="17"/>
                                <w:szCs w:val="17"/>
                              </w:rPr>
                              <w:t>CCITT</w:t>
                            </w:r>
                            <w:r>
                              <w:rPr>
                                <w:rFonts w:ascii="SimSun" w:hAnsi="SimSun" w:cs="SimSun" w:eastAsia="新宋体"/>
                                <w:sz w:val="17"/>
                                <w:szCs w:val="17"/>
                              </w:rPr>
                              <w:t>合并了研究成果，形成了开放系统互</w:t>
                            </w:r>
                            <w:r>
                              <w:rPr>
                                <w:rFonts w:eastAsia="新宋体" w:cs="SimSun" w:ascii="SimSun" w:hAnsi="SimSun"/>
                                <w:sz w:val="17"/>
                                <w:szCs w:val="17"/>
                              </w:rPr>
                              <w:br/>
                            </w:r>
                            <w:r>
                              <w:rPr>
                                <w:rFonts w:ascii="SimSun" w:hAnsi="SimSun" w:cs="SimSun" w:eastAsia="新宋体"/>
                                <w:sz w:val="17"/>
                                <w:szCs w:val="17"/>
                              </w:rPr>
                              <w:t>连参考模型（</w:t>
                            </w:r>
                            <w:r>
                              <w:rPr>
                                <w:rFonts w:eastAsia="新宋体" w:cs="SimSun" w:ascii="SimSun" w:hAnsi="SimSun"/>
                                <w:sz w:val="17"/>
                                <w:szCs w:val="17"/>
                              </w:rPr>
                              <w:t>OpenSystemInterconnectionReferenceModel.OSI</w:t>
                            </w:r>
                            <w:r>
                              <w:rPr>
                                <w:rFonts w:ascii="SimSun" w:hAnsi="SimSun" w:cs="SimSun" w:eastAsia="新宋体"/>
                                <w:sz w:val="17"/>
                                <w:szCs w:val="17"/>
                              </w:rPr>
                              <w:t>），常称为</w:t>
                            </w:r>
                            <w:r>
                              <w:rPr>
                                <w:rFonts w:eastAsia="新宋体" w:cs="SimSun" w:ascii="SimSun" w:hAnsi="SimSun"/>
                                <w:sz w:val="17"/>
                                <w:szCs w:val="17"/>
                              </w:rPr>
                              <w:t>OSI</w:t>
                            </w:r>
                            <w:r>
                              <w:rPr>
                                <w:rFonts w:ascii="SimSun" w:hAnsi="SimSun" w:cs="SimSun" w:eastAsia="新宋体"/>
                                <w:sz w:val="17"/>
                                <w:szCs w:val="17"/>
                              </w:rPr>
                              <w:t>参考模型</w:t>
                            </w:r>
                            <w:r>
                              <w:rPr>
                                <w:rFonts w:eastAsia="新宋体" w:cs="SimSun" w:ascii="SimSun" w:hAnsi="SimSun"/>
                                <w:sz w:val="17"/>
                                <w:szCs w:val="17"/>
                              </w:rPr>
                              <w:br/>
                              <w:t>1984</w:t>
                            </w:r>
                            <w:r>
                              <w:rPr>
                                <w:rFonts w:ascii="SimSun" w:hAnsi="SimSun" w:cs="SimSun" w:eastAsia="新宋体"/>
                                <w:sz w:val="17"/>
                                <w:szCs w:val="17"/>
                              </w:rPr>
                              <w:t>年，</w:t>
                            </w:r>
                            <w:r>
                              <w:rPr>
                                <w:rFonts w:eastAsia="新宋体" w:cs="SimSun" w:ascii="SimSun" w:hAnsi="SimSun"/>
                                <w:sz w:val="17"/>
                                <w:szCs w:val="17"/>
                              </w:rPr>
                              <w:t>ISO</w:t>
                            </w:r>
                            <w:r>
                              <w:rPr>
                                <w:rFonts w:ascii="SimSun" w:hAnsi="SimSun" w:cs="SimSun" w:eastAsia="新宋体"/>
                                <w:sz w:val="17"/>
                                <w:szCs w:val="17"/>
                              </w:rPr>
                              <w:t>正式发布</w:t>
                            </w:r>
                            <w:r>
                              <w:rPr>
                                <w:rFonts w:eastAsia="新宋体" w:cs="SimSun" w:ascii="SimSun" w:hAnsi="SimSun"/>
                                <w:sz w:val="17"/>
                                <w:szCs w:val="17"/>
                              </w:rPr>
                              <w:t>ISO7498</w:t>
                            </w:r>
                            <w:r>
                              <w:rPr>
                                <w:rFonts w:ascii="SimSun" w:hAnsi="SimSun" w:cs="SimSun" w:eastAsia="新宋体"/>
                                <w:sz w:val="17"/>
                                <w:szCs w:val="17"/>
                              </w:rPr>
                              <w:t>标准，</w:t>
                            </w:r>
                            <w:r>
                              <w:rPr>
                                <w:rFonts w:eastAsia="新宋体" w:cs="SimSun" w:ascii="SimSun" w:hAnsi="SimSun"/>
                                <w:sz w:val="17"/>
                                <w:szCs w:val="17"/>
                              </w:rPr>
                              <w:t>CCITT</w:t>
                            </w:r>
                            <w:r>
                              <w:rPr>
                                <w:rFonts w:ascii="SimSun" w:hAnsi="SimSun" w:cs="SimSun" w:eastAsia="新宋体"/>
                                <w:sz w:val="17"/>
                                <w:szCs w:val="17"/>
                              </w:rPr>
                              <w:t>发布对应的标准</w:t>
                            </w:r>
                            <w:r>
                              <w:rPr>
                                <w:rFonts w:eastAsia="新宋体" w:cs="SimSun" w:ascii="SimSun" w:hAnsi="SimSun"/>
                                <w:sz w:val="17"/>
                                <w:szCs w:val="17"/>
                              </w:rPr>
                              <w:t>X.200</w:t>
                            </w:r>
                            <w:r>
                              <w:rPr>
                                <w:rFonts w:ascii="SimSun" w:hAnsi="SimSun" w:cs="SimSun" w:eastAsia="新宋体"/>
                                <w:sz w:val="17"/>
                                <w:szCs w:val="17"/>
                              </w:rPr>
                              <w:t>，两者是一致的。</w:t>
                            </w:r>
                          </w:p>
                        </w:txbxContent>
                      </wps:txbx>
                      <wps:bodyPr anchor="t" lIns="53975" tIns="53975" rIns="53975" bIns="53975">
                        <a:spAutoFit/>
                      </wps:bodyPr>
                    </wps:wsp>
                  </a:graphicData>
                </a:graphic>
              </wp:anchor>
            </w:drawing>
          </mc:Choice>
          <mc:Fallback>
            <w:pict>
              <v:rect fillcolor="#729FCF" style="position:absolute;rotation:-0;width:529.5pt;height:48.1pt;mso-wrap-distance-left:5.7pt;mso-wrap-distance-right:5.7pt;mso-wrap-distance-top:5.7pt;mso-wrap-distance-bottom:5.7pt;margin-top:53.9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究了类似的分层模型。</w:t>
                      </w:r>
                      <w:r>
                        <w:rPr>
                          <w:rFonts w:eastAsia="新宋体" w:cs="SimSun" w:ascii="SimSun" w:hAnsi="SimSun"/>
                          <w:sz w:val="17"/>
                          <w:szCs w:val="17"/>
                        </w:rPr>
                        <w:t>1983</w:t>
                      </w:r>
                      <w:r>
                        <w:rPr>
                          <w:rFonts w:ascii="SimSun" w:hAnsi="SimSun" w:cs="SimSun" w:eastAsia="新宋体"/>
                          <w:sz w:val="17"/>
                          <w:szCs w:val="17"/>
                        </w:rPr>
                        <w:t>年，</w:t>
                      </w:r>
                      <w:r>
                        <w:rPr>
                          <w:rFonts w:eastAsia="新宋体" w:cs="SimSun" w:ascii="SimSun" w:hAnsi="SimSun"/>
                          <w:sz w:val="17"/>
                          <w:szCs w:val="17"/>
                        </w:rPr>
                        <w:t>ISO</w:t>
                      </w:r>
                      <w:r>
                        <w:rPr>
                          <w:rFonts w:ascii="SimSun" w:hAnsi="SimSun" w:cs="SimSun" w:eastAsia="新宋体"/>
                          <w:sz w:val="17"/>
                          <w:szCs w:val="17"/>
                        </w:rPr>
                        <w:t>和</w:t>
                      </w:r>
                      <w:r>
                        <w:rPr>
                          <w:rFonts w:eastAsia="新宋体" w:cs="SimSun" w:ascii="SimSun" w:hAnsi="SimSun"/>
                          <w:sz w:val="17"/>
                          <w:szCs w:val="17"/>
                        </w:rPr>
                        <w:t>CCITT</w:t>
                      </w:r>
                      <w:r>
                        <w:rPr>
                          <w:rFonts w:ascii="SimSun" w:hAnsi="SimSun" w:cs="SimSun" w:eastAsia="新宋体"/>
                          <w:sz w:val="17"/>
                          <w:szCs w:val="17"/>
                        </w:rPr>
                        <w:t>合并了研究成果，形成了开放系统互</w:t>
                      </w:r>
                      <w:r>
                        <w:rPr>
                          <w:rFonts w:eastAsia="新宋体" w:cs="SimSun" w:ascii="SimSun" w:hAnsi="SimSun"/>
                          <w:sz w:val="17"/>
                          <w:szCs w:val="17"/>
                        </w:rPr>
                        <w:br/>
                      </w:r>
                      <w:r>
                        <w:rPr>
                          <w:rFonts w:ascii="SimSun" w:hAnsi="SimSun" w:cs="SimSun" w:eastAsia="新宋体"/>
                          <w:sz w:val="17"/>
                          <w:szCs w:val="17"/>
                        </w:rPr>
                        <w:t>连参考模型（</w:t>
                      </w:r>
                      <w:r>
                        <w:rPr>
                          <w:rFonts w:eastAsia="新宋体" w:cs="SimSun" w:ascii="SimSun" w:hAnsi="SimSun"/>
                          <w:sz w:val="17"/>
                          <w:szCs w:val="17"/>
                        </w:rPr>
                        <w:t>OpenSystemInterconnectionReferenceModel.OSI</w:t>
                      </w:r>
                      <w:r>
                        <w:rPr>
                          <w:rFonts w:ascii="SimSun" w:hAnsi="SimSun" w:cs="SimSun" w:eastAsia="新宋体"/>
                          <w:sz w:val="17"/>
                          <w:szCs w:val="17"/>
                        </w:rPr>
                        <w:t>），常称为</w:t>
                      </w:r>
                      <w:r>
                        <w:rPr>
                          <w:rFonts w:eastAsia="新宋体" w:cs="SimSun" w:ascii="SimSun" w:hAnsi="SimSun"/>
                          <w:sz w:val="17"/>
                          <w:szCs w:val="17"/>
                        </w:rPr>
                        <w:t>OSI</w:t>
                      </w:r>
                      <w:r>
                        <w:rPr>
                          <w:rFonts w:ascii="SimSun" w:hAnsi="SimSun" w:cs="SimSun" w:eastAsia="新宋体"/>
                          <w:sz w:val="17"/>
                          <w:szCs w:val="17"/>
                        </w:rPr>
                        <w:t>参考模型</w:t>
                      </w:r>
                      <w:r>
                        <w:rPr>
                          <w:rFonts w:eastAsia="新宋体" w:cs="SimSun" w:ascii="SimSun" w:hAnsi="SimSun"/>
                          <w:sz w:val="17"/>
                          <w:szCs w:val="17"/>
                        </w:rPr>
                        <w:br/>
                        <w:t>1984</w:t>
                      </w:r>
                      <w:r>
                        <w:rPr>
                          <w:rFonts w:ascii="SimSun" w:hAnsi="SimSun" w:cs="SimSun" w:eastAsia="新宋体"/>
                          <w:sz w:val="17"/>
                          <w:szCs w:val="17"/>
                        </w:rPr>
                        <w:t>年，</w:t>
                      </w:r>
                      <w:r>
                        <w:rPr>
                          <w:rFonts w:eastAsia="新宋体" w:cs="SimSun" w:ascii="SimSun" w:hAnsi="SimSun"/>
                          <w:sz w:val="17"/>
                          <w:szCs w:val="17"/>
                        </w:rPr>
                        <w:t>ISO</w:t>
                      </w:r>
                      <w:r>
                        <w:rPr>
                          <w:rFonts w:ascii="SimSun" w:hAnsi="SimSun" w:cs="SimSun" w:eastAsia="新宋体"/>
                          <w:sz w:val="17"/>
                          <w:szCs w:val="17"/>
                        </w:rPr>
                        <w:t>正式发布</w:t>
                      </w:r>
                      <w:r>
                        <w:rPr>
                          <w:rFonts w:eastAsia="新宋体" w:cs="SimSun" w:ascii="SimSun" w:hAnsi="SimSun"/>
                          <w:sz w:val="17"/>
                          <w:szCs w:val="17"/>
                        </w:rPr>
                        <w:t>ISO7498</w:t>
                      </w:r>
                      <w:r>
                        <w:rPr>
                          <w:rFonts w:ascii="SimSun" w:hAnsi="SimSun" w:cs="SimSun" w:eastAsia="新宋体"/>
                          <w:sz w:val="17"/>
                          <w:szCs w:val="17"/>
                        </w:rPr>
                        <w:t>标准，</w:t>
                      </w:r>
                      <w:r>
                        <w:rPr>
                          <w:rFonts w:eastAsia="新宋体" w:cs="SimSun" w:ascii="SimSun" w:hAnsi="SimSun"/>
                          <w:sz w:val="17"/>
                          <w:szCs w:val="17"/>
                        </w:rPr>
                        <w:t>CCITT</w:t>
                      </w:r>
                      <w:r>
                        <w:rPr>
                          <w:rFonts w:ascii="SimSun" w:hAnsi="SimSun" w:cs="SimSun" w:eastAsia="新宋体"/>
                          <w:sz w:val="17"/>
                          <w:szCs w:val="17"/>
                        </w:rPr>
                        <w:t>发布对应的标准</w:t>
                      </w:r>
                      <w:r>
                        <w:rPr>
                          <w:rFonts w:eastAsia="新宋体" w:cs="SimSun" w:ascii="SimSun" w:hAnsi="SimSun"/>
                          <w:sz w:val="17"/>
                          <w:szCs w:val="17"/>
                        </w:rPr>
                        <w:t>X.200</w:t>
                      </w:r>
                      <w:r>
                        <w:rPr>
                          <w:rFonts w:ascii="SimSun" w:hAnsi="SimSun" w:cs="SimSun" w:eastAsia="新宋体"/>
                          <w:sz w:val="17"/>
                          <w:szCs w:val="17"/>
                        </w:rPr>
                        <w:t>，两者是一致的。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467360</wp:posOffset>
                </wp:positionH>
                <wp:positionV relativeFrom="line">
                  <wp:posOffset>1447800</wp:posOffset>
                </wp:positionV>
                <wp:extent cx="6732270" cy="799465"/>
                <wp:effectExtent l="0" t="0" r="0" b="0"/>
                <wp:wrapSquare wrapText="bothSides"/>
                <wp:docPr id="62" name="Frame3"/>
                <a:graphic xmlns:a="http://schemas.openxmlformats.org/drawingml/2006/main">
                  <a:graphicData uri="http://schemas.microsoft.com/office/word/2010/wordprocessingShape">
                    <wps:wsp>
                      <wps:cNvSpPr txBox="1"/>
                      <wps:spPr>
                        <a:xfrm>
                          <a:off x="0" y="0"/>
                          <a:ext cx="67322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OSI</w:t>
                            </w:r>
                            <w:r>
                              <w:rPr>
                                <w:rFonts w:ascii="SimSun" w:hAnsi="SimSun" w:cs="SimSun" w:eastAsia="新宋体"/>
                                <w:sz w:val="17"/>
                                <w:szCs w:val="17"/>
                              </w:rPr>
                              <w:t>参考模型的概念来源于霍尼韦尔信息系统（</w:t>
                            </w:r>
                            <w:r>
                              <w:rPr>
                                <w:rFonts w:eastAsia="新宋体" w:cs="SimSun" w:ascii="SimSun" w:hAnsi="SimSun"/>
                                <w:sz w:val="17"/>
                                <w:szCs w:val="17"/>
                              </w:rPr>
                              <w:t>HoneywellInformationSystem</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公司的查尔斯</w:t>
                            </w:r>
                            <w:r>
                              <w:rPr>
                                <w:rFonts w:eastAsia="新宋体" w:cs="SimSun" w:ascii="SimSun" w:hAnsi="SimSun"/>
                                <w:sz w:val="17"/>
                                <w:szCs w:val="17"/>
                              </w:rPr>
                              <w:t>·</w:t>
                            </w:r>
                            <w:r>
                              <w:rPr>
                                <w:rFonts w:ascii="SimSun" w:hAnsi="SimSun" w:cs="SimSun" w:eastAsia="新宋体"/>
                                <w:sz w:val="17"/>
                                <w:szCs w:val="17"/>
                              </w:rPr>
                              <w:t>巴赫曼（</w:t>
                            </w:r>
                            <w:r>
                              <w:rPr>
                                <w:rFonts w:eastAsia="新宋体" w:cs="SimSun" w:ascii="SimSun" w:hAnsi="SimSun"/>
                                <w:sz w:val="17"/>
                                <w:szCs w:val="17"/>
                              </w:rPr>
                              <w:t>CharlesBachman</w:t>
                            </w:r>
                            <w:r>
                              <w:rPr>
                                <w:rFonts w:ascii="SimSun" w:hAnsi="SimSun" w:cs="SimSun" w:eastAsia="新宋体"/>
                                <w:sz w:val="17"/>
                                <w:szCs w:val="17"/>
                              </w:rPr>
                              <w:t>）的工作：一个网络系统被分成若干层，每</w:t>
                            </w:r>
                            <w:r>
                              <w:rPr>
                                <w:rFonts w:eastAsia="新宋体" w:cs="SimSun" w:ascii="SimSun" w:hAnsi="SimSun"/>
                                <w:sz w:val="17"/>
                                <w:szCs w:val="17"/>
                              </w:rPr>
                              <w:br/>
                            </w:r>
                            <w:r>
                              <w:rPr>
                                <w:rFonts w:ascii="SimSun" w:hAnsi="SimSun" w:cs="SimSun" w:eastAsia="新宋体"/>
                                <w:sz w:val="17"/>
                                <w:szCs w:val="17"/>
                              </w:rPr>
                              <w:t>层中的实体实现其独特的功能，每层实体直接与它紧邻的下层互操作，并为它的上层</w:t>
                            </w:r>
                            <w:r>
                              <w:rPr>
                                <w:rFonts w:eastAsia="新宋体" w:cs="SimSun" w:ascii="SimSun" w:hAnsi="SimSun"/>
                                <w:sz w:val="17"/>
                                <w:szCs w:val="17"/>
                              </w:rPr>
                              <w:br/>
                            </w:r>
                            <w:r>
                              <w:rPr>
                                <w:rFonts w:ascii="SimSun" w:hAnsi="SimSun" w:cs="SimSun" w:eastAsia="新宋体"/>
                                <w:sz w:val="17"/>
                                <w:szCs w:val="17"/>
                              </w:rPr>
                              <w:t>提供操作工具。</w:t>
                            </w:r>
                          </w:p>
                        </w:txbxContent>
                      </wps:txbx>
                      <wps:bodyPr anchor="t" lIns="53975" tIns="53975" rIns="53975" bIns="53975">
                        <a:spAutoFit/>
                      </wps:bodyPr>
                    </wps:wsp>
                  </a:graphicData>
                </a:graphic>
              </wp:anchor>
            </w:drawing>
          </mc:Choice>
          <mc:Fallback>
            <w:pict>
              <v:rect fillcolor="#729FCF" style="position:absolute;rotation:-0;width:530.1pt;height:62.95pt;mso-wrap-distance-left:5.7pt;mso-wrap-distance-right:5.7pt;mso-wrap-distance-top:5.7pt;mso-wrap-distance-bottom:5.7pt;margin-top:114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OSI</w:t>
                      </w:r>
                      <w:r>
                        <w:rPr>
                          <w:rFonts w:ascii="SimSun" w:hAnsi="SimSun" w:cs="SimSun" w:eastAsia="新宋体"/>
                          <w:sz w:val="17"/>
                          <w:szCs w:val="17"/>
                        </w:rPr>
                        <w:t>参考模型的概念来源于霍尼韦尔信息系统（</w:t>
                      </w:r>
                      <w:r>
                        <w:rPr>
                          <w:rFonts w:eastAsia="新宋体" w:cs="SimSun" w:ascii="SimSun" w:hAnsi="SimSun"/>
                          <w:sz w:val="17"/>
                          <w:szCs w:val="17"/>
                        </w:rPr>
                        <w:t>HoneywellInformationSystem</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公司的查尔斯</w:t>
                      </w:r>
                      <w:r>
                        <w:rPr>
                          <w:rFonts w:eastAsia="新宋体" w:cs="SimSun" w:ascii="SimSun" w:hAnsi="SimSun"/>
                          <w:sz w:val="17"/>
                          <w:szCs w:val="17"/>
                        </w:rPr>
                        <w:t>·</w:t>
                      </w:r>
                      <w:r>
                        <w:rPr>
                          <w:rFonts w:ascii="SimSun" w:hAnsi="SimSun" w:cs="SimSun" w:eastAsia="新宋体"/>
                          <w:sz w:val="17"/>
                          <w:szCs w:val="17"/>
                        </w:rPr>
                        <w:t>巴赫曼（</w:t>
                      </w:r>
                      <w:r>
                        <w:rPr>
                          <w:rFonts w:eastAsia="新宋体" w:cs="SimSun" w:ascii="SimSun" w:hAnsi="SimSun"/>
                          <w:sz w:val="17"/>
                          <w:szCs w:val="17"/>
                        </w:rPr>
                        <w:t>CharlesBachman</w:t>
                      </w:r>
                      <w:r>
                        <w:rPr>
                          <w:rFonts w:ascii="SimSun" w:hAnsi="SimSun" w:cs="SimSun" w:eastAsia="新宋体"/>
                          <w:sz w:val="17"/>
                          <w:szCs w:val="17"/>
                        </w:rPr>
                        <w:t>）的工作：一个网络系统被分成若干层，每</w:t>
                      </w:r>
                      <w:r>
                        <w:rPr>
                          <w:rFonts w:eastAsia="新宋体" w:cs="SimSun" w:ascii="SimSun" w:hAnsi="SimSun"/>
                          <w:sz w:val="17"/>
                          <w:szCs w:val="17"/>
                        </w:rPr>
                        <w:br/>
                      </w:r>
                      <w:r>
                        <w:rPr>
                          <w:rFonts w:ascii="SimSun" w:hAnsi="SimSun" w:cs="SimSun" w:eastAsia="新宋体"/>
                          <w:sz w:val="17"/>
                          <w:szCs w:val="17"/>
                        </w:rPr>
                        <w:t>层中的实体实现其独特的功能，每层实体直接与它紧邻的下层互操作，并为它的上层</w:t>
                      </w:r>
                      <w:r>
                        <w:rPr>
                          <w:rFonts w:eastAsia="新宋体" w:cs="SimSun" w:ascii="SimSun" w:hAnsi="SimSun"/>
                          <w:sz w:val="17"/>
                          <w:szCs w:val="17"/>
                        </w:rPr>
                        <w:br/>
                      </w:r>
                      <w:r>
                        <w:rPr>
                          <w:rFonts w:ascii="SimSun" w:hAnsi="SimSun" w:cs="SimSun" w:eastAsia="新宋体"/>
                          <w:sz w:val="17"/>
                          <w:szCs w:val="17"/>
                        </w:rPr>
                        <w:t>提供操作工具。</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467360</wp:posOffset>
                </wp:positionH>
                <wp:positionV relativeFrom="line">
                  <wp:posOffset>2443480</wp:posOffset>
                </wp:positionV>
                <wp:extent cx="6732270" cy="988060"/>
                <wp:effectExtent l="0" t="0" r="0" b="0"/>
                <wp:wrapSquare wrapText="bothSides"/>
                <wp:docPr id="63" name="Frame4"/>
                <a:graphic xmlns:a="http://schemas.openxmlformats.org/drawingml/2006/main">
                  <a:graphicData uri="http://schemas.microsoft.com/office/word/2010/wordprocessingShape">
                    <wps:wsp>
                      <wps:cNvSpPr txBox="1"/>
                      <wps:spPr>
                        <a:xfrm>
                          <a:off x="0" y="0"/>
                          <a:ext cx="673227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OSI</w:t>
                            </w:r>
                            <w:r>
                              <w:rPr>
                                <w:rFonts w:ascii="SimSun" w:hAnsi="SimSun" w:cs="SimSun" w:eastAsia="新宋体"/>
                                <w:sz w:val="17"/>
                                <w:szCs w:val="17"/>
                              </w:rPr>
                              <w:t>参考模型是工业界努力形成的一个共同网络标准，为众多厂商参与互操作提</w:t>
                            </w:r>
                            <w:r>
                              <w:rPr>
                                <w:rFonts w:eastAsia="新宋体" w:cs="SimSun" w:ascii="SimSun" w:hAnsi="SimSun"/>
                                <w:sz w:val="17"/>
                                <w:szCs w:val="17"/>
                              </w:rPr>
                              <w:br/>
                            </w:r>
                            <w:r>
                              <w:rPr>
                                <w:rFonts w:ascii="SimSun" w:hAnsi="SimSun" w:cs="SimSun" w:eastAsia="新宋体"/>
                                <w:sz w:val="17"/>
                                <w:szCs w:val="17"/>
                              </w:rPr>
                              <w:t>供依据，众多厂商的参与，形成网络的互连互操作。但是，</w:t>
                            </w:r>
                            <w:r>
                              <w:rPr>
                                <w:rFonts w:eastAsia="新宋体" w:cs="SimSun" w:ascii="SimSun" w:hAnsi="SimSun"/>
                                <w:sz w:val="17"/>
                                <w:szCs w:val="17"/>
                              </w:rPr>
                              <w:t>OSI</w:t>
                            </w:r>
                            <w:r>
                              <w:rPr>
                                <w:rFonts w:ascii="SimSun" w:hAnsi="SimSun" w:cs="SimSun" w:eastAsia="新宋体"/>
                                <w:sz w:val="17"/>
                                <w:szCs w:val="17"/>
                              </w:rPr>
                              <w:t>参考模型的对应层之间</w:t>
                            </w:r>
                            <w:r>
                              <w:rPr>
                                <w:rFonts w:eastAsia="新宋体" w:cs="SimSun" w:ascii="SimSun" w:hAnsi="SimSun"/>
                                <w:sz w:val="17"/>
                                <w:szCs w:val="17"/>
                              </w:rPr>
                              <w:br/>
                            </w:r>
                            <w:r>
                              <w:rPr>
                                <w:rFonts w:ascii="SimSun" w:hAnsi="SimSun" w:cs="SimSun" w:eastAsia="新宋体"/>
                                <w:sz w:val="17"/>
                                <w:szCs w:val="17"/>
                              </w:rPr>
                              <w:t>的协议不全面，导致设备之间的互操作因缺少相应协议的支撑而无法实现。与此同</w:t>
                            </w:r>
                            <w:r>
                              <w:rPr>
                                <w:rFonts w:eastAsia="新宋体" w:cs="SimSun" w:ascii="SimSun" w:hAnsi="SimSun"/>
                                <w:sz w:val="17"/>
                                <w:szCs w:val="17"/>
                              </w:rPr>
                              <w:br/>
                            </w:r>
                            <w:r>
                              <w:rPr>
                                <w:rFonts w:ascii="SimSun" w:hAnsi="SimSun" w:cs="SimSun" w:eastAsia="新宋体"/>
                                <w:sz w:val="17"/>
                                <w:szCs w:val="17"/>
                              </w:rPr>
                              <w:t>时，</w:t>
                            </w:r>
                            <w:r>
                              <w:rPr>
                                <w:rFonts w:eastAsia="新宋体" w:cs="SimSun" w:ascii="SimSun" w:hAnsi="SimSun"/>
                                <w:sz w:val="17"/>
                                <w:szCs w:val="17"/>
                              </w:rPr>
                              <w:t>TCP/IP</w:t>
                            </w:r>
                            <w:r>
                              <w:rPr>
                                <w:rFonts w:ascii="SimSun" w:hAnsi="SimSun" w:cs="SimSun" w:eastAsia="新宋体"/>
                                <w:sz w:val="17"/>
                                <w:szCs w:val="17"/>
                              </w:rPr>
                              <w:t>协议栈已于</w:t>
                            </w:r>
                            <w:r>
                              <w:rPr>
                                <w:rFonts w:eastAsia="新宋体" w:cs="SimSun" w:ascii="SimSun" w:hAnsi="SimSun"/>
                                <w:sz w:val="17"/>
                                <w:szCs w:val="17"/>
                              </w:rPr>
                              <w:t>1981</w:t>
                            </w:r>
                            <w:r>
                              <w:rPr>
                                <w:rFonts w:ascii="SimSun" w:hAnsi="SimSun" w:cs="SimSun" w:eastAsia="新宋体"/>
                                <w:sz w:val="17"/>
                                <w:szCs w:val="17"/>
                              </w:rPr>
                              <w:t>年成形，且在当时流行的</w:t>
                            </w:r>
                            <w:r>
                              <w:rPr>
                                <w:rFonts w:eastAsia="新宋体" w:cs="SimSun" w:ascii="SimSun" w:hAnsi="SimSun"/>
                                <w:sz w:val="17"/>
                                <w:szCs w:val="17"/>
                              </w:rPr>
                              <w:t>UNIX</w:t>
                            </w:r>
                            <w:r>
                              <w:rPr>
                                <w:rFonts w:ascii="SimSun" w:hAnsi="SimSun" w:cs="SimSun" w:eastAsia="新宋体"/>
                                <w:sz w:val="17"/>
                                <w:szCs w:val="17"/>
                              </w:rPr>
                              <w:t>操作系统中实现，并广</w:t>
                            </w:r>
                            <w:r>
                              <w:rPr>
                                <w:rFonts w:eastAsia="新宋体" w:cs="SimSun" w:ascii="SimSun" w:hAnsi="SimSun"/>
                                <w:sz w:val="17"/>
                                <w:szCs w:val="17"/>
                              </w:rPr>
                              <w:br/>
                            </w:r>
                            <w:r>
                              <w:rPr>
                                <w:rFonts w:ascii="SimSun" w:hAnsi="SimSun" w:cs="SimSun" w:eastAsia="新宋体"/>
                                <w:sz w:val="17"/>
                                <w:szCs w:val="17"/>
                              </w:rPr>
                              <w:t>为程序员、研究者所使用</w:t>
                            </w:r>
                          </w:p>
                        </w:txbxContent>
                      </wps:txbx>
                      <wps:bodyPr anchor="t" lIns="53975" tIns="53975" rIns="53975" bIns="53975">
                        <a:spAutoFit/>
                      </wps:bodyPr>
                    </wps:wsp>
                  </a:graphicData>
                </a:graphic>
              </wp:anchor>
            </w:drawing>
          </mc:Choice>
          <mc:Fallback>
            <w:pict>
              <v:rect fillcolor="#729FCF" style="position:absolute;rotation:-0;width:530.1pt;height:77.8pt;mso-wrap-distance-left:5.7pt;mso-wrap-distance-right:5.7pt;mso-wrap-distance-top:5.7pt;mso-wrap-distance-bottom:5.7pt;margin-top:192.4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OSI</w:t>
                      </w:r>
                      <w:r>
                        <w:rPr>
                          <w:rFonts w:ascii="SimSun" w:hAnsi="SimSun" w:cs="SimSun" w:eastAsia="新宋体"/>
                          <w:sz w:val="17"/>
                          <w:szCs w:val="17"/>
                        </w:rPr>
                        <w:t>参考模型是工业界努力形成的一个共同网络标准，为众多厂商参与互操作提</w:t>
                      </w:r>
                      <w:r>
                        <w:rPr>
                          <w:rFonts w:eastAsia="新宋体" w:cs="SimSun" w:ascii="SimSun" w:hAnsi="SimSun"/>
                          <w:sz w:val="17"/>
                          <w:szCs w:val="17"/>
                        </w:rPr>
                        <w:br/>
                      </w:r>
                      <w:r>
                        <w:rPr>
                          <w:rFonts w:ascii="SimSun" w:hAnsi="SimSun" w:cs="SimSun" w:eastAsia="新宋体"/>
                          <w:sz w:val="17"/>
                          <w:szCs w:val="17"/>
                        </w:rPr>
                        <w:t>供依据，众多厂商的参与，形成网络的互连互操作。但是，</w:t>
                      </w:r>
                      <w:r>
                        <w:rPr>
                          <w:rFonts w:eastAsia="新宋体" w:cs="SimSun" w:ascii="SimSun" w:hAnsi="SimSun"/>
                          <w:sz w:val="17"/>
                          <w:szCs w:val="17"/>
                        </w:rPr>
                        <w:t>OSI</w:t>
                      </w:r>
                      <w:r>
                        <w:rPr>
                          <w:rFonts w:ascii="SimSun" w:hAnsi="SimSun" w:cs="SimSun" w:eastAsia="新宋体"/>
                          <w:sz w:val="17"/>
                          <w:szCs w:val="17"/>
                        </w:rPr>
                        <w:t>参考模型的对应层之间</w:t>
                      </w:r>
                      <w:r>
                        <w:rPr>
                          <w:rFonts w:eastAsia="新宋体" w:cs="SimSun" w:ascii="SimSun" w:hAnsi="SimSun"/>
                          <w:sz w:val="17"/>
                          <w:szCs w:val="17"/>
                        </w:rPr>
                        <w:br/>
                      </w:r>
                      <w:r>
                        <w:rPr>
                          <w:rFonts w:ascii="SimSun" w:hAnsi="SimSun" w:cs="SimSun" w:eastAsia="新宋体"/>
                          <w:sz w:val="17"/>
                          <w:szCs w:val="17"/>
                        </w:rPr>
                        <w:t>的协议不全面，导致设备之间的互操作因缺少相应协议的支撑而无法实现。与此同</w:t>
                      </w:r>
                      <w:r>
                        <w:rPr>
                          <w:rFonts w:eastAsia="新宋体" w:cs="SimSun" w:ascii="SimSun" w:hAnsi="SimSun"/>
                          <w:sz w:val="17"/>
                          <w:szCs w:val="17"/>
                        </w:rPr>
                        <w:br/>
                      </w:r>
                      <w:r>
                        <w:rPr>
                          <w:rFonts w:ascii="SimSun" w:hAnsi="SimSun" w:cs="SimSun" w:eastAsia="新宋体"/>
                          <w:sz w:val="17"/>
                          <w:szCs w:val="17"/>
                        </w:rPr>
                        <w:t>时，</w:t>
                      </w:r>
                      <w:r>
                        <w:rPr>
                          <w:rFonts w:eastAsia="新宋体" w:cs="SimSun" w:ascii="SimSun" w:hAnsi="SimSun"/>
                          <w:sz w:val="17"/>
                          <w:szCs w:val="17"/>
                        </w:rPr>
                        <w:t>TCP/IP</w:t>
                      </w:r>
                      <w:r>
                        <w:rPr>
                          <w:rFonts w:ascii="SimSun" w:hAnsi="SimSun" w:cs="SimSun" w:eastAsia="新宋体"/>
                          <w:sz w:val="17"/>
                          <w:szCs w:val="17"/>
                        </w:rPr>
                        <w:t>协议栈已于</w:t>
                      </w:r>
                      <w:r>
                        <w:rPr>
                          <w:rFonts w:eastAsia="新宋体" w:cs="SimSun" w:ascii="SimSun" w:hAnsi="SimSun"/>
                          <w:sz w:val="17"/>
                          <w:szCs w:val="17"/>
                        </w:rPr>
                        <w:t>1981</w:t>
                      </w:r>
                      <w:r>
                        <w:rPr>
                          <w:rFonts w:ascii="SimSun" w:hAnsi="SimSun" w:cs="SimSun" w:eastAsia="新宋体"/>
                          <w:sz w:val="17"/>
                          <w:szCs w:val="17"/>
                        </w:rPr>
                        <w:t>年成形，且在当时流行的</w:t>
                      </w:r>
                      <w:r>
                        <w:rPr>
                          <w:rFonts w:eastAsia="新宋体" w:cs="SimSun" w:ascii="SimSun" w:hAnsi="SimSun"/>
                          <w:sz w:val="17"/>
                          <w:szCs w:val="17"/>
                        </w:rPr>
                        <w:t>UNIX</w:t>
                      </w:r>
                      <w:r>
                        <w:rPr>
                          <w:rFonts w:ascii="SimSun" w:hAnsi="SimSun" w:cs="SimSun" w:eastAsia="新宋体"/>
                          <w:sz w:val="17"/>
                          <w:szCs w:val="17"/>
                        </w:rPr>
                        <w:t>操作系统中实现，并广</w:t>
                      </w:r>
                      <w:r>
                        <w:rPr>
                          <w:rFonts w:eastAsia="新宋体" w:cs="SimSun" w:ascii="SimSun" w:hAnsi="SimSun"/>
                          <w:sz w:val="17"/>
                          <w:szCs w:val="17"/>
                        </w:rPr>
                        <w:br/>
                      </w:r>
                      <w:r>
                        <w:rPr>
                          <w:rFonts w:ascii="SimSun" w:hAnsi="SimSun" w:cs="SimSun" w:eastAsia="新宋体"/>
                          <w:sz w:val="17"/>
                          <w:szCs w:val="17"/>
                        </w:rPr>
                        <w:t>为程序员、研究者所使用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467360</wp:posOffset>
                </wp:positionH>
                <wp:positionV relativeFrom="line">
                  <wp:posOffset>3712845</wp:posOffset>
                </wp:positionV>
                <wp:extent cx="6732270" cy="610870"/>
                <wp:effectExtent l="0" t="0" r="0" b="0"/>
                <wp:wrapSquare wrapText="bothSides"/>
                <wp:docPr id="64" name="Frame5"/>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ISO</w:t>
                            </w:r>
                            <w:r>
                              <w:rPr>
                                <w:rFonts w:ascii="SimSun" w:hAnsi="SimSun" w:cs="SimSun" w:eastAsia="新宋体"/>
                                <w:sz w:val="17"/>
                                <w:szCs w:val="17"/>
                              </w:rPr>
                              <w:t>参考模型定义了服务和协议的框架，没有指定具体的服务和协议，它既不是</w:t>
                            </w:r>
                            <w:r>
                              <w:rPr>
                                <w:rFonts w:eastAsia="新宋体" w:cs="SimSun" w:ascii="SimSun" w:hAnsi="SimSun"/>
                                <w:sz w:val="17"/>
                                <w:szCs w:val="17"/>
                              </w:rPr>
                              <w:br/>
                            </w:r>
                            <w:r>
                              <w:rPr>
                                <w:rFonts w:ascii="SimSun" w:hAnsi="SimSun" w:cs="SimSun" w:eastAsia="新宋体"/>
                                <w:sz w:val="17"/>
                                <w:szCs w:val="17"/>
                              </w:rPr>
                              <w:t>系统的实现规范，也不是评估实现一致性的基础，它只是定义了开放系统的互连框架</w:t>
                            </w:r>
                            <w:r>
                              <w:rPr>
                                <w:rFonts w:eastAsia="新宋体" w:cs="SimSun" w:ascii="SimSun" w:hAnsi="SimSun"/>
                                <w:sz w:val="17"/>
                                <w:szCs w:val="17"/>
                              </w:rPr>
                              <w:br/>
                            </w:r>
                            <w:r>
                              <w:rPr>
                                <w:rFonts w:ascii="SimSun" w:hAnsi="SimSun" w:cs="SimSun" w:eastAsia="新宋体"/>
                                <w:sz w:val="17"/>
                                <w:szCs w:val="17"/>
                              </w:rPr>
                              <w:t>和一些要素</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292.3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ISO</w:t>
                      </w:r>
                      <w:r>
                        <w:rPr>
                          <w:rFonts w:ascii="SimSun" w:hAnsi="SimSun" w:cs="SimSun" w:eastAsia="新宋体"/>
                          <w:sz w:val="17"/>
                          <w:szCs w:val="17"/>
                        </w:rPr>
                        <w:t>参考模型定义了服务和协议的框架，没有指定具体的服务和协议，它既不是</w:t>
                      </w:r>
                      <w:r>
                        <w:rPr>
                          <w:rFonts w:eastAsia="新宋体" w:cs="SimSun" w:ascii="SimSun" w:hAnsi="SimSun"/>
                          <w:sz w:val="17"/>
                          <w:szCs w:val="17"/>
                        </w:rPr>
                        <w:br/>
                      </w:r>
                      <w:r>
                        <w:rPr>
                          <w:rFonts w:ascii="SimSun" w:hAnsi="SimSun" w:cs="SimSun" w:eastAsia="新宋体"/>
                          <w:sz w:val="17"/>
                          <w:szCs w:val="17"/>
                        </w:rPr>
                        <w:t>系统的实现规范，也不是评估实现一致性的基础，它只是定义了开放系统的互连框架</w:t>
                      </w:r>
                      <w:r>
                        <w:rPr>
                          <w:rFonts w:eastAsia="新宋体" w:cs="SimSun" w:ascii="SimSun" w:hAnsi="SimSun"/>
                          <w:sz w:val="17"/>
                          <w:szCs w:val="17"/>
                        </w:rPr>
                        <w:br/>
                      </w:r>
                      <w:r>
                        <w:rPr>
                          <w:rFonts w:ascii="SimSun" w:hAnsi="SimSun" w:cs="SimSun" w:eastAsia="新宋体"/>
                          <w:sz w:val="17"/>
                          <w:szCs w:val="17"/>
                        </w:rPr>
                        <w:t>和一些要素</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474980</wp:posOffset>
                </wp:positionH>
                <wp:positionV relativeFrom="line">
                  <wp:posOffset>4484370</wp:posOffset>
                </wp:positionV>
                <wp:extent cx="6724650" cy="422275"/>
                <wp:effectExtent l="0" t="0" r="0" b="0"/>
                <wp:wrapSquare wrapText="bothSides"/>
                <wp:docPr id="65" name="Frame6"/>
                <a:graphic xmlns:a="http://schemas.openxmlformats.org/drawingml/2006/main">
                  <a:graphicData uri="http://schemas.microsoft.com/office/word/2010/wordprocessingShape">
                    <wps:wsp>
                      <wps:cNvSpPr txBox="1"/>
                      <wps:spPr>
                        <a:xfrm>
                          <a:off x="0" y="0"/>
                          <a:ext cx="672465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1-30</w:t>
                            </w:r>
                            <w:r>
                              <w:rPr>
                                <w:rFonts w:ascii="SimSun" w:hAnsi="SimSun" w:cs="SimSun" w:eastAsia="新宋体"/>
                                <w:sz w:val="17"/>
                                <w:szCs w:val="17"/>
                              </w:rPr>
                              <w:t>（引自</w:t>
                            </w:r>
                            <w:r>
                              <w:rPr>
                                <w:rFonts w:eastAsia="新宋体" w:cs="SimSun" w:ascii="SimSun" w:hAnsi="SimSun"/>
                                <w:sz w:val="17"/>
                                <w:szCs w:val="17"/>
                              </w:rPr>
                              <w:t>ISO7498-1</w:t>
                            </w:r>
                            <w:r>
                              <w:rPr>
                                <w:rFonts w:ascii="SimSun" w:hAnsi="SimSun" w:cs="SimSun" w:eastAsia="新宋体"/>
                                <w:sz w:val="17"/>
                                <w:szCs w:val="17"/>
                              </w:rPr>
                              <w:t>）所示，开放系统通过物理介质（</w:t>
                            </w:r>
                            <w:r>
                              <w:rPr>
                                <w:rFonts w:eastAsia="新宋体" w:cs="SimSun" w:ascii="SimSun" w:hAnsi="SimSun"/>
                                <w:sz w:val="17"/>
                                <w:szCs w:val="17"/>
                              </w:rPr>
                              <w:t>physicalmedia</w:t>
                            </w:r>
                            <w:r>
                              <w:rPr>
                                <w:rFonts w:ascii="SimSun" w:hAnsi="SimSun" w:cs="SimSun" w:eastAsia="新宋体"/>
                                <w:sz w:val="17"/>
                                <w:szCs w:val="17"/>
                              </w:rPr>
                              <w:t>）连接</w:t>
                            </w:r>
                            <w:r>
                              <w:rPr>
                                <w:rFonts w:eastAsia="新宋体" w:cs="SimSun" w:ascii="SimSun" w:hAnsi="SimSun"/>
                                <w:sz w:val="17"/>
                                <w:szCs w:val="17"/>
                              </w:rPr>
                              <w:br/>
                            </w:r>
                            <w:r>
                              <w:rPr>
                                <w:rFonts w:ascii="SimSun" w:hAnsi="SimSun" w:cs="SimSun" w:eastAsia="新宋体"/>
                                <w:sz w:val="17"/>
                                <w:szCs w:val="17"/>
                              </w:rPr>
                              <w:t>在了一起，物理介质提供了开放系统之间传输信息的手段</w:t>
                            </w:r>
                          </w:p>
                        </w:txbxContent>
                      </wps:txbx>
                      <wps:bodyPr anchor="t" lIns="53975" tIns="53975" rIns="53975" bIns="53975">
                        <a:spAutoFit/>
                      </wps:bodyPr>
                    </wps:wsp>
                  </a:graphicData>
                </a:graphic>
              </wp:anchor>
            </w:drawing>
          </mc:Choice>
          <mc:Fallback>
            <w:pict>
              <v:rect fillcolor="#729FCF" style="position:absolute;rotation:-0;width:529.5pt;height:33.25pt;mso-wrap-distance-left:5.7pt;mso-wrap-distance-right:5.7pt;mso-wrap-distance-top:5.7pt;mso-wrap-distance-bottom:5.7pt;margin-top:353.1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1-30</w:t>
                      </w:r>
                      <w:r>
                        <w:rPr>
                          <w:rFonts w:ascii="SimSun" w:hAnsi="SimSun" w:cs="SimSun" w:eastAsia="新宋体"/>
                          <w:sz w:val="17"/>
                          <w:szCs w:val="17"/>
                        </w:rPr>
                        <w:t>（引自</w:t>
                      </w:r>
                      <w:r>
                        <w:rPr>
                          <w:rFonts w:eastAsia="新宋体" w:cs="SimSun" w:ascii="SimSun" w:hAnsi="SimSun"/>
                          <w:sz w:val="17"/>
                          <w:szCs w:val="17"/>
                        </w:rPr>
                        <w:t>ISO7498-1</w:t>
                      </w:r>
                      <w:r>
                        <w:rPr>
                          <w:rFonts w:ascii="SimSun" w:hAnsi="SimSun" w:cs="SimSun" w:eastAsia="新宋体"/>
                          <w:sz w:val="17"/>
                          <w:szCs w:val="17"/>
                        </w:rPr>
                        <w:t>）所示，开放系统通过物理介质（</w:t>
                      </w:r>
                      <w:r>
                        <w:rPr>
                          <w:rFonts w:eastAsia="新宋体" w:cs="SimSun" w:ascii="SimSun" w:hAnsi="SimSun"/>
                          <w:sz w:val="17"/>
                          <w:szCs w:val="17"/>
                        </w:rPr>
                        <w:t>physicalmedia</w:t>
                      </w:r>
                      <w:r>
                        <w:rPr>
                          <w:rFonts w:ascii="SimSun" w:hAnsi="SimSun" w:cs="SimSun" w:eastAsia="新宋体"/>
                          <w:sz w:val="17"/>
                          <w:szCs w:val="17"/>
                        </w:rPr>
                        <w:t>）连接</w:t>
                      </w:r>
                      <w:r>
                        <w:rPr>
                          <w:rFonts w:eastAsia="新宋体" w:cs="SimSun" w:ascii="SimSun" w:hAnsi="SimSun"/>
                          <w:sz w:val="17"/>
                          <w:szCs w:val="17"/>
                        </w:rPr>
                        <w:br/>
                      </w:r>
                      <w:r>
                        <w:rPr>
                          <w:rFonts w:ascii="SimSun" w:hAnsi="SimSun" w:cs="SimSun" w:eastAsia="新宋体"/>
                          <w:sz w:val="17"/>
                          <w:szCs w:val="17"/>
                        </w:rPr>
                        <w:t>在了一起，物理介质提供了开放系统之间传输信息的手段</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2805430</wp:posOffset>
                </wp:positionH>
                <wp:positionV relativeFrom="line">
                  <wp:posOffset>6251575</wp:posOffset>
                </wp:positionV>
                <wp:extent cx="4394835" cy="189230"/>
                <wp:effectExtent l="0" t="0" r="0" b="0"/>
                <wp:wrapSquare wrapText="bothSides"/>
                <wp:docPr id="66" name="Frame7"/>
                <a:graphic xmlns:a="http://schemas.openxmlformats.org/drawingml/2006/main">
                  <a:graphicData uri="http://schemas.microsoft.com/office/word/2010/wordprocessingShape">
                    <wps:wsp>
                      <wps:cNvSpPr txBox="1"/>
                      <wps:spPr>
                        <a:xfrm>
                          <a:off x="0" y="0"/>
                          <a:ext cx="43948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1-30</w:t>
                            </w:r>
                            <w:r>
                              <w:rPr>
                                <w:rFonts w:ascii="SimSun" w:hAnsi="SimSun" w:cs="SimSun" w:eastAsia="新宋体"/>
                                <w:sz w:val="11"/>
                                <w:szCs w:val="11"/>
                              </w:rPr>
                              <w:t>开放系统互连</w:t>
                            </w:r>
                          </w:p>
                        </w:txbxContent>
                      </wps:txbx>
                      <wps:bodyPr anchor="t" lIns="53975" tIns="53975" rIns="53975" bIns="53975">
                        <a:spAutoFit/>
                      </wps:bodyPr>
                    </wps:wsp>
                  </a:graphicData>
                </a:graphic>
              </wp:anchor>
            </w:drawing>
          </mc:Choice>
          <mc:Fallback>
            <w:pict>
              <v:rect fillcolor="#729FCF" style="position:absolute;rotation:-0;width:346.05pt;height:14.9pt;mso-wrap-distance-left:5.7pt;mso-wrap-distance-right:5.7pt;mso-wrap-distance-top:5.7pt;mso-wrap-distance-bottom:5.7pt;margin-top:492.25pt;mso-position-vertical-relative:text;margin-left:220.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1-30</w:t>
                      </w:r>
                      <w:r>
                        <w:rPr>
                          <w:rFonts w:ascii="SimSun" w:hAnsi="SimSun" w:cs="SimSun" w:eastAsia="新宋体"/>
                          <w:sz w:val="11"/>
                          <w:szCs w:val="11"/>
                        </w:rPr>
                        <w:t>开放系统互连</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467360</wp:posOffset>
                </wp:positionH>
                <wp:positionV relativeFrom="line">
                  <wp:posOffset>6612890</wp:posOffset>
                </wp:positionV>
                <wp:extent cx="6732270" cy="610870"/>
                <wp:effectExtent l="0" t="0" r="0" b="0"/>
                <wp:wrapSquare wrapText="bothSides"/>
                <wp:docPr id="67" name="Frame8"/>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开放系统（</w:t>
                            </w:r>
                            <w:r>
                              <w:rPr>
                                <w:rFonts w:eastAsia="新宋体" w:cs="SimSun" w:ascii="SimSun" w:hAnsi="SimSun"/>
                                <w:sz w:val="17"/>
                                <w:szCs w:val="17"/>
                              </w:rPr>
                              <w:t>opensystem</w:t>
                            </w:r>
                            <w:r>
                              <w:rPr>
                                <w:rFonts w:ascii="SimSun" w:hAnsi="SimSun" w:cs="SimSun" w:eastAsia="新宋体"/>
                                <w:sz w:val="17"/>
                                <w:szCs w:val="17"/>
                              </w:rPr>
                              <w:t>）指的是一台或多台计算机、外设、终端等构成的一个能够</w:t>
                            </w:r>
                            <w:r>
                              <w:rPr>
                                <w:rFonts w:eastAsia="新宋体" w:cs="SimSun" w:ascii="SimSun" w:hAnsi="SimSun"/>
                                <w:sz w:val="17"/>
                                <w:szCs w:val="17"/>
                              </w:rPr>
                              <w:br/>
                            </w:r>
                            <w:r>
                              <w:rPr>
                                <w:rFonts w:ascii="SimSun" w:hAnsi="SimSun" w:cs="SimSun" w:eastAsia="新宋体"/>
                                <w:sz w:val="17"/>
                                <w:szCs w:val="17"/>
                              </w:rPr>
                              <w:t>进行信息处理和（或）信息传递的自主整体。开放系统之间的信息交互，可以是直接通</w:t>
                            </w:r>
                            <w:r>
                              <w:rPr>
                                <w:rFonts w:eastAsia="新宋体" w:cs="SimSun" w:ascii="SimSun" w:hAnsi="SimSun"/>
                                <w:sz w:val="17"/>
                                <w:szCs w:val="17"/>
                              </w:rPr>
                              <w:br/>
                            </w:r>
                            <w:r>
                              <w:rPr>
                                <w:rFonts w:ascii="SimSun" w:hAnsi="SimSun" w:cs="SimSun" w:eastAsia="新宋体"/>
                                <w:sz w:val="17"/>
                                <w:szCs w:val="17"/>
                              </w:rPr>
                              <w:t>过传输介质进行</w:t>
                            </w:r>
                            <w:r>
                              <w:rPr>
                                <w:rFonts w:eastAsia="新宋体" w:cs="SimSun" w:ascii="SimSun" w:hAnsi="SimSun"/>
                                <w:sz w:val="17"/>
                                <w:szCs w:val="17"/>
                              </w:rPr>
                              <w:t>,</w:t>
                            </w:r>
                            <w:r>
                              <w:rPr>
                                <w:rFonts w:ascii="SimSun" w:hAnsi="SimSun" w:cs="SimSun" w:eastAsia="新宋体"/>
                                <w:sz w:val="17"/>
                                <w:szCs w:val="17"/>
                              </w:rPr>
                              <w:t>也可以是通过一个中间系统中继</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520.7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开放系统（</w:t>
                      </w:r>
                      <w:r>
                        <w:rPr>
                          <w:rFonts w:eastAsia="新宋体" w:cs="SimSun" w:ascii="SimSun" w:hAnsi="SimSun"/>
                          <w:sz w:val="17"/>
                          <w:szCs w:val="17"/>
                        </w:rPr>
                        <w:t>opensystem</w:t>
                      </w:r>
                      <w:r>
                        <w:rPr>
                          <w:rFonts w:ascii="SimSun" w:hAnsi="SimSun" w:cs="SimSun" w:eastAsia="新宋体"/>
                          <w:sz w:val="17"/>
                          <w:szCs w:val="17"/>
                        </w:rPr>
                        <w:t>）指的是一台或多台计算机、外设、终端等构成的一个能够</w:t>
                      </w:r>
                      <w:r>
                        <w:rPr>
                          <w:rFonts w:eastAsia="新宋体" w:cs="SimSun" w:ascii="SimSun" w:hAnsi="SimSun"/>
                          <w:sz w:val="17"/>
                          <w:szCs w:val="17"/>
                        </w:rPr>
                        <w:br/>
                      </w:r>
                      <w:r>
                        <w:rPr>
                          <w:rFonts w:ascii="SimSun" w:hAnsi="SimSun" w:cs="SimSun" w:eastAsia="新宋体"/>
                          <w:sz w:val="17"/>
                          <w:szCs w:val="17"/>
                        </w:rPr>
                        <w:t>进行信息处理和（或）信息传递的自主整体。开放系统之间的信息交互，可以是直接通</w:t>
                      </w:r>
                      <w:r>
                        <w:rPr>
                          <w:rFonts w:eastAsia="新宋体" w:cs="SimSun" w:ascii="SimSun" w:hAnsi="SimSun"/>
                          <w:sz w:val="17"/>
                          <w:szCs w:val="17"/>
                        </w:rPr>
                        <w:br/>
                      </w:r>
                      <w:r>
                        <w:rPr>
                          <w:rFonts w:ascii="SimSun" w:hAnsi="SimSun" w:cs="SimSun" w:eastAsia="新宋体"/>
                          <w:sz w:val="17"/>
                          <w:szCs w:val="17"/>
                        </w:rPr>
                        <w:t>过传输介质进行</w:t>
                      </w:r>
                      <w:r>
                        <w:rPr>
                          <w:rFonts w:eastAsia="新宋体" w:cs="SimSun" w:ascii="SimSun" w:hAnsi="SimSun"/>
                          <w:sz w:val="17"/>
                          <w:szCs w:val="17"/>
                        </w:rPr>
                        <w:t>,</w:t>
                      </w:r>
                      <w:r>
                        <w:rPr>
                          <w:rFonts w:ascii="SimSun" w:hAnsi="SimSun" w:cs="SimSun" w:eastAsia="新宋体"/>
                          <w:sz w:val="17"/>
                          <w:szCs w:val="17"/>
                        </w:rPr>
                        <w:t>也可以是通过一个中间系统中继</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474980</wp:posOffset>
                </wp:positionH>
                <wp:positionV relativeFrom="line">
                  <wp:posOffset>7384415</wp:posOffset>
                </wp:positionV>
                <wp:extent cx="6724650" cy="610870"/>
                <wp:effectExtent l="0" t="0" r="0" b="0"/>
                <wp:wrapSquare wrapText="bothSides"/>
                <wp:docPr id="68" name="Frame9"/>
                <a:graphic xmlns:a="http://schemas.openxmlformats.org/drawingml/2006/main">
                  <a:graphicData uri="http://schemas.microsoft.com/office/word/2010/wordprocessingShape">
                    <wps:wsp>
                      <wps:cNvSpPr txBox="1"/>
                      <wps:spPr>
                        <a:xfrm>
                          <a:off x="0" y="0"/>
                          <a:ext cx="6724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OSI</w:t>
                            </w:r>
                            <w:r>
                              <w:rPr>
                                <w:rFonts w:ascii="SimSun" w:hAnsi="SimSun" w:cs="SimSun" w:eastAsia="新宋体"/>
                                <w:sz w:val="17"/>
                                <w:szCs w:val="17"/>
                              </w:rPr>
                              <w:t>参考模型共分为</w:t>
                            </w:r>
                            <w:r>
                              <w:rPr>
                                <w:rFonts w:eastAsia="新宋体" w:cs="SimSun" w:ascii="SimSun" w:hAnsi="SimSun"/>
                                <w:sz w:val="17"/>
                                <w:szCs w:val="17"/>
                              </w:rPr>
                              <w:t>7</w:t>
                            </w:r>
                            <w:r>
                              <w:rPr>
                                <w:rFonts w:ascii="SimSun" w:hAnsi="SimSun" w:cs="SimSun" w:eastAsia="新宋体"/>
                                <w:sz w:val="17"/>
                                <w:szCs w:val="17"/>
                              </w:rPr>
                              <w:t>层，从下到上为第</w:t>
                            </w:r>
                            <w:r>
                              <w:rPr>
                                <w:rFonts w:eastAsia="新宋体" w:cs="SimSun" w:ascii="SimSun" w:hAnsi="SimSun"/>
                                <w:sz w:val="17"/>
                                <w:szCs w:val="17"/>
                              </w:rPr>
                              <w:t>1</w:t>
                            </w:r>
                            <w:r>
                              <w:rPr>
                                <w:rFonts w:ascii="SimSun" w:hAnsi="SimSun" w:cs="SimSun" w:eastAsia="新宋体"/>
                                <w:sz w:val="17"/>
                                <w:szCs w:val="17"/>
                              </w:rPr>
                              <w:t>层（</w:t>
                            </w:r>
                            <w:r>
                              <w:rPr>
                                <w:rFonts w:eastAsia="新宋体" w:cs="SimSun" w:ascii="SimSun" w:hAnsi="SimSun"/>
                                <w:sz w:val="17"/>
                                <w:szCs w:val="17"/>
                              </w:rPr>
                              <w:t>Layer1</w:t>
                            </w:r>
                            <w:r>
                              <w:rPr>
                                <w:rFonts w:ascii="SimSun" w:hAnsi="SimSun" w:cs="SimSun" w:eastAsia="新宋体"/>
                                <w:sz w:val="17"/>
                                <w:szCs w:val="17"/>
                              </w:rPr>
                              <w:t>）到第</w:t>
                            </w:r>
                            <w:r>
                              <w:rPr>
                                <w:rFonts w:eastAsia="新宋体" w:cs="SimSun" w:ascii="SimSun" w:hAnsi="SimSun"/>
                                <w:sz w:val="17"/>
                                <w:szCs w:val="17"/>
                              </w:rPr>
                              <w:t>7</w:t>
                            </w:r>
                            <w:r>
                              <w:rPr>
                                <w:rFonts w:ascii="SimSun" w:hAnsi="SimSun" w:cs="SimSun" w:eastAsia="新宋体"/>
                                <w:sz w:val="17"/>
                                <w:szCs w:val="17"/>
                              </w:rPr>
                              <w:t>层（</w:t>
                            </w:r>
                            <w:r>
                              <w:rPr>
                                <w:rFonts w:eastAsia="新宋体" w:cs="SimSun" w:ascii="SimSun" w:hAnsi="SimSun"/>
                                <w:sz w:val="17"/>
                                <w:szCs w:val="17"/>
                              </w:rPr>
                              <w:t>Layer7</w:t>
                            </w:r>
                            <w:r>
                              <w:rPr>
                                <w:rFonts w:ascii="SimSun" w:hAnsi="SimSun" w:cs="SimSun" w:eastAsia="新宋体"/>
                                <w:sz w:val="17"/>
                                <w:szCs w:val="17"/>
                              </w:rPr>
                              <w:t>），如</w:t>
                            </w:r>
                            <w:r>
                              <w:rPr>
                                <w:rFonts w:eastAsia="新宋体" w:cs="SimSun" w:ascii="SimSun" w:hAnsi="SimSun"/>
                                <w:sz w:val="17"/>
                                <w:szCs w:val="17"/>
                              </w:rPr>
                              <w:br/>
                            </w:r>
                            <w:r>
                              <w:rPr>
                                <w:rFonts w:ascii="SimSun" w:hAnsi="SimSun" w:cs="SimSun" w:eastAsia="新宋体"/>
                                <w:sz w:val="17"/>
                                <w:szCs w:val="17"/>
                              </w:rPr>
                              <w:t>表</w:t>
                            </w:r>
                            <w:r>
                              <w:rPr>
                                <w:rFonts w:eastAsia="新宋体" w:cs="SimSun" w:ascii="SimSun" w:hAnsi="SimSun"/>
                                <w:sz w:val="17"/>
                                <w:szCs w:val="17"/>
                              </w:rPr>
                              <w:t>1-4</w:t>
                            </w:r>
                            <w:r>
                              <w:rPr>
                                <w:rFonts w:ascii="SimSun" w:hAnsi="SimSun" w:cs="SimSun" w:eastAsia="新宋体"/>
                                <w:sz w:val="17"/>
                                <w:szCs w:val="17"/>
                              </w:rPr>
                              <w:t>所示。下三层统称为媒介层（</w:t>
                            </w:r>
                            <w:r>
                              <w:rPr>
                                <w:rFonts w:eastAsia="新宋体" w:cs="SimSun" w:ascii="SimSun" w:hAnsi="SimSun"/>
                                <w:sz w:val="17"/>
                                <w:szCs w:val="17"/>
                              </w:rPr>
                              <w:t>medialayer</w:t>
                            </w:r>
                            <w:r>
                              <w:rPr>
                                <w:rFonts w:ascii="SimSun" w:hAnsi="SimSun" w:cs="SimSun" w:eastAsia="新宋体"/>
                                <w:sz w:val="17"/>
                                <w:szCs w:val="17"/>
                              </w:rPr>
                              <w:t>），主要完成数据的承运；上四层统称</w:t>
                            </w:r>
                            <w:r>
                              <w:rPr>
                                <w:rFonts w:eastAsia="新宋体" w:cs="SimSun" w:ascii="SimSun" w:hAnsi="SimSun"/>
                                <w:sz w:val="17"/>
                                <w:szCs w:val="17"/>
                              </w:rPr>
                              <w:br/>
                            </w:r>
                            <w:r>
                              <w:rPr>
                                <w:rFonts w:ascii="SimSun" w:hAnsi="SimSun" w:cs="SimSun" w:eastAsia="新宋体"/>
                                <w:sz w:val="17"/>
                                <w:szCs w:val="17"/>
                              </w:rPr>
                              <w:t>为主机层，通常内置于主机系统中，完成信息和数据的转换，以及与下三层对接</w:t>
                            </w:r>
                          </w:p>
                        </w:txbxContent>
                      </wps:txbx>
                      <wps:bodyPr anchor="t" lIns="53975" tIns="53975" rIns="53975" bIns="53975">
                        <a:spAutoFit/>
                      </wps:bodyPr>
                    </wps:wsp>
                  </a:graphicData>
                </a:graphic>
              </wp:anchor>
            </w:drawing>
          </mc:Choice>
          <mc:Fallback>
            <w:pict>
              <v:rect fillcolor="#729FCF" style="position:absolute;rotation:-0;width:529.5pt;height:48.1pt;mso-wrap-distance-left:5.7pt;mso-wrap-distance-right:5.7pt;mso-wrap-distance-top:5.7pt;mso-wrap-distance-bottom:5.7pt;margin-top:581.4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OSI</w:t>
                      </w:r>
                      <w:r>
                        <w:rPr>
                          <w:rFonts w:ascii="SimSun" w:hAnsi="SimSun" w:cs="SimSun" w:eastAsia="新宋体"/>
                          <w:sz w:val="17"/>
                          <w:szCs w:val="17"/>
                        </w:rPr>
                        <w:t>参考模型共分为</w:t>
                      </w:r>
                      <w:r>
                        <w:rPr>
                          <w:rFonts w:eastAsia="新宋体" w:cs="SimSun" w:ascii="SimSun" w:hAnsi="SimSun"/>
                          <w:sz w:val="17"/>
                          <w:szCs w:val="17"/>
                        </w:rPr>
                        <w:t>7</w:t>
                      </w:r>
                      <w:r>
                        <w:rPr>
                          <w:rFonts w:ascii="SimSun" w:hAnsi="SimSun" w:cs="SimSun" w:eastAsia="新宋体"/>
                          <w:sz w:val="17"/>
                          <w:szCs w:val="17"/>
                        </w:rPr>
                        <w:t>层，从下到上为第</w:t>
                      </w:r>
                      <w:r>
                        <w:rPr>
                          <w:rFonts w:eastAsia="新宋体" w:cs="SimSun" w:ascii="SimSun" w:hAnsi="SimSun"/>
                          <w:sz w:val="17"/>
                          <w:szCs w:val="17"/>
                        </w:rPr>
                        <w:t>1</w:t>
                      </w:r>
                      <w:r>
                        <w:rPr>
                          <w:rFonts w:ascii="SimSun" w:hAnsi="SimSun" w:cs="SimSun" w:eastAsia="新宋体"/>
                          <w:sz w:val="17"/>
                          <w:szCs w:val="17"/>
                        </w:rPr>
                        <w:t>层（</w:t>
                      </w:r>
                      <w:r>
                        <w:rPr>
                          <w:rFonts w:eastAsia="新宋体" w:cs="SimSun" w:ascii="SimSun" w:hAnsi="SimSun"/>
                          <w:sz w:val="17"/>
                          <w:szCs w:val="17"/>
                        </w:rPr>
                        <w:t>Layer1</w:t>
                      </w:r>
                      <w:r>
                        <w:rPr>
                          <w:rFonts w:ascii="SimSun" w:hAnsi="SimSun" w:cs="SimSun" w:eastAsia="新宋体"/>
                          <w:sz w:val="17"/>
                          <w:szCs w:val="17"/>
                        </w:rPr>
                        <w:t>）到第</w:t>
                      </w:r>
                      <w:r>
                        <w:rPr>
                          <w:rFonts w:eastAsia="新宋体" w:cs="SimSun" w:ascii="SimSun" w:hAnsi="SimSun"/>
                          <w:sz w:val="17"/>
                          <w:szCs w:val="17"/>
                        </w:rPr>
                        <w:t>7</w:t>
                      </w:r>
                      <w:r>
                        <w:rPr>
                          <w:rFonts w:ascii="SimSun" w:hAnsi="SimSun" w:cs="SimSun" w:eastAsia="新宋体"/>
                          <w:sz w:val="17"/>
                          <w:szCs w:val="17"/>
                        </w:rPr>
                        <w:t>层（</w:t>
                      </w:r>
                      <w:r>
                        <w:rPr>
                          <w:rFonts w:eastAsia="新宋体" w:cs="SimSun" w:ascii="SimSun" w:hAnsi="SimSun"/>
                          <w:sz w:val="17"/>
                          <w:szCs w:val="17"/>
                        </w:rPr>
                        <w:t>Layer7</w:t>
                      </w:r>
                      <w:r>
                        <w:rPr>
                          <w:rFonts w:ascii="SimSun" w:hAnsi="SimSun" w:cs="SimSun" w:eastAsia="新宋体"/>
                          <w:sz w:val="17"/>
                          <w:szCs w:val="17"/>
                        </w:rPr>
                        <w:t>），如</w:t>
                      </w:r>
                      <w:r>
                        <w:rPr>
                          <w:rFonts w:eastAsia="新宋体" w:cs="SimSun" w:ascii="SimSun" w:hAnsi="SimSun"/>
                          <w:sz w:val="17"/>
                          <w:szCs w:val="17"/>
                        </w:rPr>
                        <w:br/>
                      </w:r>
                      <w:r>
                        <w:rPr>
                          <w:rFonts w:ascii="SimSun" w:hAnsi="SimSun" w:cs="SimSun" w:eastAsia="新宋体"/>
                          <w:sz w:val="17"/>
                          <w:szCs w:val="17"/>
                        </w:rPr>
                        <w:t>表</w:t>
                      </w:r>
                      <w:r>
                        <w:rPr>
                          <w:rFonts w:eastAsia="新宋体" w:cs="SimSun" w:ascii="SimSun" w:hAnsi="SimSun"/>
                          <w:sz w:val="17"/>
                          <w:szCs w:val="17"/>
                        </w:rPr>
                        <w:t>1-4</w:t>
                      </w:r>
                      <w:r>
                        <w:rPr>
                          <w:rFonts w:ascii="SimSun" w:hAnsi="SimSun" w:cs="SimSun" w:eastAsia="新宋体"/>
                          <w:sz w:val="17"/>
                          <w:szCs w:val="17"/>
                        </w:rPr>
                        <w:t>所示。下三层统称为媒介层（</w:t>
                      </w:r>
                      <w:r>
                        <w:rPr>
                          <w:rFonts w:eastAsia="新宋体" w:cs="SimSun" w:ascii="SimSun" w:hAnsi="SimSun"/>
                          <w:sz w:val="17"/>
                          <w:szCs w:val="17"/>
                        </w:rPr>
                        <w:t>medialayer</w:t>
                      </w:r>
                      <w:r>
                        <w:rPr>
                          <w:rFonts w:ascii="SimSun" w:hAnsi="SimSun" w:cs="SimSun" w:eastAsia="新宋体"/>
                          <w:sz w:val="17"/>
                          <w:szCs w:val="17"/>
                        </w:rPr>
                        <w:t>），主要完成数据的承运；上四层统称</w:t>
                      </w:r>
                      <w:r>
                        <w:rPr>
                          <w:rFonts w:eastAsia="新宋体" w:cs="SimSun" w:ascii="SimSun" w:hAnsi="SimSun"/>
                          <w:sz w:val="17"/>
                          <w:szCs w:val="17"/>
                        </w:rPr>
                        <w:br/>
                      </w:r>
                      <w:r>
                        <w:rPr>
                          <w:rFonts w:ascii="SimSun" w:hAnsi="SimSun" w:cs="SimSun" w:eastAsia="新宋体"/>
                          <w:sz w:val="17"/>
                          <w:szCs w:val="17"/>
                        </w:rPr>
                        <w:t>为主机层，通常内置于主机系统中，完成信息和数据的转换，以及与下三层对接</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2636520</wp:posOffset>
                </wp:positionH>
                <wp:positionV relativeFrom="line">
                  <wp:posOffset>8252460</wp:posOffset>
                </wp:positionV>
                <wp:extent cx="4563110" cy="189230"/>
                <wp:effectExtent l="0" t="0" r="0" b="0"/>
                <wp:wrapSquare wrapText="bothSides"/>
                <wp:docPr id="69" name="Frame10"/>
                <a:graphic xmlns:a="http://schemas.openxmlformats.org/drawingml/2006/main">
                  <a:graphicData uri="http://schemas.microsoft.com/office/word/2010/wordprocessingShape">
                    <wps:wsp>
                      <wps:cNvSpPr txBox="1"/>
                      <wps:spPr>
                        <a:xfrm>
                          <a:off x="0" y="0"/>
                          <a:ext cx="45631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1-4OSI</w:t>
                            </w:r>
                            <w:r>
                              <w:rPr>
                                <w:rFonts w:ascii="SimSun" w:hAnsi="SimSun" w:cs="SimSun" w:eastAsia="新宋体"/>
                                <w:sz w:val="11"/>
                                <w:szCs w:val="11"/>
                              </w:rPr>
                              <w:t>参考模型的分层</w:t>
                            </w:r>
                          </w:p>
                        </w:txbxContent>
                      </wps:txbx>
                      <wps:bodyPr anchor="t" lIns="53975" tIns="53975" rIns="53975" bIns="53975">
                        <a:spAutoFit/>
                      </wps:bodyPr>
                    </wps:wsp>
                  </a:graphicData>
                </a:graphic>
              </wp:anchor>
            </w:drawing>
          </mc:Choice>
          <mc:Fallback>
            <w:pict>
              <v:rect fillcolor="#729FCF" style="position:absolute;rotation:-0;width:359.3pt;height:14.9pt;mso-wrap-distance-left:5.7pt;mso-wrap-distance-right:5.7pt;mso-wrap-distance-top:5.7pt;mso-wrap-distance-bottom:5.7pt;margin-top:649.8pt;mso-position-vertical-relative:text;margin-left:20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1-4OSI</w:t>
                      </w:r>
                      <w:r>
                        <w:rPr>
                          <w:rFonts w:ascii="SimSun" w:hAnsi="SimSun" w:cs="SimSun" w:eastAsia="新宋体"/>
                          <w:sz w:val="11"/>
                          <w:szCs w:val="11"/>
                        </w:rPr>
                        <w:t>参考模型的分层</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1672590</wp:posOffset>
            </wp:positionH>
            <wp:positionV relativeFrom="paragraph">
              <wp:posOffset>1768475</wp:posOffset>
            </wp:positionV>
            <wp:extent cx="3309620" cy="2707640"/>
            <wp:effectExtent l="0" t="0" r="0" b="0"/>
            <wp:wrapSquare wrapText="largest"/>
            <wp:docPr id="7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2"/>
                    <a:stretch>
                      <a:fillRect/>
                    </a:stretch>
                  </pic:blipFill>
                  <pic:spPr bwMode="auto">
                    <a:xfrm>
                      <a:off x="0" y="0"/>
                      <a:ext cx="3309620" cy="27076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4709160</wp:posOffset>
                </wp:positionH>
                <wp:positionV relativeFrom="line">
                  <wp:posOffset>89535</wp:posOffset>
                </wp:positionV>
                <wp:extent cx="2080895" cy="189230"/>
                <wp:effectExtent l="0" t="0" r="0" b="0"/>
                <wp:wrapSquare wrapText="bothSides"/>
                <wp:docPr id="71" name="Frame1"/>
                <a:graphic xmlns:a="http://schemas.openxmlformats.org/drawingml/2006/main">
                  <a:graphicData uri="http://schemas.microsoft.com/office/word/2010/wordprocessingShape">
                    <wps:wsp>
                      <wps:cNvSpPr txBox="1"/>
                      <wps:spPr>
                        <a:xfrm>
                          <a:off x="0" y="0"/>
                          <a:ext cx="20808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1.4</w:t>
                            </w:r>
                            <w:r>
                              <w:rPr>
                                <w:rFonts w:ascii="SimSun" w:hAnsi="SimSun" w:cs="SimSun" w:eastAsia="新宋体"/>
                                <w:sz w:val="11"/>
                                <w:szCs w:val="11"/>
                              </w:rPr>
                              <w:t>计算机网络的体系结构</w:t>
                            </w:r>
                          </w:p>
                        </w:txbxContent>
                      </wps:txbx>
                      <wps:bodyPr anchor="t" lIns="53975" tIns="53975" rIns="53975" bIns="53975">
                        <a:spAutoFit/>
                      </wps:bodyPr>
                    </wps:wsp>
                  </a:graphicData>
                </a:graphic>
              </wp:anchor>
            </w:drawing>
          </mc:Choice>
          <mc:Fallback>
            <w:pict>
              <v:rect fillcolor="#729FCF" style="position:absolute;rotation:-0;width:163.85pt;height:14.9pt;mso-wrap-distance-left:5.7pt;mso-wrap-distance-right:5.7pt;mso-wrap-distance-top:5.7pt;mso-wrap-distance-bottom:5.7pt;margin-top:7.05pt;mso-position-vertical-relative:text;margin-left:370.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1.4</w:t>
                      </w:r>
                      <w:r>
                        <w:rPr>
                          <w:rFonts w:ascii="SimSun" w:hAnsi="SimSun" w:cs="SimSun" w:eastAsia="新宋体"/>
                          <w:sz w:val="11"/>
                          <w:szCs w:val="11"/>
                        </w:rPr>
                        <w:t>计算机网络的体系结构</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6621780</wp:posOffset>
                </wp:positionH>
                <wp:positionV relativeFrom="line">
                  <wp:posOffset>137795</wp:posOffset>
                </wp:positionV>
                <wp:extent cx="578485" cy="241300"/>
                <wp:effectExtent l="0" t="0" r="0" b="0"/>
                <wp:wrapSquare wrapText="bothSides"/>
                <wp:docPr id="72" name="Frame2"/>
                <a:graphic xmlns:a="http://schemas.openxmlformats.org/drawingml/2006/main">
                  <a:graphicData uri="http://schemas.microsoft.com/office/word/2010/wordprocessingShape">
                    <wps:wsp>
                      <wps:cNvSpPr txBox="1"/>
                      <wps:spPr>
                        <a:xfrm>
                          <a:off x="0" y="0"/>
                          <a:ext cx="5784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37</w:t>
                            </w:r>
                          </w:p>
                        </w:txbxContent>
                      </wps:txbx>
                      <wps:bodyPr anchor="t" lIns="53975" tIns="53975" rIns="53975" bIns="53975">
                        <a:spAutoFit/>
                      </wps:bodyPr>
                    </wps:wsp>
                  </a:graphicData>
                </a:graphic>
              </wp:anchor>
            </w:drawing>
          </mc:Choice>
          <mc:Fallback>
            <w:pict>
              <v:rect fillcolor="#729FCF" style="position:absolute;rotation:-0;width:45.55pt;height:19pt;mso-wrap-distance-left:5.7pt;mso-wrap-distance-right:5.7pt;mso-wrap-distance-top:5.7pt;mso-wrap-distance-bottom:5.7pt;margin-top:10.85pt;mso-position-vertical-relative:text;margin-left:521.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218440</wp:posOffset>
                </wp:positionH>
                <wp:positionV relativeFrom="line">
                  <wp:posOffset>668020</wp:posOffset>
                </wp:positionV>
                <wp:extent cx="6981190" cy="554990"/>
                <wp:effectExtent l="0" t="0" r="0" b="0"/>
                <wp:wrapSquare wrapText="bothSides"/>
                <wp:docPr id="73" name="Frame3"/>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每层的实体之间通过协议规范双方的交互行为，实体所处理的数据是协议数据单</w:t>
                            </w:r>
                            <w:r>
                              <w:rPr>
                                <w:rFonts w:eastAsia="新宋体" w:cs="SimSun" w:ascii="SimSun" w:hAnsi="SimSun"/>
                                <w:sz w:val="11"/>
                                <w:szCs w:val="11"/>
                              </w:rPr>
                              <w:br/>
                            </w:r>
                            <w:r>
                              <w:rPr>
                                <w:rFonts w:ascii="SimSun" w:hAnsi="SimSun" w:cs="SimSun" w:eastAsia="新宋体"/>
                                <w:sz w:val="11"/>
                                <w:szCs w:val="11"/>
                              </w:rPr>
                              <w:t>元。每层的协议数据单元都有一个独特的名称，层间的协议数据单元之间通过封装和</w:t>
                            </w:r>
                            <w:r>
                              <w:rPr>
                                <w:rFonts w:eastAsia="新宋体" w:cs="SimSun" w:ascii="SimSun" w:hAnsi="SimSun"/>
                                <w:sz w:val="11"/>
                                <w:szCs w:val="11"/>
                              </w:rPr>
                              <w:br/>
                            </w:r>
                            <w:r>
                              <w:rPr>
                                <w:rFonts w:ascii="SimSun" w:hAnsi="SimSun" w:cs="SimSun" w:eastAsia="新宋体"/>
                                <w:sz w:val="11"/>
                                <w:szCs w:val="11"/>
                              </w:rPr>
                              <w:t>解封装联系起来，图</w:t>
                            </w:r>
                            <w:r>
                              <w:rPr>
                                <w:rFonts w:eastAsia="新宋体" w:cs="SimSun" w:ascii="SimSun" w:hAnsi="SimSun"/>
                                <w:sz w:val="11"/>
                                <w:szCs w:val="11"/>
                              </w:rPr>
                              <w:t>1-29</w:t>
                            </w:r>
                            <w:r>
                              <w:rPr>
                                <w:rFonts w:ascii="SimSun" w:hAnsi="SimSun" w:cs="SimSun" w:eastAsia="新宋体"/>
                                <w:sz w:val="11"/>
                                <w:szCs w:val="11"/>
                              </w:rPr>
                              <w:t>示意了一个三层模型的封装和解封装过程。图</w:t>
                            </w:r>
                            <w:r>
                              <w:rPr>
                                <w:rFonts w:eastAsia="新宋体" w:cs="SimSun" w:ascii="SimSun" w:hAnsi="SimSun"/>
                                <w:sz w:val="11"/>
                                <w:szCs w:val="11"/>
                              </w:rPr>
                              <w:t>1-31</w:t>
                            </w:r>
                            <w:r>
                              <w:rPr>
                                <w:rFonts w:ascii="SimSun" w:hAnsi="SimSun" w:cs="SimSun" w:eastAsia="新宋体"/>
                                <w:sz w:val="11"/>
                                <w:szCs w:val="11"/>
                              </w:rPr>
                              <w:t>示意了</w:t>
                            </w:r>
                            <w:r>
                              <w:rPr>
                                <w:rFonts w:eastAsia="新宋体" w:cs="SimSun" w:ascii="SimSun" w:hAnsi="SimSun"/>
                                <w:sz w:val="11"/>
                                <w:szCs w:val="11"/>
                              </w:rPr>
                              <w:br/>
                              <w:t>OSI</w:t>
                            </w:r>
                            <w:r>
                              <w:rPr>
                                <w:rFonts w:ascii="SimSun" w:hAnsi="SimSun" w:cs="SimSun" w:eastAsia="新宋体"/>
                                <w:sz w:val="11"/>
                                <w:szCs w:val="11"/>
                              </w:rPr>
                              <w:t>参考模型中的封装和解封装过程。</w:t>
                            </w:r>
                            <w:r>
                              <w:rPr>
                                <w:rFonts w:eastAsia="新宋体" w:cs="SimSun" w:ascii="SimSun" w:hAnsi="SimSun"/>
                                <w:sz w:val="11"/>
                                <w:szCs w:val="11"/>
                              </w:rPr>
                              <w:t>OSI</w:t>
                            </w:r>
                            <w:r>
                              <w:rPr>
                                <w:rFonts w:ascii="SimSun" w:hAnsi="SimSun" w:cs="SimSun" w:eastAsia="新宋体"/>
                                <w:sz w:val="11"/>
                                <w:szCs w:val="11"/>
                              </w:rPr>
                              <w:t>参考模型中的封装和解封装过程</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52.6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每层的实体之间通过协议规范双方的交互行为，实体所处理的数据是协议数据单</w:t>
                      </w:r>
                      <w:r>
                        <w:rPr>
                          <w:rFonts w:eastAsia="新宋体" w:cs="SimSun" w:ascii="SimSun" w:hAnsi="SimSun"/>
                          <w:sz w:val="11"/>
                          <w:szCs w:val="11"/>
                        </w:rPr>
                        <w:br/>
                      </w:r>
                      <w:r>
                        <w:rPr>
                          <w:rFonts w:ascii="SimSun" w:hAnsi="SimSun" w:cs="SimSun" w:eastAsia="新宋体"/>
                          <w:sz w:val="11"/>
                          <w:szCs w:val="11"/>
                        </w:rPr>
                        <w:t>元。每层的协议数据单元都有一个独特的名称，层间的协议数据单元之间通过封装和</w:t>
                      </w:r>
                      <w:r>
                        <w:rPr>
                          <w:rFonts w:eastAsia="新宋体" w:cs="SimSun" w:ascii="SimSun" w:hAnsi="SimSun"/>
                          <w:sz w:val="11"/>
                          <w:szCs w:val="11"/>
                        </w:rPr>
                        <w:br/>
                      </w:r>
                      <w:r>
                        <w:rPr>
                          <w:rFonts w:ascii="SimSun" w:hAnsi="SimSun" w:cs="SimSun" w:eastAsia="新宋体"/>
                          <w:sz w:val="11"/>
                          <w:szCs w:val="11"/>
                        </w:rPr>
                        <w:t>解封装联系起来，图</w:t>
                      </w:r>
                      <w:r>
                        <w:rPr>
                          <w:rFonts w:eastAsia="新宋体" w:cs="SimSun" w:ascii="SimSun" w:hAnsi="SimSun"/>
                          <w:sz w:val="11"/>
                          <w:szCs w:val="11"/>
                        </w:rPr>
                        <w:t>1-29</w:t>
                      </w:r>
                      <w:r>
                        <w:rPr>
                          <w:rFonts w:ascii="SimSun" w:hAnsi="SimSun" w:cs="SimSun" w:eastAsia="新宋体"/>
                          <w:sz w:val="11"/>
                          <w:szCs w:val="11"/>
                        </w:rPr>
                        <w:t>示意了一个三层模型的封装和解封装过程。图</w:t>
                      </w:r>
                      <w:r>
                        <w:rPr>
                          <w:rFonts w:eastAsia="新宋体" w:cs="SimSun" w:ascii="SimSun" w:hAnsi="SimSun"/>
                          <w:sz w:val="11"/>
                          <w:szCs w:val="11"/>
                        </w:rPr>
                        <w:t>1-31</w:t>
                      </w:r>
                      <w:r>
                        <w:rPr>
                          <w:rFonts w:ascii="SimSun" w:hAnsi="SimSun" w:cs="SimSun" w:eastAsia="新宋体"/>
                          <w:sz w:val="11"/>
                          <w:szCs w:val="11"/>
                        </w:rPr>
                        <w:t>示意了</w:t>
                      </w:r>
                      <w:r>
                        <w:rPr>
                          <w:rFonts w:eastAsia="新宋体" w:cs="SimSun" w:ascii="SimSun" w:hAnsi="SimSun"/>
                          <w:sz w:val="11"/>
                          <w:szCs w:val="11"/>
                        </w:rPr>
                        <w:br/>
                        <w:t>OSI</w:t>
                      </w:r>
                      <w:r>
                        <w:rPr>
                          <w:rFonts w:ascii="SimSun" w:hAnsi="SimSun" w:cs="SimSun" w:eastAsia="新宋体"/>
                          <w:sz w:val="11"/>
                          <w:szCs w:val="11"/>
                        </w:rPr>
                        <w:t>参考模型中的封装和解封装过程。</w:t>
                      </w:r>
                      <w:r>
                        <w:rPr>
                          <w:rFonts w:eastAsia="新宋体" w:cs="SimSun" w:ascii="SimSun" w:hAnsi="SimSun"/>
                          <w:sz w:val="11"/>
                          <w:szCs w:val="11"/>
                        </w:rPr>
                        <w:t>OSI</w:t>
                      </w:r>
                      <w:r>
                        <w:rPr>
                          <w:rFonts w:ascii="SimSun" w:hAnsi="SimSun" w:cs="SimSun" w:eastAsia="新宋体"/>
                          <w:sz w:val="11"/>
                          <w:szCs w:val="11"/>
                        </w:rPr>
                        <w:t>参考模型中的封装和解封装过程</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5022850</wp:posOffset>
                </wp:positionH>
                <wp:positionV relativeFrom="line">
                  <wp:posOffset>1736725</wp:posOffset>
                </wp:positionV>
                <wp:extent cx="2177415" cy="189230"/>
                <wp:effectExtent l="0" t="0" r="0" b="0"/>
                <wp:wrapSquare wrapText="bothSides"/>
                <wp:docPr id="74" name="Frame4"/>
                <a:graphic xmlns:a="http://schemas.openxmlformats.org/drawingml/2006/main">
                  <a:graphicData uri="http://schemas.microsoft.com/office/word/2010/wordprocessingShape">
                    <wps:wsp>
                      <wps:cNvSpPr txBox="1"/>
                      <wps:spPr>
                        <a:xfrm>
                          <a:off x="0" y="0"/>
                          <a:ext cx="21774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春睡徙雜腰目</w:t>
                            </w:r>
                          </w:p>
                        </w:txbxContent>
                      </wps:txbx>
                      <wps:bodyPr anchor="t" lIns="53975" tIns="53975" rIns="53975" bIns="53975">
                        <a:spAutoFit/>
                      </wps:bodyPr>
                    </wps:wsp>
                  </a:graphicData>
                </a:graphic>
              </wp:anchor>
            </w:drawing>
          </mc:Choice>
          <mc:Fallback>
            <w:pict>
              <v:rect fillcolor="#729FCF" style="position:absolute;rotation:-0;width:171.45pt;height:14.9pt;mso-wrap-distance-left:5.7pt;mso-wrap-distance-right:5.7pt;mso-wrap-distance-top:5.7pt;mso-wrap-distance-bottom:5.7pt;margin-top:136.75pt;mso-position-vertical-relative:text;margin-left:3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春睡徙雜腰目</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298450</wp:posOffset>
                </wp:positionH>
                <wp:positionV relativeFrom="line">
                  <wp:posOffset>1978025</wp:posOffset>
                </wp:positionV>
                <wp:extent cx="1373505" cy="189230"/>
                <wp:effectExtent l="0" t="0" r="0" b="0"/>
                <wp:wrapSquare wrapText="bothSides"/>
                <wp:docPr id="75" name="Frame5"/>
                <a:graphic xmlns:a="http://schemas.openxmlformats.org/drawingml/2006/main">
                  <a:graphicData uri="http://schemas.microsoft.com/office/word/2010/wordprocessingShape">
                    <wps:wsp>
                      <wps:cNvSpPr txBox="1"/>
                      <wps:spPr>
                        <a:xfrm>
                          <a:off x="0" y="0"/>
                          <a:ext cx="13735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先提拾</w:t>
                            </w:r>
                          </w:p>
                        </w:txbxContent>
                      </wps:txbx>
                      <wps:bodyPr anchor="t" lIns="53975" tIns="53975" rIns="53975" bIns="53975">
                        <a:spAutoFit/>
                      </wps:bodyPr>
                    </wps:wsp>
                  </a:graphicData>
                </a:graphic>
              </wp:anchor>
            </w:drawing>
          </mc:Choice>
          <mc:Fallback>
            <w:pict>
              <v:rect fillcolor="#729FCF" style="position:absolute;rotation:-0;width:108.15pt;height:14.9pt;mso-wrap-distance-left:5.7pt;mso-wrap-distance-right:5.7pt;mso-wrap-distance-top:5.7pt;mso-wrap-distance-bottom:5.7pt;margin-top:155.7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先提拾</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5111115</wp:posOffset>
                </wp:positionH>
                <wp:positionV relativeFrom="line">
                  <wp:posOffset>1978025</wp:posOffset>
                </wp:positionV>
                <wp:extent cx="2088515" cy="189230"/>
                <wp:effectExtent l="0" t="0" r="0" b="0"/>
                <wp:wrapSquare wrapText="bothSides"/>
                <wp:docPr id="76" name="Frame6"/>
                <a:graphic xmlns:a="http://schemas.openxmlformats.org/drawingml/2006/main">
                  <a:graphicData uri="http://schemas.microsoft.com/office/word/2010/wordprocessingShape">
                    <wps:wsp>
                      <wps:cNvSpPr txBox="1"/>
                      <wps:spPr>
                        <a:xfrm>
                          <a:off x="0" y="0"/>
                          <a:ext cx="20885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激据是優寒。</w:t>
                            </w:r>
                          </w:p>
                        </w:txbxContent>
                      </wps:txbx>
                      <wps:bodyPr anchor="t" lIns="53975" tIns="53975" rIns="53975" bIns="53975">
                        <a:spAutoFit/>
                      </wps:bodyPr>
                    </wps:wsp>
                  </a:graphicData>
                </a:graphic>
              </wp:anchor>
            </w:drawing>
          </mc:Choice>
          <mc:Fallback>
            <w:pict>
              <v:rect fillcolor="#729FCF" style="position:absolute;rotation:-0;width:164.45pt;height:14.9pt;mso-wrap-distance-left:5.7pt;mso-wrap-distance-right:5.7pt;mso-wrap-distance-top:5.7pt;mso-wrap-distance-bottom:5.7pt;margin-top:155.75pt;mso-position-vertical-relative:text;margin-left:402.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激据是優寒。</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258445</wp:posOffset>
                </wp:positionH>
                <wp:positionV relativeFrom="line">
                  <wp:posOffset>2218690</wp:posOffset>
                </wp:positionV>
                <wp:extent cx="1414145" cy="189230"/>
                <wp:effectExtent l="0" t="0" r="0" b="0"/>
                <wp:wrapSquare wrapText="bothSides"/>
                <wp:docPr id="77" name="Frame7"/>
                <a:graphic xmlns:a="http://schemas.openxmlformats.org/drawingml/2006/main">
                  <a:graphicData uri="http://schemas.microsoft.com/office/word/2010/wordprocessingShape">
                    <wps:wsp>
                      <wps:cNvSpPr txBox="1"/>
                      <wps:spPr>
                        <a:xfrm>
                          <a:off x="0" y="0"/>
                          <a:ext cx="14141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县图面风面語</w:t>
                            </w:r>
                          </w:p>
                        </w:txbxContent>
                      </wps:txbx>
                      <wps:bodyPr anchor="t" lIns="53975" tIns="53975" rIns="53975" bIns="53975">
                        <a:spAutoFit/>
                      </wps:bodyPr>
                    </wps:wsp>
                  </a:graphicData>
                </a:graphic>
              </wp:anchor>
            </w:drawing>
          </mc:Choice>
          <mc:Fallback>
            <w:pict>
              <v:rect fillcolor="#729FCF" style="position:absolute;rotation:-0;width:111.35pt;height:14.9pt;mso-wrap-distance-left:5.7pt;mso-wrap-distance-right:5.7pt;mso-wrap-distance-top:5.7pt;mso-wrap-distance-bottom:5.7pt;margin-top:174.7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县图面风面語</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4990465</wp:posOffset>
                </wp:positionH>
                <wp:positionV relativeFrom="line">
                  <wp:posOffset>2234565</wp:posOffset>
                </wp:positionV>
                <wp:extent cx="2209165" cy="189230"/>
                <wp:effectExtent l="0" t="0" r="0" b="0"/>
                <wp:wrapSquare wrapText="bothSides"/>
                <wp:docPr id="78" name="Frame8"/>
                <a:graphic xmlns:a="http://schemas.openxmlformats.org/drawingml/2006/main">
                  <a:graphicData uri="http://schemas.microsoft.com/office/word/2010/wordprocessingShape">
                    <wps:wsp>
                      <wps:cNvSpPr txBox="1"/>
                      <wps:spPr>
                        <a:xfrm>
                          <a:off x="0" y="0"/>
                          <a:ext cx="22091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无由显馆群量譽</w:t>
                            </w:r>
                          </w:p>
                        </w:txbxContent>
                      </wps:txbx>
                      <wps:bodyPr anchor="t" lIns="53975" tIns="53975" rIns="53975" bIns="53975">
                        <a:spAutoFit/>
                      </wps:bodyPr>
                    </wps:wsp>
                  </a:graphicData>
                </a:graphic>
              </wp:anchor>
            </w:drawing>
          </mc:Choice>
          <mc:Fallback>
            <w:pict>
              <v:rect fillcolor="#729FCF" style="position:absolute;rotation:-0;width:173.95pt;height:14.9pt;mso-wrap-distance-left:5.7pt;mso-wrap-distance-right:5.7pt;mso-wrap-distance-top:5.7pt;mso-wrap-distance-bottom:5.7pt;margin-top:175.95pt;mso-position-vertical-relative:text;margin-left:392.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无由显馆群量譽</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226695</wp:posOffset>
                </wp:positionH>
                <wp:positionV relativeFrom="line">
                  <wp:posOffset>2451735</wp:posOffset>
                </wp:positionV>
                <wp:extent cx="1445895" cy="311150"/>
                <wp:effectExtent l="0" t="0" r="0" b="0"/>
                <wp:wrapSquare wrapText="bothSides"/>
                <wp:docPr id="79" name="Frame9"/>
                <a:graphic xmlns:a="http://schemas.openxmlformats.org/drawingml/2006/main">
                  <a:graphicData uri="http://schemas.microsoft.com/office/word/2010/wordprocessingShape">
                    <wps:wsp>
                      <wps:cNvSpPr txBox="1"/>
                      <wps:spPr>
                        <a:xfrm>
                          <a:off x="0" y="0"/>
                          <a:ext cx="144589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旺身州的全圆</w:t>
                            </w:r>
                            <w:r>
                              <w:rPr>
                                <w:rFonts w:eastAsia="新宋体" w:cs="SimSun" w:ascii="SimSun" w:hAnsi="SimSun"/>
                                <w:sz w:val="11"/>
                                <w:szCs w:val="11"/>
                              </w:rPr>
                              <w:br/>
                            </w:r>
                            <w:r>
                              <w:rPr>
                                <w:rFonts w:ascii="SimSun" w:hAnsi="SimSun" w:cs="SimSun" w:eastAsia="新宋体"/>
                                <w:sz w:val="11"/>
                                <w:szCs w:val="11"/>
                              </w:rPr>
                              <w:t>解融区</w:t>
                            </w:r>
                            <w:r>
                              <w:rPr>
                                <w:rFonts w:eastAsia="新宋体" w:cs="SimSun" w:ascii="SimSun" w:hAnsi="SimSun"/>
                                <w:sz w:val="11"/>
                                <w:szCs w:val="11"/>
                              </w:rPr>
                              <w:t>,</w:t>
                            </w:r>
                            <w:r>
                              <w:rPr>
                                <w:rFonts w:ascii="SimSun" w:hAnsi="SimSun" w:cs="SimSun" w:eastAsia="新宋体"/>
                                <w:sz w:val="11"/>
                                <w:szCs w:val="11"/>
                              </w:rPr>
                              <w:t>出莲非注</w:t>
                            </w:r>
                          </w:p>
                        </w:txbxContent>
                      </wps:txbx>
                      <wps:bodyPr anchor="t" lIns="53975" tIns="53975" rIns="53975" bIns="53975">
                        <a:spAutoFit/>
                      </wps:bodyPr>
                    </wps:wsp>
                  </a:graphicData>
                </a:graphic>
              </wp:anchor>
            </w:drawing>
          </mc:Choice>
          <mc:Fallback>
            <w:pict>
              <v:rect fillcolor="#729FCF" style="position:absolute;rotation:-0;width:113.85pt;height:24.5pt;mso-wrap-distance-left:5.7pt;mso-wrap-distance-right:5.7pt;mso-wrap-distance-top:5.7pt;mso-wrap-distance-bottom:5.7pt;margin-top:193.0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旺身州的全圆</w:t>
                      </w:r>
                      <w:r>
                        <w:rPr>
                          <w:rFonts w:eastAsia="新宋体" w:cs="SimSun" w:ascii="SimSun" w:hAnsi="SimSun"/>
                          <w:sz w:val="11"/>
                          <w:szCs w:val="11"/>
                        </w:rPr>
                        <w:br/>
                      </w:r>
                      <w:r>
                        <w:rPr>
                          <w:rFonts w:ascii="SimSun" w:hAnsi="SimSun" w:cs="SimSun" w:eastAsia="新宋体"/>
                          <w:sz w:val="11"/>
                          <w:szCs w:val="11"/>
                        </w:rPr>
                        <w:t>解融区</w:t>
                      </w:r>
                      <w:r>
                        <w:rPr>
                          <w:rFonts w:eastAsia="新宋体" w:cs="SimSun" w:ascii="SimSun" w:hAnsi="SimSun"/>
                          <w:sz w:val="11"/>
                          <w:szCs w:val="11"/>
                        </w:rPr>
                        <w:t>,</w:t>
                      </w:r>
                      <w:r>
                        <w:rPr>
                          <w:rFonts w:ascii="SimSun" w:hAnsi="SimSun" w:cs="SimSun" w:eastAsia="新宋体"/>
                          <w:sz w:val="11"/>
                          <w:szCs w:val="11"/>
                        </w:rPr>
                        <w:t>出莲非注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5046980</wp:posOffset>
                </wp:positionH>
                <wp:positionV relativeFrom="line">
                  <wp:posOffset>2717165</wp:posOffset>
                </wp:positionV>
                <wp:extent cx="2153285" cy="189230"/>
                <wp:effectExtent l="0" t="0" r="0" b="0"/>
                <wp:wrapSquare wrapText="bothSides"/>
                <wp:docPr id="80" name="Frame10"/>
                <a:graphic xmlns:a="http://schemas.openxmlformats.org/drawingml/2006/main">
                  <a:graphicData uri="http://schemas.microsoft.com/office/word/2010/wordprocessingShape">
                    <wps:wsp>
                      <wps:cNvSpPr txBox="1"/>
                      <wps:spPr>
                        <a:xfrm>
                          <a:off x="0" y="0"/>
                          <a:ext cx="21532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 0</w:t>
                            </w:r>
                            <w:r>
                              <w:rPr>
                                <w:rFonts w:ascii="SimSun" w:hAnsi="SimSun" w:cs="SimSun" w:eastAsia="新宋体"/>
                                <w:sz w:val="11"/>
                                <w:szCs w:val="11"/>
                              </w:rPr>
                              <w:t xml:space="preserve">价元器 内 </w:t>
                            </w:r>
                            <w:r>
                              <w:rPr>
                                <w:rFonts w:eastAsia="新宋体" w:cs="SimSun" w:ascii="SimSun" w:hAnsi="SimSun"/>
                                <w:sz w:val="11"/>
                                <w:szCs w:val="11"/>
                              </w:rPr>
                              <w:t>e</w:t>
                            </w:r>
                          </w:p>
                        </w:txbxContent>
                      </wps:txbx>
                      <wps:bodyPr anchor="t" lIns="53975" tIns="53975" rIns="53975" bIns="53975">
                        <a:spAutoFit/>
                      </wps:bodyPr>
                    </wps:wsp>
                  </a:graphicData>
                </a:graphic>
              </wp:anchor>
            </w:drawing>
          </mc:Choice>
          <mc:Fallback>
            <w:pict>
              <v:rect fillcolor="#729FCF" style="position:absolute;rotation:-0;width:169.55pt;height:14.9pt;mso-wrap-distance-left:5.7pt;mso-wrap-distance-right:5.7pt;mso-wrap-distance-top:5.7pt;mso-wrap-distance-bottom:5.7pt;margin-top:213.95pt;mso-position-vertical-relative:text;margin-left:39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 0</w:t>
                      </w:r>
                      <w:r>
                        <w:rPr>
                          <w:rFonts w:ascii="SimSun" w:hAnsi="SimSun" w:cs="SimSun" w:eastAsia="新宋体"/>
                          <w:sz w:val="11"/>
                          <w:szCs w:val="11"/>
                        </w:rPr>
                        <w:t xml:space="preserve">价元器 内 </w:t>
                      </w:r>
                      <w:r>
                        <w:rPr>
                          <w:rFonts w:eastAsia="新宋体" w:cs="SimSun" w:ascii="SimSun" w:hAnsi="SimSun"/>
                          <w:sz w:val="11"/>
                          <w:szCs w:val="11"/>
                        </w:rPr>
                        <w:t>e</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258445</wp:posOffset>
                </wp:positionH>
                <wp:positionV relativeFrom="line">
                  <wp:posOffset>2949575</wp:posOffset>
                </wp:positionV>
                <wp:extent cx="1638935" cy="189230"/>
                <wp:effectExtent l="0" t="0" r="0" b="0"/>
                <wp:wrapSquare wrapText="bothSides"/>
                <wp:docPr id="81" name="Frame11"/>
                <a:graphic xmlns:a="http://schemas.openxmlformats.org/drawingml/2006/main">
                  <a:graphicData uri="http://schemas.microsoft.com/office/word/2010/wordprocessingShape">
                    <wps:wsp>
                      <wps:cNvSpPr txBox="1"/>
                      <wps:spPr>
                        <a:xfrm>
                          <a:off x="0" y="0"/>
                          <a:ext cx="16389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曲梁由部理来</w:t>
                            </w:r>
                            <w:r>
                              <w:rPr>
                                <w:rFonts w:eastAsia="新宋体" w:cs="SimSun" w:ascii="SimSun" w:hAnsi="SimSun"/>
                                <w:sz w:val="11"/>
                                <w:szCs w:val="11"/>
                              </w:rPr>
                              <w:t>,</w:t>
                            </w:r>
                            <w:r>
                              <w:rPr>
                                <w:rFonts w:ascii="SimSun" w:hAnsi="SimSun" w:cs="SimSun" w:eastAsia="新宋体"/>
                                <w:sz w:val="11"/>
                                <w:szCs w:val="11"/>
                              </w:rPr>
                              <w:t>盈</w:t>
                            </w:r>
                            <w:r>
                              <w:rPr>
                                <w:rFonts w:eastAsia="新宋体" w:cs="SimSun" w:ascii="SimSun" w:hAnsi="SimSun"/>
                                <w:sz w:val="11"/>
                                <w:szCs w:val="11"/>
                              </w:rPr>
                              <w:t>:</w:t>
                            </w:r>
                            <w:r>
                              <w:rPr>
                                <w:rFonts w:ascii="SimSun" w:hAnsi="SimSun" w:cs="SimSun" w:eastAsia="新宋体"/>
                                <w:sz w:val="11"/>
                                <w:szCs w:val="11"/>
                              </w:rPr>
                              <w:t>明</w:t>
                            </w:r>
                          </w:p>
                        </w:txbxContent>
                      </wps:txbx>
                      <wps:bodyPr anchor="t" lIns="53975" tIns="53975" rIns="53975" bIns="53975">
                        <a:spAutoFit/>
                      </wps:bodyPr>
                    </wps:wsp>
                  </a:graphicData>
                </a:graphic>
              </wp:anchor>
            </w:drawing>
          </mc:Choice>
          <mc:Fallback>
            <w:pict>
              <v:rect fillcolor="#729FCF" style="position:absolute;rotation:-0;width:129.05pt;height:14.9pt;mso-wrap-distance-left:5.7pt;mso-wrap-distance-right:5.7pt;mso-wrap-distance-top:5.7pt;mso-wrap-distance-bottom:5.7pt;margin-top:232.2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曲梁由部理来</w:t>
                      </w:r>
                      <w:r>
                        <w:rPr>
                          <w:rFonts w:eastAsia="新宋体" w:cs="SimSun" w:ascii="SimSun" w:hAnsi="SimSun"/>
                          <w:sz w:val="11"/>
                          <w:szCs w:val="11"/>
                        </w:rPr>
                        <w:t>,</w:t>
                      </w:r>
                      <w:r>
                        <w:rPr>
                          <w:rFonts w:ascii="SimSun" w:hAnsi="SimSun" w:cs="SimSun" w:eastAsia="新宋体"/>
                          <w:sz w:val="11"/>
                          <w:szCs w:val="11"/>
                        </w:rPr>
                        <w:t>盈</w:t>
                      </w:r>
                      <w:r>
                        <w:rPr>
                          <w:rFonts w:eastAsia="新宋体" w:cs="SimSun" w:ascii="SimSun" w:hAnsi="SimSun"/>
                          <w:sz w:val="11"/>
                          <w:szCs w:val="11"/>
                        </w:rPr>
                        <w:t>:</w:t>
                      </w:r>
                      <w:r>
                        <w:rPr>
                          <w:rFonts w:ascii="SimSun" w:hAnsi="SimSun" w:cs="SimSun" w:eastAsia="新宋体"/>
                          <w:sz w:val="11"/>
                          <w:szCs w:val="11"/>
                        </w:rPr>
                        <w:t>明</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4797425</wp:posOffset>
                </wp:positionH>
                <wp:positionV relativeFrom="line">
                  <wp:posOffset>2990215</wp:posOffset>
                </wp:positionV>
                <wp:extent cx="2402205" cy="189230"/>
                <wp:effectExtent l="0" t="0" r="0" b="0"/>
                <wp:wrapSquare wrapText="bothSides"/>
                <wp:docPr id="82" name="Frame12"/>
                <a:graphic xmlns:a="http://schemas.openxmlformats.org/drawingml/2006/main">
                  <a:graphicData uri="http://schemas.microsoft.com/office/word/2010/wordprocessingShape">
                    <wps:wsp>
                      <wps:cNvSpPr txBox="1"/>
                      <wps:spPr>
                        <a:xfrm>
                          <a:off x="0" y="0"/>
                          <a:ext cx="24022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出邮强杂能璀村鸣聲</w:t>
                            </w:r>
                          </w:p>
                        </w:txbxContent>
                      </wps:txbx>
                      <wps:bodyPr anchor="t" lIns="53975" tIns="53975" rIns="53975" bIns="53975">
                        <a:spAutoFit/>
                      </wps:bodyPr>
                    </wps:wsp>
                  </a:graphicData>
                </a:graphic>
              </wp:anchor>
            </w:drawing>
          </mc:Choice>
          <mc:Fallback>
            <w:pict>
              <v:rect fillcolor="#729FCF" style="position:absolute;rotation:-0;width:189.15pt;height:14.9pt;mso-wrap-distance-left:5.7pt;mso-wrap-distance-right:5.7pt;mso-wrap-distance-top:5.7pt;mso-wrap-distance-bottom:5.7pt;margin-top:235.45pt;mso-position-vertical-relative:text;margin-left:37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出邮强杂能璀村鸣聲</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258445</wp:posOffset>
                </wp:positionH>
                <wp:positionV relativeFrom="line">
                  <wp:posOffset>3215005</wp:posOffset>
                </wp:positionV>
                <wp:extent cx="1638935" cy="189230"/>
                <wp:effectExtent l="0" t="0" r="0" b="0"/>
                <wp:wrapSquare wrapText="bothSides"/>
                <wp:docPr id="83" name="Frame13"/>
                <a:graphic xmlns:a="http://schemas.openxmlformats.org/drawingml/2006/main">
                  <a:graphicData uri="http://schemas.microsoft.com/office/word/2010/wordprocessingShape">
                    <wps:wsp>
                      <wps:cNvSpPr txBox="1"/>
                      <wps:spPr>
                        <a:xfrm>
                          <a:off x="0" y="0"/>
                          <a:ext cx="16389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強露决显团画重艰影烦</w:t>
                            </w:r>
                          </w:p>
                        </w:txbxContent>
                      </wps:txbx>
                      <wps:bodyPr anchor="t" lIns="53975" tIns="53975" rIns="53975" bIns="53975">
                        <a:spAutoFit/>
                      </wps:bodyPr>
                    </wps:wsp>
                  </a:graphicData>
                </a:graphic>
              </wp:anchor>
            </w:drawing>
          </mc:Choice>
          <mc:Fallback>
            <w:pict>
              <v:rect fillcolor="#729FCF" style="position:absolute;rotation:-0;width:129.05pt;height:14.9pt;mso-wrap-distance-left:5.7pt;mso-wrap-distance-right:5.7pt;mso-wrap-distance-top:5.7pt;mso-wrap-distance-bottom:5.7pt;margin-top:253.1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強露决显团画重艰影烦</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4797425</wp:posOffset>
                </wp:positionH>
                <wp:positionV relativeFrom="line">
                  <wp:posOffset>3239135</wp:posOffset>
                </wp:positionV>
                <wp:extent cx="2402205" cy="189230"/>
                <wp:effectExtent l="0" t="0" r="0" b="0"/>
                <wp:wrapSquare wrapText="bothSides"/>
                <wp:docPr id="84" name="Frame14"/>
                <a:graphic xmlns:a="http://schemas.openxmlformats.org/drawingml/2006/main">
                  <a:graphicData uri="http://schemas.microsoft.com/office/word/2010/wordprocessingShape">
                    <wps:wsp>
                      <wps:cNvSpPr txBox="1"/>
                      <wps:spPr>
                        <a:xfrm>
                          <a:off x="0" y="0"/>
                          <a:ext cx="24022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指用长试</w:t>
                            </w:r>
                            <w:r>
                              <w:rPr>
                                <w:rFonts w:eastAsia="新宋体" w:cs="SimSun" w:ascii="SimSun" w:hAnsi="SimSun"/>
                                <w:sz w:val="11"/>
                                <w:szCs w:val="11"/>
                              </w:rPr>
                              <w:t>,</w:t>
                            </w:r>
                            <w:r>
                              <w:rPr>
                                <w:rFonts w:ascii="SimSun" w:hAnsi="SimSun" w:cs="SimSun" w:eastAsia="新宋体"/>
                                <w:sz w:val="11"/>
                                <w:szCs w:val="11"/>
                              </w:rPr>
                              <w:t>望运</w:t>
                            </w:r>
                          </w:p>
                        </w:txbxContent>
                      </wps:txbx>
                      <wps:bodyPr anchor="t" lIns="53975" tIns="53975" rIns="53975" bIns="53975">
                        <a:spAutoFit/>
                      </wps:bodyPr>
                    </wps:wsp>
                  </a:graphicData>
                </a:graphic>
              </wp:anchor>
            </w:drawing>
          </mc:Choice>
          <mc:Fallback>
            <w:pict>
              <v:rect fillcolor="#729FCF" style="position:absolute;rotation:-0;width:189.15pt;height:14.9pt;mso-wrap-distance-left:5.7pt;mso-wrap-distance-right:5.7pt;mso-wrap-distance-top:5.7pt;mso-wrap-distance-bottom:5.7pt;margin-top:255.05pt;mso-position-vertical-relative:text;margin-left:37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指用长试</w:t>
                      </w:r>
                      <w:r>
                        <w:rPr>
                          <w:rFonts w:eastAsia="新宋体" w:cs="SimSun" w:ascii="SimSun" w:hAnsi="SimSun"/>
                          <w:sz w:val="11"/>
                          <w:szCs w:val="11"/>
                        </w:rPr>
                        <w:t>,</w:t>
                      </w:r>
                      <w:r>
                        <w:rPr>
                          <w:rFonts w:ascii="SimSun" w:hAnsi="SimSun" w:cs="SimSun" w:eastAsia="新宋体"/>
                          <w:sz w:val="11"/>
                          <w:szCs w:val="11"/>
                        </w:rPr>
                        <w:t>望运</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338455</wp:posOffset>
                </wp:positionH>
                <wp:positionV relativeFrom="line">
                  <wp:posOffset>3488055</wp:posOffset>
                </wp:positionV>
                <wp:extent cx="1365885" cy="189230"/>
                <wp:effectExtent l="0" t="0" r="0" b="0"/>
                <wp:wrapSquare wrapText="bothSides"/>
                <wp:docPr id="85" name="Frame15"/>
                <a:graphic xmlns:a="http://schemas.openxmlformats.org/drawingml/2006/main">
                  <a:graphicData uri="http://schemas.microsoft.com/office/word/2010/wordprocessingShape">
                    <wps:wsp>
                      <wps:cNvSpPr txBox="1"/>
                      <wps:spPr>
                        <a:xfrm>
                          <a:off x="0" y="0"/>
                          <a:ext cx="13658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催开氮键自武幽货</w:t>
                            </w:r>
                          </w:p>
                        </w:txbxContent>
                      </wps:txbx>
                      <wps:bodyPr anchor="t" lIns="53975" tIns="53975" rIns="53975" bIns="53975">
                        <a:spAutoFit/>
                      </wps:bodyPr>
                    </wps:wsp>
                  </a:graphicData>
                </a:graphic>
              </wp:anchor>
            </w:drawing>
          </mc:Choice>
          <mc:Fallback>
            <w:pict>
              <v:rect fillcolor="#729FCF" style="position:absolute;rotation:-0;width:107.55pt;height:14.9pt;mso-wrap-distance-left:5.7pt;mso-wrap-distance-right:5.7pt;mso-wrap-distance-top:5.7pt;mso-wrap-distance-bottom:5.7pt;margin-top:274.6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催开氮键自武幽货</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1840865</wp:posOffset>
                </wp:positionH>
                <wp:positionV relativeFrom="line">
                  <wp:posOffset>4516755</wp:posOffset>
                </wp:positionV>
                <wp:extent cx="5358765" cy="189230"/>
                <wp:effectExtent l="0" t="0" r="0" b="0"/>
                <wp:wrapSquare wrapText="bothSides"/>
                <wp:docPr id="86" name="Frame16"/>
                <a:graphic xmlns:a="http://schemas.openxmlformats.org/drawingml/2006/main">
                  <a:graphicData uri="http://schemas.microsoft.com/office/word/2010/wordprocessingShape">
                    <wps:wsp>
                      <wps:cNvSpPr txBox="1"/>
                      <wps:spPr>
                        <a:xfrm>
                          <a:off x="0" y="0"/>
                          <a:ext cx="53587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1-31OSI</w:t>
                            </w:r>
                            <w:r>
                              <w:rPr>
                                <w:rFonts w:ascii="SimSun" w:hAnsi="SimSun" w:cs="SimSun" w:eastAsia="新宋体"/>
                                <w:sz w:val="11"/>
                                <w:szCs w:val="11"/>
                              </w:rPr>
                              <w:t>参考模型中的封装和解封装过程</w:t>
                            </w:r>
                          </w:p>
                        </w:txbxContent>
                      </wps:txbx>
                      <wps:bodyPr anchor="t" lIns="53975" tIns="53975" rIns="53975" bIns="53975">
                        <a:spAutoFit/>
                      </wps:bodyPr>
                    </wps:wsp>
                  </a:graphicData>
                </a:graphic>
              </wp:anchor>
            </w:drawing>
          </mc:Choice>
          <mc:Fallback>
            <w:pict>
              <v:rect fillcolor="#729FCF" style="position:absolute;rotation:-0;width:421.95pt;height:14.9pt;mso-wrap-distance-left:5.7pt;mso-wrap-distance-right:5.7pt;mso-wrap-distance-top:5.7pt;mso-wrap-distance-bottom:5.7pt;margin-top:355.65pt;mso-position-vertical-relative:text;margin-left:14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1-31OSI</w:t>
                      </w:r>
                      <w:r>
                        <w:rPr>
                          <w:rFonts w:ascii="SimSun" w:hAnsi="SimSun" w:cs="SimSun" w:eastAsia="新宋体"/>
                          <w:sz w:val="11"/>
                          <w:szCs w:val="11"/>
                        </w:rPr>
                        <w:t>参考模型中的封装和解封装过程</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226695</wp:posOffset>
                </wp:positionH>
                <wp:positionV relativeFrom="line">
                  <wp:posOffset>4878070</wp:posOffset>
                </wp:positionV>
                <wp:extent cx="6973570" cy="554990"/>
                <wp:effectExtent l="0" t="0" r="0" b="0"/>
                <wp:wrapSquare wrapText="bothSides"/>
                <wp:docPr id="87" name="Frame17"/>
                <a:graphic xmlns:a="http://schemas.openxmlformats.org/drawingml/2006/main">
                  <a:graphicData uri="http://schemas.microsoft.com/office/word/2010/wordprocessingShape">
                    <wps:wsp>
                      <wps:cNvSpPr txBox="1"/>
                      <wps:spPr>
                        <a:xfrm>
                          <a:off x="0" y="0"/>
                          <a:ext cx="69735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任何一次数据通信，总是以发送方的封装开始，以接收方的解封装结束。</w:t>
                            </w:r>
                            <w:r>
                              <w:rPr>
                                <w:rFonts w:eastAsia="新宋体" w:cs="SimSun" w:ascii="SimSun" w:hAnsi="SimSun"/>
                                <w:sz w:val="11"/>
                                <w:szCs w:val="11"/>
                              </w:rPr>
                              <w:br/>
                            </w:r>
                            <w:r>
                              <w:rPr>
                                <w:rFonts w:ascii="SimSun" w:hAnsi="SimSun" w:cs="SimSun" w:eastAsia="新宋体"/>
                                <w:sz w:val="11"/>
                                <w:szCs w:val="11"/>
                              </w:rPr>
                              <w:t>发送方用户使用某种应用（比如电子邮件）来封装信息。信息的封装流程如下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）数据流：上三层（主要为表示层）将信息转换为某种形式和格式的数据流，主</w:t>
                            </w:r>
                            <w:r>
                              <w:rPr>
                                <w:rFonts w:eastAsia="新宋体" w:cs="SimSun" w:ascii="SimSun" w:hAnsi="SimSun"/>
                                <w:sz w:val="11"/>
                                <w:szCs w:val="11"/>
                              </w:rPr>
                              <w:br/>
                            </w:r>
                            <w:r>
                              <w:rPr>
                                <w:rFonts w:ascii="SimSun" w:hAnsi="SimSun" w:cs="SimSun" w:eastAsia="新宋体"/>
                                <w:sz w:val="11"/>
                                <w:szCs w:val="11"/>
                              </w:rPr>
                              <w:t>要包括加密、压缩、编码等工作</w:t>
                            </w:r>
                          </w:p>
                        </w:txbxContent>
                      </wps:txbx>
                      <wps:bodyPr anchor="t" lIns="53975" tIns="53975" rIns="53975" bIns="53975">
                        <a:spAutoFit/>
                      </wps:bodyPr>
                    </wps:wsp>
                  </a:graphicData>
                </a:graphic>
              </wp:anchor>
            </w:drawing>
          </mc:Choice>
          <mc:Fallback>
            <w:pict>
              <v:rect fillcolor="#729FCF" style="position:absolute;rotation:-0;width:549.1pt;height:43.7pt;mso-wrap-distance-left:5.7pt;mso-wrap-distance-right:5.7pt;mso-wrap-distance-top:5.7pt;mso-wrap-distance-bottom:5.7pt;margin-top:384.1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任何一次数据通信，总是以发送方的封装开始，以接收方的解封装结束。</w:t>
                      </w:r>
                      <w:r>
                        <w:rPr>
                          <w:rFonts w:eastAsia="新宋体" w:cs="SimSun" w:ascii="SimSun" w:hAnsi="SimSun"/>
                          <w:sz w:val="11"/>
                          <w:szCs w:val="11"/>
                        </w:rPr>
                        <w:br/>
                      </w:r>
                      <w:r>
                        <w:rPr>
                          <w:rFonts w:ascii="SimSun" w:hAnsi="SimSun" w:cs="SimSun" w:eastAsia="新宋体"/>
                          <w:sz w:val="11"/>
                          <w:szCs w:val="11"/>
                        </w:rPr>
                        <w:t>发送方用户使用某种应用（比如电子邮件）来封装信息。信息的封装流程如下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）数据流：上三层（主要为表示层）将信息转换为某种形式和格式的数据流，主</w:t>
                      </w:r>
                      <w:r>
                        <w:rPr>
                          <w:rFonts w:eastAsia="新宋体" w:cs="SimSun" w:ascii="SimSun" w:hAnsi="SimSun"/>
                          <w:sz w:val="11"/>
                          <w:szCs w:val="11"/>
                        </w:rPr>
                        <w:br/>
                      </w:r>
                      <w:r>
                        <w:rPr>
                          <w:rFonts w:ascii="SimSun" w:hAnsi="SimSun" w:cs="SimSun" w:eastAsia="新宋体"/>
                          <w:sz w:val="11"/>
                          <w:szCs w:val="11"/>
                        </w:rPr>
                        <w:t>要包括加密、压缩、编码等工作</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218440</wp:posOffset>
                </wp:positionH>
                <wp:positionV relativeFrom="line">
                  <wp:posOffset>5906770</wp:posOffset>
                </wp:positionV>
                <wp:extent cx="6981190" cy="554990"/>
                <wp:effectExtent l="0" t="0" r="0" b="0"/>
                <wp:wrapSquare wrapText="bothSides"/>
                <wp:docPr id="88" name="Frame18"/>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）数据段：传输层实体从上层接收到数据流，按照某种规格，将其切分为适合</w:t>
                            </w:r>
                            <w:r>
                              <w:rPr>
                                <w:rFonts w:eastAsia="新宋体" w:cs="SimSun" w:ascii="SimSun" w:hAnsi="SimSun"/>
                                <w:sz w:val="11"/>
                                <w:szCs w:val="11"/>
                              </w:rPr>
                              <w:br/>
                            </w:r>
                            <w:r>
                              <w:rPr>
                                <w:rFonts w:ascii="SimSun" w:hAnsi="SimSun" w:cs="SimSun" w:eastAsia="新宋体"/>
                                <w:sz w:val="11"/>
                                <w:szCs w:val="11"/>
                              </w:rPr>
                              <w:t>传输的数据段，每个数据段加上段头，即段首部（这是数据段的开销）。</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）分组：网络层实体从上层（传输层）接收到数据段，在数据段前加上分组头，</w:t>
                            </w:r>
                            <w:r>
                              <w:rPr>
                                <w:rFonts w:eastAsia="新宋体" w:cs="SimSun" w:ascii="SimSun" w:hAnsi="SimSun"/>
                                <w:sz w:val="11"/>
                                <w:szCs w:val="11"/>
                              </w:rPr>
                              <w:br/>
                            </w:r>
                            <w:r>
                              <w:rPr>
                                <w:rFonts w:ascii="SimSun" w:hAnsi="SimSun" w:cs="SimSun" w:eastAsia="新宋体"/>
                                <w:sz w:val="11"/>
                                <w:szCs w:val="11"/>
                              </w:rPr>
                              <w:t>包含地址等寻路所需要的关键信息开销，形成数据分组</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465.1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）数据段：传输层实体从上层接收到数据流，按照某种规格，将其切分为适合</w:t>
                      </w:r>
                      <w:r>
                        <w:rPr>
                          <w:rFonts w:eastAsia="新宋体" w:cs="SimSun" w:ascii="SimSun" w:hAnsi="SimSun"/>
                          <w:sz w:val="11"/>
                          <w:szCs w:val="11"/>
                        </w:rPr>
                        <w:br/>
                      </w:r>
                      <w:r>
                        <w:rPr>
                          <w:rFonts w:ascii="SimSun" w:hAnsi="SimSun" w:cs="SimSun" w:eastAsia="新宋体"/>
                          <w:sz w:val="11"/>
                          <w:szCs w:val="11"/>
                        </w:rPr>
                        <w:t>传输的数据段，每个数据段加上段头，即段首部（这是数据段的开销）。</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）分组：网络层实体从上层（传输层）接收到数据段，在数据段前加上分组头，</w:t>
                      </w:r>
                      <w:r>
                        <w:rPr>
                          <w:rFonts w:eastAsia="新宋体" w:cs="SimSun" w:ascii="SimSun" w:hAnsi="SimSun"/>
                          <w:sz w:val="11"/>
                          <w:szCs w:val="11"/>
                        </w:rPr>
                        <w:br/>
                      </w:r>
                      <w:r>
                        <w:rPr>
                          <w:rFonts w:ascii="SimSun" w:hAnsi="SimSun" w:cs="SimSun" w:eastAsia="新宋体"/>
                          <w:sz w:val="11"/>
                          <w:szCs w:val="11"/>
                        </w:rPr>
                        <w:t>包含地址等寻路所需要的关键信息开销，形成数据分组</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226695</wp:posOffset>
                </wp:positionH>
                <wp:positionV relativeFrom="line">
                  <wp:posOffset>6926580</wp:posOffset>
                </wp:positionV>
                <wp:extent cx="6973570" cy="554990"/>
                <wp:effectExtent l="0" t="0" r="0" b="0"/>
                <wp:wrapSquare wrapText="bothSides"/>
                <wp:docPr id="89" name="Frame19"/>
                <a:graphic xmlns:a="http://schemas.openxmlformats.org/drawingml/2006/main">
                  <a:graphicData uri="http://schemas.microsoft.com/office/word/2010/wordprocessingShape">
                    <wps:wsp>
                      <wps:cNvSpPr txBox="1"/>
                      <wps:spPr>
                        <a:xfrm>
                          <a:off x="0" y="0"/>
                          <a:ext cx="69735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）数据帧：数据链路层实体从上层（网络层）接收到数据分组，在分组前加上帧</w:t>
                            </w:r>
                            <w:r>
                              <w:rPr>
                                <w:rFonts w:eastAsia="新宋体" w:cs="SimSun" w:ascii="SimSun" w:hAnsi="SimSun"/>
                                <w:sz w:val="11"/>
                                <w:szCs w:val="11"/>
                              </w:rPr>
                              <w:br/>
                            </w:r>
                            <w:r>
                              <w:rPr>
                                <w:rFonts w:ascii="SimSun" w:hAnsi="SimSun" w:cs="SimSun" w:eastAsia="新宋体"/>
                                <w:sz w:val="11"/>
                                <w:szCs w:val="11"/>
                              </w:rPr>
                              <w:t>头，通常还要在尾部加上一个用于检错的帧尾，形成数据帧</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）比特流：物理层实体从上层（数据链路层）接收到数据顿，将其转换成比特</w:t>
                            </w:r>
                            <w:r>
                              <w:rPr>
                                <w:rFonts w:eastAsia="新宋体" w:cs="SimSun" w:ascii="SimSun" w:hAnsi="SimSun"/>
                                <w:sz w:val="11"/>
                                <w:szCs w:val="11"/>
                              </w:rPr>
                              <w:br/>
                            </w:r>
                            <w:r>
                              <w:rPr>
                                <w:rFonts w:ascii="SimSun" w:hAnsi="SimSun" w:cs="SimSun" w:eastAsia="新宋体"/>
                                <w:sz w:val="11"/>
                                <w:szCs w:val="11"/>
                              </w:rPr>
                              <w:t>流，再转换成电压、光、无线电磁波等信号，通过传输介质传送到接收方。</w:t>
                            </w:r>
                          </w:p>
                        </w:txbxContent>
                      </wps:txbx>
                      <wps:bodyPr anchor="t" lIns="53975" tIns="53975" rIns="53975" bIns="53975">
                        <a:spAutoFit/>
                      </wps:bodyPr>
                    </wps:wsp>
                  </a:graphicData>
                </a:graphic>
              </wp:anchor>
            </w:drawing>
          </mc:Choice>
          <mc:Fallback>
            <w:pict>
              <v:rect fillcolor="#729FCF" style="position:absolute;rotation:-0;width:549.1pt;height:43.7pt;mso-wrap-distance-left:5.7pt;mso-wrap-distance-right:5.7pt;mso-wrap-distance-top:5.7pt;mso-wrap-distance-bottom:5.7pt;margin-top:545.4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）数据帧：数据链路层实体从上层（网络层）接收到数据分组，在分组前加上帧</w:t>
                      </w:r>
                      <w:r>
                        <w:rPr>
                          <w:rFonts w:eastAsia="新宋体" w:cs="SimSun" w:ascii="SimSun" w:hAnsi="SimSun"/>
                          <w:sz w:val="11"/>
                          <w:szCs w:val="11"/>
                        </w:rPr>
                        <w:br/>
                      </w:r>
                      <w:r>
                        <w:rPr>
                          <w:rFonts w:ascii="SimSun" w:hAnsi="SimSun" w:cs="SimSun" w:eastAsia="新宋体"/>
                          <w:sz w:val="11"/>
                          <w:szCs w:val="11"/>
                        </w:rPr>
                        <w:t>头，通常还要在尾部加上一个用于检错的帧尾，形成数据帧</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）比特流：物理层实体从上层（数据链路层）接收到数据顿，将其转换成比特</w:t>
                      </w:r>
                      <w:r>
                        <w:rPr>
                          <w:rFonts w:eastAsia="新宋体" w:cs="SimSun" w:ascii="SimSun" w:hAnsi="SimSun"/>
                          <w:sz w:val="11"/>
                          <w:szCs w:val="11"/>
                        </w:rPr>
                        <w:br/>
                      </w:r>
                      <w:r>
                        <w:rPr>
                          <w:rFonts w:ascii="SimSun" w:hAnsi="SimSun" w:cs="SimSun" w:eastAsia="新宋体"/>
                          <w:sz w:val="11"/>
                          <w:szCs w:val="11"/>
                        </w:rPr>
                        <w:t>流，再转换成电压、光、无线电磁波等信号，通过传输介质传送到接收方。</w:t>
                      </w:r>
                    </w:p>
                  </w:txbxContent>
                </v:textbox>
                <w10:wrap type="square"/>
              </v:rect>
            </w:pict>
          </mc:Fallback>
        </mc:AlternateContent>
      </w:r>
      <w:r>
        <mc:AlternateContent>
          <mc:Choice Requires="wps">
            <w:drawing>
              <wp:anchor behindDoc="0" distT="72390" distB="72390" distL="72390" distR="72390" simplePos="0" locked="0" layoutInCell="0" allowOverlap="1" relativeHeight="22">
                <wp:simplePos x="0" y="0"/>
                <wp:positionH relativeFrom="column">
                  <wp:posOffset>218440</wp:posOffset>
                </wp:positionH>
                <wp:positionV relativeFrom="line">
                  <wp:posOffset>7954645</wp:posOffset>
                </wp:positionV>
                <wp:extent cx="6981190" cy="433070"/>
                <wp:effectExtent l="0" t="0" r="0" b="0"/>
                <wp:wrapSquare wrapText="bothSides"/>
                <wp:docPr id="90" name="Frame20"/>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接收方用户的解封装流程如下。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）接收比特流：接收方的物理层实体从线路（传输介质）上，接收到比特流，从</w:t>
                            </w:r>
                            <w:r>
                              <w:rPr>
                                <w:rFonts w:eastAsia="新宋体" w:cs="SimSun" w:ascii="SimSun" w:hAnsi="SimSun"/>
                                <w:sz w:val="11"/>
                                <w:szCs w:val="11"/>
                              </w:rPr>
                              <w:br/>
                            </w:r>
                            <w:r>
                              <w:rPr>
                                <w:rFonts w:ascii="SimSun" w:hAnsi="SimSun" w:cs="SimSun" w:eastAsia="新宋体"/>
                                <w:sz w:val="11"/>
                                <w:szCs w:val="11"/>
                              </w:rPr>
                              <w:t>中恢复出数据帧，并将其上传给数据链路层。</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626.3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接收方用户的解封装流程如下。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）接收比特流：接收方的物理层实体从线路（传输介质）上，接收到比特流，从</w:t>
                      </w:r>
                      <w:r>
                        <w:rPr>
                          <w:rFonts w:eastAsia="新宋体" w:cs="SimSun" w:ascii="SimSun" w:hAnsi="SimSun"/>
                          <w:sz w:val="11"/>
                          <w:szCs w:val="11"/>
                        </w:rPr>
                        <w:br/>
                      </w:r>
                      <w:r>
                        <w:rPr>
                          <w:rFonts w:ascii="SimSun" w:hAnsi="SimSun" w:cs="SimSun" w:eastAsia="新宋体"/>
                          <w:sz w:val="11"/>
                          <w:szCs w:val="11"/>
                        </w:rPr>
                        <w:t>中恢复出数据帧，并将其上传给数据链路层。</w:t>
                      </w:r>
                    </w:p>
                  </w:txbxContent>
                </v:textbox>
                <w10:wrap type="square"/>
              </v:rect>
            </w:pict>
          </mc:Fallback>
        </mc:AlternateContent>
      </w:r>
      <w:r>
        <mc:AlternateContent>
          <mc:Choice Requires="wps">
            <w:drawing>
              <wp:anchor behindDoc="0" distT="72390" distB="72390" distL="72390" distR="72390" simplePos="0" locked="0" layoutInCell="0" allowOverlap="1" relativeHeight="23">
                <wp:simplePos x="0" y="0"/>
                <wp:positionH relativeFrom="column">
                  <wp:posOffset>218440</wp:posOffset>
                </wp:positionH>
                <wp:positionV relativeFrom="line">
                  <wp:posOffset>8734425</wp:posOffset>
                </wp:positionV>
                <wp:extent cx="6981190" cy="554990"/>
                <wp:effectExtent l="0" t="0" r="0" b="0"/>
                <wp:wrapSquare wrapText="bothSides"/>
                <wp:docPr id="91" name="Frame21"/>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）接收数据顿：数据链路层实体按照本层协议处理下层传上来的数据顿，提取</w:t>
                            </w:r>
                            <w:r>
                              <w:rPr>
                                <w:rFonts w:eastAsia="新宋体" w:cs="SimSun" w:ascii="SimSun" w:hAnsi="SimSun"/>
                                <w:sz w:val="11"/>
                                <w:szCs w:val="11"/>
                              </w:rPr>
                              <w:br/>
                            </w:r>
                            <w:r>
                              <w:rPr>
                                <w:rFonts w:ascii="SimSun" w:hAnsi="SimSun" w:cs="SimSun" w:eastAsia="新宋体"/>
                                <w:sz w:val="11"/>
                                <w:szCs w:val="11"/>
                              </w:rPr>
                              <w:t>出其中的分组，将其上传给网络层</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）接收分组：网络层实体按照本层协议处理下层传上来的分组，提取出其中的</w:t>
                            </w:r>
                            <w:r>
                              <w:rPr>
                                <w:rFonts w:eastAsia="新宋体" w:cs="SimSun" w:ascii="SimSun" w:hAnsi="SimSun"/>
                                <w:sz w:val="11"/>
                                <w:szCs w:val="11"/>
                              </w:rPr>
                              <w:br/>
                            </w:r>
                            <w:r>
                              <w:rPr>
                                <w:rFonts w:ascii="SimSun" w:hAnsi="SimSun" w:cs="SimSun" w:eastAsia="新宋体"/>
                                <w:sz w:val="11"/>
                                <w:szCs w:val="11"/>
                              </w:rPr>
                              <w:t>数据段</w:t>
                            </w:r>
                            <w:r>
                              <w:rPr>
                                <w:rFonts w:eastAsia="新宋体" w:cs="SimSun" w:ascii="SimSun" w:hAnsi="SimSun"/>
                                <w:sz w:val="11"/>
                                <w:szCs w:val="11"/>
                              </w:rPr>
                              <w:t>,</w:t>
                            </w:r>
                            <w:r>
                              <w:rPr>
                                <w:rFonts w:ascii="SimSun" w:hAnsi="SimSun" w:cs="SimSun" w:eastAsia="新宋体"/>
                                <w:sz w:val="11"/>
                                <w:szCs w:val="11"/>
                              </w:rPr>
                              <w:t>将其上传给传输层。</w:t>
                            </w:r>
                            <w:r>
                              <w:rPr>
                                <w:rFonts w:eastAsia="新宋体" w:cs="SimSun" w:ascii="SimSun" w:hAnsi="SimSun"/>
                                <w:sz w:val="11"/>
                                <w:szCs w:val="11"/>
                              </w:rPr>
                              <w:t>05-1</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687.7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）接收数据顿：数据链路层实体按照本层协议处理下层传上来的数据顿，提取</w:t>
                      </w:r>
                      <w:r>
                        <w:rPr>
                          <w:rFonts w:eastAsia="新宋体" w:cs="SimSun" w:ascii="SimSun" w:hAnsi="SimSun"/>
                          <w:sz w:val="11"/>
                          <w:szCs w:val="11"/>
                        </w:rPr>
                        <w:br/>
                      </w:r>
                      <w:r>
                        <w:rPr>
                          <w:rFonts w:ascii="SimSun" w:hAnsi="SimSun" w:cs="SimSun" w:eastAsia="新宋体"/>
                          <w:sz w:val="11"/>
                          <w:szCs w:val="11"/>
                        </w:rPr>
                        <w:t>出其中的分组，将其上传给网络层</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）接收分组：网络层实体按照本层协议处理下层传上来的分组，提取出其中的</w:t>
                      </w:r>
                      <w:r>
                        <w:rPr>
                          <w:rFonts w:eastAsia="新宋体" w:cs="SimSun" w:ascii="SimSun" w:hAnsi="SimSun"/>
                          <w:sz w:val="11"/>
                          <w:szCs w:val="11"/>
                        </w:rPr>
                        <w:br/>
                      </w:r>
                      <w:r>
                        <w:rPr>
                          <w:rFonts w:ascii="SimSun" w:hAnsi="SimSun" w:cs="SimSun" w:eastAsia="新宋体"/>
                          <w:sz w:val="11"/>
                          <w:szCs w:val="11"/>
                        </w:rPr>
                        <w:t>数据段</w:t>
                      </w:r>
                      <w:r>
                        <w:rPr>
                          <w:rFonts w:eastAsia="新宋体" w:cs="SimSun" w:ascii="SimSun" w:hAnsi="SimSun"/>
                          <w:sz w:val="11"/>
                          <w:szCs w:val="11"/>
                        </w:rPr>
                        <w:t>,</w:t>
                      </w:r>
                      <w:r>
                        <w:rPr>
                          <w:rFonts w:ascii="SimSun" w:hAnsi="SimSun" w:cs="SimSun" w:eastAsia="新宋体"/>
                          <w:sz w:val="11"/>
                          <w:szCs w:val="11"/>
                        </w:rPr>
                        <w:t>将其上传给传输层。</w:t>
                      </w:r>
                      <w:r>
                        <w:rPr>
                          <w:rFonts w:eastAsia="新宋体" w:cs="SimSun" w:ascii="SimSun" w:hAnsi="SimSun"/>
                          <w:sz w:val="11"/>
                          <w:szCs w:val="11"/>
                        </w:rPr>
                        <w:t>05-1</w:t>
                      </w:r>
                    </w:p>
                  </w:txbxContent>
                </v:textbox>
                <w10:wrap type="square"/>
              </v:rect>
            </w:pict>
          </mc:Fallback>
        </mc:AlternateContent>
      </w:r>
      <w:r>
        <mc:AlternateContent>
          <mc:Choice Requires="wps">
            <w:drawing>
              <wp:anchor behindDoc="0" distT="72390" distB="72390" distL="72390" distR="72390" simplePos="0" locked="0" layoutInCell="0" allowOverlap="1" relativeHeight="24">
                <wp:simplePos x="0" y="0"/>
                <wp:positionH relativeFrom="column">
                  <wp:posOffset>226695</wp:posOffset>
                </wp:positionH>
                <wp:positionV relativeFrom="line">
                  <wp:posOffset>9754870</wp:posOffset>
                </wp:positionV>
                <wp:extent cx="6973570" cy="311150"/>
                <wp:effectExtent l="0" t="0" r="0" b="0"/>
                <wp:wrapSquare wrapText="bothSides"/>
                <wp:docPr id="92" name="Frame22"/>
                <a:graphic xmlns:a="http://schemas.openxmlformats.org/drawingml/2006/main">
                  <a:graphicData uri="http://schemas.microsoft.com/office/word/2010/wordprocessingShape">
                    <wps:wsp>
                      <wps:cNvSpPr txBox="1"/>
                      <wps:spPr>
                        <a:xfrm>
                          <a:off x="0" y="0"/>
                          <a:ext cx="697357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）接收数据段：传输层实体按照本层协议处理下层传上来的数据段，提取出其</w:t>
                            </w:r>
                            <w:r>
                              <w:rPr>
                                <w:rFonts w:eastAsia="新宋体" w:cs="SimSun" w:ascii="SimSun" w:hAnsi="SimSun"/>
                                <w:sz w:val="11"/>
                                <w:szCs w:val="11"/>
                              </w:rPr>
                              <w:br/>
                            </w:r>
                            <w:r>
                              <w:rPr>
                                <w:rFonts w:ascii="SimSun" w:hAnsi="SimSun" w:cs="SimSun" w:eastAsia="新宋体"/>
                                <w:sz w:val="11"/>
                                <w:szCs w:val="11"/>
                              </w:rPr>
                              <w:t>中的数据，恢复出数据流，并上传给上层。</w:t>
                            </w:r>
                          </w:p>
                        </w:txbxContent>
                      </wps:txbx>
                      <wps:bodyPr anchor="t" lIns="53975" tIns="53975" rIns="53975" bIns="53975">
                        <a:spAutoFit/>
                      </wps:bodyPr>
                    </wps:wsp>
                  </a:graphicData>
                </a:graphic>
              </wp:anchor>
            </w:drawing>
          </mc:Choice>
          <mc:Fallback>
            <w:pict>
              <v:rect fillcolor="#729FCF" style="position:absolute;rotation:-0;width:549.1pt;height:24.5pt;mso-wrap-distance-left:5.7pt;mso-wrap-distance-right:5.7pt;mso-wrap-distance-top:5.7pt;mso-wrap-distance-bottom:5.7pt;margin-top:768.1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）接收数据段：传输层实体按照本层协议处理下层传上来的数据段，提取出其</w:t>
                      </w:r>
                      <w:r>
                        <w:rPr>
                          <w:rFonts w:eastAsia="新宋体" w:cs="SimSun" w:ascii="SimSun" w:hAnsi="SimSun"/>
                          <w:sz w:val="11"/>
                          <w:szCs w:val="11"/>
                        </w:rPr>
                        <w:br/>
                      </w:r>
                      <w:r>
                        <w:rPr>
                          <w:rFonts w:ascii="SimSun" w:hAnsi="SimSun" w:cs="SimSun" w:eastAsia="新宋体"/>
                          <w:sz w:val="11"/>
                          <w:szCs w:val="11"/>
                        </w:rPr>
                        <w:t>中的数据，恢复出数据流，并上传给上层。</w:t>
                      </w:r>
                    </w:p>
                  </w:txbxContent>
                </v:textbox>
                <w10:wrap type="square"/>
              </v:rect>
            </w:pict>
          </mc:Fallback>
        </mc:AlternateContent>
      </w:r>
      <w:r>
        <mc:AlternateContent>
          <mc:Choice Requires="wps">
            <w:drawing>
              <wp:anchor behindDoc="0" distT="72390" distB="72390" distL="72390" distR="72390" simplePos="0" locked="0" layoutInCell="0" allowOverlap="1" relativeHeight="25">
                <wp:simplePos x="0" y="0"/>
                <wp:positionH relativeFrom="column">
                  <wp:posOffset>218440</wp:posOffset>
                </wp:positionH>
                <wp:positionV relativeFrom="line">
                  <wp:posOffset>10268585</wp:posOffset>
                </wp:positionV>
                <wp:extent cx="6162040" cy="311150"/>
                <wp:effectExtent l="0" t="0" r="0" b="0"/>
                <wp:wrapSquare wrapText="bothSides"/>
                <wp:docPr id="93" name="Frame23"/>
                <a:graphic xmlns:a="http://schemas.openxmlformats.org/drawingml/2006/main">
                  <a:graphicData uri="http://schemas.microsoft.com/office/word/2010/wordprocessingShape">
                    <wps:wsp>
                      <wps:cNvSpPr txBox="1"/>
                      <wps:spPr>
                        <a:xfrm>
                          <a:off x="0" y="0"/>
                          <a:ext cx="61620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）接收数据流：上三层按照对应的协议处理，将数据流转换为参考模型外的用</w:t>
                            </w:r>
                            <w:r>
                              <w:rPr>
                                <w:rFonts w:eastAsia="新宋体" w:cs="SimSun" w:ascii="SimSun" w:hAnsi="SimSun"/>
                                <w:sz w:val="11"/>
                                <w:szCs w:val="11"/>
                              </w:rPr>
                              <w:br/>
                            </w:r>
                            <w:r>
                              <w:rPr>
                                <w:rFonts w:ascii="SimSun" w:hAnsi="SimSun" w:cs="SimSun" w:eastAsia="新宋体"/>
                                <w:sz w:val="11"/>
                                <w:szCs w:val="11"/>
                              </w:rPr>
                              <w:t>户可以理解的信息。</w:t>
                            </w:r>
                          </w:p>
                        </w:txbxContent>
                      </wps:txbx>
                      <wps:bodyPr anchor="t" lIns="53975" tIns="53975" rIns="53975" bIns="53975">
                        <a:spAutoFit/>
                      </wps:bodyPr>
                    </wps:wsp>
                  </a:graphicData>
                </a:graphic>
              </wp:anchor>
            </w:drawing>
          </mc:Choice>
          <mc:Fallback>
            <w:pict>
              <v:rect fillcolor="#729FCF" style="position:absolute;rotation:-0;width:485.2pt;height:24.5pt;mso-wrap-distance-left:5.7pt;mso-wrap-distance-right:5.7pt;mso-wrap-distance-top:5.7pt;mso-wrap-distance-bottom:5.7pt;margin-top:808.5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）接收数据流：上三层按照对应的协议处理，将数据流转换为参考模型外的用</w:t>
                      </w:r>
                      <w:r>
                        <w:rPr>
                          <w:rFonts w:eastAsia="新宋体" w:cs="SimSun" w:ascii="SimSun" w:hAnsi="SimSun"/>
                          <w:sz w:val="11"/>
                          <w:szCs w:val="11"/>
                        </w:rPr>
                        <w:br/>
                      </w:r>
                      <w:r>
                        <w:rPr>
                          <w:rFonts w:ascii="SimSun" w:hAnsi="SimSun" w:cs="SimSun" w:eastAsia="新宋体"/>
                          <w:sz w:val="11"/>
                          <w:szCs w:val="11"/>
                        </w:rPr>
                        <w:t>户可以理解的信息。</w:t>
                      </w:r>
                    </w:p>
                  </w:txbxContent>
                </v:textbox>
                <w10:wrap type="square"/>
              </v:rect>
            </w:pict>
          </mc:Fallback>
        </mc:AlternateContent>
      </w:r>
      <w:r>
        <mc:AlternateContent>
          <mc:Choice Requires="wps">
            <w:drawing>
              <wp:anchor behindDoc="0" distT="72390" distB="72390" distL="72390" distR="72390" simplePos="0" locked="0" layoutInCell="0" allowOverlap="1" relativeHeight="26">
                <wp:simplePos x="0" y="0"/>
                <wp:positionH relativeFrom="column">
                  <wp:posOffset>5086985</wp:posOffset>
                </wp:positionH>
                <wp:positionV relativeFrom="line">
                  <wp:posOffset>10589895</wp:posOffset>
                </wp:positionV>
                <wp:extent cx="2112645" cy="241300"/>
                <wp:effectExtent l="0" t="0" r="0" b="0"/>
                <wp:wrapSquare wrapText="bothSides"/>
                <wp:docPr id="94" name="Frame24"/>
                <a:graphic xmlns:a="http://schemas.openxmlformats.org/drawingml/2006/main">
                  <a:graphicData uri="http://schemas.microsoft.com/office/word/2010/wordprocessingShape">
                    <wps:wsp>
                      <wps:cNvSpPr txBox="1"/>
                      <wps:spPr>
                        <a:xfrm>
                          <a:off x="0" y="0"/>
                          <a:ext cx="21126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 xml:space="preserve">  </w:t>
                            </w:r>
                            <w:r>
                              <w:rPr>
                                <w:rFonts w:eastAsia="新宋体" w:cs="SimSun" w:ascii="SimSun" w:hAnsi="SimSun"/>
                                <w:sz w:val="18"/>
                                <w:szCs w:val="18"/>
                              </w:rPr>
                              <w:t>TEF ae092-11</w:t>
                            </w:r>
                          </w:p>
                        </w:txbxContent>
                      </wps:txbx>
                      <wps:bodyPr anchor="t" lIns="53975" tIns="53975" rIns="53975" bIns="53975">
                        <a:spAutoFit/>
                      </wps:bodyPr>
                    </wps:wsp>
                  </a:graphicData>
                </a:graphic>
              </wp:anchor>
            </w:drawing>
          </mc:Choice>
          <mc:Fallback>
            <w:pict>
              <v:rect fillcolor="#729FCF" style="position:absolute;rotation:-0;width:166.35pt;height:19pt;mso-wrap-distance-left:5.7pt;mso-wrap-distance-right:5.7pt;mso-wrap-distance-top:5.7pt;mso-wrap-distance-bottom:5.7pt;margin-top:833.85pt;mso-position-vertical-relative:text;margin-left:400.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 xml:space="preserve">  </w:t>
                      </w:r>
                      <w:r>
                        <w:rPr>
                          <w:rFonts w:eastAsia="新宋体" w:cs="SimSun" w:ascii="SimSun" w:hAnsi="SimSun"/>
                          <w:sz w:val="18"/>
                          <w:szCs w:val="18"/>
                        </w:rPr>
                        <w:t>TEF ae092-11</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1503680</wp:posOffset>
            </wp:positionH>
            <wp:positionV relativeFrom="paragraph">
              <wp:posOffset>4042410</wp:posOffset>
            </wp:positionV>
            <wp:extent cx="4185920" cy="2739390"/>
            <wp:effectExtent l="0" t="0" r="0" b="0"/>
            <wp:wrapSquare wrapText="largest"/>
            <wp:docPr id="9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3"/>
                    <a:stretch>
                      <a:fillRect/>
                    </a:stretch>
                  </pic:blipFill>
                  <pic:spPr bwMode="auto">
                    <a:xfrm>
                      <a:off x="0" y="0"/>
                      <a:ext cx="4185920" cy="27393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113665</wp:posOffset>
                </wp:positionH>
                <wp:positionV relativeFrom="line">
                  <wp:posOffset>113665</wp:posOffset>
                </wp:positionV>
                <wp:extent cx="7085965" cy="189230"/>
                <wp:effectExtent l="0" t="0" r="0" b="0"/>
                <wp:wrapSquare wrapText="bothSides"/>
                <wp:docPr id="96" name="Frame1"/>
                <a:graphic xmlns:a="http://schemas.openxmlformats.org/drawingml/2006/main">
                  <a:graphicData uri="http://schemas.microsoft.com/office/word/2010/wordprocessingShape">
                    <wps:wsp>
                      <wps:cNvSpPr txBox="1"/>
                      <wps:spPr>
                        <a:xfrm>
                          <a:off x="0" y="0"/>
                          <a:ext cx="70859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88 </w:t>
                            </w:r>
                            <w:r>
                              <w:rPr>
                                <w:rFonts w:ascii="SimSun" w:hAnsi="SimSun" w:cs="SimSun" w:eastAsia="新宋体"/>
                                <w:sz w:val="11"/>
                                <w:szCs w:val="11"/>
                              </w:rPr>
                              <w:t>第</w:t>
                            </w:r>
                            <w:r>
                              <w:rPr>
                                <w:rFonts w:eastAsia="新宋体" w:cs="SimSun" w:ascii="SimSun" w:hAnsi="SimSun"/>
                                <w:sz w:val="11"/>
                                <w:szCs w:val="11"/>
                              </w:rPr>
                              <w:t>1</w:t>
                            </w:r>
                            <w:r>
                              <w:rPr>
                                <w:rFonts w:ascii="SimSun" w:hAnsi="SimSun" w:cs="SimSun" w:eastAsia="新宋体"/>
                                <w:sz w:val="11"/>
                                <w:szCs w:val="11"/>
                              </w:rPr>
                              <w:t>章绪论用夏十</w:t>
                            </w:r>
                          </w:p>
                        </w:txbxContent>
                      </wps:txbx>
                      <wps:bodyPr anchor="t" lIns="53975" tIns="53975" rIns="53975" bIns="53975">
                        <a:spAutoFit/>
                      </wps:bodyPr>
                    </wps:wsp>
                  </a:graphicData>
                </a:graphic>
              </wp:anchor>
            </w:drawing>
          </mc:Choice>
          <mc:Fallback>
            <w:pict>
              <v:rect fillcolor="#729FCF" style="position:absolute;rotation:-0;width:557.95pt;height:14.9pt;mso-wrap-distance-left:5.7pt;mso-wrap-distance-right:5.7pt;mso-wrap-distance-top:5.7pt;mso-wrap-distance-bottom:5.7pt;margin-top:8.95pt;mso-position-vertical-relative:text;margin-left: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88 </w:t>
                      </w:r>
                      <w:r>
                        <w:rPr>
                          <w:rFonts w:ascii="SimSun" w:hAnsi="SimSun" w:cs="SimSun" w:eastAsia="新宋体"/>
                          <w:sz w:val="11"/>
                          <w:szCs w:val="11"/>
                        </w:rPr>
                        <w:t>第</w:t>
                      </w:r>
                      <w:r>
                        <w:rPr>
                          <w:rFonts w:eastAsia="新宋体" w:cs="SimSun" w:ascii="SimSun" w:hAnsi="SimSun"/>
                          <w:sz w:val="11"/>
                          <w:szCs w:val="11"/>
                        </w:rPr>
                        <w:t>1</w:t>
                      </w:r>
                      <w:r>
                        <w:rPr>
                          <w:rFonts w:ascii="SimSun" w:hAnsi="SimSun" w:cs="SimSun" w:eastAsia="新宋体"/>
                          <w:sz w:val="11"/>
                          <w:szCs w:val="11"/>
                        </w:rPr>
                        <w:t>章绪论用夏十</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515620</wp:posOffset>
                </wp:positionH>
                <wp:positionV relativeFrom="line">
                  <wp:posOffset>700405</wp:posOffset>
                </wp:positionV>
                <wp:extent cx="6684010" cy="676910"/>
                <wp:effectExtent l="0" t="0" r="0" b="0"/>
                <wp:wrapSquare wrapText="bothSides"/>
                <wp:docPr id="97" name="Frame2"/>
                <a:graphic xmlns:a="http://schemas.openxmlformats.org/drawingml/2006/main">
                  <a:graphicData uri="http://schemas.microsoft.com/office/word/2010/wordprocessingShape">
                    <wps:wsp>
                      <wps:cNvSpPr txBox="1"/>
                      <wps:spPr>
                        <a:xfrm>
                          <a:off x="0" y="0"/>
                          <a:ext cx="66840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上述封装和解封装是参考模型的两个相反过程。图</w:t>
                            </w:r>
                            <w:r>
                              <w:rPr>
                                <w:rFonts w:eastAsia="新宋体" w:cs="SimSun" w:ascii="SimSun" w:hAnsi="SimSun"/>
                                <w:sz w:val="11"/>
                                <w:szCs w:val="11"/>
                              </w:rPr>
                              <w:t>1-31</w:t>
                            </w:r>
                            <w:r>
                              <w:rPr>
                                <w:rFonts w:ascii="SimSun" w:hAnsi="SimSun" w:cs="SimSun" w:eastAsia="新宋体"/>
                                <w:sz w:val="11"/>
                                <w:szCs w:val="11"/>
                              </w:rPr>
                              <w:t>中的一组“</w:t>
                            </w:r>
                            <w:r>
                              <w:rPr>
                                <w:rFonts w:eastAsia="新宋体" w:cs="SimSun" w:ascii="SimSun" w:hAnsi="SimSun"/>
                                <w:sz w:val="11"/>
                                <w:szCs w:val="11"/>
                              </w:rPr>
                              <w:t>U”</w:t>
                            </w:r>
                            <w:r>
                              <w:rPr>
                                <w:rFonts w:ascii="SimSun" w:hAnsi="SimSun" w:cs="SimSun" w:eastAsia="新宋体"/>
                                <w:sz w:val="11"/>
                                <w:szCs w:val="11"/>
                              </w:rPr>
                              <w:t>形实线箭</w:t>
                            </w:r>
                            <w:r>
                              <w:rPr>
                                <w:rFonts w:eastAsia="新宋体" w:cs="SimSun" w:ascii="SimSun" w:hAnsi="SimSun"/>
                                <w:sz w:val="11"/>
                                <w:szCs w:val="11"/>
                              </w:rPr>
                              <w:br/>
                            </w:r>
                            <w:r>
                              <w:rPr>
                                <w:rFonts w:ascii="SimSun" w:hAnsi="SimSun" w:cs="SimSun" w:eastAsia="新宋体"/>
                                <w:sz w:val="11"/>
                                <w:szCs w:val="11"/>
                              </w:rPr>
                              <w:t>头显示了从发送方到接收方的信息的真实流经路径，在流转的过程中，信息的形式发</w:t>
                            </w:r>
                            <w:r>
                              <w:rPr>
                                <w:rFonts w:eastAsia="新宋体" w:cs="SimSun" w:ascii="SimSun" w:hAnsi="SimSun"/>
                                <w:sz w:val="11"/>
                                <w:szCs w:val="11"/>
                              </w:rPr>
                              <w:br/>
                            </w:r>
                            <w:r>
                              <w:rPr>
                                <w:rFonts w:ascii="SimSun" w:hAnsi="SimSun" w:cs="SimSun" w:eastAsia="新宋体"/>
                                <w:sz w:val="11"/>
                                <w:szCs w:val="11"/>
                              </w:rPr>
                              <w:t>生了一系列的变化，发送方每层的实体通过与上层和下层的接口，参与到封装的过程，</w:t>
                            </w:r>
                            <w:r>
                              <w:rPr>
                                <w:rFonts w:eastAsia="新宋体" w:cs="SimSun" w:ascii="SimSun" w:hAnsi="SimSun"/>
                                <w:sz w:val="11"/>
                                <w:szCs w:val="11"/>
                              </w:rPr>
                              <w:br/>
                            </w:r>
                            <w:r>
                              <w:rPr>
                                <w:rFonts w:ascii="SimSun" w:hAnsi="SimSun" w:cs="SimSun" w:eastAsia="新宋体"/>
                                <w:sz w:val="11"/>
                                <w:szCs w:val="11"/>
                              </w:rPr>
                              <w:t>成为封装的一个不可或缺的环节；而接收方每层的实体通过与上层和下层的接口，参</w:t>
                            </w:r>
                            <w:r>
                              <w:rPr>
                                <w:rFonts w:eastAsia="新宋体" w:cs="SimSun" w:ascii="SimSun" w:hAnsi="SimSun"/>
                                <w:sz w:val="11"/>
                                <w:szCs w:val="11"/>
                              </w:rPr>
                              <w:br/>
                            </w:r>
                            <w:r>
                              <w:rPr>
                                <w:rFonts w:ascii="SimSun" w:hAnsi="SimSun" w:cs="SimSun" w:eastAsia="新宋体"/>
                                <w:sz w:val="11"/>
                                <w:szCs w:val="11"/>
                              </w:rPr>
                              <w:t>与到解封装的过程，成为解封装的一个不可或缺的环节</w:t>
                            </w:r>
                          </w:p>
                        </w:txbxContent>
                      </wps:txbx>
                      <wps:bodyPr anchor="t" lIns="53975" tIns="53975" rIns="53975" bIns="53975">
                        <a:spAutoFit/>
                      </wps:bodyPr>
                    </wps:wsp>
                  </a:graphicData>
                </a:graphic>
              </wp:anchor>
            </w:drawing>
          </mc:Choice>
          <mc:Fallback>
            <w:pict>
              <v:rect fillcolor="#729FCF" style="position:absolute;rotation:-0;width:526.3pt;height:53.3pt;mso-wrap-distance-left:5.7pt;mso-wrap-distance-right:5.7pt;mso-wrap-distance-top:5.7pt;mso-wrap-distance-bottom:5.7pt;margin-top:55.1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上述封装和解封装是参考模型的两个相反过程。图</w:t>
                      </w:r>
                      <w:r>
                        <w:rPr>
                          <w:rFonts w:eastAsia="新宋体" w:cs="SimSun" w:ascii="SimSun" w:hAnsi="SimSun"/>
                          <w:sz w:val="11"/>
                          <w:szCs w:val="11"/>
                        </w:rPr>
                        <w:t>1-31</w:t>
                      </w:r>
                      <w:r>
                        <w:rPr>
                          <w:rFonts w:ascii="SimSun" w:hAnsi="SimSun" w:cs="SimSun" w:eastAsia="新宋体"/>
                          <w:sz w:val="11"/>
                          <w:szCs w:val="11"/>
                        </w:rPr>
                        <w:t>中的一组“</w:t>
                      </w:r>
                      <w:r>
                        <w:rPr>
                          <w:rFonts w:eastAsia="新宋体" w:cs="SimSun" w:ascii="SimSun" w:hAnsi="SimSun"/>
                          <w:sz w:val="11"/>
                          <w:szCs w:val="11"/>
                        </w:rPr>
                        <w:t>U”</w:t>
                      </w:r>
                      <w:r>
                        <w:rPr>
                          <w:rFonts w:ascii="SimSun" w:hAnsi="SimSun" w:cs="SimSun" w:eastAsia="新宋体"/>
                          <w:sz w:val="11"/>
                          <w:szCs w:val="11"/>
                        </w:rPr>
                        <w:t>形实线箭</w:t>
                      </w:r>
                      <w:r>
                        <w:rPr>
                          <w:rFonts w:eastAsia="新宋体" w:cs="SimSun" w:ascii="SimSun" w:hAnsi="SimSun"/>
                          <w:sz w:val="11"/>
                          <w:szCs w:val="11"/>
                        </w:rPr>
                        <w:br/>
                      </w:r>
                      <w:r>
                        <w:rPr>
                          <w:rFonts w:ascii="SimSun" w:hAnsi="SimSun" w:cs="SimSun" w:eastAsia="新宋体"/>
                          <w:sz w:val="11"/>
                          <w:szCs w:val="11"/>
                        </w:rPr>
                        <w:t>头显示了从发送方到接收方的信息的真实流经路径，在流转的过程中，信息的形式发</w:t>
                      </w:r>
                      <w:r>
                        <w:rPr>
                          <w:rFonts w:eastAsia="新宋体" w:cs="SimSun" w:ascii="SimSun" w:hAnsi="SimSun"/>
                          <w:sz w:val="11"/>
                          <w:szCs w:val="11"/>
                        </w:rPr>
                        <w:br/>
                      </w:r>
                      <w:r>
                        <w:rPr>
                          <w:rFonts w:ascii="SimSun" w:hAnsi="SimSun" w:cs="SimSun" w:eastAsia="新宋体"/>
                          <w:sz w:val="11"/>
                          <w:szCs w:val="11"/>
                        </w:rPr>
                        <w:t>生了一系列的变化，发送方每层的实体通过与上层和下层的接口，参与到封装的过程，</w:t>
                      </w:r>
                      <w:r>
                        <w:rPr>
                          <w:rFonts w:eastAsia="新宋体" w:cs="SimSun" w:ascii="SimSun" w:hAnsi="SimSun"/>
                          <w:sz w:val="11"/>
                          <w:szCs w:val="11"/>
                        </w:rPr>
                        <w:br/>
                      </w:r>
                      <w:r>
                        <w:rPr>
                          <w:rFonts w:ascii="SimSun" w:hAnsi="SimSun" w:cs="SimSun" w:eastAsia="新宋体"/>
                          <w:sz w:val="11"/>
                          <w:szCs w:val="11"/>
                        </w:rPr>
                        <w:t>成为封装的一个不可或缺的环节；而接收方每层的实体通过与上层和下层的接口，参</w:t>
                      </w:r>
                      <w:r>
                        <w:rPr>
                          <w:rFonts w:eastAsia="新宋体" w:cs="SimSun" w:ascii="SimSun" w:hAnsi="SimSun"/>
                          <w:sz w:val="11"/>
                          <w:szCs w:val="11"/>
                        </w:rPr>
                        <w:br/>
                      </w:r>
                      <w:r>
                        <w:rPr>
                          <w:rFonts w:ascii="SimSun" w:hAnsi="SimSun" w:cs="SimSun" w:eastAsia="新宋体"/>
                          <w:sz w:val="11"/>
                          <w:szCs w:val="11"/>
                        </w:rPr>
                        <w:t>与到解封装的过程，成为解封装的一个不可或缺的环节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523240</wp:posOffset>
                </wp:positionH>
                <wp:positionV relativeFrom="line">
                  <wp:posOffset>1961515</wp:posOffset>
                </wp:positionV>
                <wp:extent cx="6676390" cy="1042670"/>
                <wp:effectExtent l="0" t="0" r="0" b="0"/>
                <wp:wrapSquare wrapText="bothSides"/>
                <wp:docPr id="98" name="Frame3"/>
                <a:graphic xmlns:a="http://schemas.openxmlformats.org/drawingml/2006/main">
                  <a:graphicData uri="http://schemas.microsoft.com/office/word/2010/wordprocessingShape">
                    <wps:wsp>
                      <wps:cNvSpPr txBox="1"/>
                      <wps:spPr>
                        <a:xfrm>
                          <a:off x="0" y="0"/>
                          <a:ext cx="667639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事实上，发送方（源）与接收方（目的）之间，大多数时候还隔着很多其他设备，比如</w:t>
                            </w:r>
                            <w:r>
                              <w:rPr>
                                <w:rFonts w:eastAsia="新宋体" w:cs="SimSun" w:ascii="SimSun" w:hAnsi="SimSun"/>
                                <w:sz w:val="11"/>
                                <w:szCs w:val="11"/>
                              </w:rPr>
                              <w:br/>
                            </w:r>
                            <w:r>
                              <w:rPr>
                                <w:rFonts w:ascii="SimSun" w:hAnsi="SimSun" w:cs="SimSun" w:eastAsia="新宋体"/>
                                <w:sz w:val="11"/>
                                <w:szCs w:val="11"/>
                              </w:rPr>
                              <w:t>交换机和路由器，所以，发送方与接收方的数据流并不是完全的“</w:t>
                            </w:r>
                            <w:r>
                              <w:rPr>
                                <w:rFonts w:eastAsia="新宋体" w:cs="SimSun" w:ascii="SimSun" w:hAnsi="SimSun"/>
                                <w:sz w:val="11"/>
                                <w:szCs w:val="11"/>
                              </w:rPr>
                              <w:t>U”</w:t>
                            </w:r>
                            <w:r>
                              <w:rPr>
                                <w:rFonts w:ascii="SimSun" w:hAnsi="SimSun" w:cs="SimSun" w:eastAsia="新宋体"/>
                                <w:sz w:val="11"/>
                                <w:szCs w:val="11"/>
                              </w:rPr>
                              <w:t>形流，下面的层传</w:t>
                            </w:r>
                            <w:r>
                              <w:rPr>
                                <w:rFonts w:eastAsia="新宋体" w:cs="SimSun" w:ascii="SimSun" w:hAnsi="SimSun"/>
                                <w:sz w:val="11"/>
                                <w:szCs w:val="11"/>
                              </w:rPr>
                              <w:br/>
                            </w:r>
                            <w:r>
                              <w:rPr>
                                <w:rFonts w:ascii="SimSun" w:hAnsi="SimSun" w:cs="SimSun" w:eastAsia="新宋体"/>
                                <w:sz w:val="11"/>
                                <w:szCs w:val="11"/>
                              </w:rPr>
                              <w:t>送线可能还有波折，如图</w:t>
                            </w:r>
                            <w:r>
                              <w:rPr>
                                <w:rFonts w:eastAsia="新宋体" w:cs="SimSun" w:ascii="SimSun" w:hAnsi="SimSun"/>
                                <w:sz w:val="11"/>
                                <w:szCs w:val="11"/>
                              </w:rPr>
                              <w:t>1-32</w:t>
                            </w:r>
                            <w:r>
                              <w:rPr>
                                <w:rFonts w:ascii="SimSun" w:hAnsi="SimSun" w:cs="SimSun" w:eastAsia="新宋体"/>
                                <w:sz w:val="11"/>
                                <w:szCs w:val="11"/>
                              </w:rPr>
                              <w:t>所示。图中的发送方与接收方之间隔着两台交换机和</w:t>
                            </w:r>
                            <w:r>
                              <w:rPr>
                                <w:rFonts w:eastAsia="新宋体" w:cs="SimSun" w:ascii="SimSun" w:hAnsi="SimSun"/>
                                <w:sz w:val="11"/>
                                <w:szCs w:val="11"/>
                              </w:rPr>
                              <w:br/>
                            </w:r>
                            <w:r>
                              <w:rPr>
                                <w:rFonts w:ascii="SimSun" w:hAnsi="SimSun" w:cs="SimSun" w:eastAsia="新宋体"/>
                                <w:sz w:val="11"/>
                                <w:szCs w:val="11"/>
                              </w:rPr>
                              <w:t>一台路由器，交换机接收到比特流，解封装到第</w:t>
                            </w:r>
                            <w:r>
                              <w:rPr>
                                <w:rFonts w:eastAsia="新宋体" w:cs="SimSun" w:ascii="SimSun" w:hAnsi="SimSun"/>
                                <w:sz w:val="11"/>
                                <w:szCs w:val="11"/>
                              </w:rPr>
                              <w:t>2</w:t>
                            </w:r>
                            <w:r>
                              <w:rPr>
                                <w:rFonts w:ascii="SimSun" w:hAnsi="SimSun" w:cs="SimSun" w:eastAsia="新宋体"/>
                                <w:sz w:val="11"/>
                                <w:szCs w:val="11"/>
                              </w:rPr>
                              <w:t>层，按照交换机的工作算法，对帧做</w:t>
                            </w:r>
                            <w:r>
                              <w:rPr>
                                <w:rFonts w:eastAsia="新宋体" w:cs="SimSun" w:ascii="SimSun" w:hAnsi="SimSun"/>
                                <w:sz w:val="11"/>
                                <w:szCs w:val="11"/>
                              </w:rPr>
                              <w:br/>
                            </w:r>
                            <w:r>
                              <w:rPr>
                                <w:rFonts w:ascii="SimSun" w:hAnsi="SimSun" w:cs="SimSun" w:eastAsia="新宋体"/>
                                <w:sz w:val="11"/>
                                <w:szCs w:val="11"/>
                              </w:rPr>
                              <w:t>处理，重新封装后转出。路由器从接口接收到比特流，解封装到第</w:t>
                            </w:r>
                            <w:r>
                              <w:rPr>
                                <w:rFonts w:eastAsia="新宋体" w:cs="SimSun" w:ascii="SimSun" w:hAnsi="SimSun"/>
                                <w:sz w:val="11"/>
                                <w:szCs w:val="11"/>
                              </w:rPr>
                              <w:t>3</w:t>
                            </w:r>
                            <w:r>
                              <w:rPr>
                                <w:rFonts w:ascii="SimSun" w:hAnsi="SimSun" w:cs="SimSun" w:eastAsia="新宋体"/>
                                <w:sz w:val="11"/>
                                <w:szCs w:val="11"/>
                              </w:rPr>
                              <w:t>层，按照路由器的</w:t>
                            </w:r>
                            <w:r>
                              <w:rPr>
                                <w:rFonts w:eastAsia="新宋体" w:cs="SimSun" w:ascii="SimSun" w:hAnsi="SimSun"/>
                                <w:sz w:val="11"/>
                                <w:szCs w:val="11"/>
                              </w:rPr>
                              <w:br/>
                            </w:r>
                            <w:r>
                              <w:rPr>
                                <w:rFonts w:ascii="SimSun" w:hAnsi="SimSun" w:cs="SimSun" w:eastAsia="新宋体"/>
                                <w:sz w:val="11"/>
                                <w:szCs w:val="11"/>
                              </w:rPr>
                              <w:t>工作流程，对分组进行处理，重新封装后转出。图中的实线，是数据以不同的形式流经</w:t>
                            </w:r>
                            <w:r>
                              <w:rPr>
                                <w:rFonts w:eastAsia="新宋体" w:cs="SimSun" w:ascii="SimSun" w:hAnsi="SimSun"/>
                                <w:sz w:val="11"/>
                                <w:szCs w:val="11"/>
                              </w:rPr>
                              <w:br/>
                            </w:r>
                            <w:r>
                              <w:rPr>
                                <w:rFonts w:ascii="SimSun" w:hAnsi="SimSun" w:cs="SimSun" w:eastAsia="新宋体"/>
                                <w:sz w:val="11"/>
                                <w:szCs w:val="11"/>
                              </w:rPr>
                              <w:t>发送方→交换机→路由器→交换机→接收方的路线。这条路线以发送方的封装开始，</w:t>
                            </w:r>
                            <w:r>
                              <w:rPr>
                                <w:rFonts w:eastAsia="新宋体" w:cs="SimSun" w:ascii="SimSun" w:hAnsi="SimSun"/>
                                <w:sz w:val="11"/>
                                <w:szCs w:val="11"/>
                              </w:rPr>
                              <w:br/>
                            </w:r>
                            <w:r>
                              <w:rPr>
                                <w:rFonts w:ascii="SimSun" w:hAnsi="SimSun" w:cs="SimSun" w:eastAsia="新宋体"/>
                                <w:sz w:val="11"/>
                                <w:szCs w:val="11"/>
                              </w:rPr>
                              <w:t>以接收方的解封装结束，而信息好像是从发送方直接流向接收方一样。</w:t>
                            </w:r>
                          </w:p>
                        </w:txbxContent>
                      </wps:txbx>
                      <wps:bodyPr anchor="t" lIns="53975" tIns="53975" rIns="53975" bIns="53975">
                        <a:spAutoFit/>
                      </wps:bodyPr>
                    </wps:wsp>
                  </a:graphicData>
                </a:graphic>
              </wp:anchor>
            </w:drawing>
          </mc:Choice>
          <mc:Fallback>
            <w:pict>
              <v:rect fillcolor="#729FCF" style="position:absolute;rotation:-0;width:525.7pt;height:82.1pt;mso-wrap-distance-left:5.7pt;mso-wrap-distance-right:5.7pt;mso-wrap-distance-top:5.7pt;mso-wrap-distance-bottom:5.7pt;margin-top:154.4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事实上，发送方（源）与接收方（目的）之间，大多数时候还隔着很多其他设备，比如</w:t>
                      </w:r>
                      <w:r>
                        <w:rPr>
                          <w:rFonts w:eastAsia="新宋体" w:cs="SimSun" w:ascii="SimSun" w:hAnsi="SimSun"/>
                          <w:sz w:val="11"/>
                          <w:szCs w:val="11"/>
                        </w:rPr>
                        <w:br/>
                      </w:r>
                      <w:r>
                        <w:rPr>
                          <w:rFonts w:ascii="SimSun" w:hAnsi="SimSun" w:cs="SimSun" w:eastAsia="新宋体"/>
                          <w:sz w:val="11"/>
                          <w:szCs w:val="11"/>
                        </w:rPr>
                        <w:t>交换机和路由器，所以，发送方与接收方的数据流并不是完全的“</w:t>
                      </w:r>
                      <w:r>
                        <w:rPr>
                          <w:rFonts w:eastAsia="新宋体" w:cs="SimSun" w:ascii="SimSun" w:hAnsi="SimSun"/>
                          <w:sz w:val="11"/>
                          <w:szCs w:val="11"/>
                        </w:rPr>
                        <w:t>U”</w:t>
                      </w:r>
                      <w:r>
                        <w:rPr>
                          <w:rFonts w:ascii="SimSun" w:hAnsi="SimSun" w:cs="SimSun" w:eastAsia="新宋体"/>
                          <w:sz w:val="11"/>
                          <w:szCs w:val="11"/>
                        </w:rPr>
                        <w:t>形流，下面的层传</w:t>
                      </w:r>
                      <w:r>
                        <w:rPr>
                          <w:rFonts w:eastAsia="新宋体" w:cs="SimSun" w:ascii="SimSun" w:hAnsi="SimSun"/>
                          <w:sz w:val="11"/>
                          <w:szCs w:val="11"/>
                        </w:rPr>
                        <w:br/>
                      </w:r>
                      <w:r>
                        <w:rPr>
                          <w:rFonts w:ascii="SimSun" w:hAnsi="SimSun" w:cs="SimSun" w:eastAsia="新宋体"/>
                          <w:sz w:val="11"/>
                          <w:szCs w:val="11"/>
                        </w:rPr>
                        <w:t>送线可能还有波折，如图</w:t>
                      </w:r>
                      <w:r>
                        <w:rPr>
                          <w:rFonts w:eastAsia="新宋体" w:cs="SimSun" w:ascii="SimSun" w:hAnsi="SimSun"/>
                          <w:sz w:val="11"/>
                          <w:szCs w:val="11"/>
                        </w:rPr>
                        <w:t>1-32</w:t>
                      </w:r>
                      <w:r>
                        <w:rPr>
                          <w:rFonts w:ascii="SimSun" w:hAnsi="SimSun" w:cs="SimSun" w:eastAsia="新宋体"/>
                          <w:sz w:val="11"/>
                          <w:szCs w:val="11"/>
                        </w:rPr>
                        <w:t>所示。图中的发送方与接收方之间隔着两台交换机和</w:t>
                      </w:r>
                      <w:r>
                        <w:rPr>
                          <w:rFonts w:eastAsia="新宋体" w:cs="SimSun" w:ascii="SimSun" w:hAnsi="SimSun"/>
                          <w:sz w:val="11"/>
                          <w:szCs w:val="11"/>
                        </w:rPr>
                        <w:br/>
                      </w:r>
                      <w:r>
                        <w:rPr>
                          <w:rFonts w:ascii="SimSun" w:hAnsi="SimSun" w:cs="SimSun" w:eastAsia="新宋体"/>
                          <w:sz w:val="11"/>
                          <w:szCs w:val="11"/>
                        </w:rPr>
                        <w:t>一台路由器，交换机接收到比特流，解封装到第</w:t>
                      </w:r>
                      <w:r>
                        <w:rPr>
                          <w:rFonts w:eastAsia="新宋体" w:cs="SimSun" w:ascii="SimSun" w:hAnsi="SimSun"/>
                          <w:sz w:val="11"/>
                          <w:szCs w:val="11"/>
                        </w:rPr>
                        <w:t>2</w:t>
                      </w:r>
                      <w:r>
                        <w:rPr>
                          <w:rFonts w:ascii="SimSun" w:hAnsi="SimSun" w:cs="SimSun" w:eastAsia="新宋体"/>
                          <w:sz w:val="11"/>
                          <w:szCs w:val="11"/>
                        </w:rPr>
                        <w:t>层，按照交换机的工作算法，对帧做</w:t>
                      </w:r>
                      <w:r>
                        <w:rPr>
                          <w:rFonts w:eastAsia="新宋体" w:cs="SimSun" w:ascii="SimSun" w:hAnsi="SimSun"/>
                          <w:sz w:val="11"/>
                          <w:szCs w:val="11"/>
                        </w:rPr>
                        <w:br/>
                      </w:r>
                      <w:r>
                        <w:rPr>
                          <w:rFonts w:ascii="SimSun" w:hAnsi="SimSun" w:cs="SimSun" w:eastAsia="新宋体"/>
                          <w:sz w:val="11"/>
                          <w:szCs w:val="11"/>
                        </w:rPr>
                        <w:t>处理，重新封装后转出。路由器从接口接收到比特流，解封装到第</w:t>
                      </w:r>
                      <w:r>
                        <w:rPr>
                          <w:rFonts w:eastAsia="新宋体" w:cs="SimSun" w:ascii="SimSun" w:hAnsi="SimSun"/>
                          <w:sz w:val="11"/>
                          <w:szCs w:val="11"/>
                        </w:rPr>
                        <w:t>3</w:t>
                      </w:r>
                      <w:r>
                        <w:rPr>
                          <w:rFonts w:ascii="SimSun" w:hAnsi="SimSun" w:cs="SimSun" w:eastAsia="新宋体"/>
                          <w:sz w:val="11"/>
                          <w:szCs w:val="11"/>
                        </w:rPr>
                        <w:t>层，按照路由器的</w:t>
                      </w:r>
                      <w:r>
                        <w:rPr>
                          <w:rFonts w:eastAsia="新宋体" w:cs="SimSun" w:ascii="SimSun" w:hAnsi="SimSun"/>
                          <w:sz w:val="11"/>
                          <w:szCs w:val="11"/>
                        </w:rPr>
                        <w:br/>
                      </w:r>
                      <w:r>
                        <w:rPr>
                          <w:rFonts w:ascii="SimSun" w:hAnsi="SimSun" w:cs="SimSun" w:eastAsia="新宋体"/>
                          <w:sz w:val="11"/>
                          <w:szCs w:val="11"/>
                        </w:rPr>
                        <w:t>工作流程，对分组进行处理，重新封装后转出。图中的实线，是数据以不同的形式流经</w:t>
                      </w:r>
                      <w:r>
                        <w:rPr>
                          <w:rFonts w:eastAsia="新宋体" w:cs="SimSun" w:ascii="SimSun" w:hAnsi="SimSun"/>
                          <w:sz w:val="11"/>
                          <w:szCs w:val="11"/>
                        </w:rPr>
                        <w:br/>
                      </w:r>
                      <w:r>
                        <w:rPr>
                          <w:rFonts w:ascii="SimSun" w:hAnsi="SimSun" w:cs="SimSun" w:eastAsia="新宋体"/>
                          <w:sz w:val="11"/>
                          <w:szCs w:val="11"/>
                        </w:rPr>
                        <w:t>发送方→交换机→路由器→交换机→接收方的路线。这条路线以发送方的封装开始，</w:t>
                      </w:r>
                      <w:r>
                        <w:rPr>
                          <w:rFonts w:eastAsia="新宋体" w:cs="SimSun" w:ascii="SimSun" w:hAnsi="SimSun"/>
                          <w:sz w:val="11"/>
                          <w:szCs w:val="11"/>
                        </w:rPr>
                        <w:br/>
                      </w:r>
                      <w:r>
                        <w:rPr>
                          <w:rFonts w:ascii="SimSun" w:hAnsi="SimSun" w:cs="SimSun" w:eastAsia="新宋体"/>
                          <w:sz w:val="11"/>
                          <w:szCs w:val="11"/>
                        </w:rPr>
                        <w:t>以接收方的解封装结束，而信息好像是从发送方直接流向接收方一样。</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5608955</wp:posOffset>
                </wp:positionH>
                <wp:positionV relativeFrom="line">
                  <wp:posOffset>4926330</wp:posOffset>
                </wp:positionV>
                <wp:extent cx="1590675" cy="189230"/>
                <wp:effectExtent l="0" t="0" r="0" b="0"/>
                <wp:wrapSquare wrapText="bothSides"/>
                <wp:docPr id="99" name="Frame4"/>
                <a:graphic xmlns:a="http://schemas.openxmlformats.org/drawingml/2006/main">
                  <a:graphicData uri="http://schemas.microsoft.com/office/word/2010/wordprocessingShape">
                    <wps:wsp>
                      <wps:cNvSpPr txBox="1"/>
                      <wps:spPr>
                        <a:xfrm>
                          <a:off x="0" y="0"/>
                          <a:ext cx="1590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讯式总货</w:t>
                            </w:r>
                          </w:p>
                        </w:txbxContent>
                      </wps:txbx>
                      <wps:bodyPr anchor="t" lIns="53975" tIns="53975" rIns="53975" bIns="53975">
                        <a:spAutoFit/>
                      </wps:bodyPr>
                    </wps:wsp>
                  </a:graphicData>
                </a:graphic>
              </wp:anchor>
            </w:drawing>
          </mc:Choice>
          <mc:Fallback>
            <w:pict>
              <v:rect fillcolor="#729FCF" style="position:absolute;rotation:-0;width:125.25pt;height:14.9pt;mso-wrap-distance-left:5.7pt;mso-wrap-distance-right:5.7pt;mso-wrap-distance-top:5.7pt;mso-wrap-distance-bottom:5.7pt;margin-top:387.9pt;mso-position-vertical-relative:text;margin-left:44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讯式总货</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531495</wp:posOffset>
                </wp:positionH>
                <wp:positionV relativeFrom="line">
                  <wp:posOffset>5930265</wp:posOffset>
                </wp:positionV>
                <wp:extent cx="972185" cy="189230"/>
                <wp:effectExtent l="0" t="0" r="0" b="0"/>
                <wp:wrapSquare wrapText="bothSides"/>
                <wp:docPr id="100" name="Frame5"/>
                <a:graphic xmlns:a="http://schemas.openxmlformats.org/drawingml/2006/main">
                  <a:graphicData uri="http://schemas.microsoft.com/office/word/2010/wordprocessingShape">
                    <wps:wsp>
                      <wps:cNvSpPr txBox="1"/>
                      <wps:spPr>
                        <a:xfrm>
                          <a:off x="0" y="0"/>
                          <a:ext cx="9721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合量式公司</w:t>
                            </w:r>
                            <w:r>
                              <w:rPr>
                                <w:rFonts w:eastAsia="新宋体" w:cs="SimSun" w:ascii="SimSun" w:hAnsi="SimSun"/>
                                <w:sz w:val="11"/>
                                <w:szCs w:val="11"/>
                              </w:rPr>
                              <w:t>1</w:t>
                            </w:r>
                          </w:p>
                        </w:txbxContent>
                      </wps:txbx>
                      <wps:bodyPr anchor="t" lIns="53975" tIns="53975" rIns="53975" bIns="53975">
                        <a:spAutoFit/>
                      </wps:bodyPr>
                    </wps:wsp>
                  </a:graphicData>
                </a:graphic>
              </wp:anchor>
            </w:drawing>
          </mc:Choice>
          <mc:Fallback>
            <w:pict>
              <v:rect fillcolor="#729FCF" style="position:absolute;rotation:-0;width:76.55pt;height:14.9pt;mso-wrap-distance-left:5.7pt;mso-wrap-distance-right:5.7pt;mso-wrap-distance-top:5.7pt;mso-wrap-distance-bottom:5.7pt;margin-top:466.9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合量式公司</w:t>
                      </w:r>
                      <w:r>
                        <w:rPr>
                          <w:rFonts w:eastAsia="新宋体" w:cs="SimSun" w:ascii="SimSun" w:hAnsi="SimSun"/>
                          <w:sz w:val="11"/>
                          <w:szCs w:val="11"/>
                        </w:rPr>
                        <w:t>1</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2194560</wp:posOffset>
                </wp:positionH>
                <wp:positionV relativeFrom="line">
                  <wp:posOffset>6822440</wp:posOffset>
                </wp:positionV>
                <wp:extent cx="5005070" cy="241300"/>
                <wp:effectExtent l="0" t="0" r="0" b="0"/>
                <wp:wrapSquare wrapText="bothSides"/>
                <wp:docPr id="101" name="Frame6"/>
                <a:graphic xmlns:a="http://schemas.openxmlformats.org/drawingml/2006/main">
                  <a:graphicData uri="http://schemas.microsoft.com/office/word/2010/wordprocessingShape">
                    <wps:wsp>
                      <wps:cNvSpPr txBox="1"/>
                      <wps:spPr>
                        <a:xfrm>
                          <a:off x="0" y="0"/>
                          <a:ext cx="500507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1-32</w:t>
                            </w:r>
                            <w:r>
                              <w:rPr>
                                <w:rFonts w:ascii="SimSun" w:hAnsi="SimSun" w:cs="SimSun" w:eastAsia="新宋体"/>
                                <w:sz w:val="18"/>
                                <w:szCs w:val="18"/>
                              </w:rPr>
                              <w:t>从发送方到接收方的数据流示意图</w:t>
                            </w:r>
                          </w:p>
                        </w:txbxContent>
                      </wps:txbx>
                      <wps:bodyPr anchor="t" lIns="53975" tIns="53975" rIns="53975" bIns="53975">
                        <a:spAutoFit/>
                      </wps:bodyPr>
                    </wps:wsp>
                  </a:graphicData>
                </a:graphic>
              </wp:anchor>
            </w:drawing>
          </mc:Choice>
          <mc:Fallback>
            <w:pict>
              <v:rect fillcolor="#729FCF" style="position:absolute;rotation:-0;width:394.1pt;height:19pt;mso-wrap-distance-left:5.7pt;mso-wrap-distance-right:5.7pt;mso-wrap-distance-top:5.7pt;mso-wrap-distance-bottom:5.7pt;margin-top:537.2pt;mso-position-vertical-relative:text;margin-left:172.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1-32</w:t>
                      </w:r>
                      <w:r>
                        <w:rPr>
                          <w:rFonts w:ascii="SimSun" w:hAnsi="SimSun" w:cs="SimSun" w:eastAsia="新宋体"/>
                          <w:sz w:val="18"/>
                          <w:szCs w:val="18"/>
                        </w:rPr>
                        <w:t>从发送方到接收方的数据流示意图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515620</wp:posOffset>
                </wp:positionH>
                <wp:positionV relativeFrom="line">
                  <wp:posOffset>7200265</wp:posOffset>
                </wp:positionV>
                <wp:extent cx="6684010" cy="433070"/>
                <wp:effectExtent l="0" t="0" r="0" b="0"/>
                <wp:wrapSquare wrapText="bothSides"/>
                <wp:docPr id="102" name="Frame7"/>
                <a:graphic xmlns:a="http://schemas.openxmlformats.org/drawingml/2006/main">
                  <a:graphicData uri="http://schemas.microsoft.com/office/word/2010/wordprocessingShape">
                    <wps:wsp>
                      <wps:cNvSpPr txBox="1"/>
                      <wps:spPr>
                        <a:xfrm>
                          <a:off x="0" y="0"/>
                          <a:ext cx="66840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OSI</w:t>
                            </w:r>
                            <w:r>
                              <w:rPr>
                                <w:rFonts w:ascii="SimSun" w:hAnsi="SimSun" w:cs="SimSun" w:eastAsia="新宋体"/>
                                <w:sz w:val="11"/>
                                <w:szCs w:val="11"/>
                              </w:rPr>
                              <w:t>参考模型清晰地界定了每层独有的功能，层间的界线选择应使跨越层间接口</w:t>
                            </w:r>
                            <w:r>
                              <w:rPr>
                                <w:rFonts w:eastAsia="新宋体" w:cs="SimSun" w:ascii="SimSun" w:hAnsi="SimSun"/>
                                <w:sz w:val="11"/>
                                <w:szCs w:val="11"/>
                              </w:rPr>
                              <w:br/>
                            </w:r>
                            <w:r>
                              <w:rPr>
                                <w:rFonts w:ascii="SimSun" w:hAnsi="SimSun" w:cs="SimSun" w:eastAsia="新宋体"/>
                                <w:sz w:val="11"/>
                                <w:szCs w:val="11"/>
                              </w:rPr>
                              <w:t>的信息流尽可能地少。</w:t>
                            </w:r>
                            <w:r>
                              <w:rPr>
                                <w:rFonts w:eastAsia="新宋体" w:cs="SimSun" w:ascii="SimSun" w:hAnsi="SimSun"/>
                                <w:sz w:val="11"/>
                                <w:szCs w:val="11"/>
                              </w:rPr>
                              <w:t>OSI</w:t>
                            </w:r>
                            <w:r>
                              <w:rPr>
                                <w:rFonts w:ascii="SimSun" w:hAnsi="SimSun" w:cs="SimSun" w:eastAsia="新宋体"/>
                                <w:sz w:val="11"/>
                                <w:szCs w:val="11"/>
                              </w:rPr>
                              <w:t>参考模型将服务、接口和协议的概念凸显出来，而不像</w:t>
                            </w:r>
                            <w:r>
                              <w:rPr>
                                <w:rFonts w:eastAsia="新宋体" w:cs="SimSun" w:ascii="SimSun" w:hAnsi="SimSun"/>
                                <w:sz w:val="11"/>
                                <w:szCs w:val="11"/>
                              </w:rPr>
                              <w:br/>
                              <w:t>TCP/IP</w:t>
                            </w:r>
                            <w:r>
                              <w:rPr>
                                <w:rFonts w:ascii="SimSun" w:hAnsi="SimSun" w:cs="SimSun" w:eastAsia="新宋体"/>
                                <w:sz w:val="11"/>
                                <w:szCs w:val="11"/>
                              </w:rPr>
                              <w:t>参考模型那样模糊。</w:t>
                            </w:r>
                            <w:r>
                              <w:rPr>
                                <w:rFonts w:eastAsia="新宋体" w:cs="SimSun" w:ascii="SimSun" w:hAnsi="SimSun"/>
                                <w:sz w:val="11"/>
                                <w:szCs w:val="11"/>
                              </w:rPr>
                              <w:t>OSI</w:t>
                            </w:r>
                            <w:r>
                              <w:rPr>
                                <w:rFonts w:ascii="SimSun" w:hAnsi="SimSun" w:cs="SimSun" w:eastAsia="新宋体"/>
                                <w:sz w:val="11"/>
                                <w:szCs w:val="11"/>
                              </w:rPr>
                              <w:t>模型是一个通用模型，可套用到不同的网络中。</w:t>
                            </w:r>
                          </w:p>
                        </w:txbxContent>
                      </wps:txbx>
                      <wps:bodyPr anchor="t" lIns="53975" tIns="53975" rIns="53975" bIns="53975">
                        <a:spAutoFit/>
                      </wps:bodyPr>
                    </wps:wsp>
                  </a:graphicData>
                </a:graphic>
              </wp:anchor>
            </w:drawing>
          </mc:Choice>
          <mc:Fallback>
            <w:pict>
              <v:rect fillcolor="#729FCF" style="position:absolute;rotation:-0;width:526.3pt;height:34.1pt;mso-wrap-distance-left:5.7pt;mso-wrap-distance-right:5.7pt;mso-wrap-distance-top:5.7pt;mso-wrap-distance-bottom:5.7pt;margin-top:566.9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OSI</w:t>
                      </w:r>
                      <w:r>
                        <w:rPr>
                          <w:rFonts w:ascii="SimSun" w:hAnsi="SimSun" w:cs="SimSun" w:eastAsia="新宋体"/>
                          <w:sz w:val="11"/>
                          <w:szCs w:val="11"/>
                        </w:rPr>
                        <w:t>参考模型清晰地界定了每层独有的功能，层间的界线选择应使跨越层间接口</w:t>
                      </w:r>
                      <w:r>
                        <w:rPr>
                          <w:rFonts w:eastAsia="新宋体" w:cs="SimSun" w:ascii="SimSun" w:hAnsi="SimSun"/>
                          <w:sz w:val="11"/>
                          <w:szCs w:val="11"/>
                        </w:rPr>
                        <w:br/>
                      </w:r>
                      <w:r>
                        <w:rPr>
                          <w:rFonts w:ascii="SimSun" w:hAnsi="SimSun" w:cs="SimSun" w:eastAsia="新宋体"/>
                          <w:sz w:val="11"/>
                          <w:szCs w:val="11"/>
                        </w:rPr>
                        <w:t>的信息流尽可能地少。</w:t>
                      </w:r>
                      <w:r>
                        <w:rPr>
                          <w:rFonts w:eastAsia="新宋体" w:cs="SimSun" w:ascii="SimSun" w:hAnsi="SimSun"/>
                          <w:sz w:val="11"/>
                          <w:szCs w:val="11"/>
                        </w:rPr>
                        <w:t>OSI</w:t>
                      </w:r>
                      <w:r>
                        <w:rPr>
                          <w:rFonts w:ascii="SimSun" w:hAnsi="SimSun" w:cs="SimSun" w:eastAsia="新宋体"/>
                          <w:sz w:val="11"/>
                          <w:szCs w:val="11"/>
                        </w:rPr>
                        <w:t>参考模型将服务、接口和协议的概念凸显出来，而不像</w:t>
                      </w:r>
                      <w:r>
                        <w:rPr>
                          <w:rFonts w:eastAsia="新宋体" w:cs="SimSun" w:ascii="SimSun" w:hAnsi="SimSun"/>
                          <w:sz w:val="11"/>
                          <w:szCs w:val="11"/>
                        </w:rPr>
                        <w:br/>
                        <w:t>TCP/IP</w:t>
                      </w:r>
                      <w:r>
                        <w:rPr>
                          <w:rFonts w:ascii="SimSun" w:hAnsi="SimSun" w:cs="SimSun" w:eastAsia="新宋体"/>
                          <w:sz w:val="11"/>
                          <w:szCs w:val="11"/>
                        </w:rPr>
                        <w:t>参考模型那样模糊。</w:t>
                      </w:r>
                      <w:r>
                        <w:rPr>
                          <w:rFonts w:eastAsia="新宋体" w:cs="SimSun" w:ascii="SimSun" w:hAnsi="SimSun"/>
                          <w:sz w:val="11"/>
                          <w:szCs w:val="11"/>
                        </w:rPr>
                        <w:t>OSI</w:t>
                      </w:r>
                      <w:r>
                        <w:rPr>
                          <w:rFonts w:ascii="SimSun" w:hAnsi="SimSun" w:cs="SimSun" w:eastAsia="新宋体"/>
                          <w:sz w:val="11"/>
                          <w:szCs w:val="11"/>
                        </w:rPr>
                        <w:t>模型是一个通用模型，可套用到不同的网络中。</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852805</wp:posOffset>
                </wp:positionH>
                <wp:positionV relativeFrom="line">
                  <wp:posOffset>8099425</wp:posOffset>
                </wp:positionV>
                <wp:extent cx="6346825" cy="189230"/>
                <wp:effectExtent l="0" t="0" r="0" b="0"/>
                <wp:wrapSquare wrapText="bothSides"/>
                <wp:docPr id="103" name="Frame8"/>
                <a:graphic xmlns:a="http://schemas.openxmlformats.org/drawingml/2006/main">
                  <a:graphicData uri="http://schemas.microsoft.com/office/word/2010/wordprocessingShape">
                    <wps:wsp>
                      <wps:cNvSpPr txBox="1"/>
                      <wps:spPr>
                        <a:xfrm>
                          <a:off x="0" y="0"/>
                          <a:ext cx="63468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1.4.3TCP/IP</w:t>
                            </w:r>
                            <w:r>
                              <w:rPr>
                                <w:rFonts w:ascii="SimSun" w:hAnsi="SimSun" w:cs="SimSun" w:eastAsia="新宋体"/>
                                <w:sz w:val="11"/>
                                <w:szCs w:val="11"/>
                              </w:rPr>
                              <w:t>参考模型</w:t>
                            </w:r>
                          </w:p>
                        </w:txbxContent>
                      </wps:txbx>
                      <wps:bodyPr anchor="t" lIns="53975" tIns="53975" rIns="53975" bIns="53975">
                        <a:spAutoFit/>
                      </wps:bodyPr>
                    </wps:wsp>
                  </a:graphicData>
                </a:graphic>
              </wp:anchor>
            </w:drawing>
          </mc:Choice>
          <mc:Fallback>
            <w:pict>
              <v:rect fillcolor="#729FCF" style="position:absolute;rotation:-0;width:499.75pt;height:14.9pt;mso-wrap-distance-left:5.7pt;mso-wrap-distance-right:5.7pt;mso-wrap-distance-top:5.7pt;mso-wrap-distance-bottom:5.7pt;margin-top:637.75pt;mso-position-vertical-relative:text;margin-left:6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1.4.3TCP/IP</w:t>
                      </w:r>
                      <w:r>
                        <w:rPr>
                          <w:rFonts w:ascii="SimSun" w:hAnsi="SimSun" w:cs="SimSun" w:eastAsia="新宋体"/>
                          <w:sz w:val="11"/>
                          <w:szCs w:val="11"/>
                        </w:rPr>
                        <w:t>参考模型</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515620</wp:posOffset>
                </wp:positionH>
                <wp:positionV relativeFrom="line">
                  <wp:posOffset>8469630</wp:posOffset>
                </wp:positionV>
                <wp:extent cx="6684010" cy="920750"/>
                <wp:effectExtent l="0" t="0" r="0" b="0"/>
                <wp:wrapSquare wrapText="bothSides"/>
                <wp:docPr id="104" name="Frame9"/>
                <a:graphic xmlns:a="http://schemas.openxmlformats.org/drawingml/2006/main">
                  <a:graphicData uri="http://schemas.microsoft.com/office/word/2010/wordprocessingShape">
                    <wps:wsp>
                      <wps:cNvSpPr txBox="1"/>
                      <wps:spPr>
                        <a:xfrm>
                          <a:off x="0" y="0"/>
                          <a:ext cx="668401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参考模型是在</w:t>
                            </w:r>
                            <w:r>
                              <w:rPr>
                                <w:rFonts w:eastAsia="新宋体" w:cs="SimSun" w:ascii="SimSun" w:hAnsi="SimSun"/>
                                <w:sz w:val="11"/>
                                <w:szCs w:val="11"/>
                              </w:rPr>
                              <w:t>ARPANET</w:t>
                            </w:r>
                            <w:r>
                              <w:rPr>
                                <w:rFonts w:ascii="SimSun" w:hAnsi="SimSun" w:cs="SimSun" w:eastAsia="新宋体"/>
                                <w:sz w:val="11"/>
                                <w:szCs w:val="11"/>
                              </w:rPr>
                              <w:t>及衍生网络（统称为</w:t>
                            </w:r>
                            <w:r>
                              <w:rPr>
                                <w:rFonts w:eastAsia="新宋体" w:cs="SimSun" w:ascii="SimSun" w:hAnsi="SimSun"/>
                                <w:sz w:val="11"/>
                                <w:szCs w:val="11"/>
                              </w:rPr>
                              <w:t>TCP/IP</w:t>
                            </w:r>
                            <w:r>
                              <w:rPr>
                                <w:rFonts w:ascii="SimSun" w:hAnsi="SimSun" w:cs="SimSun" w:eastAsia="新宋体"/>
                                <w:sz w:val="11"/>
                                <w:szCs w:val="11"/>
                              </w:rPr>
                              <w:t>互联网）的基础</w:t>
                            </w:r>
                            <w:r>
                              <w:rPr>
                                <w:rFonts w:eastAsia="新宋体" w:cs="SimSun" w:ascii="SimSun" w:hAnsi="SimSun"/>
                                <w:sz w:val="11"/>
                                <w:szCs w:val="11"/>
                              </w:rPr>
                              <w:br/>
                            </w:r>
                            <w:r>
                              <w:rPr>
                                <w:rFonts w:ascii="SimSun" w:hAnsi="SimSun" w:cs="SimSun" w:eastAsia="新宋体"/>
                                <w:sz w:val="11"/>
                                <w:szCs w:val="11"/>
                              </w:rPr>
                              <w:t>上抽象出来的分层模型（</w:t>
                            </w:r>
                            <w:r>
                              <w:rPr>
                                <w:rFonts w:eastAsia="新宋体" w:cs="SimSun" w:ascii="SimSun" w:hAnsi="SimSun"/>
                                <w:sz w:val="11"/>
                                <w:szCs w:val="11"/>
                              </w:rPr>
                              <w:t>ARPANETReferenceModel</w:t>
                            </w:r>
                            <w:r>
                              <w:rPr>
                                <w:rFonts w:ascii="SimSun" w:hAnsi="SimSun" w:cs="SimSun" w:eastAsia="新宋体"/>
                                <w:sz w:val="11"/>
                                <w:szCs w:val="11"/>
                              </w:rPr>
                              <w:t>，</w:t>
                            </w:r>
                            <w:r>
                              <w:rPr>
                                <w:rFonts w:eastAsia="新宋体" w:cs="SimSun" w:ascii="SimSun" w:hAnsi="SimSun"/>
                                <w:sz w:val="11"/>
                                <w:szCs w:val="11"/>
                              </w:rPr>
                              <w:t>A-RM</w:t>
                            </w:r>
                            <w:r>
                              <w:rPr>
                                <w:rFonts w:ascii="SimSun" w:hAnsi="SimSun" w:cs="SimSun" w:eastAsia="新宋体"/>
                                <w:sz w:val="11"/>
                                <w:szCs w:val="11"/>
                              </w:rPr>
                              <w:t>），该模型及其上的</w:t>
                            </w:r>
                            <w:r>
                              <w:rPr>
                                <w:rFonts w:eastAsia="新宋体" w:cs="SimSun" w:ascii="SimSun" w:hAnsi="SimSun"/>
                                <w:sz w:val="11"/>
                                <w:szCs w:val="11"/>
                              </w:rPr>
                              <w:br/>
                              <w:t>TCP/IP</w:t>
                            </w:r>
                            <w:r>
                              <w:rPr>
                                <w:rFonts w:ascii="SimSun" w:hAnsi="SimSun" w:cs="SimSun" w:eastAsia="新宋体"/>
                                <w:sz w:val="11"/>
                                <w:szCs w:val="11"/>
                              </w:rPr>
                              <w:t>协议栈构成了</w:t>
                            </w:r>
                            <w:r>
                              <w:rPr>
                                <w:rFonts w:eastAsia="新宋体" w:cs="SimSun" w:ascii="SimSun" w:hAnsi="SimSun"/>
                                <w:sz w:val="11"/>
                                <w:szCs w:val="11"/>
                              </w:rPr>
                              <w:t>TCP/IP</w:t>
                            </w:r>
                            <w:r>
                              <w:rPr>
                                <w:rFonts w:ascii="SimSun" w:hAnsi="SimSun" w:cs="SimSun" w:eastAsia="新宋体"/>
                                <w:sz w:val="11"/>
                                <w:szCs w:val="11"/>
                              </w:rPr>
                              <w:t>互联网的体系结构，它是对</w:t>
                            </w:r>
                            <w:r>
                              <w:rPr>
                                <w:rFonts w:eastAsia="新宋体" w:cs="SimSun" w:ascii="SimSun" w:hAnsi="SimSun"/>
                                <w:sz w:val="11"/>
                                <w:szCs w:val="11"/>
                              </w:rPr>
                              <w:t>TCP/IP</w:t>
                            </w:r>
                            <w:r>
                              <w:rPr>
                                <w:rFonts w:ascii="SimSun" w:hAnsi="SimSun" w:cs="SimSun" w:eastAsia="新宋体"/>
                                <w:sz w:val="11"/>
                                <w:szCs w:val="11"/>
                              </w:rPr>
                              <w:t>计算机网络的诠</w:t>
                            </w:r>
                            <w:r>
                              <w:rPr>
                                <w:rFonts w:eastAsia="新宋体" w:cs="SimSun" w:ascii="SimSun" w:hAnsi="SimSun"/>
                                <w:sz w:val="11"/>
                                <w:szCs w:val="11"/>
                              </w:rPr>
                              <w:br/>
                            </w:r>
                            <w:r>
                              <w:rPr>
                                <w:rFonts w:ascii="SimSun" w:hAnsi="SimSun" w:cs="SimSun" w:eastAsia="新宋体"/>
                                <w:sz w:val="11"/>
                                <w:szCs w:val="11"/>
                              </w:rPr>
                              <w:t>释，是在实践中产生的；随后在</w:t>
                            </w:r>
                            <w:r>
                              <w:rPr>
                                <w:rFonts w:eastAsia="新宋体" w:cs="SimSun" w:ascii="SimSun" w:hAnsi="SimSun"/>
                                <w:sz w:val="11"/>
                                <w:szCs w:val="11"/>
                              </w:rPr>
                              <w:t>OSI</w:t>
                            </w:r>
                            <w:r>
                              <w:rPr>
                                <w:rFonts w:ascii="SimSun" w:hAnsi="SimSun" w:cs="SimSun" w:eastAsia="新宋体"/>
                                <w:sz w:val="11"/>
                                <w:szCs w:val="11"/>
                              </w:rPr>
                              <w:t>参考模型的影响下，得到了进一步发展，以更好地</w:t>
                            </w:r>
                            <w:r>
                              <w:rPr>
                                <w:rFonts w:eastAsia="新宋体" w:cs="SimSun" w:ascii="SimSun" w:hAnsi="SimSun"/>
                                <w:sz w:val="11"/>
                                <w:szCs w:val="11"/>
                              </w:rPr>
                              <w:br/>
                            </w:r>
                            <w:r>
                              <w:rPr>
                                <w:rFonts w:ascii="SimSun" w:hAnsi="SimSun" w:cs="SimSun" w:eastAsia="新宋体"/>
                                <w:sz w:val="11"/>
                                <w:szCs w:val="11"/>
                              </w:rPr>
                              <w:t>适应网络的构建、互联和壮大。在</w:t>
                            </w:r>
                            <w:r>
                              <w:rPr>
                                <w:rFonts w:eastAsia="新宋体" w:cs="SimSun" w:ascii="SimSun" w:hAnsi="SimSun"/>
                                <w:sz w:val="11"/>
                                <w:szCs w:val="11"/>
                              </w:rPr>
                              <w:t>IETF</w:t>
                            </w:r>
                            <w:r>
                              <w:rPr>
                                <w:rFonts w:ascii="SimSun" w:hAnsi="SimSun" w:cs="SimSun" w:eastAsia="新宋体"/>
                                <w:sz w:val="11"/>
                                <w:szCs w:val="11"/>
                              </w:rPr>
                              <w:t>的官网上搜索参考模型（</w:t>
                            </w:r>
                            <w:r>
                              <w:rPr>
                                <w:rFonts w:eastAsia="新宋体" w:cs="SimSun" w:ascii="SimSun" w:hAnsi="SimSun"/>
                                <w:sz w:val="11"/>
                                <w:szCs w:val="11"/>
                              </w:rPr>
                              <w:t>referencemodel</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甚至找不到官方的标准文档。所以，</w:t>
                            </w:r>
                            <w:r>
                              <w:rPr>
                                <w:rFonts w:eastAsia="新宋体" w:cs="SimSun" w:ascii="SimSun" w:hAnsi="SimSun"/>
                                <w:sz w:val="11"/>
                                <w:szCs w:val="11"/>
                              </w:rPr>
                              <w:t>TCP/IP</w:t>
                            </w:r>
                            <w:r>
                              <w:rPr>
                                <w:rFonts w:ascii="SimSun" w:hAnsi="SimSun" w:cs="SimSun" w:eastAsia="新宋体"/>
                                <w:sz w:val="11"/>
                                <w:szCs w:val="11"/>
                              </w:rPr>
                              <w:t>参考模型是一个事实上的标准，这与</w:t>
                            </w:r>
                            <w:r>
                              <w:rPr>
                                <w:rFonts w:eastAsia="新宋体" w:cs="SimSun" w:ascii="SimSun" w:hAnsi="SimSun"/>
                                <w:sz w:val="11"/>
                                <w:szCs w:val="11"/>
                              </w:rPr>
                              <w:br/>
                              <w:t>OSI</w:t>
                            </w:r>
                            <w:r>
                              <w:rPr>
                                <w:rFonts w:ascii="SimSun" w:hAnsi="SimSun" w:cs="SimSun" w:eastAsia="新宋体"/>
                                <w:sz w:val="11"/>
                                <w:szCs w:val="11"/>
                              </w:rPr>
                              <w:t>参考模型这种官方标准的形成截然不同。</w:t>
                            </w:r>
                          </w:p>
                        </w:txbxContent>
                      </wps:txbx>
                      <wps:bodyPr anchor="t" lIns="53975" tIns="53975" rIns="53975" bIns="53975">
                        <a:spAutoFit/>
                      </wps:bodyPr>
                    </wps:wsp>
                  </a:graphicData>
                </a:graphic>
              </wp:anchor>
            </w:drawing>
          </mc:Choice>
          <mc:Fallback>
            <w:pict>
              <v:rect fillcolor="#729FCF" style="position:absolute;rotation:-0;width:526.3pt;height:72.5pt;mso-wrap-distance-left:5.7pt;mso-wrap-distance-right:5.7pt;mso-wrap-distance-top:5.7pt;mso-wrap-distance-bottom:5.7pt;margin-top:666.9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参考模型是在</w:t>
                      </w:r>
                      <w:r>
                        <w:rPr>
                          <w:rFonts w:eastAsia="新宋体" w:cs="SimSun" w:ascii="SimSun" w:hAnsi="SimSun"/>
                          <w:sz w:val="11"/>
                          <w:szCs w:val="11"/>
                        </w:rPr>
                        <w:t>ARPANET</w:t>
                      </w:r>
                      <w:r>
                        <w:rPr>
                          <w:rFonts w:ascii="SimSun" w:hAnsi="SimSun" w:cs="SimSun" w:eastAsia="新宋体"/>
                          <w:sz w:val="11"/>
                          <w:szCs w:val="11"/>
                        </w:rPr>
                        <w:t>及衍生网络（统称为</w:t>
                      </w:r>
                      <w:r>
                        <w:rPr>
                          <w:rFonts w:eastAsia="新宋体" w:cs="SimSun" w:ascii="SimSun" w:hAnsi="SimSun"/>
                          <w:sz w:val="11"/>
                          <w:szCs w:val="11"/>
                        </w:rPr>
                        <w:t>TCP/IP</w:t>
                      </w:r>
                      <w:r>
                        <w:rPr>
                          <w:rFonts w:ascii="SimSun" w:hAnsi="SimSun" w:cs="SimSun" w:eastAsia="新宋体"/>
                          <w:sz w:val="11"/>
                          <w:szCs w:val="11"/>
                        </w:rPr>
                        <w:t>互联网）的基础</w:t>
                      </w:r>
                      <w:r>
                        <w:rPr>
                          <w:rFonts w:eastAsia="新宋体" w:cs="SimSun" w:ascii="SimSun" w:hAnsi="SimSun"/>
                          <w:sz w:val="11"/>
                          <w:szCs w:val="11"/>
                        </w:rPr>
                        <w:br/>
                      </w:r>
                      <w:r>
                        <w:rPr>
                          <w:rFonts w:ascii="SimSun" w:hAnsi="SimSun" w:cs="SimSun" w:eastAsia="新宋体"/>
                          <w:sz w:val="11"/>
                          <w:szCs w:val="11"/>
                        </w:rPr>
                        <w:t>上抽象出来的分层模型（</w:t>
                      </w:r>
                      <w:r>
                        <w:rPr>
                          <w:rFonts w:eastAsia="新宋体" w:cs="SimSun" w:ascii="SimSun" w:hAnsi="SimSun"/>
                          <w:sz w:val="11"/>
                          <w:szCs w:val="11"/>
                        </w:rPr>
                        <w:t>ARPANETReferenceModel</w:t>
                      </w:r>
                      <w:r>
                        <w:rPr>
                          <w:rFonts w:ascii="SimSun" w:hAnsi="SimSun" w:cs="SimSun" w:eastAsia="新宋体"/>
                          <w:sz w:val="11"/>
                          <w:szCs w:val="11"/>
                        </w:rPr>
                        <w:t>，</w:t>
                      </w:r>
                      <w:r>
                        <w:rPr>
                          <w:rFonts w:eastAsia="新宋体" w:cs="SimSun" w:ascii="SimSun" w:hAnsi="SimSun"/>
                          <w:sz w:val="11"/>
                          <w:szCs w:val="11"/>
                        </w:rPr>
                        <w:t>A-RM</w:t>
                      </w:r>
                      <w:r>
                        <w:rPr>
                          <w:rFonts w:ascii="SimSun" w:hAnsi="SimSun" w:cs="SimSun" w:eastAsia="新宋体"/>
                          <w:sz w:val="11"/>
                          <w:szCs w:val="11"/>
                        </w:rPr>
                        <w:t>），该模型及其上的</w:t>
                      </w:r>
                      <w:r>
                        <w:rPr>
                          <w:rFonts w:eastAsia="新宋体" w:cs="SimSun" w:ascii="SimSun" w:hAnsi="SimSun"/>
                          <w:sz w:val="11"/>
                          <w:szCs w:val="11"/>
                        </w:rPr>
                        <w:br/>
                        <w:t>TCP/IP</w:t>
                      </w:r>
                      <w:r>
                        <w:rPr>
                          <w:rFonts w:ascii="SimSun" w:hAnsi="SimSun" w:cs="SimSun" w:eastAsia="新宋体"/>
                          <w:sz w:val="11"/>
                          <w:szCs w:val="11"/>
                        </w:rPr>
                        <w:t>协议栈构成了</w:t>
                      </w:r>
                      <w:r>
                        <w:rPr>
                          <w:rFonts w:eastAsia="新宋体" w:cs="SimSun" w:ascii="SimSun" w:hAnsi="SimSun"/>
                          <w:sz w:val="11"/>
                          <w:szCs w:val="11"/>
                        </w:rPr>
                        <w:t>TCP/IP</w:t>
                      </w:r>
                      <w:r>
                        <w:rPr>
                          <w:rFonts w:ascii="SimSun" w:hAnsi="SimSun" w:cs="SimSun" w:eastAsia="新宋体"/>
                          <w:sz w:val="11"/>
                          <w:szCs w:val="11"/>
                        </w:rPr>
                        <w:t>互联网的体系结构，它是对</w:t>
                      </w:r>
                      <w:r>
                        <w:rPr>
                          <w:rFonts w:eastAsia="新宋体" w:cs="SimSun" w:ascii="SimSun" w:hAnsi="SimSun"/>
                          <w:sz w:val="11"/>
                          <w:szCs w:val="11"/>
                        </w:rPr>
                        <w:t>TCP/IP</w:t>
                      </w:r>
                      <w:r>
                        <w:rPr>
                          <w:rFonts w:ascii="SimSun" w:hAnsi="SimSun" w:cs="SimSun" w:eastAsia="新宋体"/>
                          <w:sz w:val="11"/>
                          <w:szCs w:val="11"/>
                        </w:rPr>
                        <w:t>计算机网络的诠</w:t>
                      </w:r>
                      <w:r>
                        <w:rPr>
                          <w:rFonts w:eastAsia="新宋体" w:cs="SimSun" w:ascii="SimSun" w:hAnsi="SimSun"/>
                          <w:sz w:val="11"/>
                          <w:szCs w:val="11"/>
                        </w:rPr>
                        <w:br/>
                      </w:r>
                      <w:r>
                        <w:rPr>
                          <w:rFonts w:ascii="SimSun" w:hAnsi="SimSun" w:cs="SimSun" w:eastAsia="新宋体"/>
                          <w:sz w:val="11"/>
                          <w:szCs w:val="11"/>
                        </w:rPr>
                        <w:t>释，是在实践中产生的；随后在</w:t>
                      </w:r>
                      <w:r>
                        <w:rPr>
                          <w:rFonts w:eastAsia="新宋体" w:cs="SimSun" w:ascii="SimSun" w:hAnsi="SimSun"/>
                          <w:sz w:val="11"/>
                          <w:szCs w:val="11"/>
                        </w:rPr>
                        <w:t>OSI</w:t>
                      </w:r>
                      <w:r>
                        <w:rPr>
                          <w:rFonts w:ascii="SimSun" w:hAnsi="SimSun" w:cs="SimSun" w:eastAsia="新宋体"/>
                          <w:sz w:val="11"/>
                          <w:szCs w:val="11"/>
                        </w:rPr>
                        <w:t>参考模型的影响下，得到了进一步发展，以更好地</w:t>
                      </w:r>
                      <w:r>
                        <w:rPr>
                          <w:rFonts w:eastAsia="新宋体" w:cs="SimSun" w:ascii="SimSun" w:hAnsi="SimSun"/>
                          <w:sz w:val="11"/>
                          <w:szCs w:val="11"/>
                        </w:rPr>
                        <w:br/>
                      </w:r>
                      <w:r>
                        <w:rPr>
                          <w:rFonts w:ascii="SimSun" w:hAnsi="SimSun" w:cs="SimSun" w:eastAsia="新宋体"/>
                          <w:sz w:val="11"/>
                          <w:szCs w:val="11"/>
                        </w:rPr>
                        <w:t>适应网络的构建、互联和壮大。在</w:t>
                      </w:r>
                      <w:r>
                        <w:rPr>
                          <w:rFonts w:eastAsia="新宋体" w:cs="SimSun" w:ascii="SimSun" w:hAnsi="SimSun"/>
                          <w:sz w:val="11"/>
                          <w:szCs w:val="11"/>
                        </w:rPr>
                        <w:t>IETF</w:t>
                      </w:r>
                      <w:r>
                        <w:rPr>
                          <w:rFonts w:ascii="SimSun" w:hAnsi="SimSun" w:cs="SimSun" w:eastAsia="新宋体"/>
                          <w:sz w:val="11"/>
                          <w:szCs w:val="11"/>
                        </w:rPr>
                        <w:t>的官网上搜索参考模型（</w:t>
                      </w:r>
                      <w:r>
                        <w:rPr>
                          <w:rFonts w:eastAsia="新宋体" w:cs="SimSun" w:ascii="SimSun" w:hAnsi="SimSun"/>
                          <w:sz w:val="11"/>
                          <w:szCs w:val="11"/>
                        </w:rPr>
                        <w:t>referencemodel</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甚至找不到官方的标准文档。所以，</w:t>
                      </w:r>
                      <w:r>
                        <w:rPr>
                          <w:rFonts w:eastAsia="新宋体" w:cs="SimSun" w:ascii="SimSun" w:hAnsi="SimSun"/>
                          <w:sz w:val="11"/>
                          <w:szCs w:val="11"/>
                        </w:rPr>
                        <w:t>TCP/IP</w:t>
                      </w:r>
                      <w:r>
                        <w:rPr>
                          <w:rFonts w:ascii="SimSun" w:hAnsi="SimSun" w:cs="SimSun" w:eastAsia="新宋体"/>
                          <w:sz w:val="11"/>
                          <w:szCs w:val="11"/>
                        </w:rPr>
                        <w:t>参考模型是一个事实上的标准，这与</w:t>
                      </w:r>
                      <w:r>
                        <w:rPr>
                          <w:rFonts w:eastAsia="新宋体" w:cs="SimSun" w:ascii="SimSun" w:hAnsi="SimSun"/>
                          <w:sz w:val="11"/>
                          <w:szCs w:val="11"/>
                        </w:rPr>
                        <w:br/>
                        <w:t>OSI</w:t>
                      </w:r>
                      <w:r>
                        <w:rPr>
                          <w:rFonts w:ascii="SimSun" w:hAnsi="SimSun" w:cs="SimSun" w:eastAsia="新宋体"/>
                          <w:sz w:val="11"/>
                          <w:szCs w:val="11"/>
                        </w:rPr>
                        <w:t>参考模型这种官方标准的形成截然不同。</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507365</wp:posOffset>
                </wp:positionH>
                <wp:positionV relativeFrom="line">
                  <wp:posOffset>10292715</wp:posOffset>
                </wp:positionV>
                <wp:extent cx="6692265" cy="311150"/>
                <wp:effectExtent l="0" t="0" r="0" b="0"/>
                <wp:wrapSquare wrapText="bothSides"/>
                <wp:docPr id="105" name="Frame10"/>
                <a:graphic xmlns:a="http://schemas.openxmlformats.org/drawingml/2006/main">
                  <a:graphicData uri="http://schemas.microsoft.com/office/word/2010/wordprocessingShape">
                    <wps:wsp>
                      <wps:cNvSpPr txBox="1"/>
                      <wps:spPr>
                        <a:xfrm>
                          <a:off x="0" y="0"/>
                          <a:ext cx="669226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参考模型是从实践网络中抽象出来的，最早的</w:t>
                            </w:r>
                            <w:r>
                              <w:rPr>
                                <w:rFonts w:eastAsia="新宋体" w:cs="SimSun" w:ascii="SimSun" w:hAnsi="SimSun"/>
                                <w:sz w:val="11"/>
                                <w:szCs w:val="11"/>
                              </w:rPr>
                              <w:t>ARPANET</w:t>
                            </w:r>
                            <w:r>
                              <w:rPr>
                                <w:rFonts w:ascii="SimSun" w:hAnsi="SimSun" w:cs="SimSun" w:eastAsia="新宋体"/>
                                <w:sz w:val="11"/>
                                <w:szCs w:val="11"/>
                              </w:rPr>
                              <w:t>协议分层如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1-33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）所示，此时，已经采用分层思想设计通信协议，最下层是</w:t>
                            </w:r>
                            <w:r>
                              <w:rPr>
                                <w:rFonts w:eastAsia="新宋体" w:cs="SimSun" w:ascii="SimSun" w:hAnsi="SimSun"/>
                                <w:sz w:val="11"/>
                                <w:szCs w:val="11"/>
                              </w:rPr>
                              <w:t>Host/IMP</w:t>
                            </w:r>
                            <w:r>
                              <w:rPr>
                                <w:rFonts w:ascii="SimSun" w:hAnsi="SimSun" w:cs="SimSun" w:eastAsia="新宋体"/>
                                <w:sz w:val="11"/>
                                <w:szCs w:val="11"/>
                              </w:rPr>
                              <w:t>层，用于</w:t>
                            </w:r>
                          </w:p>
                        </w:txbxContent>
                      </wps:txbx>
                      <wps:bodyPr anchor="t" lIns="53975" tIns="53975" rIns="53975" bIns="53975">
                        <a:spAutoFit/>
                      </wps:bodyPr>
                    </wps:wsp>
                  </a:graphicData>
                </a:graphic>
              </wp:anchor>
            </w:drawing>
          </mc:Choice>
          <mc:Fallback>
            <w:pict>
              <v:rect fillcolor="#729FCF" style="position:absolute;rotation:-0;width:526.95pt;height:24.5pt;mso-wrap-distance-left:5.7pt;mso-wrap-distance-right:5.7pt;mso-wrap-distance-top:5.7pt;mso-wrap-distance-bottom:5.7pt;margin-top:810.4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参考模型是从实践网络中抽象出来的，最早的</w:t>
                      </w:r>
                      <w:r>
                        <w:rPr>
                          <w:rFonts w:eastAsia="新宋体" w:cs="SimSun" w:ascii="SimSun" w:hAnsi="SimSun"/>
                          <w:sz w:val="11"/>
                          <w:szCs w:val="11"/>
                        </w:rPr>
                        <w:t>ARPANET</w:t>
                      </w:r>
                      <w:r>
                        <w:rPr>
                          <w:rFonts w:ascii="SimSun" w:hAnsi="SimSun" w:cs="SimSun" w:eastAsia="新宋体"/>
                          <w:sz w:val="11"/>
                          <w:szCs w:val="11"/>
                        </w:rPr>
                        <w:t>协议分层如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1-33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）所示，此时，已经采用分层思想设计通信协议，最下层是</w:t>
                      </w:r>
                      <w:r>
                        <w:rPr>
                          <w:rFonts w:eastAsia="新宋体" w:cs="SimSun" w:ascii="SimSun" w:hAnsi="SimSun"/>
                          <w:sz w:val="11"/>
                          <w:szCs w:val="11"/>
                        </w:rPr>
                        <w:t>Host/IMP</w:t>
                      </w:r>
                      <w:r>
                        <w:rPr>
                          <w:rFonts w:ascii="SimSun" w:hAnsi="SimSun" w:cs="SimSun" w:eastAsia="新宋体"/>
                          <w:sz w:val="11"/>
                          <w:szCs w:val="11"/>
                        </w:rPr>
                        <w:t>层，用于</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394970</wp:posOffset>
            </wp:positionH>
            <wp:positionV relativeFrom="paragraph">
              <wp:posOffset>3552190</wp:posOffset>
            </wp:positionV>
            <wp:extent cx="5848985" cy="1454150"/>
            <wp:effectExtent l="0" t="0" r="0" b="0"/>
            <wp:wrapSquare wrapText="largest"/>
            <wp:docPr id="10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4"/>
                    <a:stretch>
                      <a:fillRect/>
                    </a:stretch>
                  </pic:blipFill>
                  <pic:spPr bwMode="auto">
                    <a:xfrm>
                      <a:off x="0" y="0"/>
                      <a:ext cx="5848985" cy="145415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1857375</wp:posOffset>
            </wp:positionH>
            <wp:positionV relativeFrom="paragraph">
              <wp:posOffset>6950710</wp:posOffset>
            </wp:positionV>
            <wp:extent cx="2932430" cy="1944370"/>
            <wp:effectExtent l="0" t="0" r="0" b="0"/>
            <wp:wrapSquare wrapText="largest"/>
            <wp:docPr id="10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15"/>
                    <a:stretch>
                      <a:fillRect/>
                    </a:stretch>
                  </pic:blipFill>
                  <pic:spPr bwMode="auto">
                    <a:xfrm>
                      <a:off x="0" y="0"/>
                      <a:ext cx="2932430" cy="19443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4725670</wp:posOffset>
                </wp:positionH>
                <wp:positionV relativeFrom="line">
                  <wp:posOffset>89535</wp:posOffset>
                </wp:positionV>
                <wp:extent cx="2080895" cy="233680"/>
                <wp:effectExtent l="0" t="0" r="0" b="0"/>
                <wp:wrapSquare wrapText="bothSides"/>
                <wp:docPr id="108" name="Frame1"/>
                <a:graphic xmlns:a="http://schemas.openxmlformats.org/drawingml/2006/main">
                  <a:graphicData uri="http://schemas.microsoft.com/office/word/2010/wordprocessingShape">
                    <wps:wsp>
                      <wps:cNvSpPr txBox="1"/>
                      <wps:spPr>
                        <a:xfrm>
                          <a:off x="0" y="0"/>
                          <a:ext cx="20808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w:t>
                            </w:r>
                            <w:r>
                              <w:rPr>
                                <w:rFonts w:ascii="SimSun" w:hAnsi="SimSun" w:cs="SimSun" w:eastAsia="新宋体"/>
                                <w:sz w:val="17"/>
                                <w:szCs w:val="17"/>
                              </w:rPr>
                              <w:t>计算机网络的体系结构</w:t>
                            </w:r>
                          </w:p>
                        </w:txbxContent>
                      </wps:txbx>
                      <wps:bodyPr anchor="t" lIns="53975" tIns="53975" rIns="53975" bIns="53975">
                        <a:spAutoFit/>
                      </wps:bodyPr>
                    </wps:wsp>
                  </a:graphicData>
                </a:graphic>
              </wp:anchor>
            </w:drawing>
          </mc:Choice>
          <mc:Fallback>
            <w:pict>
              <v:rect fillcolor="#729FCF" style="position:absolute;rotation:-0;width:163.85pt;height:18.4pt;mso-wrap-distance-left:5.7pt;mso-wrap-distance-right:5.7pt;mso-wrap-distance-top:5.7pt;mso-wrap-distance-bottom:5.7pt;margin-top:7.05pt;mso-position-vertical-relative:text;margin-left:37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w:t>
                      </w:r>
                      <w:r>
                        <w:rPr>
                          <w:rFonts w:ascii="SimSun" w:hAnsi="SimSun" w:cs="SimSun" w:eastAsia="新宋体"/>
                          <w:sz w:val="17"/>
                          <w:szCs w:val="17"/>
                        </w:rPr>
                        <w:t>计算机网络的体系结构</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6637020</wp:posOffset>
                </wp:positionH>
                <wp:positionV relativeFrom="line">
                  <wp:posOffset>137795</wp:posOffset>
                </wp:positionV>
                <wp:extent cx="562610" cy="241300"/>
                <wp:effectExtent l="0" t="0" r="0" b="0"/>
                <wp:wrapSquare wrapText="bothSides"/>
                <wp:docPr id="109" name="Frame2"/>
                <a:graphic xmlns:a="http://schemas.openxmlformats.org/drawingml/2006/main">
                  <a:graphicData uri="http://schemas.microsoft.com/office/word/2010/wordprocessingShape">
                    <wps:wsp>
                      <wps:cNvSpPr txBox="1"/>
                      <wps:spPr>
                        <a:xfrm>
                          <a:off x="0" y="0"/>
                          <a:ext cx="5626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39</w:t>
                            </w:r>
                          </w:p>
                        </w:txbxContent>
                      </wps:txbx>
                      <wps:bodyPr anchor="t" lIns="53975" tIns="53975" rIns="53975" bIns="53975">
                        <a:spAutoFit/>
                      </wps:bodyPr>
                    </wps:wsp>
                  </a:graphicData>
                </a:graphic>
              </wp:anchor>
            </w:drawing>
          </mc:Choice>
          <mc:Fallback>
            <w:pict>
              <v:rect fillcolor="#729FCF" style="position:absolute;rotation:-0;width:44.3pt;height:19pt;mso-wrap-distance-left:5.7pt;mso-wrap-distance-right:5.7pt;mso-wrap-distance-top:5.7pt;mso-wrap-distance-bottom:5.7pt;margin-top:10.85pt;mso-position-vertical-relative:text;margin-left:52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39</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242570</wp:posOffset>
                </wp:positionH>
                <wp:positionV relativeFrom="line">
                  <wp:posOffset>668020</wp:posOffset>
                </wp:positionV>
                <wp:extent cx="6957060" cy="799465"/>
                <wp:effectExtent l="0" t="0" r="0" b="0"/>
                <wp:wrapSquare wrapText="bothSides"/>
                <wp:docPr id="110" name="Frame3"/>
                <a:graphic xmlns:a="http://schemas.openxmlformats.org/drawingml/2006/main">
                  <a:graphicData uri="http://schemas.microsoft.com/office/word/2010/wordprocessingShape">
                    <wps:wsp>
                      <wps:cNvSpPr txBox="1"/>
                      <wps:spPr>
                        <a:xfrm>
                          <a:off x="0" y="0"/>
                          <a:ext cx="69570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在主机与接口消息处理器之间通信：其上是</w:t>
                            </w:r>
                            <w:r>
                              <w:rPr>
                                <w:rFonts w:eastAsia="新宋体" w:cs="SimSun" w:ascii="SimSun" w:hAnsi="SimSun"/>
                                <w:sz w:val="17"/>
                                <w:szCs w:val="17"/>
                              </w:rPr>
                              <w:t>Host/Host</w:t>
                            </w:r>
                            <w:r>
                              <w:rPr>
                                <w:rFonts w:ascii="SimSun" w:hAnsi="SimSun" w:cs="SimSun" w:eastAsia="新宋体"/>
                                <w:sz w:val="17"/>
                                <w:szCs w:val="17"/>
                              </w:rPr>
                              <w:t>层，用于在两台主机之间管理</w:t>
                            </w:r>
                            <w:r>
                              <w:rPr>
                                <w:rFonts w:eastAsia="新宋体" w:cs="SimSun" w:ascii="SimSun" w:hAnsi="SimSun"/>
                                <w:sz w:val="17"/>
                                <w:szCs w:val="17"/>
                              </w:rPr>
                              <w:br/>
                            </w:r>
                            <w:r>
                              <w:rPr>
                                <w:rFonts w:ascii="SimSun" w:hAnsi="SimSun" w:cs="SimSun" w:eastAsia="新宋体"/>
                                <w:sz w:val="17"/>
                                <w:szCs w:val="17"/>
                              </w:rPr>
                              <w:t>通信路径；再上面是初始连接协议（</w:t>
                            </w:r>
                            <w:r>
                              <w:rPr>
                                <w:rFonts w:eastAsia="新宋体" w:cs="SimSun" w:ascii="SimSun" w:hAnsi="SimSun"/>
                                <w:sz w:val="17"/>
                                <w:szCs w:val="17"/>
                              </w:rPr>
                              <w:t>InitialConnectProtocol</w:t>
                            </w:r>
                            <w:r>
                              <w:rPr>
                                <w:rFonts w:ascii="SimSun" w:hAnsi="SimSun" w:cs="SimSun" w:eastAsia="新宋体"/>
                                <w:sz w:val="17"/>
                                <w:szCs w:val="17"/>
                              </w:rPr>
                              <w:t>，</w:t>
                            </w:r>
                            <w:r>
                              <w:rPr>
                                <w:rFonts w:eastAsia="新宋体" w:cs="SimSun" w:ascii="SimSun" w:hAnsi="SimSun"/>
                                <w:sz w:val="17"/>
                                <w:szCs w:val="17"/>
                              </w:rPr>
                              <w:t>ICP</w:t>
                            </w:r>
                            <w:r>
                              <w:rPr>
                                <w:rFonts w:ascii="SimSun" w:hAnsi="SimSun" w:cs="SimSun" w:eastAsia="新宋体"/>
                                <w:sz w:val="17"/>
                                <w:szCs w:val="17"/>
                              </w:rPr>
                              <w:t>）层，提供使用远方主</w:t>
                            </w:r>
                            <w:r>
                              <w:rPr>
                                <w:rFonts w:eastAsia="新宋体" w:cs="SimSun" w:ascii="SimSun" w:hAnsi="SimSun"/>
                                <w:sz w:val="17"/>
                                <w:szCs w:val="17"/>
                              </w:rPr>
                              <w:br/>
                            </w:r>
                            <w:r>
                              <w:rPr>
                                <w:rFonts w:ascii="SimSun" w:hAnsi="SimSun" w:cs="SimSun" w:eastAsia="新宋体"/>
                                <w:sz w:val="17"/>
                                <w:szCs w:val="17"/>
                              </w:rPr>
                              <w:t>机的标准方法，该层后来演变为</w:t>
                            </w:r>
                            <w:r>
                              <w:rPr>
                                <w:rFonts w:eastAsia="新宋体" w:cs="SimSun" w:ascii="SimSun" w:hAnsi="SimSun"/>
                                <w:sz w:val="17"/>
                                <w:szCs w:val="17"/>
                              </w:rPr>
                              <w:t>NCP</w:t>
                            </w:r>
                            <w:r>
                              <w:rPr>
                                <w:rFonts w:ascii="SimSun" w:hAnsi="SimSun" w:cs="SimSun" w:eastAsia="新宋体"/>
                                <w:sz w:val="17"/>
                                <w:szCs w:val="17"/>
                              </w:rPr>
                              <w:t>及</w:t>
                            </w:r>
                            <w:r>
                              <w:rPr>
                                <w:rFonts w:eastAsia="新宋体" w:cs="SimSun" w:ascii="SimSun" w:hAnsi="SimSun"/>
                                <w:sz w:val="17"/>
                                <w:szCs w:val="17"/>
                              </w:rPr>
                              <w:t>TCP</w:t>
                            </w:r>
                            <w:r>
                              <w:rPr>
                                <w:rFonts w:ascii="SimSun" w:hAnsi="SimSun" w:cs="SimSun" w:eastAsia="新宋体"/>
                                <w:sz w:val="17"/>
                                <w:szCs w:val="17"/>
                              </w:rPr>
                              <w:t>，可参考</w:t>
                            </w:r>
                            <w:r>
                              <w:rPr>
                                <w:rFonts w:eastAsia="新宋体" w:cs="SimSun" w:ascii="SimSun" w:hAnsi="SimSun"/>
                                <w:sz w:val="17"/>
                                <w:szCs w:val="17"/>
                              </w:rPr>
                              <w:t>1.3.1</w:t>
                            </w:r>
                            <w:r>
                              <w:rPr>
                                <w:rFonts w:ascii="SimSun" w:hAnsi="SimSun" w:cs="SimSun" w:eastAsia="新宋体"/>
                                <w:sz w:val="17"/>
                                <w:szCs w:val="17"/>
                              </w:rPr>
                              <w:t>节；最上面的层，提供在本</w:t>
                            </w:r>
                            <w:r>
                              <w:rPr>
                                <w:rFonts w:eastAsia="新宋体" w:cs="SimSun" w:ascii="SimSun" w:hAnsi="SimSun"/>
                                <w:sz w:val="17"/>
                                <w:szCs w:val="17"/>
                              </w:rPr>
                              <w:br/>
                            </w:r>
                            <w:r>
                              <w:rPr>
                                <w:rFonts w:ascii="SimSun" w:hAnsi="SimSun" w:cs="SimSun" w:eastAsia="新宋体"/>
                                <w:sz w:val="17"/>
                                <w:szCs w:val="17"/>
                              </w:rPr>
                              <w:t>地使用远程主机的功能和嵌人更多应用功能</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547.8pt;height:62.95pt;mso-wrap-distance-left:5.7pt;mso-wrap-distance-right:5.7pt;mso-wrap-distance-top:5.7pt;mso-wrap-distance-bottom:5.7pt;margin-top:52.6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在主机与接口消息处理器之间通信：其上是</w:t>
                      </w:r>
                      <w:r>
                        <w:rPr>
                          <w:rFonts w:eastAsia="新宋体" w:cs="SimSun" w:ascii="SimSun" w:hAnsi="SimSun"/>
                          <w:sz w:val="17"/>
                          <w:szCs w:val="17"/>
                        </w:rPr>
                        <w:t>Host/Host</w:t>
                      </w:r>
                      <w:r>
                        <w:rPr>
                          <w:rFonts w:ascii="SimSun" w:hAnsi="SimSun" w:cs="SimSun" w:eastAsia="新宋体"/>
                          <w:sz w:val="17"/>
                          <w:szCs w:val="17"/>
                        </w:rPr>
                        <w:t>层，用于在两台主机之间管理</w:t>
                      </w:r>
                      <w:r>
                        <w:rPr>
                          <w:rFonts w:eastAsia="新宋体" w:cs="SimSun" w:ascii="SimSun" w:hAnsi="SimSun"/>
                          <w:sz w:val="17"/>
                          <w:szCs w:val="17"/>
                        </w:rPr>
                        <w:br/>
                      </w:r>
                      <w:r>
                        <w:rPr>
                          <w:rFonts w:ascii="SimSun" w:hAnsi="SimSun" w:cs="SimSun" w:eastAsia="新宋体"/>
                          <w:sz w:val="17"/>
                          <w:szCs w:val="17"/>
                        </w:rPr>
                        <w:t>通信路径；再上面是初始连接协议（</w:t>
                      </w:r>
                      <w:r>
                        <w:rPr>
                          <w:rFonts w:eastAsia="新宋体" w:cs="SimSun" w:ascii="SimSun" w:hAnsi="SimSun"/>
                          <w:sz w:val="17"/>
                          <w:szCs w:val="17"/>
                        </w:rPr>
                        <w:t>InitialConnectProtocol</w:t>
                      </w:r>
                      <w:r>
                        <w:rPr>
                          <w:rFonts w:ascii="SimSun" w:hAnsi="SimSun" w:cs="SimSun" w:eastAsia="新宋体"/>
                          <w:sz w:val="17"/>
                          <w:szCs w:val="17"/>
                        </w:rPr>
                        <w:t>，</w:t>
                      </w:r>
                      <w:r>
                        <w:rPr>
                          <w:rFonts w:eastAsia="新宋体" w:cs="SimSun" w:ascii="SimSun" w:hAnsi="SimSun"/>
                          <w:sz w:val="17"/>
                          <w:szCs w:val="17"/>
                        </w:rPr>
                        <w:t>ICP</w:t>
                      </w:r>
                      <w:r>
                        <w:rPr>
                          <w:rFonts w:ascii="SimSun" w:hAnsi="SimSun" w:cs="SimSun" w:eastAsia="新宋体"/>
                          <w:sz w:val="17"/>
                          <w:szCs w:val="17"/>
                        </w:rPr>
                        <w:t>）层，提供使用远方主</w:t>
                      </w:r>
                      <w:r>
                        <w:rPr>
                          <w:rFonts w:eastAsia="新宋体" w:cs="SimSun" w:ascii="SimSun" w:hAnsi="SimSun"/>
                          <w:sz w:val="17"/>
                          <w:szCs w:val="17"/>
                        </w:rPr>
                        <w:br/>
                      </w:r>
                      <w:r>
                        <w:rPr>
                          <w:rFonts w:ascii="SimSun" w:hAnsi="SimSun" w:cs="SimSun" w:eastAsia="新宋体"/>
                          <w:sz w:val="17"/>
                          <w:szCs w:val="17"/>
                        </w:rPr>
                        <w:t>机的标准方法，该层后来演变为</w:t>
                      </w:r>
                      <w:r>
                        <w:rPr>
                          <w:rFonts w:eastAsia="新宋体" w:cs="SimSun" w:ascii="SimSun" w:hAnsi="SimSun"/>
                          <w:sz w:val="17"/>
                          <w:szCs w:val="17"/>
                        </w:rPr>
                        <w:t>NCP</w:t>
                      </w:r>
                      <w:r>
                        <w:rPr>
                          <w:rFonts w:ascii="SimSun" w:hAnsi="SimSun" w:cs="SimSun" w:eastAsia="新宋体"/>
                          <w:sz w:val="17"/>
                          <w:szCs w:val="17"/>
                        </w:rPr>
                        <w:t>及</w:t>
                      </w:r>
                      <w:r>
                        <w:rPr>
                          <w:rFonts w:eastAsia="新宋体" w:cs="SimSun" w:ascii="SimSun" w:hAnsi="SimSun"/>
                          <w:sz w:val="17"/>
                          <w:szCs w:val="17"/>
                        </w:rPr>
                        <w:t>TCP</w:t>
                      </w:r>
                      <w:r>
                        <w:rPr>
                          <w:rFonts w:ascii="SimSun" w:hAnsi="SimSun" w:cs="SimSun" w:eastAsia="新宋体"/>
                          <w:sz w:val="17"/>
                          <w:szCs w:val="17"/>
                        </w:rPr>
                        <w:t>，可参考</w:t>
                      </w:r>
                      <w:r>
                        <w:rPr>
                          <w:rFonts w:eastAsia="新宋体" w:cs="SimSun" w:ascii="SimSun" w:hAnsi="SimSun"/>
                          <w:sz w:val="17"/>
                          <w:szCs w:val="17"/>
                        </w:rPr>
                        <w:t>1.3.1</w:t>
                      </w:r>
                      <w:r>
                        <w:rPr>
                          <w:rFonts w:ascii="SimSun" w:hAnsi="SimSun" w:cs="SimSun" w:eastAsia="新宋体"/>
                          <w:sz w:val="17"/>
                          <w:szCs w:val="17"/>
                        </w:rPr>
                        <w:t>节；最上面的层，提供在本</w:t>
                      </w:r>
                      <w:r>
                        <w:rPr>
                          <w:rFonts w:eastAsia="新宋体" w:cs="SimSun" w:ascii="SimSun" w:hAnsi="SimSun"/>
                          <w:sz w:val="17"/>
                          <w:szCs w:val="17"/>
                        </w:rPr>
                        <w:br/>
                      </w:r>
                      <w:r>
                        <w:rPr>
                          <w:rFonts w:ascii="SimSun" w:hAnsi="SimSun" w:cs="SimSun" w:eastAsia="新宋体"/>
                          <w:sz w:val="17"/>
                          <w:szCs w:val="17"/>
                        </w:rPr>
                        <w:t>地使用远程主机的功能和嵌人更多应用功能</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234315</wp:posOffset>
                </wp:positionH>
                <wp:positionV relativeFrom="line">
                  <wp:posOffset>1704340</wp:posOffset>
                </wp:positionV>
                <wp:extent cx="6965950" cy="1365250"/>
                <wp:effectExtent l="0" t="0" r="0" b="0"/>
                <wp:wrapSquare wrapText="bothSides"/>
                <wp:docPr id="111" name="Frame4"/>
                <a:graphic xmlns:a="http://schemas.openxmlformats.org/drawingml/2006/main">
                  <a:graphicData uri="http://schemas.microsoft.com/office/word/2010/wordprocessingShape">
                    <wps:wsp>
                      <wps:cNvSpPr txBox="1"/>
                      <wps:spPr>
                        <a:xfrm>
                          <a:off x="0" y="0"/>
                          <a:ext cx="696595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1-33</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）是</w:t>
                            </w:r>
                            <w:r>
                              <w:rPr>
                                <w:rFonts w:eastAsia="新宋体" w:cs="SimSun" w:ascii="SimSun" w:hAnsi="SimSun"/>
                                <w:sz w:val="17"/>
                                <w:szCs w:val="17"/>
                              </w:rPr>
                              <w:t>TCP</w:t>
                            </w:r>
                            <w:r>
                              <w:rPr>
                                <w:rFonts w:ascii="SimSun" w:hAnsi="SimSun" w:cs="SimSun" w:eastAsia="新宋体"/>
                                <w:sz w:val="17"/>
                                <w:szCs w:val="17"/>
                              </w:rPr>
                              <w:t>发明之后的协议分层，此时（</w:t>
                            </w: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80</w:t>
                            </w:r>
                            <w:r>
                              <w:rPr>
                                <w:rFonts w:ascii="SimSun" w:hAnsi="SimSun" w:cs="SimSun" w:eastAsia="新宋体"/>
                                <w:sz w:val="17"/>
                                <w:szCs w:val="17"/>
                              </w:rPr>
                              <w:t>年代早期）的协议栈已</w:t>
                            </w:r>
                            <w:r>
                              <w:rPr>
                                <w:rFonts w:eastAsia="新宋体" w:cs="SimSun" w:ascii="SimSun" w:hAnsi="SimSun"/>
                                <w:sz w:val="17"/>
                                <w:szCs w:val="17"/>
                              </w:rPr>
                              <w:br/>
                            </w:r>
                            <w:r>
                              <w:rPr>
                                <w:rFonts w:ascii="SimSun" w:hAnsi="SimSun" w:cs="SimSun" w:eastAsia="新宋体"/>
                                <w:sz w:val="17"/>
                                <w:szCs w:val="17"/>
                              </w:rPr>
                              <w:t>经与现代的协议栈非常接近了，</w:t>
                            </w:r>
                            <w:r>
                              <w:rPr>
                                <w:rFonts w:eastAsia="新宋体" w:cs="SimSun" w:ascii="SimSun" w:hAnsi="SimSun"/>
                                <w:sz w:val="17"/>
                                <w:szCs w:val="17"/>
                              </w:rPr>
                              <w:t>IP</w:t>
                            </w:r>
                            <w:r>
                              <w:rPr>
                                <w:rFonts w:ascii="SimSun" w:hAnsi="SimSun" w:cs="SimSun" w:eastAsia="新宋体"/>
                                <w:sz w:val="17"/>
                                <w:szCs w:val="17"/>
                              </w:rPr>
                              <w:t>层协议不单单是</w:t>
                            </w:r>
                            <w:r>
                              <w:rPr>
                                <w:rFonts w:eastAsia="新宋体" w:cs="SimSun" w:ascii="SimSun" w:hAnsi="SimSun"/>
                                <w:sz w:val="17"/>
                                <w:szCs w:val="17"/>
                              </w:rPr>
                              <w:t>IP</w:t>
                            </w:r>
                            <w:r>
                              <w:rPr>
                                <w:rFonts w:ascii="SimSun" w:hAnsi="SimSun" w:cs="SimSun" w:eastAsia="新宋体"/>
                                <w:sz w:val="17"/>
                                <w:szCs w:val="17"/>
                              </w:rPr>
                              <w:t>，还有</w:t>
                            </w:r>
                            <w:r>
                              <w:rPr>
                                <w:rFonts w:eastAsia="新宋体" w:cs="SimSun" w:ascii="SimSun" w:hAnsi="SimSun"/>
                                <w:sz w:val="17"/>
                                <w:szCs w:val="17"/>
                              </w:rPr>
                              <w:t>IPX</w:t>
                            </w:r>
                            <w:r>
                              <w:rPr>
                                <w:rFonts w:ascii="SimSun" w:hAnsi="SimSun" w:cs="SimSun" w:eastAsia="新宋体"/>
                                <w:sz w:val="17"/>
                                <w:szCs w:val="17"/>
                              </w:rPr>
                              <w:t>等网络层协议</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1-33</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）是现代</w:t>
                            </w:r>
                            <w:r>
                              <w:rPr>
                                <w:rFonts w:eastAsia="新宋体" w:cs="SimSun" w:ascii="SimSun" w:hAnsi="SimSun"/>
                                <w:sz w:val="17"/>
                                <w:szCs w:val="17"/>
                              </w:rPr>
                              <w:t>TCP/IP</w:t>
                            </w:r>
                            <w:r>
                              <w:rPr>
                                <w:rFonts w:ascii="SimSun" w:hAnsi="SimSun" w:cs="SimSun" w:eastAsia="新宋体"/>
                                <w:sz w:val="17"/>
                                <w:szCs w:val="17"/>
                              </w:rPr>
                              <w:t>分层协议栈，它的主要特点是：仅从每层协议的数量</w:t>
                            </w:r>
                            <w:r>
                              <w:rPr>
                                <w:rFonts w:eastAsia="新宋体" w:cs="SimSun" w:ascii="SimSun" w:hAnsi="SimSun"/>
                                <w:sz w:val="17"/>
                                <w:szCs w:val="17"/>
                              </w:rPr>
                              <w:br/>
                            </w:r>
                            <w:r>
                              <w:rPr>
                                <w:rFonts w:ascii="SimSun" w:hAnsi="SimSun" w:cs="SimSun" w:eastAsia="新宋体"/>
                                <w:sz w:val="17"/>
                                <w:szCs w:val="17"/>
                              </w:rPr>
                              <w:t>来看，中间的两层最少，最下层和最上层的协议数量都比较多，尤其是最上层，应用形</w:t>
                            </w:r>
                            <w:r>
                              <w:rPr>
                                <w:rFonts w:eastAsia="新宋体" w:cs="SimSun" w:ascii="SimSun" w:hAnsi="SimSun"/>
                                <w:sz w:val="17"/>
                                <w:szCs w:val="17"/>
                              </w:rPr>
                              <w:br/>
                            </w:r>
                            <w:r>
                              <w:rPr>
                                <w:rFonts w:ascii="SimSun" w:hAnsi="SimSun" w:cs="SimSun" w:eastAsia="新宋体"/>
                                <w:sz w:val="17"/>
                                <w:szCs w:val="17"/>
                              </w:rPr>
                              <w:t>形色色，层出不穷；应用都在网络边缘的终端上，所以，互联网的特点是核心简单，边缘</w:t>
                            </w:r>
                            <w:r>
                              <w:rPr>
                                <w:rFonts w:eastAsia="新宋体" w:cs="SimSun" w:ascii="SimSun" w:hAnsi="SimSun"/>
                                <w:sz w:val="17"/>
                                <w:szCs w:val="17"/>
                              </w:rPr>
                              <w:br/>
                            </w:r>
                            <w:r>
                              <w:rPr>
                                <w:rFonts w:ascii="SimSun" w:hAnsi="SimSun" w:cs="SimSun" w:eastAsia="新宋体"/>
                                <w:sz w:val="17"/>
                                <w:szCs w:val="17"/>
                              </w:rPr>
                              <w:t>复杂。看起来，</w:t>
                            </w:r>
                            <w:r>
                              <w:rPr>
                                <w:rFonts w:eastAsia="新宋体" w:cs="SimSun" w:ascii="SimSun" w:hAnsi="SimSun"/>
                                <w:sz w:val="17"/>
                                <w:szCs w:val="17"/>
                              </w:rPr>
                              <w:t>IP</w:t>
                            </w:r>
                            <w:r>
                              <w:rPr>
                                <w:rFonts w:ascii="SimSun" w:hAnsi="SimSun" w:cs="SimSun" w:eastAsia="新宋体"/>
                                <w:sz w:val="17"/>
                                <w:szCs w:val="17"/>
                              </w:rPr>
                              <w:t>层最单薄，但实际上最强劲，正是</w:t>
                            </w:r>
                            <w:r>
                              <w:rPr>
                                <w:rFonts w:eastAsia="新宋体" w:cs="SimSun" w:ascii="SimSun" w:hAnsi="SimSun"/>
                                <w:sz w:val="17"/>
                                <w:szCs w:val="17"/>
                              </w:rPr>
                              <w:t>IP</w:t>
                            </w:r>
                            <w:r>
                              <w:rPr>
                                <w:rFonts w:ascii="SimSun" w:hAnsi="SimSun" w:cs="SimSun" w:eastAsia="新宋体"/>
                                <w:sz w:val="17"/>
                                <w:szCs w:val="17"/>
                              </w:rPr>
                              <w:t>，起到了将大小不等、异构的网</w:t>
                            </w:r>
                            <w:r>
                              <w:rPr>
                                <w:rFonts w:eastAsia="新宋体" w:cs="SimSun" w:ascii="SimSun" w:hAnsi="SimSun"/>
                                <w:sz w:val="17"/>
                                <w:szCs w:val="17"/>
                              </w:rPr>
                              <w:br/>
                            </w:r>
                            <w:r>
                              <w:rPr>
                                <w:rFonts w:ascii="SimSun" w:hAnsi="SimSun" w:cs="SimSun" w:eastAsia="新宋体"/>
                                <w:sz w:val="17"/>
                                <w:szCs w:val="17"/>
                              </w:rPr>
                              <w:t>络黏合起来的胶水作用。</w:t>
                            </w:r>
                          </w:p>
                        </w:txbxContent>
                      </wps:txbx>
                      <wps:bodyPr anchor="t" lIns="53975" tIns="53975" rIns="53975" bIns="53975">
                        <a:spAutoFit/>
                      </wps:bodyPr>
                    </wps:wsp>
                  </a:graphicData>
                </a:graphic>
              </wp:anchor>
            </w:drawing>
          </mc:Choice>
          <mc:Fallback>
            <w:pict>
              <v:rect fillcolor="#729FCF" style="position:absolute;rotation:-0;width:548.5pt;height:107.5pt;mso-wrap-distance-left:5.7pt;mso-wrap-distance-right:5.7pt;mso-wrap-distance-top:5.7pt;mso-wrap-distance-bottom:5.7pt;margin-top:134.2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1-33</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）是</w:t>
                      </w:r>
                      <w:r>
                        <w:rPr>
                          <w:rFonts w:eastAsia="新宋体" w:cs="SimSun" w:ascii="SimSun" w:hAnsi="SimSun"/>
                          <w:sz w:val="17"/>
                          <w:szCs w:val="17"/>
                        </w:rPr>
                        <w:t>TCP</w:t>
                      </w:r>
                      <w:r>
                        <w:rPr>
                          <w:rFonts w:ascii="SimSun" w:hAnsi="SimSun" w:cs="SimSun" w:eastAsia="新宋体"/>
                          <w:sz w:val="17"/>
                          <w:szCs w:val="17"/>
                        </w:rPr>
                        <w:t>发明之后的协议分层，此时（</w:t>
                      </w: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80</w:t>
                      </w:r>
                      <w:r>
                        <w:rPr>
                          <w:rFonts w:ascii="SimSun" w:hAnsi="SimSun" w:cs="SimSun" w:eastAsia="新宋体"/>
                          <w:sz w:val="17"/>
                          <w:szCs w:val="17"/>
                        </w:rPr>
                        <w:t>年代早期）的协议栈已</w:t>
                      </w:r>
                      <w:r>
                        <w:rPr>
                          <w:rFonts w:eastAsia="新宋体" w:cs="SimSun" w:ascii="SimSun" w:hAnsi="SimSun"/>
                          <w:sz w:val="17"/>
                          <w:szCs w:val="17"/>
                        </w:rPr>
                        <w:br/>
                      </w:r>
                      <w:r>
                        <w:rPr>
                          <w:rFonts w:ascii="SimSun" w:hAnsi="SimSun" w:cs="SimSun" w:eastAsia="新宋体"/>
                          <w:sz w:val="17"/>
                          <w:szCs w:val="17"/>
                        </w:rPr>
                        <w:t>经与现代的协议栈非常接近了，</w:t>
                      </w:r>
                      <w:r>
                        <w:rPr>
                          <w:rFonts w:eastAsia="新宋体" w:cs="SimSun" w:ascii="SimSun" w:hAnsi="SimSun"/>
                          <w:sz w:val="17"/>
                          <w:szCs w:val="17"/>
                        </w:rPr>
                        <w:t>IP</w:t>
                      </w:r>
                      <w:r>
                        <w:rPr>
                          <w:rFonts w:ascii="SimSun" w:hAnsi="SimSun" w:cs="SimSun" w:eastAsia="新宋体"/>
                          <w:sz w:val="17"/>
                          <w:szCs w:val="17"/>
                        </w:rPr>
                        <w:t>层协议不单单是</w:t>
                      </w:r>
                      <w:r>
                        <w:rPr>
                          <w:rFonts w:eastAsia="新宋体" w:cs="SimSun" w:ascii="SimSun" w:hAnsi="SimSun"/>
                          <w:sz w:val="17"/>
                          <w:szCs w:val="17"/>
                        </w:rPr>
                        <w:t>IP</w:t>
                      </w:r>
                      <w:r>
                        <w:rPr>
                          <w:rFonts w:ascii="SimSun" w:hAnsi="SimSun" w:cs="SimSun" w:eastAsia="新宋体"/>
                          <w:sz w:val="17"/>
                          <w:szCs w:val="17"/>
                        </w:rPr>
                        <w:t>，还有</w:t>
                      </w:r>
                      <w:r>
                        <w:rPr>
                          <w:rFonts w:eastAsia="新宋体" w:cs="SimSun" w:ascii="SimSun" w:hAnsi="SimSun"/>
                          <w:sz w:val="17"/>
                          <w:szCs w:val="17"/>
                        </w:rPr>
                        <w:t>IPX</w:t>
                      </w:r>
                      <w:r>
                        <w:rPr>
                          <w:rFonts w:ascii="SimSun" w:hAnsi="SimSun" w:cs="SimSun" w:eastAsia="新宋体"/>
                          <w:sz w:val="17"/>
                          <w:szCs w:val="17"/>
                        </w:rPr>
                        <w:t>等网络层协议</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1-33</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）是现代</w:t>
                      </w:r>
                      <w:r>
                        <w:rPr>
                          <w:rFonts w:eastAsia="新宋体" w:cs="SimSun" w:ascii="SimSun" w:hAnsi="SimSun"/>
                          <w:sz w:val="17"/>
                          <w:szCs w:val="17"/>
                        </w:rPr>
                        <w:t>TCP/IP</w:t>
                      </w:r>
                      <w:r>
                        <w:rPr>
                          <w:rFonts w:ascii="SimSun" w:hAnsi="SimSun" w:cs="SimSun" w:eastAsia="新宋体"/>
                          <w:sz w:val="17"/>
                          <w:szCs w:val="17"/>
                        </w:rPr>
                        <w:t>分层协议栈，它的主要特点是：仅从每层协议的数量</w:t>
                      </w:r>
                      <w:r>
                        <w:rPr>
                          <w:rFonts w:eastAsia="新宋体" w:cs="SimSun" w:ascii="SimSun" w:hAnsi="SimSun"/>
                          <w:sz w:val="17"/>
                          <w:szCs w:val="17"/>
                        </w:rPr>
                        <w:br/>
                      </w:r>
                      <w:r>
                        <w:rPr>
                          <w:rFonts w:ascii="SimSun" w:hAnsi="SimSun" w:cs="SimSun" w:eastAsia="新宋体"/>
                          <w:sz w:val="17"/>
                          <w:szCs w:val="17"/>
                        </w:rPr>
                        <w:t>来看，中间的两层最少，最下层和最上层的协议数量都比较多，尤其是最上层，应用形</w:t>
                      </w:r>
                      <w:r>
                        <w:rPr>
                          <w:rFonts w:eastAsia="新宋体" w:cs="SimSun" w:ascii="SimSun" w:hAnsi="SimSun"/>
                          <w:sz w:val="17"/>
                          <w:szCs w:val="17"/>
                        </w:rPr>
                        <w:br/>
                      </w:r>
                      <w:r>
                        <w:rPr>
                          <w:rFonts w:ascii="SimSun" w:hAnsi="SimSun" w:cs="SimSun" w:eastAsia="新宋体"/>
                          <w:sz w:val="17"/>
                          <w:szCs w:val="17"/>
                        </w:rPr>
                        <w:t>形色色，层出不穷；应用都在网络边缘的终端上，所以，互联网的特点是核心简单，边缘</w:t>
                      </w:r>
                      <w:r>
                        <w:rPr>
                          <w:rFonts w:eastAsia="新宋体" w:cs="SimSun" w:ascii="SimSun" w:hAnsi="SimSun"/>
                          <w:sz w:val="17"/>
                          <w:szCs w:val="17"/>
                        </w:rPr>
                        <w:br/>
                      </w:r>
                      <w:r>
                        <w:rPr>
                          <w:rFonts w:ascii="SimSun" w:hAnsi="SimSun" w:cs="SimSun" w:eastAsia="新宋体"/>
                          <w:sz w:val="17"/>
                          <w:szCs w:val="17"/>
                        </w:rPr>
                        <w:t>复杂。看起来，</w:t>
                      </w:r>
                      <w:r>
                        <w:rPr>
                          <w:rFonts w:eastAsia="新宋体" w:cs="SimSun" w:ascii="SimSun" w:hAnsi="SimSun"/>
                          <w:sz w:val="17"/>
                          <w:szCs w:val="17"/>
                        </w:rPr>
                        <w:t>IP</w:t>
                      </w:r>
                      <w:r>
                        <w:rPr>
                          <w:rFonts w:ascii="SimSun" w:hAnsi="SimSun" w:cs="SimSun" w:eastAsia="新宋体"/>
                          <w:sz w:val="17"/>
                          <w:szCs w:val="17"/>
                        </w:rPr>
                        <w:t>层最单薄，但实际上最强劲，正是</w:t>
                      </w:r>
                      <w:r>
                        <w:rPr>
                          <w:rFonts w:eastAsia="新宋体" w:cs="SimSun" w:ascii="SimSun" w:hAnsi="SimSun"/>
                          <w:sz w:val="17"/>
                          <w:szCs w:val="17"/>
                        </w:rPr>
                        <w:t>IP</w:t>
                      </w:r>
                      <w:r>
                        <w:rPr>
                          <w:rFonts w:ascii="SimSun" w:hAnsi="SimSun" w:cs="SimSun" w:eastAsia="新宋体"/>
                          <w:sz w:val="17"/>
                          <w:szCs w:val="17"/>
                        </w:rPr>
                        <w:t>，起到了将大小不等、异构的网</w:t>
                      </w:r>
                      <w:r>
                        <w:rPr>
                          <w:rFonts w:eastAsia="新宋体" w:cs="SimSun" w:ascii="SimSun" w:hAnsi="SimSun"/>
                          <w:sz w:val="17"/>
                          <w:szCs w:val="17"/>
                        </w:rPr>
                        <w:br/>
                      </w:r>
                      <w:r>
                        <w:rPr>
                          <w:rFonts w:ascii="SimSun" w:hAnsi="SimSun" w:cs="SimSun" w:eastAsia="新宋体"/>
                          <w:sz w:val="17"/>
                          <w:szCs w:val="17"/>
                        </w:rPr>
                        <w:t>络黏合起来的胶水作用。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2234565</wp:posOffset>
                </wp:positionH>
                <wp:positionV relativeFrom="line">
                  <wp:posOffset>5038725</wp:posOffset>
                </wp:positionV>
                <wp:extent cx="4965065" cy="189230"/>
                <wp:effectExtent l="0" t="0" r="0" b="0"/>
                <wp:wrapSquare wrapText="bothSides"/>
                <wp:docPr id="112" name="Frame5"/>
                <a:graphic xmlns:a="http://schemas.openxmlformats.org/drawingml/2006/main">
                  <a:graphicData uri="http://schemas.microsoft.com/office/word/2010/wordprocessingShape">
                    <wps:wsp>
                      <wps:cNvSpPr txBox="1"/>
                      <wps:spPr>
                        <a:xfrm>
                          <a:off x="0" y="0"/>
                          <a:ext cx="49650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1-33TCP/IP</w:t>
                            </w:r>
                            <w:r>
                              <w:rPr>
                                <w:rFonts w:ascii="SimSun" w:hAnsi="SimSun" w:cs="SimSun" w:eastAsia="新宋体"/>
                                <w:sz w:val="11"/>
                                <w:szCs w:val="11"/>
                              </w:rPr>
                              <w:t>协议分层的演变</w:t>
                            </w:r>
                          </w:p>
                        </w:txbxContent>
                      </wps:txbx>
                      <wps:bodyPr anchor="t" lIns="53975" tIns="53975" rIns="53975" bIns="53975">
                        <a:spAutoFit/>
                      </wps:bodyPr>
                    </wps:wsp>
                  </a:graphicData>
                </a:graphic>
              </wp:anchor>
            </w:drawing>
          </mc:Choice>
          <mc:Fallback>
            <w:pict>
              <v:rect fillcolor="#729FCF" style="position:absolute;rotation:-0;width:390.95pt;height:14.9pt;mso-wrap-distance-left:5.7pt;mso-wrap-distance-right:5.7pt;mso-wrap-distance-top:5.7pt;mso-wrap-distance-bottom:5.7pt;margin-top:396.75pt;mso-position-vertical-relative:text;margin-left:17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1-33TCP/IP</w:t>
                      </w:r>
                      <w:r>
                        <w:rPr>
                          <w:rFonts w:ascii="SimSun" w:hAnsi="SimSun" w:cs="SimSun" w:eastAsia="新宋体"/>
                          <w:sz w:val="11"/>
                          <w:szCs w:val="11"/>
                        </w:rPr>
                        <w:t>协议分层的演变</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242570</wp:posOffset>
                </wp:positionH>
                <wp:positionV relativeFrom="line">
                  <wp:posOffset>5376545</wp:posOffset>
                </wp:positionV>
                <wp:extent cx="6957060" cy="1176655"/>
                <wp:effectExtent l="0" t="0" r="0" b="0"/>
                <wp:wrapSquare wrapText="bothSides"/>
                <wp:docPr id="113" name="Frame6"/>
                <a:graphic xmlns:a="http://schemas.openxmlformats.org/drawingml/2006/main">
                  <a:graphicData uri="http://schemas.microsoft.com/office/word/2010/wordprocessingShape">
                    <wps:wsp>
                      <wps:cNvSpPr txBox="1"/>
                      <wps:spPr>
                        <a:xfrm>
                          <a:off x="0" y="0"/>
                          <a:ext cx="695706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对应</w:t>
                            </w:r>
                            <w:r>
                              <w:rPr>
                                <w:rFonts w:eastAsia="新宋体" w:cs="SimSun" w:ascii="SimSun" w:hAnsi="SimSun"/>
                                <w:sz w:val="17"/>
                                <w:szCs w:val="17"/>
                              </w:rPr>
                              <w:t>TCP/IP</w:t>
                            </w:r>
                            <w:r>
                              <w:rPr>
                                <w:rFonts w:ascii="SimSun" w:hAnsi="SimSun" w:cs="SimSun" w:eastAsia="新宋体"/>
                                <w:sz w:val="17"/>
                                <w:szCs w:val="17"/>
                              </w:rPr>
                              <w:t>分层协议栈的是</w:t>
                            </w:r>
                            <w:r>
                              <w:rPr>
                                <w:rFonts w:eastAsia="新宋体" w:cs="SimSun" w:ascii="SimSun" w:hAnsi="SimSun"/>
                                <w:sz w:val="17"/>
                                <w:szCs w:val="17"/>
                              </w:rPr>
                              <w:t>TCP/IP</w:t>
                            </w:r>
                            <w:r>
                              <w:rPr>
                                <w:rFonts w:ascii="SimSun" w:hAnsi="SimSun" w:cs="SimSun" w:eastAsia="新宋体"/>
                                <w:sz w:val="17"/>
                                <w:szCs w:val="17"/>
                              </w:rPr>
                              <w:t>参考模型，它不仅诠释了</w:t>
                            </w:r>
                            <w:r>
                              <w:rPr>
                                <w:rFonts w:eastAsia="新宋体" w:cs="SimSun" w:ascii="SimSun" w:hAnsi="SimSun"/>
                                <w:sz w:val="17"/>
                                <w:szCs w:val="17"/>
                              </w:rPr>
                              <w:t>TCP/IP</w:t>
                            </w:r>
                            <w:r>
                              <w:rPr>
                                <w:rFonts w:ascii="SimSun" w:hAnsi="SimSun" w:cs="SimSun" w:eastAsia="新宋体"/>
                                <w:sz w:val="17"/>
                                <w:szCs w:val="17"/>
                              </w:rPr>
                              <w:t>网络，</w:t>
                            </w:r>
                            <w:r>
                              <w:rPr>
                                <w:rFonts w:eastAsia="新宋体" w:cs="SimSun" w:ascii="SimSun" w:hAnsi="SimSun"/>
                                <w:sz w:val="17"/>
                                <w:szCs w:val="17"/>
                              </w:rPr>
                              <w:br/>
                            </w:r>
                            <w:r>
                              <w:rPr>
                                <w:rFonts w:ascii="SimSun" w:hAnsi="SimSun" w:cs="SimSun" w:eastAsia="新宋体"/>
                                <w:sz w:val="17"/>
                                <w:szCs w:val="17"/>
                              </w:rPr>
                              <w:t>而且对早期协议的后期演化和发展起到了指导作用</w:t>
                            </w:r>
                            <w:r>
                              <w:rPr>
                                <w:rFonts w:eastAsia="新宋体" w:cs="SimSun" w:ascii="SimSun" w:hAnsi="SimSun"/>
                                <w:sz w:val="17"/>
                                <w:szCs w:val="17"/>
                              </w:rPr>
                              <w:br/>
                            </w:r>
                            <w:r>
                              <w:rPr>
                                <w:rFonts w:ascii="SimSun" w:hAnsi="SimSun" w:cs="SimSun" w:eastAsia="新宋体"/>
                                <w:sz w:val="17"/>
                                <w:szCs w:val="17"/>
                              </w:rPr>
                              <w:t>现代互联网的</w:t>
                            </w:r>
                            <w:r>
                              <w:rPr>
                                <w:rFonts w:eastAsia="新宋体" w:cs="SimSun" w:ascii="SimSun" w:hAnsi="SimSun"/>
                                <w:sz w:val="17"/>
                                <w:szCs w:val="17"/>
                              </w:rPr>
                              <w:t>TCP/IP</w:t>
                            </w:r>
                            <w:r>
                              <w:rPr>
                                <w:rFonts w:ascii="SimSun" w:hAnsi="SimSun" w:cs="SimSun" w:eastAsia="新宋体"/>
                                <w:sz w:val="17"/>
                                <w:szCs w:val="17"/>
                              </w:rPr>
                              <w:t>参考模型具有</w:t>
                            </w:r>
                            <w:r>
                              <w:rPr>
                                <w:rFonts w:eastAsia="新宋体" w:cs="SimSun" w:ascii="SimSun" w:hAnsi="SimSun"/>
                                <w:sz w:val="17"/>
                                <w:szCs w:val="17"/>
                              </w:rPr>
                              <w:t>4</w:t>
                            </w:r>
                            <w:r>
                              <w:rPr>
                                <w:rFonts w:ascii="SimSun" w:hAnsi="SimSun" w:cs="SimSun" w:eastAsia="新宋体"/>
                                <w:sz w:val="17"/>
                                <w:szCs w:val="17"/>
                              </w:rPr>
                              <w:t>层，从下到上数，从第</w:t>
                            </w:r>
                            <w:r>
                              <w:rPr>
                                <w:rFonts w:eastAsia="新宋体" w:cs="SimSun" w:ascii="SimSun" w:hAnsi="SimSun"/>
                                <w:sz w:val="17"/>
                                <w:szCs w:val="17"/>
                              </w:rPr>
                              <w:t>1</w:t>
                            </w:r>
                            <w:r>
                              <w:rPr>
                                <w:rFonts w:ascii="SimSun" w:hAnsi="SimSun" w:cs="SimSun" w:eastAsia="新宋体"/>
                                <w:sz w:val="17"/>
                                <w:szCs w:val="17"/>
                              </w:rPr>
                              <w:t>层到第</w:t>
                            </w:r>
                            <w:r>
                              <w:rPr>
                                <w:rFonts w:eastAsia="新宋体" w:cs="SimSun" w:ascii="SimSun" w:hAnsi="SimSun"/>
                                <w:sz w:val="17"/>
                                <w:szCs w:val="17"/>
                              </w:rPr>
                              <w:t>4</w:t>
                            </w:r>
                            <w:r>
                              <w:rPr>
                                <w:rFonts w:ascii="SimSun" w:hAnsi="SimSun" w:cs="SimSun" w:eastAsia="新宋体"/>
                                <w:sz w:val="17"/>
                                <w:szCs w:val="17"/>
                              </w:rPr>
                              <w:t>层，分别</w:t>
                            </w:r>
                            <w:r>
                              <w:rPr>
                                <w:rFonts w:eastAsia="新宋体" w:cs="SimSun" w:ascii="SimSun" w:hAnsi="SimSun"/>
                                <w:sz w:val="17"/>
                                <w:szCs w:val="17"/>
                              </w:rPr>
                              <w:br/>
                            </w:r>
                            <w:r>
                              <w:rPr>
                                <w:rFonts w:ascii="SimSun" w:hAnsi="SimSun" w:cs="SimSun" w:eastAsia="新宋体"/>
                                <w:sz w:val="17"/>
                                <w:szCs w:val="17"/>
                              </w:rPr>
                              <w:t>是网络接口层（</w:t>
                            </w:r>
                            <w:r>
                              <w:rPr>
                                <w:rFonts w:eastAsia="新宋体" w:cs="SimSun" w:ascii="SimSun" w:hAnsi="SimSun"/>
                                <w:sz w:val="17"/>
                                <w:szCs w:val="17"/>
                              </w:rPr>
                              <w:t>NetworkAccessLayer</w:t>
                            </w:r>
                            <w:r>
                              <w:rPr>
                                <w:rFonts w:ascii="SimSun" w:hAnsi="SimSun" w:cs="SimSun" w:eastAsia="新宋体"/>
                                <w:sz w:val="17"/>
                                <w:szCs w:val="17"/>
                              </w:rPr>
                              <w:t>）、网络层（</w:t>
                            </w:r>
                            <w:r>
                              <w:rPr>
                                <w:rFonts w:eastAsia="新宋体" w:cs="SimSun" w:ascii="SimSun" w:hAnsi="SimSun"/>
                                <w:sz w:val="17"/>
                                <w:szCs w:val="17"/>
                              </w:rPr>
                              <w:t>Network/InternetLayer</w:t>
                            </w:r>
                            <w:r>
                              <w:rPr>
                                <w:rFonts w:ascii="SimSun" w:hAnsi="SimSun" w:cs="SimSun" w:eastAsia="新宋体"/>
                                <w:sz w:val="17"/>
                                <w:szCs w:val="17"/>
                              </w:rPr>
                              <w:t>）、传输层</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TransportLayer</w:t>
                            </w:r>
                            <w:r>
                              <w:rPr>
                                <w:rFonts w:ascii="SimSun" w:hAnsi="SimSun" w:cs="SimSun" w:eastAsia="新宋体"/>
                                <w:sz w:val="17"/>
                                <w:szCs w:val="17"/>
                              </w:rPr>
                              <w:t>）和应用层（</w:t>
                            </w:r>
                            <w:r>
                              <w:rPr>
                                <w:rFonts w:eastAsia="新宋体" w:cs="SimSun" w:ascii="SimSun" w:hAnsi="SimSun"/>
                                <w:sz w:val="17"/>
                                <w:szCs w:val="17"/>
                              </w:rPr>
                              <w:t>ApplicationLayer</w:t>
                            </w:r>
                            <w:r>
                              <w:rPr>
                                <w:rFonts w:ascii="SimSun" w:hAnsi="SimSun" w:cs="SimSun" w:eastAsia="新宋体"/>
                                <w:sz w:val="17"/>
                                <w:szCs w:val="17"/>
                              </w:rPr>
                              <w:t>）。</w:t>
                            </w:r>
                            <w:r>
                              <w:rPr>
                                <w:rFonts w:eastAsia="新宋体" w:cs="SimSun" w:ascii="SimSun" w:hAnsi="SimSun"/>
                                <w:sz w:val="17"/>
                                <w:szCs w:val="17"/>
                              </w:rPr>
                              <w:t>TCP/IP</w:t>
                            </w:r>
                            <w:r>
                              <w:rPr>
                                <w:rFonts w:ascii="SimSun" w:hAnsi="SimSun" w:cs="SimSun" w:eastAsia="新宋体"/>
                                <w:sz w:val="17"/>
                                <w:szCs w:val="17"/>
                              </w:rPr>
                              <w:t>参考模型和</w:t>
                            </w:r>
                            <w:r>
                              <w:rPr>
                                <w:rFonts w:eastAsia="新宋体" w:cs="SimSun" w:ascii="SimSun" w:hAnsi="SimSun"/>
                                <w:sz w:val="17"/>
                                <w:szCs w:val="17"/>
                              </w:rPr>
                              <w:t>OSI</w:t>
                            </w:r>
                            <w:r>
                              <w:rPr>
                                <w:rFonts w:ascii="SimSun" w:hAnsi="SimSun" w:cs="SimSun" w:eastAsia="新宋体"/>
                                <w:sz w:val="17"/>
                                <w:szCs w:val="17"/>
                              </w:rPr>
                              <w:t>参考模</w:t>
                            </w:r>
                            <w:r>
                              <w:rPr>
                                <w:rFonts w:eastAsia="新宋体" w:cs="SimSun" w:ascii="SimSun" w:hAnsi="SimSun"/>
                                <w:sz w:val="17"/>
                                <w:szCs w:val="17"/>
                              </w:rPr>
                              <w:br/>
                            </w:r>
                            <w:r>
                              <w:rPr>
                                <w:rFonts w:ascii="SimSun" w:hAnsi="SimSun" w:cs="SimSun" w:eastAsia="新宋体"/>
                                <w:sz w:val="17"/>
                                <w:szCs w:val="17"/>
                              </w:rPr>
                              <w:t>型既有相通的地方，也有不同，如图</w:t>
                            </w:r>
                            <w:r>
                              <w:rPr>
                                <w:rFonts w:eastAsia="新宋体" w:cs="SimSun" w:ascii="SimSun" w:hAnsi="SimSun"/>
                                <w:sz w:val="17"/>
                                <w:szCs w:val="17"/>
                              </w:rPr>
                              <w:t>1-34</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7.8pt;height:92.65pt;mso-wrap-distance-left:5.7pt;mso-wrap-distance-right:5.7pt;mso-wrap-distance-top:5.7pt;mso-wrap-distance-bottom:5.7pt;margin-top:423.3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对应</w:t>
                      </w:r>
                      <w:r>
                        <w:rPr>
                          <w:rFonts w:eastAsia="新宋体" w:cs="SimSun" w:ascii="SimSun" w:hAnsi="SimSun"/>
                          <w:sz w:val="17"/>
                          <w:szCs w:val="17"/>
                        </w:rPr>
                        <w:t>TCP/IP</w:t>
                      </w:r>
                      <w:r>
                        <w:rPr>
                          <w:rFonts w:ascii="SimSun" w:hAnsi="SimSun" w:cs="SimSun" w:eastAsia="新宋体"/>
                          <w:sz w:val="17"/>
                          <w:szCs w:val="17"/>
                        </w:rPr>
                        <w:t>分层协议栈的是</w:t>
                      </w:r>
                      <w:r>
                        <w:rPr>
                          <w:rFonts w:eastAsia="新宋体" w:cs="SimSun" w:ascii="SimSun" w:hAnsi="SimSun"/>
                          <w:sz w:val="17"/>
                          <w:szCs w:val="17"/>
                        </w:rPr>
                        <w:t>TCP/IP</w:t>
                      </w:r>
                      <w:r>
                        <w:rPr>
                          <w:rFonts w:ascii="SimSun" w:hAnsi="SimSun" w:cs="SimSun" w:eastAsia="新宋体"/>
                          <w:sz w:val="17"/>
                          <w:szCs w:val="17"/>
                        </w:rPr>
                        <w:t>参考模型，它不仅诠释了</w:t>
                      </w:r>
                      <w:r>
                        <w:rPr>
                          <w:rFonts w:eastAsia="新宋体" w:cs="SimSun" w:ascii="SimSun" w:hAnsi="SimSun"/>
                          <w:sz w:val="17"/>
                          <w:szCs w:val="17"/>
                        </w:rPr>
                        <w:t>TCP/IP</w:t>
                      </w:r>
                      <w:r>
                        <w:rPr>
                          <w:rFonts w:ascii="SimSun" w:hAnsi="SimSun" w:cs="SimSun" w:eastAsia="新宋体"/>
                          <w:sz w:val="17"/>
                          <w:szCs w:val="17"/>
                        </w:rPr>
                        <w:t>网络，</w:t>
                      </w:r>
                      <w:r>
                        <w:rPr>
                          <w:rFonts w:eastAsia="新宋体" w:cs="SimSun" w:ascii="SimSun" w:hAnsi="SimSun"/>
                          <w:sz w:val="17"/>
                          <w:szCs w:val="17"/>
                        </w:rPr>
                        <w:br/>
                      </w:r>
                      <w:r>
                        <w:rPr>
                          <w:rFonts w:ascii="SimSun" w:hAnsi="SimSun" w:cs="SimSun" w:eastAsia="新宋体"/>
                          <w:sz w:val="17"/>
                          <w:szCs w:val="17"/>
                        </w:rPr>
                        <w:t>而且对早期协议的后期演化和发展起到了指导作用</w:t>
                      </w:r>
                      <w:r>
                        <w:rPr>
                          <w:rFonts w:eastAsia="新宋体" w:cs="SimSun" w:ascii="SimSun" w:hAnsi="SimSun"/>
                          <w:sz w:val="17"/>
                          <w:szCs w:val="17"/>
                        </w:rPr>
                        <w:br/>
                      </w:r>
                      <w:r>
                        <w:rPr>
                          <w:rFonts w:ascii="SimSun" w:hAnsi="SimSun" w:cs="SimSun" w:eastAsia="新宋体"/>
                          <w:sz w:val="17"/>
                          <w:szCs w:val="17"/>
                        </w:rPr>
                        <w:t>现代互联网的</w:t>
                      </w:r>
                      <w:r>
                        <w:rPr>
                          <w:rFonts w:eastAsia="新宋体" w:cs="SimSun" w:ascii="SimSun" w:hAnsi="SimSun"/>
                          <w:sz w:val="17"/>
                          <w:szCs w:val="17"/>
                        </w:rPr>
                        <w:t>TCP/IP</w:t>
                      </w:r>
                      <w:r>
                        <w:rPr>
                          <w:rFonts w:ascii="SimSun" w:hAnsi="SimSun" w:cs="SimSun" w:eastAsia="新宋体"/>
                          <w:sz w:val="17"/>
                          <w:szCs w:val="17"/>
                        </w:rPr>
                        <w:t>参考模型具有</w:t>
                      </w:r>
                      <w:r>
                        <w:rPr>
                          <w:rFonts w:eastAsia="新宋体" w:cs="SimSun" w:ascii="SimSun" w:hAnsi="SimSun"/>
                          <w:sz w:val="17"/>
                          <w:szCs w:val="17"/>
                        </w:rPr>
                        <w:t>4</w:t>
                      </w:r>
                      <w:r>
                        <w:rPr>
                          <w:rFonts w:ascii="SimSun" w:hAnsi="SimSun" w:cs="SimSun" w:eastAsia="新宋体"/>
                          <w:sz w:val="17"/>
                          <w:szCs w:val="17"/>
                        </w:rPr>
                        <w:t>层，从下到上数，从第</w:t>
                      </w:r>
                      <w:r>
                        <w:rPr>
                          <w:rFonts w:eastAsia="新宋体" w:cs="SimSun" w:ascii="SimSun" w:hAnsi="SimSun"/>
                          <w:sz w:val="17"/>
                          <w:szCs w:val="17"/>
                        </w:rPr>
                        <w:t>1</w:t>
                      </w:r>
                      <w:r>
                        <w:rPr>
                          <w:rFonts w:ascii="SimSun" w:hAnsi="SimSun" w:cs="SimSun" w:eastAsia="新宋体"/>
                          <w:sz w:val="17"/>
                          <w:szCs w:val="17"/>
                        </w:rPr>
                        <w:t>层到第</w:t>
                      </w:r>
                      <w:r>
                        <w:rPr>
                          <w:rFonts w:eastAsia="新宋体" w:cs="SimSun" w:ascii="SimSun" w:hAnsi="SimSun"/>
                          <w:sz w:val="17"/>
                          <w:szCs w:val="17"/>
                        </w:rPr>
                        <w:t>4</w:t>
                      </w:r>
                      <w:r>
                        <w:rPr>
                          <w:rFonts w:ascii="SimSun" w:hAnsi="SimSun" w:cs="SimSun" w:eastAsia="新宋体"/>
                          <w:sz w:val="17"/>
                          <w:szCs w:val="17"/>
                        </w:rPr>
                        <w:t>层，分别</w:t>
                      </w:r>
                      <w:r>
                        <w:rPr>
                          <w:rFonts w:eastAsia="新宋体" w:cs="SimSun" w:ascii="SimSun" w:hAnsi="SimSun"/>
                          <w:sz w:val="17"/>
                          <w:szCs w:val="17"/>
                        </w:rPr>
                        <w:br/>
                      </w:r>
                      <w:r>
                        <w:rPr>
                          <w:rFonts w:ascii="SimSun" w:hAnsi="SimSun" w:cs="SimSun" w:eastAsia="新宋体"/>
                          <w:sz w:val="17"/>
                          <w:szCs w:val="17"/>
                        </w:rPr>
                        <w:t>是网络接口层（</w:t>
                      </w:r>
                      <w:r>
                        <w:rPr>
                          <w:rFonts w:eastAsia="新宋体" w:cs="SimSun" w:ascii="SimSun" w:hAnsi="SimSun"/>
                          <w:sz w:val="17"/>
                          <w:szCs w:val="17"/>
                        </w:rPr>
                        <w:t>NetworkAccessLayer</w:t>
                      </w:r>
                      <w:r>
                        <w:rPr>
                          <w:rFonts w:ascii="SimSun" w:hAnsi="SimSun" w:cs="SimSun" w:eastAsia="新宋体"/>
                          <w:sz w:val="17"/>
                          <w:szCs w:val="17"/>
                        </w:rPr>
                        <w:t>）、网络层（</w:t>
                      </w:r>
                      <w:r>
                        <w:rPr>
                          <w:rFonts w:eastAsia="新宋体" w:cs="SimSun" w:ascii="SimSun" w:hAnsi="SimSun"/>
                          <w:sz w:val="17"/>
                          <w:szCs w:val="17"/>
                        </w:rPr>
                        <w:t>Network/InternetLayer</w:t>
                      </w:r>
                      <w:r>
                        <w:rPr>
                          <w:rFonts w:ascii="SimSun" w:hAnsi="SimSun" w:cs="SimSun" w:eastAsia="新宋体"/>
                          <w:sz w:val="17"/>
                          <w:szCs w:val="17"/>
                        </w:rPr>
                        <w:t>）、传输层</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TransportLayer</w:t>
                      </w:r>
                      <w:r>
                        <w:rPr>
                          <w:rFonts w:ascii="SimSun" w:hAnsi="SimSun" w:cs="SimSun" w:eastAsia="新宋体"/>
                          <w:sz w:val="17"/>
                          <w:szCs w:val="17"/>
                        </w:rPr>
                        <w:t>）和应用层（</w:t>
                      </w:r>
                      <w:r>
                        <w:rPr>
                          <w:rFonts w:eastAsia="新宋体" w:cs="SimSun" w:ascii="SimSun" w:hAnsi="SimSun"/>
                          <w:sz w:val="17"/>
                          <w:szCs w:val="17"/>
                        </w:rPr>
                        <w:t>ApplicationLayer</w:t>
                      </w:r>
                      <w:r>
                        <w:rPr>
                          <w:rFonts w:ascii="SimSun" w:hAnsi="SimSun" w:cs="SimSun" w:eastAsia="新宋体"/>
                          <w:sz w:val="17"/>
                          <w:szCs w:val="17"/>
                        </w:rPr>
                        <w:t>）。</w:t>
                      </w:r>
                      <w:r>
                        <w:rPr>
                          <w:rFonts w:eastAsia="新宋体" w:cs="SimSun" w:ascii="SimSun" w:hAnsi="SimSun"/>
                          <w:sz w:val="17"/>
                          <w:szCs w:val="17"/>
                        </w:rPr>
                        <w:t>TCP/IP</w:t>
                      </w:r>
                      <w:r>
                        <w:rPr>
                          <w:rFonts w:ascii="SimSun" w:hAnsi="SimSun" w:cs="SimSun" w:eastAsia="新宋体"/>
                          <w:sz w:val="17"/>
                          <w:szCs w:val="17"/>
                        </w:rPr>
                        <w:t>参考模型和</w:t>
                      </w:r>
                      <w:r>
                        <w:rPr>
                          <w:rFonts w:eastAsia="新宋体" w:cs="SimSun" w:ascii="SimSun" w:hAnsi="SimSun"/>
                          <w:sz w:val="17"/>
                          <w:szCs w:val="17"/>
                        </w:rPr>
                        <w:t>OSI</w:t>
                      </w:r>
                      <w:r>
                        <w:rPr>
                          <w:rFonts w:ascii="SimSun" w:hAnsi="SimSun" w:cs="SimSun" w:eastAsia="新宋体"/>
                          <w:sz w:val="17"/>
                          <w:szCs w:val="17"/>
                        </w:rPr>
                        <w:t>参考模</w:t>
                      </w:r>
                      <w:r>
                        <w:rPr>
                          <w:rFonts w:eastAsia="新宋体" w:cs="SimSun" w:ascii="SimSun" w:hAnsi="SimSun"/>
                          <w:sz w:val="17"/>
                          <w:szCs w:val="17"/>
                        </w:rPr>
                        <w:br/>
                      </w:r>
                      <w:r>
                        <w:rPr>
                          <w:rFonts w:ascii="SimSun" w:hAnsi="SimSun" w:cs="SimSun" w:eastAsia="新宋体"/>
                          <w:sz w:val="17"/>
                          <w:szCs w:val="17"/>
                        </w:rPr>
                        <w:t>型既有相通的地方，也有不同，如图</w:t>
                      </w:r>
                      <w:r>
                        <w:rPr>
                          <w:rFonts w:eastAsia="新宋体" w:cs="SimSun" w:ascii="SimSun" w:hAnsi="SimSun"/>
                          <w:sz w:val="17"/>
                          <w:szCs w:val="17"/>
                        </w:rPr>
                        <w:t>1-34</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1800860</wp:posOffset>
                </wp:positionH>
                <wp:positionV relativeFrom="line">
                  <wp:posOffset>8935085</wp:posOffset>
                </wp:positionV>
                <wp:extent cx="5398770" cy="189230"/>
                <wp:effectExtent l="0" t="0" r="0" b="0"/>
                <wp:wrapSquare wrapText="bothSides"/>
                <wp:docPr id="114" name="Frame7"/>
                <a:graphic xmlns:a="http://schemas.openxmlformats.org/drawingml/2006/main">
                  <a:graphicData uri="http://schemas.microsoft.com/office/word/2010/wordprocessingShape">
                    <wps:wsp>
                      <wps:cNvSpPr txBox="1"/>
                      <wps:spPr>
                        <a:xfrm>
                          <a:off x="0" y="0"/>
                          <a:ext cx="53987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1-34TCP/IP</w:t>
                            </w:r>
                            <w:r>
                              <w:rPr>
                                <w:rFonts w:ascii="SimSun" w:hAnsi="SimSun" w:cs="SimSun" w:eastAsia="新宋体"/>
                                <w:sz w:val="11"/>
                                <w:szCs w:val="11"/>
                              </w:rPr>
                              <w:t>参考模型和</w:t>
                            </w:r>
                            <w:r>
                              <w:rPr>
                                <w:rFonts w:eastAsia="新宋体" w:cs="SimSun" w:ascii="SimSun" w:hAnsi="SimSun"/>
                                <w:sz w:val="11"/>
                                <w:szCs w:val="11"/>
                              </w:rPr>
                              <w:t>OSI</w:t>
                            </w:r>
                            <w:r>
                              <w:rPr>
                                <w:rFonts w:ascii="SimSun" w:hAnsi="SimSun" w:cs="SimSun" w:eastAsia="新宋体"/>
                                <w:sz w:val="11"/>
                                <w:szCs w:val="11"/>
                              </w:rPr>
                              <w:t>参考模型对照</w:t>
                            </w:r>
                          </w:p>
                        </w:txbxContent>
                      </wps:txbx>
                      <wps:bodyPr anchor="t" lIns="53975" tIns="53975" rIns="53975" bIns="53975">
                        <a:spAutoFit/>
                      </wps:bodyPr>
                    </wps:wsp>
                  </a:graphicData>
                </a:graphic>
              </wp:anchor>
            </w:drawing>
          </mc:Choice>
          <mc:Fallback>
            <w:pict>
              <v:rect fillcolor="#729FCF" style="position:absolute;rotation:-0;width:425.1pt;height:14.9pt;mso-wrap-distance-left:5.7pt;mso-wrap-distance-right:5.7pt;mso-wrap-distance-top:5.7pt;mso-wrap-distance-bottom:5.7pt;margin-top:703.55pt;mso-position-vertical-relative:text;margin-left:141.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1-34TCP/IP</w:t>
                      </w:r>
                      <w:r>
                        <w:rPr>
                          <w:rFonts w:ascii="SimSun" w:hAnsi="SimSun" w:cs="SimSun" w:eastAsia="新宋体"/>
                          <w:sz w:val="11"/>
                          <w:szCs w:val="11"/>
                        </w:rPr>
                        <w:t>参考模型和</w:t>
                      </w:r>
                      <w:r>
                        <w:rPr>
                          <w:rFonts w:eastAsia="新宋体" w:cs="SimSun" w:ascii="SimSun" w:hAnsi="SimSun"/>
                          <w:sz w:val="11"/>
                          <w:szCs w:val="11"/>
                        </w:rPr>
                        <w:t>OSI</w:t>
                      </w:r>
                      <w:r>
                        <w:rPr>
                          <w:rFonts w:ascii="SimSun" w:hAnsi="SimSun" w:cs="SimSun" w:eastAsia="新宋体"/>
                          <w:sz w:val="11"/>
                          <w:szCs w:val="11"/>
                        </w:rPr>
                        <w:t>参考模型对照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234315</wp:posOffset>
                </wp:positionH>
                <wp:positionV relativeFrom="line">
                  <wp:posOffset>9264650</wp:posOffset>
                </wp:positionV>
                <wp:extent cx="6965950" cy="988060"/>
                <wp:effectExtent l="0" t="0" r="0" b="0"/>
                <wp:wrapSquare wrapText="bothSides"/>
                <wp:docPr id="115" name="Frame8"/>
                <a:graphic xmlns:a="http://schemas.openxmlformats.org/drawingml/2006/main">
                  <a:graphicData uri="http://schemas.microsoft.com/office/word/2010/wordprocessingShape">
                    <wps:wsp>
                      <wps:cNvSpPr txBox="1"/>
                      <wps:spPr>
                        <a:xfrm>
                          <a:off x="0" y="0"/>
                          <a:ext cx="69659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）网络接口层：网络接口层是最低的一层，是主机到网络的接口，也称为主机</w:t>
                            </w:r>
                            <w:r>
                              <w:rPr>
                                <w:rFonts w:eastAsia="新宋体" w:cs="SimSun" w:ascii="SimSun" w:hAnsi="SimSun"/>
                                <w:sz w:val="17"/>
                                <w:szCs w:val="17"/>
                              </w:rPr>
                              <w:br/>
                            </w:r>
                            <w:r>
                              <w:rPr>
                                <w:rFonts w:ascii="SimSun" w:hAnsi="SimSun" w:cs="SimSun" w:eastAsia="新宋体"/>
                                <w:sz w:val="17"/>
                                <w:szCs w:val="17"/>
                              </w:rPr>
                              <w:t>到网络层（</w:t>
                            </w:r>
                            <w:r>
                              <w:rPr>
                                <w:rFonts w:eastAsia="新宋体" w:cs="SimSun" w:ascii="SimSun" w:hAnsi="SimSun"/>
                                <w:sz w:val="17"/>
                                <w:szCs w:val="17"/>
                              </w:rPr>
                              <w:t>Host-to-NetworkLayer</w:t>
                            </w:r>
                            <w:r>
                              <w:rPr>
                                <w:rFonts w:ascii="SimSun" w:hAnsi="SimSun" w:cs="SimSun" w:eastAsia="新宋体"/>
                                <w:sz w:val="17"/>
                                <w:szCs w:val="17"/>
                              </w:rPr>
                              <w:t>），负责在两台主机之间提供数据的物理传输，为上</w:t>
                            </w:r>
                            <w:r>
                              <w:rPr>
                                <w:rFonts w:eastAsia="新宋体" w:cs="SimSun" w:ascii="SimSun" w:hAnsi="SimSun"/>
                                <w:sz w:val="17"/>
                                <w:szCs w:val="17"/>
                              </w:rPr>
                              <w:br/>
                            </w:r>
                            <w:r>
                              <w:rPr>
                                <w:rFonts w:ascii="SimSun" w:hAnsi="SimSun" w:cs="SimSun" w:eastAsia="新宋体"/>
                                <w:sz w:val="17"/>
                                <w:szCs w:val="17"/>
                              </w:rPr>
                              <w:t>层（网络层）提供分组承载的服务。这层并没有定义具体的协议，但支持所有标准的协</w:t>
                            </w:r>
                            <w:r>
                              <w:rPr>
                                <w:rFonts w:eastAsia="新宋体" w:cs="SimSun" w:ascii="SimSun" w:hAnsi="SimSun"/>
                                <w:sz w:val="17"/>
                                <w:szCs w:val="17"/>
                              </w:rPr>
                              <w:br/>
                            </w:r>
                            <w:r>
                              <w:rPr>
                                <w:rFonts w:ascii="SimSun" w:hAnsi="SimSun" w:cs="SimSun" w:eastAsia="新宋体"/>
                                <w:sz w:val="17"/>
                                <w:szCs w:val="17"/>
                              </w:rPr>
                              <w:t>议。比如这层支持以太网、</w:t>
                            </w:r>
                            <w:r>
                              <w:rPr>
                                <w:rFonts w:eastAsia="新宋体" w:cs="SimSun" w:ascii="SimSun" w:hAnsi="SimSun"/>
                                <w:sz w:val="17"/>
                                <w:szCs w:val="17"/>
                              </w:rPr>
                              <w:t>Wi-Fi</w:t>
                            </w:r>
                            <w:r>
                              <w:rPr>
                                <w:rFonts w:ascii="SimSun" w:hAnsi="SimSun" w:cs="SimSun" w:eastAsia="新宋体"/>
                                <w:sz w:val="17"/>
                                <w:szCs w:val="17"/>
                              </w:rPr>
                              <w:t>无线网络、各种串口通信协议等，它是开放的，可以</w:t>
                            </w:r>
                            <w:r>
                              <w:rPr>
                                <w:rFonts w:eastAsia="新宋体" w:cs="SimSun" w:ascii="SimSun" w:hAnsi="SimSun"/>
                                <w:sz w:val="17"/>
                                <w:szCs w:val="17"/>
                              </w:rPr>
                              <w:br/>
                            </w:r>
                            <w:r>
                              <w:rPr>
                                <w:rFonts w:ascii="SimSun" w:hAnsi="SimSun" w:cs="SimSun" w:eastAsia="新宋体"/>
                                <w:sz w:val="17"/>
                                <w:szCs w:val="17"/>
                              </w:rPr>
                              <w:t>容纳新的技术。</w:t>
                            </w:r>
                          </w:p>
                        </w:txbxContent>
                      </wps:txbx>
                      <wps:bodyPr anchor="t" lIns="53975" tIns="53975" rIns="53975" bIns="53975">
                        <a:spAutoFit/>
                      </wps:bodyPr>
                    </wps:wsp>
                  </a:graphicData>
                </a:graphic>
              </wp:anchor>
            </w:drawing>
          </mc:Choice>
          <mc:Fallback>
            <w:pict>
              <v:rect fillcolor="#729FCF" style="position:absolute;rotation:-0;width:548.5pt;height:77.8pt;mso-wrap-distance-left:5.7pt;mso-wrap-distance-right:5.7pt;mso-wrap-distance-top:5.7pt;mso-wrap-distance-bottom:5.7pt;margin-top:729.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）网络接口层：网络接口层是最低的一层，是主机到网络的接口，也称为主机</w:t>
                      </w:r>
                      <w:r>
                        <w:rPr>
                          <w:rFonts w:eastAsia="新宋体" w:cs="SimSun" w:ascii="SimSun" w:hAnsi="SimSun"/>
                          <w:sz w:val="17"/>
                          <w:szCs w:val="17"/>
                        </w:rPr>
                        <w:br/>
                      </w:r>
                      <w:r>
                        <w:rPr>
                          <w:rFonts w:ascii="SimSun" w:hAnsi="SimSun" w:cs="SimSun" w:eastAsia="新宋体"/>
                          <w:sz w:val="17"/>
                          <w:szCs w:val="17"/>
                        </w:rPr>
                        <w:t>到网络层（</w:t>
                      </w:r>
                      <w:r>
                        <w:rPr>
                          <w:rFonts w:eastAsia="新宋体" w:cs="SimSun" w:ascii="SimSun" w:hAnsi="SimSun"/>
                          <w:sz w:val="17"/>
                          <w:szCs w:val="17"/>
                        </w:rPr>
                        <w:t>Host-to-NetworkLayer</w:t>
                      </w:r>
                      <w:r>
                        <w:rPr>
                          <w:rFonts w:ascii="SimSun" w:hAnsi="SimSun" w:cs="SimSun" w:eastAsia="新宋体"/>
                          <w:sz w:val="17"/>
                          <w:szCs w:val="17"/>
                        </w:rPr>
                        <w:t>），负责在两台主机之间提供数据的物理传输，为上</w:t>
                      </w:r>
                      <w:r>
                        <w:rPr>
                          <w:rFonts w:eastAsia="新宋体" w:cs="SimSun" w:ascii="SimSun" w:hAnsi="SimSun"/>
                          <w:sz w:val="17"/>
                          <w:szCs w:val="17"/>
                        </w:rPr>
                        <w:br/>
                      </w:r>
                      <w:r>
                        <w:rPr>
                          <w:rFonts w:ascii="SimSun" w:hAnsi="SimSun" w:cs="SimSun" w:eastAsia="新宋体"/>
                          <w:sz w:val="17"/>
                          <w:szCs w:val="17"/>
                        </w:rPr>
                        <w:t>层（网络层）提供分组承载的服务。这层并没有定义具体的协议，但支持所有标准的协</w:t>
                      </w:r>
                      <w:r>
                        <w:rPr>
                          <w:rFonts w:eastAsia="新宋体" w:cs="SimSun" w:ascii="SimSun" w:hAnsi="SimSun"/>
                          <w:sz w:val="17"/>
                          <w:szCs w:val="17"/>
                        </w:rPr>
                        <w:br/>
                      </w:r>
                      <w:r>
                        <w:rPr>
                          <w:rFonts w:ascii="SimSun" w:hAnsi="SimSun" w:cs="SimSun" w:eastAsia="新宋体"/>
                          <w:sz w:val="17"/>
                          <w:szCs w:val="17"/>
                        </w:rPr>
                        <w:t>议。比如这层支持以太网、</w:t>
                      </w:r>
                      <w:r>
                        <w:rPr>
                          <w:rFonts w:eastAsia="新宋体" w:cs="SimSun" w:ascii="SimSun" w:hAnsi="SimSun"/>
                          <w:sz w:val="17"/>
                          <w:szCs w:val="17"/>
                        </w:rPr>
                        <w:t>Wi-Fi</w:t>
                      </w:r>
                      <w:r>
                        <w:rPr>
                          <w:rFonts w:ascii="SimSun" w:hAnsi="SimSun" w:cs="SimSun" w:eastAsia="新宋体"/>
                          <w:sz w:val="17"/>
                          <w:szCs w:val="17"/>
                        </w:rPr>
                        <w:t>无线网络、各种串口通信协议等，它是开放的，可以</w:t>
                      </w:r>
                      <w:r>
                        <w:rPr>
                          <w:rFonts w:eastAsia="新宋体" w:cs="SimSun" w:ascii="SimSun" w:hAnsi="SimSun"/>
                          <w:sz w:val="17"/>
                          <w:szCs w:val="17"/>
                        </w:rPr>
                        <w:br/>
                      </w:r>
                      <w:r>
                        <w:rPr>
                          <w:rFonts w:ascii="SimSun" w:hAnsi="SimSun" w:cs="SimSun" w:eastAsia="新宋体"/>
                          <w:sz w:val="17"/>
                          <w:szCs w:val="17"/>
                        </w:rPr>
                        <w:t>容纳新的技术。</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555625</wp:posOffset>
                </wp:positionH>
                <wp:positionV relativeFrom="line">
                  <wp:posOffset>10534015</wp:posOffset>
                </wp:positionV>
                <wp:extent cx="6644005" cy="233680"/>
                <wp:effectExtent l="0" t="0" r="0" b="0"/>
                <wp:wrapSquare wrapText="bothSides"/>
                <wp:docPr id="116" name="Frame9"/>
                <a:graphic xmlns:a="http://schemas.openxmlformats.org/drawingml/2006/main">
                  <a:graphicData uri="http://schemas.microsoft.com/office/word/2010/wordprocessingShape">
                    <wps:wsp>
                      <wps:cNvSpPr txBox="1"/>
                      <wps:spPr>
                        <a:xfrm>
                          <a:off x="0" y="0"/>
                          <a:ext cx="66440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网络接口层起到的作用，对应</w:t>
                            </w:r>
                            <w:r>
                              <w:rPr>
                                <w:rFonts w:eastAsia="新宋体" w:cs="SimSun" w:ascii="SimSun" w:hAnsi="SimSun"/>
                                <w:sz w:val="17"/>
                                <w:szCs w:val="17"/>
                              </w:rPr>
                              <w:t>OSI</w:t>
                            </w:r>
                            <w:r>
                              <w:rPr>
                                <w:rFonts w:ascii="SimSun" w:hAnsi="SimSun" w:cs="SimSun" w:eastAsia="新宋体"/>
                                <w:sz w:val="17"/>
                                <w:szCs w:val="17"/>
                              </w:rPr>
                              <w:t>参考模型的物理层和数据链路层合起来所起</w:t>
                            </w:r>
                          </w:p>
                        </w:txbxContent>
                      </wps:txbx>
                      <wps:bodyPr anchor="t" lIns="53975" tIns="53975" rIns="53975" bIns="53975">
                        <a:spAutoFit/>
                      </wps:bodyPr>
                    </wps:wsp>
                  </a:graphicData>
                </a:graphic>
              </wp:anchor>
            </w:drawing>
          </mc:Choice>
          <mc:Fallback>
            <w:pict>
              <v:rect fillcolor="#729FCF" style="position:absolute;rotation:-0;width:523.15pt;height:18.4pt;mso-wrap-distance-left:5.7pt;mso-wrap-distance-right:5.7pt;mso-wrap-distance-top:5.7pt;mso-wrap-distance-bottom:5.7pt;margin-top:829.4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网络接口层起到的作用，对应</w:t>
                      </w:r>
                      <w:r>
                        <w:rPr>
                          <w:rFonts w:eastAsia="新宋体" w:cs="SimSun" w:ascii="SimSun" w:hAnsi="SimSun"/>
                          <w:sz w:val="17"/>
                          <w:szCs w:val="17"/>
                        </w:rPr>
                        <w:t>OSI</w:t>
                      </w:r>
                      <w:r>
                        <w:rPr>
                          <w:rFonts w:ascii="SimSun" w:hAnsi="SimSun" w:cs="SimSun" w:eastAsia="新宋体"/>
                          <w:sz w:val="17"/>
                          <w:szCs w:val="17"/>
                        </w:rPr>
                        <w:t>参考模型的物理层和数据链路层合起来所起</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97790</wp:posOffset>
                </wp:positionH>
                <wp:positionV relativeFrom="line">
                  <wp:posOffset>113665</wp:posOffset>
                </wp:positionV>
                <wp:extent cx="1510665" cy="189230"/>
                <wp:effectExtent l="0" t="0" r="0" b="0"/>
                <wp:wrapSquare wrapText="bothSides"/>
                <wp:docPr id="117" name="Frame1"/>
                <a:graphic xmlns:a="http://schemas.openxmlformats.org/drawingml/2006/main">
                  <a:graphicData uri="http://schemas.microsoft.com/office/word/2010/wordprocessingShape">
                    <wps:wsp>
                      <wps:cNvSpPr txBox="1"/>
                      <wps:spPr>
                        <a:xfrm>
                          <a:off x="0" y="0"/>
                          <a:ext cx="15106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40</w:t>
                            </w:r>
                          </w:p>
                        </w:txbxContent>
                      </wps:txbx>
                      <wps:bodyPr anchor="t" lIns="53975" tIns="53975" rIns="53975" bIns="53975">
                        <a:spAutoFit/>
                      </wps:bodyPr>
                    </wps:wsp>
                  </a:graphicData>
                </a:graphic>
              </wp:anchor>
            </w:drawing>
          </mc:Choice>
          <mc:Fallback>
            <w:pict>
              <v:rect fillcolor="#729FCF" style="position:absolute;rotation:-0;width:118.95pt;height:14.9pt;mso-wrap-distance-left:5.7pt;mso-wrap-distance-right:5.7pt;mso-wrap-distance-top:5.7pt;mso-wrap-distance-bottom:5.7pt;margin-top:8.95pt;mso-position-vertical-relative:text;margin-left: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40</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491490</wp:posOffset>
                </wp:positionH>
                <wp:positionV relativeFrom="line">
                  <wp:posOffset>178435</wp:posOffset>
                </wp:positionV>
                <wp:extent cx="6708140" cy="441325"/>
                <wp:effectExtent l="0" t="0" r="0" b="0"/>
                <wp:wrapSquare wrapText="bothSides"/>
                <wp:docPr id="118" name="Frame2"/>
                <a:graphic xmlns:a="http://schemas.openxmlformats.org/drawingml/2006/main">
                  <a:graphicData uri="http://schemas.microsoft.com/office/word/2010/wordprocessingShape">
                    <wps:wsp>
                      <wps:cNvSpPr txBox="1"/>
                      <wps:spPr>
                        <a:xfrm>
                          <a:off x="0" y="0"/>
                          <a:ext cx="6708140"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1</w:t>
                            </w:r>
                            <w:r>
                              <w:rPr>
                                <w:rFonts w:ascii="SimSun" w:hAnsi="SimSun" w:cs="SimSun" w:eastAsia="新宋体"/>
                                <w:sz w:val="18"/>
                                <w:szCs w:val="18"/>
                              </w:rPr>
                              <w:t>章绪论雜分</w:t>
                            </w:r>
                            <w:r>
                              <w:rPr>
                                <w:rFonts w:eastAsia="新宋体" w:cs="SimSun" w:ascii="SimSun" w:hAnsi="SimSun"/>
                                <w:sz w:val="18"/>
                                <w:szCs w:val="18"/>
                              </w:rPr>
                              <w:br/>
                            </w:r>
                            <w:r>
                              <w:rPr>
                                <w:rFonts w:ascii="SimSun" w:hAnsi="SimSun" w:cs="SimSun" w:eastAsia="新宋体"/>
                                <w:sz w:val="18"/>
                                <w:szCs w:val="18"/>
                              </w:rPr>
                              <w:t>的作用。</w:t>
                            </w:r>
                          </w:p>
                        </w:txbxContent>
                      </wps:txbx>
                      <wps:bodyPr anchor="t" lIns="53975" tIns="53975" rIns="53975" bIns="53975">
                        <a:spAutoFit/>
                      </wps:bodyPr>
                    </wps:wsp>
                  </a:graphicData>
                </a:graphic>
              </wp:anchor>
            </w:drawing>
          </mc:Choice>
          <mc:Fallback>
            <w:pict>
              <v:rect fillcolor="#729FCF" style="position:absolute;rotation:-0;width:528.2pt;height:34.75pt;mso-wrap-distance-left:5.7pt;mso-wrap-distance-right:5.7pt;mso-wrap-distance-top:5.7pt;mso-wrap-distance-bottom:5.7pt;margin-top:14.0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1</w:t>
                      </w:r>
                      <w:r>
                        <w:rPr>
                          <w:rFonts w:ascii="SimSun" w:hAnsi="SimSun" w:cs="SimSun" w:eastAsia="新宋体"/>
                          <w:sz w:val="18"/>
                          <w:szCs w:val="18"/>
                        </w:rPr>
                        <w:t>章绪论雜分</w:t>
                      </w:r>
                      <w:r>
                        <w:rPr>
                          <w:rFonts w:eastAsia="新宋体" w:cs="SimSun" w:ascii="SimSun" w:hAnsi="SimSun"/>
                          <w:sz w:val="18"/>
                          <w:szCs w:val="18"/>
                        </w:rPr>
                        <w:br/>
                      </w:r>
                      <w:r>
                        <w:rPr>
                          <w:rFonts w:ascii="SimSun" w:hAnsi="SimSun" w:cs="SimSun" w:eastAsia="新宋体"/>
                          <w:sz w:val="18"/>
                          <w:szCs w:val="18"/>
                        </w:rPr>
                        <w:t>的作用。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499110</wp:posOffset>
                </wp:positionH>
                <wp:positionV relativeFrom="line">
                  <wp:posOffset>973455</wp:posOffset>
                </wp:positionV>
                <wp:extent cx="6700520" cy="554990"/>
                <wp:effectExtent l="0" t="0" r="0" b="0"/>
                <wp:wrapSquare wrapText="bothSides"/>
                <wp:docPr id="119" name="Frame3"/>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）网络层：也称为互联网络层（</w:t>
                            </w:r>
                            <w:r>
                              <w:rPr>
                                <w:rFonts w:eastAsia="新宋体" w:cs="SimSun" w:ascii="SimSun" w:hAnsi="SimSun"/>
                                <w:sz w:val="11"/>
                                <w:szCs w:val="11"/>
                              </w:rPr>
                              <w:t>InternetLayer</w:t>
                            </w:r>
                            <w:r>
                              <w:rPr>
                                <w:rFonts w:ascii="SimSun" w:hAnsi="SimSun" w:cs="SimSun" w:eastAsia="新宋体"/>
                                <w:sz w:val="11"/>
                                <w:szCs w:val="11"/>
                              </w:rPr>
                              <w:t>），它提供的功能是将源主机网络</w:t>
                            </w:r>
                            <w:r>
                              <w:rPr>
                                <w:rFonts w:eastAsia="新宋体" w:cs="SimSun" w:ascii="SimSun" w:hAnsi="SimSun"/>
                                <w:sz w:val="11"/>
                                <w:szCs w:val="11"/>
                              </w:rPr>
                              <w:br/>
                            </w:r>
                            <w:r>
                              <w:rPr>
                                <w:rFonts w:ascii="SimSun" w:hAnsi="SimSun" w:cs="SimSun" w:eastAsia="新宋体"/>
                                <w:sz w:val="11"/>
                                <w:szCs w:val="11"/>
                              </w:rPr>
                              <w:t>层产生的分组通过网络接口注人网络，并找到最优路径到达目的主机，提供了主机到</w:t>
                            </w:r>
                            <w:r>
                              <w:rPr>
                                <w:rFonts w:eastAsia="新宋体" w:cs="SimSun" w:ascii="SimSun" w:hAnsi="SimSun"/>
                                <w:sz w:val="11"/>
                                <w:szCs w:val="11"/>
                              </w:rPr>
                              <w:br/>
                            </w:r>
                            <w:r>
                              <w:rPr>
                                <w:rFonts w:ascii="SimSun" w:hAnsi="SimSun" w:cs="SimSun" w:eastAsia="新宋体"/>
                                <w:sz w:val="11"/>
                                <w:szCs w:val="11"/>
                              </w:rPr>
                              <w:t>主机的分组传输服务，这层的互联网协议（</w:t>
                            </w:r>
                            <w:r>
                              <w:rPr>
                                <w:rFonts w:eastAsia="新宋体" w:cs="SimSun" w:ascii="SimSun" w:hAnsi="SimSun"/>
                                <w:sz w:val="11"/>
                                <w:szCs w:val="11"/>
                              </w:rPr>
                              <w:t>InternetProtocol</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）规定了分组的格式和</w:t>
                            </w:r>
                            <w:r>
                              <w:rPr>
                                <w:rFonts w:eastAsia="新宋体" w:cs="SimSun" w:ascii="SimSun" w:hAnsi="SimSun"/>
                                <w:sz w:val="11"/>
                                <w:szCs w:val="11"/>
                              </w:rPr>
                              <w:br/>
                            </w:r>
                            <w:r>
                              <w:rPr>
                                <w:rFonts w:ascii="SimSun" w:hAnsi="SimSun" w:cs="SimSun" w:eastAsia="新宋体"/>
                                <w:sz w:val="11"/>
                                <w:szCs w:val="11"/>
                              </w:rPr>
                              <w:t>编址的方式。这层与</w:t>
                            </w:r>
                            <w:r>
                              <w:rPr>
                                <w:rFonts w:eastAsia="新宋体" w:cs="SimSun" w:ascii="SimSun" w:hAnsi="SimSun"/>
                                <w:sz w:val="11"/>
                                <w:szCs w:val="11"/>
                              </w:rPr>
                              <w:t xml:space="preserve">OSI </w:t>
                            </w:r>
                            <w:r>
                              <w:rPr>
                                <w:rFonts w:ascii="SimSun" w:hAnsi="SimSun" w:cs="SimSun" w:eastAsia="新宋体"/>
                                <w:sz w:val="11"/>
                                <w:szCs w:val="11"/>
                              </w:rPr>
                              <w:t>参考模型的网络层功能相当。即多</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76.6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）网络层：也称为互联网络层（</w:t>
                      </w:r>
                      <w:r>
                        <w:rPr>
                          <w:rFonts w:eastAsia="新宋体" w:cs="SimSun" w:ascii="SimSun" w:hAnsi="SimSun"/>
                          <w:sz w:val="11"/>
                          <w:szCs w:val="11"/>
                        </w:rPr>
                        <w:t>InternetLayer</w:t>
                      </w:r>
                      <w:r>
                        <w:rPr>
                          <w:rFonts w:ascii="SimSun" w:hAnsi="SimSun" w:cs="SimSun" w:eastAsia="新宋体"/>
                          <w:sz w:val="11"/>
                          <w:szCs w:val="11"/>
                        </w:rPr>
                        <w:t>），它提供的功能是将源主机网络</w:t>
                      </w:r>
                      <w:r>
                        <w:rPr>
                          <w:rFonts w:eastAsia="新宋体" w:cs="SimSun" w:ascii="SimSun" w:hAnsi="SimSun"/>
                          <w:sz w:val="11"/>
                          <w:szCs w:val="11"/>
                        </w:rPr>
                        <w:br/>
                      </w:r>
                      <w:r>
                        <w:rPr>
                          <w:rFonts w:ascii="SimSun" w:hAnsi="SimSun" w:cs="SimSun" w:eastAsia="新宋体"/>
                          <w:sz w:val="11"/>
                          <w:szCs w:val="11"/>
                        </w:rPr>
                        <w:t>层产生的分组通过网络接口注人网络，并找到最优路径到达目的主机，提供了主机到</w:t>
                      </w:r>
                      <w:r>
                        <w:rPr>
                          <w:rFonts w:eastAsia="新宋体" w:cs="SimSun" w:ascii="SimSun" w:hAnsi="SimSun"/>
                          <w:sz w:val="11"/>
                          <w:szCs w:val="11"/>
                        </w:rPr>
                        <w:br/>
                      </w:r>
                      <w:r>
                        <w:rPr>
                          <w:rFonts w:ascii="SimSun" w:hAnsi="SimSun" w:cs="SimSun" w:eastAsia="新宋体"/>
                          <w:sz w:val="11"/>
                          <w:szCs w:val="11"/>
                        </w:rPr>
                        <w:t>主机的分组传输服务，这层的互联网协议（</w:t>
                      </w:r>
                      <w:r>
                        <w:rPr>
                          <w:rFonts w:eastAsia="新宋体" w:cs="SimSun" w:ascii="SimSun" w:hAnsi="SimSun"/>
                          <w:sz w:val="11"/>
                          <w:szCs w:val="11"/>
                        </w:rPr>
                        <w:t>InternetProtocol</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）规定了分组的格式和</w:t>
                      </w:r>
                      <w:r>
                        <w:rPr>
                          <w:rFonts w:eastAsia="新宋体" w:cs="SimSun" w:ascii="SimSun" w:hAnsi="SimSun"/>
                          <w:sz w:val="11"/>
                          <w:szCs w:val="11"/>
                        </w:rPr>
                        <w:br/>
                      </w:r>
                      <w:r>
                        <w:rPr>
                          <w:rFonts w:ascii="SimSun" w:hAnsi="SimSun" w:cs="SimSun" w:eastAsia="新宋体"/>
                          <w:sz w:val="11"/>
                          <w:szCs w:val="11"/>
                        </w:rPr>
                        <w:t>编址的方式。这层与</w:t>
                      </w:r>
                      <w:r>
                        <w:rPr>
                          <w:rFonts w:eastAsia="新宋体" w:cs="SimSun" w:ascii="SimSun" w:hAnsi="SimSun"/>
                          <w:sz w:val="11"/>
                          <w:szCs w:val="11"/>
                        </w:rPr>
                        <w:t xml:space="preserve">OSI </w:t>
                      </w:r>
                      <w:r>
                        <w:rPr>
                          <w:rFonts w:ascii="SimSun" w:hAnsi="SimSun" w:cs="SimSun" w:eastAsia="新宋体"/>
                          <w:sz w:val="11"/>
                          <w:szCs w:val="11"/>
                        </w:rPr>
                        <w:t>参考模型的网络层功能相当。即多</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507365</wp:posOffset>
                </wp:positionH>
                <wp:positionV relativeFrom="line">
                  <wp:posOffset>2009775</wp:posOffset>
                </wp:positionV>
                <wp:extent cx="6692265" cy="798830"/>
                <wp:effectExtent l="0" t="0" r="0" b="0"/>
                <wp:wrapSquare wrapText="bothSides"/>
                <wp:docPr id="120" name="Frame4"/>
                <a:graphic xmlns:a="http://schemas.openxmlformats.org/drawingml/2006/main">
                  <a:graphicData uri="http://schemas.microsoft.com/office/word/2010/wordprocessingShape">
                    <wps:wsp>
                      <wps:cNvSpPr txBox="1"/>
                      <wps:spPr>
                        <a:xfrm>
                          <a:off x="0" y="0"/>
                          <a:ext cx="669226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）传输层：提供端到端（</w:t>
                            </w:r>
                            <w:r>
                              <w:rPr>
                                <w:rFonts w:eastAsia="新宋体" w:cs="SimSun" w:ascii="SimSun" w:hAnsi="SimSun"/>
                                <w:sz w:val="11"/>
                                <w:szCs w:val="11"/>
                              </w:rPr>
                              <w:t>EndtoEnd</w:t>
                            </w:r>
                            <w:r>
                              <w:rPr>
                                <w:rFonts w:ascii="SimSun" w:hAnsi="SimSun" w:cs="SimSun" w:eastAsia="新宋体"/>
                                <w:sz w:val="11"/>
                                <w:szCs w:val="11"/>
                              </w:rPr>
                              <w:t>）的数据段传输，端点和某个应用进程关联。</w:t>
                            </w:r>
                            <w:r>
                              <w:rPr>
                                <w:rFonts w:eastAsia="新宋体" w:cs="SimSun" w:ascii="SimSun" w:hAnsi="SimSun"/>
                                <w:sz w:val="11"/>
                                <w:szCs w:val="11"/>
                              </w:rPr>
                              <w:br/>
                            </w:r>
                            <w:r>
                              <w:rPr>
                                <w:rFonts w:ascii="SimSun" w:hAnsi="SimSun" w:cs="SimSun" w:eastAsia="新宋体"/>
                                <w:sz w:val="11"/>
                                <w:szCs w:val="11"/>
                              </w:rPr>
                              <w:t>源端点与目的端点之间，形成端到端的虚通道，数据段在其上传输。传输层的数据段</w:t>
                            </w:r>
                            <w:r>
                              <w:rPr>
                                <w:rFonts w:eastAsia="新宋体" w:cs="SimSun" w:ascii="SimSun" w:hAnsi="SimSun"/>
                                <w:sz w:val="11"/>
                                <w:szCs w:val="11"/>
                              </w:rPr>
                              <w:br/>
                            </w:r>
                            <w:r>
                              <w:rPr>
                                <w:rFonts w:ascii="SimSun" w:hAnsi="SimSun" w:cs="SimSun" w:eastAsia="新宋体"/>
                                <w:sz w:val="11"/>
                                <w:szCs w:val="11"/>
                              </w:rPr>
                              <w:t>传输可以是面向连接的、可靠的，比如传输控制协议（</w:t>
                            </w:r>
                            <w:r>
                              <w:rPr>
                                <w:rFonts w:eastAsia="新宋体" w:cs="SimSun" w:ascii="SimSun" w:hAnsi="SimSun"/>
                                <w:sz w:val="11"/>
                                <w:szCs w:val="11"/>
                              </w:rPr>
                              <w:t>TransmissionControlProtocol</w:t>
                            </w:r>
                            <w:r>
                              <w:rPr>
                                <w:rFonts w:ascii="SimSun" w:hAnsi="SimSun" w:cs="SimSun" w:eastAsia="新宋体"/>
                                <w:sz w:val="11"/>
                                <w:szCs w:val="11"/>
                              </w:rPr>
                              <w:t>，</w:t>
                            </w:r>
                            <w:r>
                              <w:rPr>
                                <w:rFonts w:eastAsia="新宋体" w:cs="SimSun" w:ascii="SimSun" w:hAnsi="SimSun"/>
                                <w:sz w:val="11"/>
                                <w:szCs w:val="11"/>
                              </w:rPr>
                              <w:br/>
                              <w:t>TCP</w:t>
                            </w:r>
                            <w:r>
                              <w:rPr>
                                <w:rFonts w:ascii="SimSun" w:hAnsi="SimSun" w:cs="SimSun" w:eastAsia="新宋体"/>
                                <w:sz w:val="11"/>
                                <w:szCs w:val="11"/>
                              </w:rPr>
                              <w:t>）；也可以是无连接的，比如用户数据报协议（</w:t>
                            </w:r>
                            <w:r>
                              <w:rPr>
                                <w:rFonts w:eastAsia="新宋体" w:cs="SimSun" w:ascii="SimSun" w:hAnsi="SimSun"/>
                                <w:sz w:val="11"/>
                                <w:szCs w:val="11"/>
                              </w:rPr>
                              <w:t>UserDatagramProtocol</w:t>
                            </w:r>
                            <w:r>
                              <w:rPr>
                                <w:rFonts w:ascii="SimSun" w:hAnsi="SimSun" w:cs="SimSun" w:eastAsia="新宋体"/>
                                <w:sz w:val="11"/>
                                <w:szCs w:val="11"/>
                              </w:rPr>
                              <w:t>，</w:t>
                            </w:r>
                            <w:r>
                              <w:rPr>
                                <w:rFonts w:eastAsia="新宋体" w:cs="SimSun" w:ascii="SimSun" w:hAnsi="SimSun"/>
                                <w:sz w:val="11"/>
                                <w:szCs w:val="11"/>
                              </w:rPr>
                              <w:t>UDP</w:t>
                            </w:r>
                            <w:r>
                              <w:rPr>
                                <w:rFonts w:ascii="SimSun" w:hAnsi="SimSun" w:cs="SimSun" w:eastAsia="新宋体"/>
                                <w:sz w:val="11"/>
                                <w:szCs w:val="11"/>
                              </w:rPr>
                              <w:t>）。该</w:t>
                            </w:r>
                            <w:r>
                              <w:rPr>
                                <w:rFonts w:eastAsia="新宋体" w:cs="SimSun" w:ascii="SimSun" w:hAnsi="SimSun"/>
                                <w:sz w:val="11"/>
                                <w:szCs w:val="11"/>
                              </w:rPr>
                              <w:br/>
                            </w:r>
                            <w:r>
                              <w:rPr>
                                <w:rFonts w:ascii="SimSun" w:hAnsi="SimSun" w:cs="SimSun" w:eastAsia="新宋体"/>
                                <w:sz w:val="11"/>
                                <w:szCs w:val="11"/>
                              </w:rPr>
                              <w:t>层与</w:t>
                            </w:r>
                            <w:r>
                              <w:rPr>
                                <w:rFonts w:eastAsia="新宋体" w:cs="SimSun" w:ascii="SimSun" w:hAnsi="SimSun"/>
                                <w:sz w:val="11"/>
                                <w:szCs w:val="11"/>
                              </w:rPr>
                              <w:t>OSI</w:t>
                            </w:r>
                            <w:r>
                              <w:rPr>
                                <w:rFonts w:ascii="SimSun" w:hAnsi="SimSun" w:cs="SimSun" w:eastAsia="新宋体"/>
                                <w:sz w:val="11"/>
                                <w:szCs w:val="11"/>
                              </w:rPr>
                              <w:t>参考模型的传输层功能相当，但</w:t>
                            </w:r>
                            <w:r>
                              <w:rPr>
                                <w:rFonts w:eastAsia="新宋体" w:cs="SimSun" w:ascii="SimSun" w:hAnsi="SimSun"/>
                                <w:sz w:val="11"/>
                                <w:szCs w:val="11"/>
                              </w:rPr>
                              <w:t>OSI</w:t>
                            </w:r>
                            <w:r>
                              <w:rPr>
                                <w:rFonts w:ascii="SimSun" w:hAnsi="SimSun" w:cs="SimSun" w:eastAsia="新宋体"/>
                                <w:sz w:val="11"/>
                                <w:szCs w:val="11"/>
                              </w:rPr>
                              <w:t>参考模型的传输层仅提供可靠的数据</w:t>
                            </w:r>
                            <w:r>
                              <w:rPr>
                                <w:rFonts w:eastAsia="新宋体" w:cs="SimSun" w:ascii="SimSun" w:hAnsi="SimSun"/>
                                <w:sz w:val="11"/>
                                <w:szCs w:val="11"/>
                              </w:rPr>
                              <w:br/>
                            </w:r>
                            <w:r>
                              <w:rPr>
                                <w:rFonts w:ascii="SimSun" w:hAnsi="SimSun" w:cs="SimSun" w:eastAsia="新宋体"/>
                                <w:sz w:val="11"/>
                                <w:szCs w:val="11"/>
                              </w:rPr>
                              <w:t>段传输。</w:t>
                            </w:r>
                          </w:p>
                        </w:txbxContent>
                      </wps:txbx>
                      <wps:bodyPr anchor="t" lIns="53975" tIns="53975" rIns="53975" bIns="53975">
                        <a:spAutoFit/>
                      </wps:bodyPr>
                    </wps:wsp>
                  </a:graphicData>
                </a:graphic>
              </wp:anchor>
            </w:drawing>
          </mc:Choice>
          <mc:Fallback>
            <w:pict>
              <v:rect fillcolor="#729FCF" style="position:absolute;rotation:-0;width:526.95pt;height:62.9pt;mso-wrap-distance-left:5.7pt;mso-wrap-distance-right:5.7pt;mso-wrap-distance-top:5.7pt;mso-wrap-distance-bottom:5.7pt;margin-top:158.2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）传输层：提供端到端（</w:t>
                      </w:r>
                      <w:r>
                        <w:rPr>
                          <w:rFonts w:eastAsia="新宋体" w:cs="SimSun" w:ascii="SimSun" w:hAnsi="SimSun"/>
                          <w:sz w:val="11"/>
                          <w:szCs w:val="11"/>
                        </w:rPr>
                        <w:t>EndtoEnd</w:t>
                      </w:r>
                      <w:r>
                        <w:rPr>
                          <w:rFonts w:ascii="SimSun" w:hAnsi="SimSun" w:cs="SimSun" w:eastAsia="新宋体"/>
                          <w:sz w:val="11"/>
                          <w:szCs w:val="11"/>
                        </w:rPr>
                        <w:t>）的数据段传输，端点和某个应用进程关联。</w:t>
                      </w:r>
                      <w:r>
                        <w:rPr>
                          <w:rFonts w:eastAsia="新宋体" w:cs="SimSun" w:ascii="SimSun" w:hAnsi="SimSun"/>
                          <w:sz w:val="11"/>
                          <w:szCs w:val="11"/>
                        </w:rPr>
                        <w:br/>
                      </w:r>
                      <w:r>
                        <w:rPr>
                          <w:rFonts w:ascii="SimSun" w:hAnsi="SimSun" w:cs="SimSun" w:eastAsia="新宋体"/>
                          <w:sz w:val="11"/>
                          <w:szCs w:val="11"/>
                        </w:rPr>
                        <w:t>源端点与目的端点之间，形成端到端的虚通道，数据段在其上传输。传输层的数据段</w:t>
                      </w:r>
                      <w:r>
                        <w:rPr>
                          <w:rFonts w:eastAsia="新宋体" w:cs="SimSun" w:ascii="SimSun" w:hAnsi="SimSun"/>
                          <w:sz w:val="11"/>
                          <w:szCs w:val="11"/>
                        </w:rPr>
                        <w:br/>
                      </w:r>
                      <w:r>
                        <w:rPr>
                          <w:rFonts w:ascii="SimSun" w:hAnsi="SimSun" w:cs="SimSun" w:eastAsia="新宋体"/>
                          <w:sz w:val="11"/>
                          <w:szCs w:val="11"/>
                        </w:rPr>
                        <w:t>传输可以是面向连接的、可靠的，比如传输控制协议（</w:t>
                      </w:r>
                      <w:r>
                        <w:rPr>
                          <w:rFonts w:eastAsia="新宋体" w:cs="SimSun" w:ascii="SimSun" w:hAnsi="SimSun"/>
                          <w:sz w:val="11"/>
                          <w:szCs w:val="11"/>
                        </w:rPr>
                        <w:t>TransmissionControlProtocol</w:t>
                      </w:r>
                      <w:r>
                        <w:rPr>
                          <w:rFonts w:ascii="SimSun" w:hAnsi="SimSun" w:cs="SimSun" w:eastAsia="新宋体"/>
                          <w:sz w:val="11"/>
                          <w:szCs w:val="11"/>
                        </w:rPr>
                        <w:t>，</w:t>
                      </w:r>
                      <w:r>
                        <w:rPr>
                          <w:rFonts w:eastAsia="新宋体" w:cs="SimSun" w:ascii="SimSun" w:hAnsi="SimSun"/>
                          <w:sz w:val="11"/>
                          <w:szCs w:val="11"/>
                        </w:rPr>
                        <w:br/>
                        <w:t>TCP</w:t>
                      </w:r>
                      <w:r>
                        <w:rPr>
                          <w:rFonts w:ascii="SimSun" w:hAnsi="SimSun" w:cs="SimSun" w:eastAsia="新宋体"/>
                          <w:sz w:val="11"/>
                          <w:szCs w:val="11"/>
                        </w:rPr>
                        <w:t>）；也可以是无连接的，比如用户数据报协议（</w:t>
                      </w:r>
                      <w:r>
                        <w:rPr>
                          <w:rFonts w:eastAsia="新宋体" w:cs="SimSun" w:ascii="SimSun" w:hAnsi="SimSun"/>
                          <w:sz w:val="11"/>
                          <w:szCs w:val="11"/>
                        </w:rPr>
                        <w:t>UserDatagramProtocol</w:t>
                      </w:r>
                      <w:r>
                        <w:rPr>
                          <w:rFonts w:ascii="SimSun" w:hAnsi="SimSun" w:cs="SimSun" w:eastAsia="新宋体"/>
                          <w:sz w:val="11"/>
                          <w:szCs w:val="11"/>
                        </w:rPr>
                        <w:t>，</w:t>
                      </w:r>
                      <w:r>
                        <w:rPr>
                          <w:rFonts w:eastAsia="新宋体" w:cs="SimSun" w:ascii="SimSun" w:hAnsi="SimSun"/>
                          <w:sz w:val="11"/>
                          <w:szCs w:val="11"/>
                        </w:rPr>
                        <w:t>UDP</w:t>
                      </w:r>
                      <w:r>
                        <w:rPr>
                          <w:rFonts w:ascii="SimSun" w:hAnsi="SimSun" w:cs="SimSun" w:eastAsia="新宋体"/>
                          <w:sz w:val="11"/>
                          <w:szCs w:val="11"/>
                        </w:rPr>
                        <w:t>）。该</w:t>
                      </w:r>
                      <w:r>
                        <w:rPr>
                          <w:rFonts w:eastAsia="新宋体" w:cs="SimSun" w:ascii="SimSun" w:hAnsi="SimSun"/>
                          <w:sz w:val="11"/>
                          <w:szCs w:val="11"/>
                        </w:rPr>
                        <w:br/>
                      </w:r>
                      <w:r>
                        <w:rPr>
                          <w:rFonts w:ascii="SimSun" w:hAnsi="SimSun" w:cs="SimSun" w:eastAsia="新宋体"/>
                          <w:sz w:val="11"/>
                          <w:szCs w:val="11"/>
                        </w:rPr>
                        <w:t>层与</w:t>
                      </w:r>
                      <w:r>
                        <w:rPr>
                          <w:rFonts w:eastAsia="新宋体" w:cs="SimSun" w:ascii="SimSun" w:hAnsi="SimSun"/>
                          <w:sz w:val="11"/>
                          <w:szCs w:val="11"/>
                        </w:rPr>
                        <w:t>OSI</w:t>
                      </w:r>
                      <w:r>
                        <w:rPr>
                          <w:rFonts w:ascii="SimSun" w:hAnsi="SimSun" w:cs="SimSun" w:eastAsia="新宋体"/>
                          <w:sz w:val="11"/>
                          <w:szCs w:val="11"/>
                        </w:rPr>
                        <w:t>参考模型的传输层功能相当，但</w:t>
                      </w:r>
                      <w:r>
                        <w:rPr>
                          <w:rFonts w:eastAsia="新宋体" w:cs="SimSun" w:ascii="SimSun" w:hAnsi="SimSun"/>
                          <w:sz w:val="11"/>
                          <w:szCs w:val="11"/>
                        </w:rPr>
                        <w:t>OSI</w:t>
                      </w:r>
                      <w:r>
                        <w:rPr>
                          <w:rFonts w:ascii="SimSun" w:hAnsi="SimSun" w:cs="SimSun" w:eastAsia="新宋体"/>
                          <w:sz w:val="11"/>
                          <w:szCs w:val="11"/>
                        </w:rPr>
                        <w:t>参考模型的传输层仅提供可靠的数据</w:t>
                      </w:r>
                      <w:r>
                        <w:rPr>
                          <w:rFonts w:eastAsia="新宋体" w:cs="SimSun" w:ascii="SimSun" w:hAnsi="SimSun"/>
                          <w:sz w:val="11"/>
                          <w:szCs w:val="11"/>
                        </w:rPr>
                        <w:br/>
                      </w:r>
                      <w:r>
                        <w:rPr>
                          <w:rFonts w:ascii="SimSun" w:hAnsi="SimSun" w:cs="SimSun" w:eastAsia="新宋体"/>
                          <w:sz w:val="11"/>
                          <w:szCs w:val="11"/>
                        </w:rPr>
                        <w:t>段传输。</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499110</wp:posOffset>
                </wp:positionH>
                <wp:positionV relativeFrom="line">
                  <wp:posOffset>3584575</wp:posOffset>
                </wp:positionV>
                <wp:extent cx="6700520" cy="676910"/>
                <wp:effectExtent l="0" t="0" r="0" b="0"/>
                <wp:wrapSquare wrapText="bothSides"/>
                <wp:docPr id="121" name="Frame5"/>
                <a:graphic xmlns:a="http://schemas.openxmlformats.org/drawingml/2006/main">
                  <a:graphicData uri="http://schemas.microsoft.com/office/word/2010/wordprocessingShape">
                    <wps:wsp>
                      <wps:cNvSpPr txBox="1"/>
                      <wps:spPr>
                        <a:xfrm>
                          <a:off x="0" y="0"/>
                          <a:ext cx="67005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传输层和网络层一起构成了</w:t>
                            </w:r>
                            <w:r>
                              <w:rPr>
                                <w:rFonts w:eastAsia="新宋体" w:cs="SimSun" w:ascii="SimSun" w:hAnsi="SimSun"/>
                                <w:sz w:val="11"/>
                                <w:szCs w:val="11"/>
                              </w:rPr>
                              <w:t>TCP/IP</w:t>
                            </w:r>
                            <w:r>
                              <w:rPr>
                                <w:rFonts w:ascii="SimSun" w:hAnsi="SimSun" w:cs="SimSun" w:eastAsia="新宋体"/>
                                <w:sz w:val="11"/>
                                <w:szCs w:val="11"/>
                              </w:rPr>
                              <w:t>参考模型的核心</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）应用层：是</w:t>
                            </w:r>
                            <w:r>
                              <w:rPr>
                                <w:rFonts w:eastAsia="新宋体" w:cs="SimSun" w:ascii="SimSun" w:hAnsi="SimSun"/>
                                <w:sz w:val="11"/>
                                <w:szCs w:val="11"/>
                              </w:rPr>
                              <w:t>TCP/IP</w:t>
                            </w:r>
                            <w:r>
                              <w:rPr>
                                <w:rFonts w:ascii="SimSun" w:hAnsi="SimSun" w:cs="SimSun" w:eastAsia="新宋体"/>
                                <w:sz w:val="11"/>
                                <w:szCs w:val="11"/>
                              </w:rPr>
                              <w:t>参考模型的最高层，直接向用户提供各式各样的应用，如</w:t>
                            </w:r>
                            <w:r>
                              <w:rPr>
                                <w:rFonts w:eastAsia="新宋体" w:cs="SimSun" w:ascii="SimSun" w:hAnsi="SimSun"/>
                                <w:sz w:val="11"/>
                                <w:szCs w:val="11"/>
                              </w:rPr>
                              <w:br/>
                            </w:r>
                            <w:r>
                              <w:rPr>
                                <w:rFonts w:ascii="SimSun" w:hAnsi="SimSun" w:cs="SimSun" w:eastAsia="新宋体"/>
                                <w:sz w:val="11"/>
                                <w:szCs w:val="11"/>
                              </w:rPr>
                              <w:t>传统的应用有电子邮件、文件传输、远程登录、域名解析等，新的应用包括</w:t>
                            </w:r>
                            <w:r>
                              <w:rPr>
                                <w:rFonts w:eastAsia="新宋体" w:cs="SimSun" w:ascii="SimSun" w:hAnsi="SimSun"/>
                                <w:sz w:val="11"/>
                                <w:szCs w:val="11"/>
                              </w:rPr>
                              <w:t>Web</w:t>
                            </w:r>
                            <w:r>
                              <w:rPr>
                                <w:rFonts w:ascii="SimSun" w:hAnsi="SimSun" w:cs="SimSun" w:eastAsia="新宋体"/>
                                <w:sz w:val="11"/>
                                <w:szCs w:val="11"/>
                              </w:rPr>
                              <w:t>应用</w:t>
                            </w:r>
                            <w:r>
                              <w:rPr>
                                <w:rFonts w:eastAsia="新宋体" w:cs="SimSun" w:ascii="SimSun" w:hAnsi="SimSun"/>
                                <w:sz w:val="11"/>
                                <w:szCs w:val="11"/>
                              </w:rPr>
                              <w:br/>
                            </w:r>
                            <w:r>
                              <w:rPr>
                                <w:rFonts w:ascii="SimSun" w:hAnsi="SimSun" w:cs="SimSun" w:eastAsia="新宋体"/>
                                <w:sz w:val="11"/>
                                <w:szCs w:val="11"/>
                              </w:rPr>
                              <w:t>微信、各种流媒体等，更新的应用还在不断地被研发出来，以满足用户形形色色的需</w:t>
                            </w:r>
                            <w:r>
                              <w:rPr>
                                <w:rFonts w:eastAsia="新宋体" w:cs="SimSun" w:ascii="SimSun" w:hAnsi="SimSun"/>
                                <w:sz w:val="11"/>
                                <w:szCs w:val="11"/>
                              </w:rPr>
                              <w:br/>
                            </w:r>
                            <w:r>
                              <w:rPr>
                                <w:rFonts w:ascii="SimSun" w:hAnsi="SimSun" w:cs="SimSun" w:eastAsia="新宋体"/>
                                <w:sz w:val="11"/>
                                <w:szCs w:val="11"/>
                              </w:rPr>
                              <w:t>求。这层也是开放的，可以容纳不断涌现的新应用</w:t>
                            </w:r>
                          </w:p>
                        </w:txbxContent>
                      </wps:txbx>
                      <wps:bodyPr anchor="t" lIns="53975" tIns="53975" rIns="53975" bIns="53975">
                        <a:spAutoFit/>
                      </wps:bodyPr>
                    </wps:wsp>
                  </a:graphicData>
                </a:graphic>
              </wp:anchor>
            </w:drawing>
          </mc:Choice>
          <mc:Fallback>
            <w:pict>
              <v:rect fillcolor="#729FCF" style="position:absolute;rotation:-0;width:527.6pt;height:53.3pt;mso-wrap-distance-left:5.7pt;mso-wrap-distance-right:5.7pt;mso-wrap-distance-top:5.7pt;mso-wrap-distance-bottom:5.7pt;margin-top:282.2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传输层和网络层一起构成了</w:t>
                      </w:r>
                      <w:r>
                        <w:rPr>
                          <w:rFonts w:eastAsia="新宋体" w:cs="SimSun" w:ascii="SimSun" w:hAnsi="SimSun"/>
                          <w:sz w:val="11"/>
                          <w:szCs w:val="11"/>
                        </w:rPr>
                        <w:t>TCP/IP</w:t>
                      </w:r>
                      <w:r>
                        <w:rPr>
                          <w:rFonts w:ascii="SimSun" w:hAnsi="SimSun" w:cs="SimSun" w:eastAsia="新宋体"/>
                          <w:sz w:val="11"/>
                          <w:szCs w:val="11"/>
                        </w:rPr>
                        <w:t>参考模型的核心</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）应用层：是</w:t>
                      </w:r>
                      <w:r>
                        <w:rPr>
                          <w:rFonts w:eastAsia="新宋体" w:cs="SimSun" w:ascii="SimSun" w:hAnsi="SimSun"/>
                          <w:sz w:val="11"/>
                          <w:szCs w:val="11"/>
                        </w:rPr>
                        <w:t>TCP/IP</w:t>
                      </w:r>
                      <w:r>
                        <w:rPr>
                          <w:rFonts w:ascii="SimSun" w:hAnsi="SimSun" w:cs="SimSun" w:eastAsia="新宋体"/>
                          <w:sz w:val="11"/>
                          <w:szCs w:val="11"/>
                        </w:rPr>
                        <w:t>参考模型的最高层，直接向用户提供各式各样的应用，如</w:t>
                      </w:r>
                      <w:r>
                        <w:rPr>
                          <w:rFonts w:eastAsia="新宋体" w:cs="SimSun" w:ascii="SimSun" w:hAnsi="SimSun"/>
                          <w:sz w:val="11"/>
                          <w:szCs w:val="11"/>
                        </w:rPr>
                        <w:br/>
                      </w:r>
                      <w:r>
                        <w:rPr>
                          <w:rFonts w:ascii="SimSun" w:hAnsi="SimSun" w:cs="SimSun" w:eastAsia="新宋体"/>
                          <w:sz w:val="11"/>
                          <w:szCs w:val="11"/>
                        </w:rPr>
                        <w:t>传统的应用有电子邮件、文件传输、远程登录、域名解析等，新的应用包括</w:t>
                      </w:r>
                      <w:r>
                        <w:rPr>
                          <w:rFonts w:eastAsia="新宋体" w:cs="SimSun" w:ascii="SimSun" w:hAnsi="SimSun"/>
                          <w:sz w:val="11"/>
                          <w:szCs w:val="11"/>
                        </w:rPr>
                        <w:t>Web</w:t>
                      </w:r>
                      <w:r>
                        <w:rPr>
                          <w:rFonts w:ascii="SimSun" w:hAnsi="SimSun" w:cs="SimSun" w:eastAsia="新宋体"/>
                          <w:sz w:val="11"/>
                          <w:szCs w:val="11"/>
                        </w:rPr>
                        <w:t>应用</w:t>
                      </w:r>
                      <w:r>
                        <w:rPr>
                          <w:rFonts w:eastAsia="新宋体" w:cs="SimSun" w:ascii="SimSun" w:hAnsi="SimSun"/>
                          <w:sz w:val="11"/>
                          <w:szCs w:val="11"/>
                        </w:rPr>
                        <w:br/>
                      </w:r>
                      <w:r>
                        <w:rPr>
                          <w:rFonts w:ascii="SimSun" w:hAnsi="SimSun" w:cs="SimSun" w:eastAsia="新宋体"/>
                          <w:sz w:val="11"/>
                          <w:szCs w:val="11"/>
                        </w:rPr>
                        <w:t>微信、各种流媒体等，更新的应用还在不断地被研发出来，以满足用户形形色色的需</w:t>
                      </w:r>
                      <w:r>
                        <w:rPr>
                          <w:rFonts w:eastAsia="新宋体" w:cs="SimSun" w:ascii="SimSun" w:hAnsi="SimSun"/>
                          <w:sz w:val="11"/>
                          <w:szCs w:val="11"/>
                        </w:rPr>
                        <w:br/>
                      </w:r>
                      <w:r>
                        <w:rPr>
                          <w:rFonts w:ascii="SimSun" w:hAnsi="SimSun" w:cs="SimSun" w:eastAsia="新宋体"/>
                          <w:sz w:val="11"/>
                          <w:szCs w:val="11"/>
                        </w:rPr>
                        <w:t>求。这层也是开放的，可以容纳不断涌现的新应用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499110</wp:posOffset>
                </wp:positionH>
                <wp:positionV relativeFrom="line">
                  <wp:posOffset>4893945</wp:posOffset>
                </wp:positionV>
                <wp:extent cx="6700520" cy="433070"/>
                <wp:effectExtent l="0" t="0" r="0" b="0"/>
                <wp:wrapSquare wrapText="bothSides"/>
                <wp:docPr id="122" name="Frame6"/>
                <a:graphic xmlns:a="http://schemas.openxmlformats.org/drawingml/2006/main">
                  <a:graphicData uri="http://schemas.microsoft.com/office/word/2010/wordprocessingShape">
                    <wps:wsp>
                      <wps:cNvSpPr txBox="1"/>
                      <wps:spPr>
                        <a:xfrm>
                          <a:off x="0" y="0"/>
                          <a:ext cx="67005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参考模型的优点主要如下。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）标准化：它是事实上的工业标准模型，可以据此有效地设计和构建网络；任</w:t>
                            </w:r>
                            <w:r>
                              <w:rPr>
                                <w:rFonts w:eastAsia="新宋体" w:cs="SimSun" w:ascii="SimSun" w:hAnsi="SimSun"/>
                                <w:sz w:val="11"/>
                                <w:szCs w:val="11"/>
                              </w:rPr>
                              <w:br/>
                            </w:r>
                            <w:r>
                              <w:rPr>
                                <w:rFonts w:ascii="SimSun" w:hAnsi="SimSun" w:cs="SimSun" w:eastAsia="新宋体"/>
                                <w:sz w:val="11"/>
                                <w:szCs w:val="11"/>
                              </w:rPr>
                              <w:t>何人和组织都可以根据标准设计某种软件或硬件产品</w:t>
                            </w:r>
                          </w:p>
                        </w:txbxContent>
                      </wps:txbx>
                      <wps:bodyPr anchor="t" lIns="53975" tIns="53975" rIns="53975" bIns="53975">
                        <a:spAutoFit/>
                      </wps:bodyPr>
                    </wps:wsp>
                  </a:graphicData>
                </a:graphic>
              </wp:anchor>
            </w:drawing>
          </mc:Choice>
          <mc:Fallback>
            <w:pict>
              <v:rect fillcolor="#729FCF" style="position:absolute;rotation:-0;width:527.6pt;height:34.1pt;mso-wrap-distance-left:5.7pt;mso-wrap-distance-right:5.7pt;mso-wrap-distance-top:5.7pt;mso-wrap-distance-bottom:5.7pt;margin-top:385.3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参考模型的优点主要如下。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）标准化：它是事实上的工业标准模型，可以据此有效地设计和构建网络；任</w:t>
                      </w:r>
                      <w:r>
                        <w:rPr>
                          <w:rFonts w:eastAsia="新宋体" w:cs="SimSun" w:ascii="SimSun" w:hAnsi="SimSun"/>
                          <w:sz w:val="11"/>
                          <w:szCs w:val="11"/>
                        </w:rPr>
                        <w:br/>
                      </w:r>
                      <w:r>
                        <w:rPr>
                          <w:rFonts w:ascii="SimSun" w:hAnsi="SimSun" w:cs="SimSun" w:eastAsia="新宋体"/>
                          <w:sz w:val="11"/>
                          <w:szCs w:val="11"/>
                        </w:rPr>
                        <w:t>何人和组织都可以根据标准设计某种软件或硬件产品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499110</wp:posOffset>
                </wp:positionH>
                <wp:positionV relativeFrom="line">
                  <wp:posOffset>5673090</wp:posOffset>
                </wp:positionV>
                <wp:extent cx="6700520" cy="798830"/>
                <wp:effectExtent l="0" t="0" r="0" b="0"/>
                <wp:wrapSquare wrapText="bothSides"/>
                <wp:docPr id="123" name="Frame7"/>
                <a:graphic xmlns:a="http://schemas.openxmlformats.org/drawingml/2006/main">
                  <a:graphicData uri="http://schemas.microsoft.com/office/word/2010/wordprocessingShape">
                    <wps:wsp>
                      <wps:cNvSpPr txBox="1"/>
                      <wps:spPr>
                        <a:xfrm>
                          <a:off x="0" y="0"/>
                          <a:ext cx="67005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）开放性：协议栈是开放的，不属于任何一个特定的机构，任何个人和组织可</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IETF</w:t>
                            </w:r>
                            <w:r>
                              <w:rPr>
                                <w:rFonts w:ascii="SimSun" w:hAnsi="SimSun" w:cs="SimSun" w:eastAsia="新宋体"/>
                                <w:sz w:val="11"/>
                                <w:szCs w:val="11"/>
                              </w:rPr>
                              <w:t>官方网站下载相关的标准，自由地使用。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）扩展性：整个框架呈现出良好的扩展性，在不中断现有服务的前提下，允许</w:t>
                            </w:r>
                            <w:r>
                              <w:rPr>
                                <w:rFonts w:eastAsia="新宋体" w:cs="SimSun" w:ascii="SimSun" w:hAnsi="SimSun"/>
                                <w:sz w:val="11"/>
                                <w:szCs w:val="11"/>
                              </w:rPr>
                              <w:br/>
                            </w:r>
                            <w:r>
                              <w:rPr>
                                <w:rFonts w:ascii="SimSun" w:hAnsi="SimSun" w:cs="SimSun" w:eastAsia="新宋体"/>
                                <w:sz w:val="11"/>
                                <w:szCs w:val="11"/>
                              </w:rPr>
                              <w:t>端设备或网络的加入。这个参考模型上的协议栈呈现中间小、上下两头大的沙漏模</w:t>
                            </w:r>
                            <w:r>
                              <w:rPr>
                                <w:rFonts w:eastAsia="新宋体" w:cs="SimSun" w:ascii="SimSun" w:hAnsi="SimSun"/>
                                <w:sz w:val="11"/>
                                <w:szCs w:val="11"/>
                              </w:rPr>
                              <w:br/>
                            </w:r>
                            <w:r>
                              <w:rPr>
                                <w:rFonts w:ascii="SimSun" w:hAnsi="SimSun" w:cs="SimSun" w:eastAsia="新宋体"/>
                                <w:sz w:val="11"/>
                                <w:szCs w:val="11"/>
                              </w:rPr>
                              <w:t>样，向下可以扩展，容纳更新更多的接入技术，向上也可以扩展，研发推出更多的新的</w:t>
                            </w:r>
                            <w:r>
                              <w:rPr>
                                <w:rFonts w:eastAsia="新宋体" w:cs="SimSun" w:ascii="SimSun" w:hAnsi="SimSun"/>
                                <w:sz w:val="11"/>
                                <w:szCs w:val="11"/>
                              </w:rPr>
                              <w:br/>
                            </w:r>
                            <w:r>
                              <w:rPr>
                                <w:rFonts w:ascii="SimSun" w:hAnsi="SimSun" w:cs="SimSun" w:eastAsia="新宋体"/>
                                <w:sz w:val="11"/>
                                <w:szCs w:val="11"/>
                              </w:rPr>
                              <w:t>应用。</w:t>
                            </w:r>
                          </w:p>
                        </w:txbxContent>
                      </wps:txbx>
                      <wps:bodyPr anchor="t" lIns="53975" tIns="53975" rIns="53975" bIns="53975">
                        <a:spAutoFit/>
                      </wps:bodyPr>
                    </wps:wsp>
                  </a:graphicData>
                </a:graphic>
              </wp:anchor>
            </w:drawing>
          </mc:Choice>
          <mc:Fallback>
            <w:pict>
              <v:rect fillcolor="#729FCF" style="position:absolute;rotation:-0;width:527.6pt;height:62.9pt;mso-wrap-distance-left:5.7pt;mso-wrap-distance-right:5.7pt;mso-wrap-distance-top:5.7pt;mso-wrap-distance-bottom:5.7pt;margin-top:446.7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）开放性：协议栈是开放的，不属于任何一个特定的机构，任何个人和组织可</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IETF</w:t>
                      </w:r>
                      <w:r>
                        <w:rPr>
                          <w:rFonts w:ascii="SimSun" w:hAnsi="SimSun" w:cs="SimSun" w:eastAsia="新宋体"/>
                          <w:sz w:val="11"/>
                          <w:szCs w:val="11"/>
                        </w:rPr>
                        <w:t>官方网站下载相关的标准，自由地使用。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）扩展性：整个框架呈现出良好的扩展性，在不中断现有服务的前提下，允许</w:t>
                      </w:r>
                      <w:r>
                        <w:rPr>
                          <w:rFonts w:eastAsia="新宋体" w:cs="SimSun" w:ascii="SimSun" w:hAnsi="SimSun"/>
                          <w:sz w:val="11"/>
                          <w:szCs w:val="11"/>
                        </w:rPr>
                        <w:br/>
                      </w:r>
                      <w:r>
                        <w:rPr>
                          <w:rFonts w:ascii="SimSun" w:hAnsi="SimSun" w:cs="SimSun" w:eastAsia="新宋体"/>
                          <w:sz w:val="11"/>
                          <w:szCs w:val="11"/>
                        </w:rPr>
                        <w:t>端设备或网络的加入。这个参考模型上的协议栈呈现中间小、上下两头大的沙漏模</w:t>
                      </w:r>
                      <w:r>
                        <w:rPr>
                          <w:rFonts w:eastAsia="新宋体" w:cs="SimSun" w:ascii="SimSun" w:hAnsi="SimSun"/>
                          <w:sz w:val="11"/>
                          <w:szCs w:val="11"/>
                        </w:rPr>
                        <w:br/>
                      </w:r>
                      <w:r>
                        <w:rPr>
                          <w:rFonts w:ascii="SimSun" w:hAnsi="SimSun" w:cs="SimSun" w:eastAsia="新宋体"/>
                          <w:sz w:val="11"/>
                          <w:szCs w:val="11"/>
                        </w:rPr>
                        <w:t>样，向下可以扩展，容纳更新更多的接入技术，向上也可以扩展，研发推出更多的新的</w:t>
                      </w:r>
                      <w:r>
                        <w:rPr>
                          <w:rFonts w:eastAsia="新宋体" w:cs="SimSun" w:ascii="SimSun" w:hAnsi="SimSun"/>
                          <w:sz w:val="11"/>
                          <w:szCs w:val="11"/>
                        </w:rPr>
                        <w:br/>
                      </w:r>
                      <w:r>
                        <w:rPr>
                          <w:rFonts w:ascii="SimSun" w:hAnsi="SimSun" w:cs="SimSun" w:eastAsia="新宋体"/>
                          <w:sz w:val="11"/>
                          <w:szCs w:val="11"/>
                        </w:rPr>
                        <w:t>应用。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499110</wp:posOffset>
                </wp:positionH>
                <wp:positionV relativeFrom="line">
                  <wp:posOffset>7247890</wp:posOffset>
                </wp:positionV>
                <wp:extent cx="6700520" cy="798830"/>
                <wp:effectExtent l="0" t="0" r="0" b="0"/>
                <wp:wrapSquare wrapText="bothSides"/>
                <wp:docPr id="124" name="Frame8"/>
                <a:graphic xmlns:a="http://schemas.openxmlformats.org/drawingml/2006/main">
                  <a:graphicData uri="http://schemas.microsoft.com/office/word/2010/wordprocessingShape">
                    <wps:wsp>
                      <wps:cNvSpPr txBox="1"/>
                      <wps:spPr>
                        <a:xfrm>
                          <a:off x="0" y="0"/>
                          <a:ext cx="67005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）独特性：每台主机都有一个全球独一无二的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IP</w:t>
                            </w:r>
                            <w:r>
                              <w:rPr>
                                <w:rFonts w:ascii="SimSun" w:hAnsi="SimSun" w:cs="SimSun" w:eastAsia="新宋体"/>
                                <w:sz w:val="11"/>
                                <w:szCs w:val="11"/>
                              </w:rPr>
                              <w:t>地址与地理位置有</w:t>
                            </w:r>
                            <w:r>
                              <w:rPr>
                                <w:rFonts w:eastAsia="新宋体" w:cs="SimSun" w:ascii="SimSun" w:hAnsi="SimSun"/>
                                <w:sz w:val="11"/>
                                <w:szCs w:val="11"/>
                              </w:rPr>
                              <w:br/>
                            </w:r>
                            <w:r>
                              <w:rPr>
                                <w:rFonts w:ascii="SimSun" w:hAnsi="SimSun" w:cs="SimSun" w:eastAsia="新宋体"/>
                                <w:sz w:val="11"/>
                                <w:szCs w:val="11"/>
                              </w:rPr>
                              <w:t>关，可以标识主机的存在，也可以标识主机的位置，这是寻址的基础信息</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）互操作性：充许异构网络间的跨平台通信。互联网中有路由器、交换机、网</w:t>
                            </w:r>
                            <w:r>
                              <w:rPr>
                                <w:rFonts w:eastAsia="新宋体" w:cs="SimSun" w:ascii="SimSun" w:hAnsi="SimSun"/>
                                <w:sz w:val="11"/>
                                <w:szCs w:val="11"/>
                              </w:rPr>
                              <w:br/>
                            </w:r>
                            <w:r>
                              <w:rPr>
                                <w:rFonts w:ascii="SimSun" w:hAnsi="SimSun" w:cs="SimSun" w:eastAsia="新宋体"/>
                                <w:sz w:val="11"/>
                                <w:szCs w:val="11"/>
                              </w:rPr>
                              <w:t>关等交换设备，它们提供的功能和形式都不同；还有</w:t>
                            </w:r>
                            <w:r>
                              <w:rPr>
                                <w:rFonts w:eastAsia="新宋体" w:cs="SimSun" w:ascii="SimSun" w:hAnsi="SimSun"/>
                                <w:sz w:val="11"/>
                                <w:szCs w:val="11"/>
                              </w:rPr>
                              <w:t>PC</w:t>
                            </w:r>
                            <w:r>
                              <w:rPr>
                                <w:rFonts w:ascii="SimSun" w:hAnsi="SimSun" w:cs="SimSun" w:eastAsia="新宋体"/>
                                <w:sz w:val="11"/>
                                <w:szCs w:val="11"/>
                              </w:rPr>
                              <w:t>、平板电脑、智能手机、智能手</w:t>
                            </w:r>
                            <w:r>
                              <w:rPr>
                                <w:rFonts w:eastAsia="新宋体" w:cs="SimSun" w:ascii="SimSun" w:hAnsi="SimSun"/>
                                <w:sz w:val="11"/>
                                <w:szCs w:val="11"/>
                              </w:rPr>
                              <w:br/>
                            </w:r>
                            <w:r>
                              <w:rPr>
                                <w:rFonts w:ascii="SimSun" w:hAnsi="SimSun" w:cs="SimSun" w:eastAsia="新宋体"/>
                                <w:sz w:val="11"/>
                                <w:szCs w:val="11"/>
                              </w:rPr>
                              <w:t>环等各式各样的终端；还整合了以太网、无线局域网、有线电视网、公共交换电话网、蜂</w:t>
                            </w:r>
                            <w:r>
                              <w:rPr>
                                <w:rFonts w:eastAsia="新宋体" w:cs="SimSun" w:ascii="SimSun" w:hAnsi="SimSun"/>
                                <w:sz w:val="11"/>
                                <w:szCs w:val="11"/>
                              </w:rPr>
                              <w:br/>
                            </w:r>
                            <w:r>
                              <w:rPr>
                                <w:rFonts w:ascii="SimSun" w:hAnsi="SimSun" w:cs="SimSun" w:eastAsia="新宋体"/>
                                <w:sz w:val="11"/>
                                <w:szCs w:val="11"/>
                              </w:rPr>
                              <w:t>窝移动网、卫星通信网等；所有这些都在</w:t>
                            </w:r>
                            <w:r>
                              <w:rPr>
                                <w:rFonts w:eastAsia="新宋体" w:cs="SimSun" w:ascii="SimSun" w:hAnsi="SimSun"/>
                                <w:sz w:val="11"/>
                                <w:szCs w:val="11"/>
                              </w:rPr>
                              <w:t>TCP/IP</w:t>
                            </w:r>
                            <w:r>
                              <w:rPr>
                                <w:rFonts w:ascii="SimSun" w:hAnsi="SimSun" w:cs="SimSun" w:eastAsia="新宋体"/>
                                <w:sz w:val="11"/>
                                <w:szCs w:val="11"/>
                              </w:rPr>
                              <w:t>网络中自由畅行，互相通达。</w:t>
                            </w:r>
                          </w:p>
                        </w:txbxContent>
                      </wps:txbx>
                      <wps:bodyPr anchor="t" lIns="53975" tIns="53975" rIns="53975" bIns="53975">
                        <a:spAutoFit/>
                      </wps:bodyPr>
                    </wps:wsp>
                  </a:graphicData>
                </a:graphic>
              </wp:anchor>
            </w:drawing>
          </mc:Choice>
          <mc:Fallback>
            <w:pict>
              <v:rect fillcolor="#729FCF" style="position:absolute;rotation:-0;width:527.6pt;height:62.9pt;mso-wrap-distance-left:5.7pt;mso-wrap-distance-right:5.7pt;mso-wrap-distance-top:5.7pt;mso-wrap-distance-bottom:5.7pt;margin-top:570.7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）独特性：每台主机都有一个全球独一无二的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IP</w:t>
                      </w:r>
                      <w:r>
                        <w:rPr>
                          <w:rFonts w:ascii="SimSun" w:hAnsi="SimSun" w:cs="SimSun" w:eastAsia="新宋体"/>
                          <w:sz w:val="11"/>
                          <w:szCs w:val="11"/>
                        </w:rPr>
                        <w:t>地址与地理位置有</w:t>
                      </w:r>
                      <w:r>
                        <w:rPr>
                          <w:rFonts w:eastAsia="新宋体" w:cs="SimSun" w:ascii="SimSun" w:hAnsi="SimSun"/>
                          <w:sz w:val="11"/>
                          <w:szCs w:val="11"/>
                        </w:rPr>
                        <w:br/>
                      </w:r>
                      <w:r>
                        <w:rPr>
                          <w:rFonts w:ascii="SimSun" w:hAnsi="SimSun" w:cs="SimSun" w:eastAsia="新宋体"/>
                          <w:sz w:val="11"/>
                          <w:szCs w:val="11"/>
                        </w:rPr>
                        <w:t>关，可以标识主机的存在，也可以标识主机的位置，这是寻址的基础信息</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）互操作性：充许异构网络间的跨平台通信。互联网中有路由器、交换机、网</w:t>
                      </w:r>
                      <w:r>
                        <w:rPr>
                          <w:rFonts w:eastAsia="新宋体" w:cs="SimSun" w:ascii="SimSun" w:hAnsi="SimSun"/>
                          <w:sz w:val="11"/>
                          <w:szCs w:val="11"/>
                        </w:rPr>
                        <w:br/>
                      </w:r>
                      <w:r>
                        <w:rPr>
                          <w:rFonts w:ascii="SimSun" w:hAnsi="SimSun" w:cs="SimSun" w:eastAsia="新宋体"/>
                          <w:sz w:val="11"/>
                          <w:szCs w:val="11"/>
                        </w:rPr>
                        <w:t>关等交换设备，它们提供的功能和形式都不同；还有</w:t>
                      </w:r>
                      <w:r>
                        <w:rPr>
                          <w:rFonts w:eastAsia="新宋体" w:cs="SimSun" w:ascii="SimSun" w:hAnsi="SimSun"/>
                          <w:sz w:val="11"/>
                          <w:szCs w:val="11"/>
                        </w:rPr>
                        <w:t>PC</w:t>
                      </w:r>
                      <w:r>
                        <w:rPr>
                          <w:rFonts w:ascii="SimSun" w:hAnsi="SimSun" w:cs="SimSun" w:eastAsia="新宋体"/>
                          <w:sz w:val="11"/>
                          <w:szCs w:val="11"/>
                        </w:rPr>
                        <w:t>、平板电脑、智能手机、智能手</w:t>
                      </w:r>
                      <w:r>
                        <w:rPr>
                          <w:rFonts w:eastAsia="新宋体" w:cs="SimSun" w:ascii="SimSun" w:hAnsi="SimSun"/>
                          <w:sz w:val="11"/>
                          <w:szCs w:val="11"/>
                        </w:rPr>
                        <w:br/>
                      </w:r>
                      <w:r>
                        <w:rPr>
                          <w:rFonts w:ascii="SimSun" w:hAnsi="SimSun" w:cs="SimSun" w:eastAsia="新宋体"/>
                          <w:sz w:val="11"/>
                          <w:szCs w:val="11"/>
                        </w:rPr>
                        <w:t>环等各式各样的终端；还整合了以太网、无线局域网、有线电视网、公共交换电话网、蜂</w:t>
                      </w:r>
                      <w:r>
                        <w:rPr>
                          <w:rFonts w:eastAsia="新宋体" w:cs="SimSun" w:ascii="SimSun" w:hAnsi="SimSun"/>
                          <w:sz w:val="11"/>
                          <w:szCs w:val="11"/>
                        </w:rPr>
                        <w:br/>
                      </w:r>
                      <w:r>
                        <w:rPr>
                          <w:rFonts w:ascii="SimSun" w:hAnsi="SimSun" w:cs="SimSun" w:eastAsia="新宋体"/>
                          <w:sz w:val="11"/>
                          <w:szCs w:val="11"/>
                        </w:rPr>
                        <w:t>窝移动网、卫星通信网等；所有这些都在</w:t>
                      </w:r>
                      <w:r>
                        <w:rPr>
                          <w:rFonts w:eastAsia="新宋体" w:cs="SimSun" w:ascii="SimSun" w:hAnsi="SimSun"/>
                          <w:sz w:val="11"/>
                          <w:szCs w:val="11"/>
                        </w:rPr>
                        <w:t>TCP/IP</w:t>
                      </w:r>
                      <w:r>
                        <w:rPr>
                          <w:rFonts w:ascii="SimSun" w:hAnsi="SimSun" w:cs="SimSun" w:eastAsia="新宋体"/>
                          <w:sz w:val="11"/>
                          <w:szCs w:val="11"/>
                        </w:rPr>
                        <w:t>网络中自由畅行，互相通达。</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507365</wp:posOffset>
                </wp:positionH>
                <wp:positionV relativeFrom="line">
                  <wp:posOffset>8782685</wp:posOffset>
                </wp:positionV>
                <wp:extent cx="6692265" cy="433070"/>
                <wp:effectExtent l="0" t="0" r="0" b="0"/>
                <wp:wrapSquare wrapText="bothSides"/>
                <wp:docPr id="125" name="Frame9"/>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参考模型的缺点主要如下。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）不通用：先有了协议，再有</w:t>
                            </w:r>
                            <w:r>
                              <w:rPr>
                                <w:rFonts w:eastAsia="新宋体" w:cs="SimSun" w:ascii="SimSun" w:hAnsi="SimSun"/>
                                <w:sz w:val="11"/>
                                <w:szCs w:val="11"/>
                              </w:rPr>
                              <w:t>TCP/IP</w:t>
                            </w:r>
                            <w:r>
                              <w:rPr>
                                <w:rFonts w:ascii="SimSun" w:hAnsi="SimSun" w:cs="SimSun" w:eastAsia="新宋体"/>
                                <w:sz w:val="11"/>
                                <w:szCs w:val="11"/>
                              </w:rPr>
                              <w:t>参考模型，它只能代表</w:t>
                            </w:r>
                            <w:r>
                              <w:rPr>
                                <w:rFonts w:eastAsia="新宋体" w:cs="SimSun" w:ascii="SimSun" w:hAnsi="SimSun"/>
                                <w:sz w:val="11"/>
                                <w:szCs w:val="11"/>
                              </w:rPr>
                              <w:t>TCP/IP</w:t>
                            </w:r>
                            <w:r>
                              <w:rPr>
                                <w:rFonts w:ascii="SimSun" w:hAnsi="SimSun" w:cs="SimSun" w:eastAsia="新宋体"/>
                                <w:sz w:val="11"/>
                                <w:szCs w:val="11"/>
                              </w:rPr>
                              <w:t>协议栈，</w:t>
                            </w:r>
                            <w:r>
                              <w:rPr>
                                <w:rFonts w:eastAsia="新宋体" w:cs="SimSun" w:ascii="SimSun" w:hAnsi="SimSun"/>
                                <w:sz w:val="11"/>
                                <w:szCs w:val="11"/>
                              </w:rPr>
                              <w:br/>
                            </w:r>
                            <w:r>
                              <w:rPr>
                                <w:rFonts w:ascii="SimSun" w:hAnsi="SimSun" w:cs="SimSun" w:eastAsia="新宋体"/>
                                <w:sz w:val="11"/>
                                <w:szCs w:val="11"/>
                              </w:rPr>
                              <w:t>无法解释其他模型或协议栈。</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691.5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参考模型的缺点主要如下。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）不通用：先有了协议，再有</w:t>
                      </w:r>
                      <w:r>
                        <w:rPr>
                          <w:rFonts w:eastAsia="新宋体" w:cs="SimSun" w:ascii="SimSun" w:hAnsi="SimSun"/>
                          <w:sz w:val="11"/>
                          <w:szCs w:val="11"/>
                        </w:rPr>
                        <w:t>TCP/IP</w:t>
                      </w:r>
                      <w:r>
                        <w:rPr>
                          <w:rFonts w:ascii="SimSun" w:hAnsi="SimSun" w:cs="SimSun" w:eastAsia="新宋体"/>
                          <w:sz w:val="11"/>
                          <w:szCs w:val="11"/>
                        </w:rPr>
                        <w:t>参考模型，它只能代表</w:t>
                      </w:r>
                      <w:r>
                        <w:rPr>
                          <w:rFonts w:eastAsia="新宋体" w:cs="SimSun" w:ascii="SimSun" w:hAnsi="SimSun"/>
                          <w:sz w:val="11"/>
                          <w:szCs w:val="11"/>
                        </w:rPr>
                        <w:t>TCP/IP</w:t>
                      </w:r>
                      <w:r>
                        <w:rPr>
                          <w:rFonts w:ascii="SimSun" w:hAnsi="SimSun" w:cs="SimSun" w:eastAsia="新宋体"/>
                          <w:sz w:val="11"/>
                          <w:szCs w:val="11"/>
                        </w:rPr>
                        <w:t>协议栈，</w:t>
                      </w:r>
                      <w:r>
                        <w:rPr>
                          <w:rFonts w:eastAsia="新宋体" w:cs="SimSun" w:ascii="SimSun" w:hAnsi="SimSun"/>
                          <w:sz w:val="11"/>
                          <w:szCs w:val="11"/>
                        </w:rPr>
                        <w:br/>
                      </w:r>
                      <w:r>
                        <w:rPr>
                          <w:rFonts w:ascii="SimSun" w:hAnsi="SimSun" w:cs="SimSun" w:eastAsia="新宋体"/>
                          <w:sz w:val="11"/>
                          <w:szCs w:val="11"/>
                        </w:rPr>
                        <w:t>无法解释其他模型或协议栈。</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499110</wp:posOffset>
                </wp:positionH>
                <wp:positionV relativeFrom="line">
                  <wp:posOffset>9537700</wp:posOffset>
                </wp:positionV>
                <wp:extent cx="6700520" cy="433070"/>
                <wp:effectExtent l="0" t="0" r="0" b="0"/>
                <wp:wrapSquare wrapText="bothSides"/>
                <wp:docPr id="126" name="Frame10"/>
                <a:graphic xmlns:a="http://schemas.openxmlformats.org/drawingml/2006/main">
                  <a:graphicData uri="http://schemas.microsoft.com/office/word/2010/wordprocessingShape">
                    <wps:wsp>
                      <wps:cNvSpPr txBox="1"/>
                      <wps:spPr>
                        <a:xfrm>
                          <a:off x="0" y="0"/>
                          <a:ext cx="67005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）概念模糊：</w:t>
                            </w:r>
                            <w:r>
                              <w:rPr>
                                <w:rFonts w:eastAsia="新宋体" w:cs="SimSun" w:ascii="SimSun" w:hAnsi="SimSun"/>
                                <w:sz w:val="11"/>
                                <w:szCs w:val="11"/>
                              </w:rPr>
                              <w:t>TCP/IP</w:t>
                            </w:r>
                            <w:r>
                              <w:rPr>
                                <w:rFonts w:ascii="SimSun" w:hAnsi="SimSun" w:cs="SimSun" w:eastAsia="新宋体"/>
                                <w:sz w:val="11"/>
                                <w:szCs w:val="11"/>
                              </w:rPr>
                              <w:t>参考模型没有清晰地区分服务、接口和协议。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）底层复杂：网络接口层提供了等价于</w:t>
                            </w:r>
                            <w:r>
                              <w:rPr>
                                <w:rFonts w:eastAsia="新宋体" w:cs="SimSun" w:ascii="SimSun" w:hAnsi="SimSun"/>
                                <w:sz w:val="11"/>
                                <w:szCs w:val="11"/>
                              </w:rPr>
                              <w:t>OSI</w:t>
                            </w:r>
                            <w:r>
                              <w:rPr>
                                <w:rFonts w:ascii="SimSun" w:hAnsi="SimSun" w:cs="SimSun" w:eastAsia="新宋体"/>
                                <w:sz w:val="11"/>
                                <w:szCs w:val="11"/>
                              </w:rPr>
                              <w:t>参考模型的物理层和数据链路层</w:t>
                            </w:r>
                            <w:r>
                              <w:rPr>
                                <w:rFonts w:eastAsia="新宋体" w:cs="SimSun" w:ascii="SimSun" w:hAnsi="SimSun"/>
                                <w:sz w:val="11"/>
                                <w:szCs w:val="11"/>
                              </w:rPr>
                              <w:br/>
                            </w:r>
                            <w:r>
                              <w:rPr>
                                <w:rFonts w:ascii="SimSun" w:hAnsi="SimSun" w:cs="SimSun" w:eastAsia="新宋体"/>
                                <w:sz w:val="11"/>
                                <w:szCs w:val="11"/>
                              </w:rPr>
                              <w:t>的功能，这两层的功能不同，</w:t>
                            </w:r>
                            <w:r>
                              <w:rPr>
                                <w:rFonts w:eastAsia="新宋体" w:cs="SimSun" w:ascii="SimSun" w:hAnsi="SimSun"/>
                                <w:sz w:val="11"/>
                                <w:szCs w:val="11"/>
                              </w:rPr>
                              <w:t>TCP/IP</w:t>
                            </w:r>
                            <w:r>
                              <w:rPr>
                                <w:rFonts w:ascii="SimSun" w:hAnsi="SimSun" w:cs="SimSun" w:eastAsia="新宋体"/>
                                <w:sz w:val="11"/>
                                <w:szCs w:val="11"/>
                              </w:rPr>
                              <w:t>参考模型将其混在一起，增加了它的复杂性。</w:t>
                            </w:r>
                          </w:p>
                        </w:txbxContent>
                      </wps:txbx>
                      <wps:bodyPr anchor="t" lIns="53975" tIns="53975" rIns="53975" bIns="53975">
                        <a:spAutoFit/>
                      </wps:bodyPr>
                    </wps:wsp>
                  </a:graphicData>
                </a:graphic>
              </wp:anchor>
            </w:drawing>
          </mc:Choice>
          <mc:Fallback>
            <w:pict>
              <v:rect fillcolor="#729FCF" style="position:absolute;rotation:-0;width:527.6pt;height:34.1pt;mso-wrap-distance-left:5.7pt;mso-wrap-distance-right:5.7pt;mso-wrap-distance-top:5.7pt;mso-wrap-distance-bottom:5.7pt;margin-top:751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）概念模糊：</w:t>
                      </w:r>
                      <w:r>
                        <w:rPr>
                          <w:rFonts w:eastAsia="新宋体" w:cs="SimSun" w:ascii="SimSun" w:hAnsi="SimSun"/>
                          <w:sz w:val="11"/>
                          <w:szCs w:val="11"/>
                        </w:rPr>
                        <w:t>TCP/IP</w:t>
                      </w:r>
                      <w:r>
                        <w:rPr>
                          <w:rFonts w:ascii="SimSun" w:hAnsi="SimSun" w:cs="SimSun" w:eastAsia="新宋体"/>
                          <w:sz w:val="11"/>
                          <w:szCs w:val="11"/>
                        </w:rPr>
                        <w:t>参考模型没有清晰地区分服务、接口和协议。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）底层复杂：网络接口层提供了等价于</w:t>
                      </w:r>
                      <w:r>
                        <w:rPr>
                          <w:rFonts w:eastAsia="新宋体" w:cs="SimSun" w:ascii="SimSun" w:hAnsi="SimSun"/>
                          <w:sz w:val="11"/>
                          <w:szCs w:val="11"/>
                        </w:rPr>
                        <w:t>OSI</w:t>
                      </w:r>
                      <w:r>
                        <w:rPr>
                          <w:rFonts w:ascii="SimSun" w:hAnsi="SimSun" w:cs="SimSun" w:eastAsia="新宋体"/>
                          <w:sz w:val="11"/>
                          <w:szCs w:val="11"/>
                        </w:rPr>
                        <w:t>参考模型的物理层和数据链路层</w:t>
                      </w:r>
                      <w:r>
                        <w:rPr>
                          <w:rFonts w:eastAsia="新宋体" w:cs="SimSun" w:ascii="SimSun" w:hAnsi="SimSun"/>
                          <w:sz w:val="11"/>
                          <w:szCs w:val="11"/>
                        </w:rPr>
                        <w:br/>
                      </w:r>
                      <w:r>
                        <w:rPr>
                          <w:rFonts w:ascii="SimSun" w:hAnsi="SimSun" w:cs="SimSun" w:eastAsia="新宋体"/>
                          <w:sz w:val="11"/>
                          <w:szCs w:val="11"/>
                        </w:rPr>
                        <w:t>的功能，这两层的功能不同，</w:t>
                      </w:r>
                      <w:r>
                        <w:rPr>
                          <w:rFonts w:eastAsia="新宋体" w:cs="SimSun" w:ascii="SimSun" w:hAnsi="SimSun"/>
                          <w:sz w:val="11"/>
                          <w:szCs w:val="11"/>
                        </w:rPr>
                        <w:t>TCP/IP</w:t>
                      </w:r>
                      <w:r>
                        <w:rPr>
                          <w:rFonts w:ascii="SimSun" w:hAnsi="SimSun" w:cs="SimSun" w:eastAsia="新宋体"/>
                          <w:sz w:val="11"/>
                          <w:szCs w:val="11"/>
                        </w:rPr>
                        <w:t>参考模型将其混在一起，增加了它的复杂性。</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499110</wp:posOffset>
                </wp:positionH>
                <wp:positionV relativeFrom="line">
                  <wp:posOffset>10300970</wp:posOffset>
                </wp:positionV>
                <wp:extent cx="6700520" cy="311150"/>
                <wp:effectExtent l="0" t="0" r="0" b="0"/>
                <wp:wrapSquare wrapText="bothSides"/>
                <wp:docPr id="127" name="Frame11"/>
                <a:graphic xmlns:a="http://schemas.openxmlformats.org/drawingml/2006/main">
                  <a:graphicData uri="http://schemas.microsoft.com/office/word/2010/wordprocessingShape">
                    <wps:wsp>
                      <wps:cNvSpPr txBox="1"/>
                      <wps:spPr>
                        <a:xfrm>
                          <a:off x="0" y="0"/>
                          <a:ext cx="67005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）适应性：</w:t>
                            </w:r>
                            <w:r>
                              <w:rPr>
                                <w:rFonts w:eastAsia="新宋体" w:cs="SimSun" w:ascii="SimSun" w:hAnsi="SimSun"/>
                                <w:sz w:val="11"/>
                                <w:szCs w:val="11"/>
                              </w:rPr>
                              <w:t>TCP/IP</w:t>
                            </w:r>
                            <w:r>
                              <w:rPr>
                                <w:rFonts w:ascii="SimSun" w:hAnsi="SimSun" w:cs="SimSun" w:eastAsia="新宋体"/>
                                <w:sz w:val="11"/>
                                <w:szCs w:val="11"/>
                              </w:rPr>
                              <w:t>最早是为广域网（骨干网）而诞生的，并没有针对局域网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LAN</w:t>
                            </w:r>
                            <w:r>
                              <w:rPr>
                                <w:rFonts w:ascii="SimSun" w:hAnsi="SimSun" w:cs="SimSun" w:eastAsia="新宋体"/>
                                <w:sz w:val="11"/>
                                <w:szCs w:val="11"/>
                              </w:rPr>
                              <w:t>）或个域网（</w:t>
                            </w:r>
                            <w:r>
                              <w:rPr>
                                <w:rFonts w:eastAsia="新宋体" w:cs="SimSun" w:ascii="SimSun" w:hAnsi="SimSun"/>
                                <w:sz w:val="11"/>
                                <w:szCs w:val="11"/>
                              </w:rPr>
                              <w:t>PAN</w:t>
                            </w:r>
                            <w:r>
                              <w:rPr>
                                <w:rFonts w:ascii="SimSun" w:hAnsi="SimSun" w:cs="SimSun" w:eastAsia="新宋体"/>
                                <w:sz w:val="11"/>
                                <w:szCs w:val="11"/>
                              </w:rPr>
                              <w:t>）进行优化。换句话说，</w:t>
                            </w:r>
                            <w:r>
                              <w:rPr>
                                <w:rFonts w:eastAsia="新宋体" w:cs="SimSun" w:ascii="SimSun" w:hAnsi="SimSun"/>
                                <w:sz w:val="11"/>
                                <w:szCs w:val="11"/>
                              </w:rPr>
                              <w:t>TCP/IP</w:t>
                            </w:r>
                            <w:r>
                              <w:rPr>
                                <w:rFonts w:ascii="SimSun" w:hAnsi="SimSun" w:cs="SimSun" w:eastAsia="新宋体"/>
                                <w:sz w:val="11"/>
                                <w:szCs w:val="11"/>
                              </w:rPr>
                              <w:t>可以无缝接人局域网，但并没</w:t>
                            </w:r>
                          </w:p>
                        </w:txbxContent>
                      </wps:txbx>
                      <wps:bodyPr anchor="t" lIns="53975" tIns="53975" rIns="53975" bIns="53975">
                        <a:spAutoFit/>
                      </wps:bodyPr>
                    </wps:wsp>
                  </a:graphicData>
                </a:graphic>
              </wp:anchor>
            </w:drawing>
          </mc:Choice>
          <mc:Fallback>
            <w:pict>
              <v:rect fillcolor="#729FCF" style="position:absolute;rotation:-0;width:527.6pt;height:24.5pt;mso-wrap-distance-left:5.7pt;mso-wrap-distance-right:5.7pt;mso-wrap-distance-top:5.7pt;mso-wrap-distance-bottom:5.7pt;margin-top:811.1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）适应性：</w:t>
                      </w:r>
                      <w:r>
                        <w:rPr>
                          <w:rFonts w:eastAsia="新宋体" w:cs="SimSun" w:ascii="SimSun" w:hAnsi="SimSun"/>
                          <w:sz w:val="11"/>
                          <w:szCs w:val="11"/>
                        </w:rPr>
                        <w:t>TCP/IP</w:t>
                      </w:r>
                      <w:r>
                        <w:rPr>
                          <w:rFonts w:ascii="SimSun" w:hAnsi="SimSun" w:cs="SimSun" w:eastAsia="新宋体"/>
                          <w:sz w:val="11"/>
                          <w:szCs w:val="11"/>
                        </w:rPr>
                        <w:t>最早是为广域网（骨干网）而诞生的，并没有针对局域网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LAN</w:t>
                      </w:r>
                      <w:r>
                        <w:rPr>
                          <w:rFonts w:ascii="SimSun" w:hAnsi="SimSun" w:cs="SimSun" w:eastAsia="新宋体"/>
                          <w:sz w:val="11"/>
                          <w:szCs w:val="11"/>
                        </w:rPr>
                        <w:t>）或个域网（</w:t>
                      </w:r>
                      <w:r>
                        <w:rPr>
                          <w:rFonts w:eastAsia="新宋体" w:cs="SimSun" w:ascii="SimSun" w:hAnsi="SimSun"/>
                          <w:sz w:val="11"/>
                          <w:szCs w:val="11"/>
                        </w:rPr>
                        <w:t>PAN</w:t>
                      </w:r>
                      <w:r>
                        <w:rPr>
                          <w:rFonts w:ascii="SimSun" w:hAnsi="SimSun" w:cs="SimSun" w:eastAsia="新宋体"/>
                          <w:sz w:val="11"/>
                          <w:szCs w:val="11"/>
                        </w:rPr>
                        <w:t>）进行优化。换句话说，</w:t>
                      </w:r>
                      <w:r>
                        <w:rPr>
                          <w:rFonts w:eastAsia="新宋体" w:cs="SimSun" w:ascii="SimSun" w:hAnsi="SimSun"/>
                          <w:sz w:val="11"/>
                          <w:szCs w:val="11"/>
                        </w:rPr>
                        <w:t>TCP/IP</w:t>
                      </w:r>
                      <w:r>
                        <w:rPr>
                          <w:rFonts w:ascii="SimSun" w:hAnsi="SimSun" w:cs="SimSun" w:eastAsia="新宋体"/>
                          <w:sz w:val="11"/>
                          <w:szCs w:val="11"/>
                        </w:rPr>
                        <w:t>可以无缝接人局域网，但并没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4693285</wp:posOffset>
                </wp:positionH>
                <wp:positionV relativeFrom="line">
                  <wp:posOffset>49530</wp:posOffset>
                </wp:positionV>
                <wp:extent cx="2056765" cy="189230"/>
                <wp:effectExtent l="0" t="0" r="0" b="0"/>
                <wp:wrapSquare wrapText="bothSides"/>
                <wp:docPr id="128" name="Frame1"/>
                <a:graphic xmlns:a="http://schemas.openxmlformats.org/drawingml/2006/main">
                  <a:graphicData uri="http://schemas.microsoft.com/office/word/2010/wordprocessingShape">
                    <wps:wsp>
                      <wps:cNvSpPr txBox="1"/>
                      <wps:spPr>
                        <a:xfrm>
                          <a:off x="0" y="0"/>
                          <a:ext cx="20567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1. 4 </w:t>
                            </w:r>
                            <w:r>
                              <w:rPr>
                                <w:rFonts w:ascii="SimSun" w:hAnsi="SimSun" w:cs="SimSun" w:eastAsia="新宋体"/>
                                <w:sz w:val="11"/>
                                <w:szCs w:val="11"/>
                              </w:rPr>
                              <w:t>计算机网络的体系结构</w:t>
                            </w:r>
                          </w:p>
                        </w:txbxContent>
                      </wps:txbx>
                      <wps:bodyPr anchor="t" lIns="53975" tIns="53975" rIns="53975" bIns="53975">
                        <a:spAutoFit/>
                      </wps:bodyPr>
                    </wps:wsp>
                  </a:graphicData>
                </a:graphic>
              </wp:anchor>
            </w:drawing>
          </mc:Choice>
          <mc:Fallback>
            <w:pict>
              <v:rect fillcolor="#729FCF" style="position:absolute;rotation:-0;width:161.95pt;height:14.9pt;mso-wrap-distance-left:5.7pt;mso-wrap-distance-right:5.7pt;mso-wrap-distance-top:5.7pt;mso-wrap-distance-bottom:5.7pt;margin-top:3.9pt;mso-position-vertical-relative:text;margin-left:36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1. 4 </w:t>
                      </w:r>
                      <w:r>
                        <w:rPr>
                          <w:rFonts w:ascii="SimSun" w:hAnsi="SimSun" w:cs="SimSun" w:eastAsia="新宋体"/>
                          <w:sz w:val="11"/>
                          <w:szCs w:val="11"/>
                        </w:rPr>
                        <w:t>计算机网络的体系结构</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6589395</wp:posOffset>
                </wp:positionH>
                <wp:positionV relativeFrom="line">
                  <wp:posOffset>57785</wp:posOffset>
                </wp:positionV>
                <wp:extent cx="610870" cy="241300"/>
                <wp:effectExtent l="0" t="0" r="0" b="0"/>
                <wp:wrapSquare wrapText="bothSides"/>
                <wp:docPr id="129" name="Frame2"/>
                <a:graphic xmlns:a="http://schemas.openxmlformats.org/drawingml/2006/main">
                  <a:graphicData uri="http://schemas.microsoft.com/office/word/2010/wordprocessingShape">
                    <wps:wsp>
                      <wps:cNvSpPr txBox="1"/>
                      <wps:spPr>
                        <a:xfrm>
                          <a:off x="0" y="0"/>
                          <a:ext cx="61087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w:t>
                            </w:r>
                          </w:p>
                        </w:txbxContent>
                      </wps:txbx>
                      <wps:bodyPr anchor="t" lIns="53975" tIns="53975" rIns="53975" bIns="53975">
                        <a:spAutoFit/>
                      </wps:bodyPr>
                    </wps:wsp>
                  </a:graphicData>
                </a:graphic>
              </wp:anchor>
            </w:drawing>
          </mc:Choice>
          <mc:Fallback>
            <w:pict>
              <v:rect fillcolor="#729FCF" style="position:absolute;rotation:-0;width:48.1pt;height:19pt;mso-wrap-distance-left:5.7pt;mso-wrap-distance-right:5.7pt;mso-wrap-distance-top:5.7pt;mso-wrap-distance-bottom:5.7pt;margin-top:4.55pt;mso-position-vertical-relative:text;margin-left:518.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202565</wp:posOffset>
                </wp:positionH>
                <wp:positionV relativeFrom="line">
                  <wp:posOffset>628015</wp:posOffset>
                </wp:positionV>
                <wp:extent cx="6997700" cy="798830"/>
                <wp:effectExtent l="0" t="0" r="0" b="0"/>
                <wp:wrapSquare wrapText="bothSides"/>
                <wp:docPr id="130" name="Frame3"/>
                <a:graphic xmlns:a="http://schemas.openxmlformats.org/drawingml/2006/main">
                  <a:graphicData uri="http://schemas.microsoft.com/office/word/2010/wordprocessingShape">
                    <wps:wsp>
                      <wps:cNvSpPr txBox="1"/>
                      <wps:spPr>
                        <a:xfrm>
                          <a:off x="0" y="0"/>
                          <a:ext cx="69977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有规范和标准化局域网。从某种程度上讲，这并不全是一个缺点，反而包容了不同的</w:t>
                            </w:r>
                            <w:r>
                              <w:rPr>
                                <w:rFonts w:eastAsia="新宋体" w:cs="SimSun" w:ascii="SimSun" w:hAnsi="SimSun"/>
                                <w:sz w:val="11"/>
                                <w:szCs w:val="11"/>
                              </w:rPr>
                              <w:br/>
                            </w:r>
                            <w:r>
                              <w:rPr>
                                <w:rFonts w:ascii="SimSun" w:hAnsi="SimSun" w:cs="SimSun" w:eastAsia="新宋体"/>
                                <w:sz w:val="11"/>
                                <w:szCs w:val="11"/>
                              </w:rPr>
                              <w:t>局域网技术。</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）不完美：在</w:t>
                            </w:r>
                            <w:r>
                              <w:rPr>
                                <w:rFonts w:eastAsia="新宋体" w:cs="SimSun" w:ascii="SimSun" w:hAnsi="SimSun"/>
                                <w:sz w:val="11"/>
                                <w:szCs w:val="11"/>
                              </w:rPr>
                              <w:t>TCP/IP</w:t>
                            </w:r>
                            <w:r>
                              <w:rPr>
                                <w:rFonts w:ascii="SimSun" w:hAnsi="SimSun" w:cs="SimSun" w:eastAsia="新宋体"/>
                                <w:sz w:val="11"/>
                                <w:szCs w:val="11"/>
                              </w:rPr>
                              <w:t>协议栈中，除了</w:t>
                            </w:r>
                            <w:r>
                              <w:rPr>
                                <w:rFonts w:eastAsia="新宋体" w:cs="SimSun" w:ascii="SimSun" w:hAnsi="SimSun"/>
                                <w:sz w:val="11"/>
                                <w:szCs w:val="11"/>
                              </w:rPr>
                              <w:t>TCP</w:t>
                            </w:r>
                            <w:r>
                              <w:rPr>
                                <w:rFonts w:ascii="SimSun" w:hAnsi="SimSun" w:cs="SimSun" w:eastAsia="新宋体"/>
                                <w:sz w:val="11"/>
                                <w:szCs w:val="11"/>
                              </w:rPr>
                              <w:t>和</w:t>
                            </w:r>
                            <w:r>
                              <w:rPr>
                                <w:rFonts w:eastAsia="新宋体" w:cs="SimSun" w:ascii="SimSun" w:hAnsi="SimSun"/>
                                <w:sz w:val="11"/>
                                <w:szCs w:val="11"/>
                              </w:rPr>
                              <w:t>IP</w:t>
                            </w:r>
                            <w:r>
                              <w:rPr>
                                <w:rFonts w:ascii="SimSun" w:hAnsi="SimSun" w:cs="SimSun" w:eastAsia="新宋体"/>
                                <w:sz w:val="11"/>
                                <w:szCs w:val="11"/>
                              </w:rPr>
                              <w:t>被仔细地设计和实现之外，其</w:t>
                            </w:r>
                            <w:r>
                              <w:rPr>
                                <w:rFonts w:eastAsia="新宋体" w:cs="SimSun" w:ascii="SimSun" w:hAnsi="SimSun"/>
                                <w:sz w:val="11"/>
                                <w:szCs w:val="11"/>
                              </w:rPr>
                              <w:br/>
                            </w:r>
                            <w:r>
                              <w:rPr>
                                <w:rFonts w:ascii="SimSun" w:hAnsi="SimSun" w:cs="SimSun" w:eastAsia="新宋体"/>
                                <w:sz w:val="11"/>
                                <w:szCs w:val="11"/>
                              </w:rPr>
                              <w:t>他协议可能是被临时设计出来的，不适合长期运行，但因其使用广泛，所以，只能对其</w:t>
                            </w:r>
                            <w:r>
                              <w:rPr>
                                <w:rFonts w:eastAsia="新宋体" w:cs="SimSun" w:ascii="SimSun" w:hAnsi="SimSun"/>
                                <w:sz w:val="11"/>
                                <w:szCs w:val="11"/>
                              </w:rPr>
                              <w:br/>
                            </w:r>
                            <w:r>
                              <w:rPr>
                                <w:rFonts w:ascii="SimSun" w:hAnsi="SimSun" w:cs="SimSun" w:eastAsia="新宋体"/>
                                <w:sz w:val="11"/>
                                <w:szCs w:val="11"/>
                              </w:rPr>
                              <w:t>进行修补。比如，远程登录是早期的字符应用，因为使用者多，现在的操作系统都自带</w:t>
                            </w:r>
                            <w:r>
                              <w:rPr>
                                <w:rFonts w:eastAsia="新宋体" w:cs="SimSun" w:ascii="SimSun" w:hAnsi="SimSun"/>
                                <w:sz w:val="11"/>
                                <w:szCs w:val="11"/>
                              </w:rPr>
                              <w:br/>
                            </w:r>
                            <w:r>
                              <w:rPr>
                                <w:rFonts w:ascii="SimSun" w:hAnsi="SimSun" w:cs="SimSun" w:eastAsia="新宋体"/>
                                <w:sz w:val="11"/>
                                <w:szCs w:val="11"/>
                              </w:rPr>
                              <w:t>这个应用。</w:t>
                            </w:r>
                          </w:p>
                        </w:txbxContent>
                      </wps:txbx>
                      <wps:bodyPr anchor="t" lIns="53975" tIns="53975" rIns="53975" bIns="53975">
                        <a:spAutoFit/>
                      </wps:bodyPr>
                    </wps:wsp>
                  </a:graphicData>
                </a:graphic>
              </wp:anchor>
            </w:drawing>
          </mc:Choice>
          <mc:Fallback>
            <w:pict>
              <v:rect fillcolor="#729FCF" style="position:absolute;rotation:-0;width:551pt;height:62.9pt;mso-wrap-distance-left:5.7pt;mso-wrap-distance-right:5.7pt;mso-wrap-distance-top:5.7pt;mso-wrap-distance-bottom:5.7pt;margin-top:49.4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有规范和标准化局域网。从某种程度上讲，这并不全是一个缺点，反而包容了不同的</w:t>
                      </w:r>
                      <w:r>
                        <w:rPr>
                          <w:rFonts w:eastAsia="新宋体" w:cs="SimSun" w:ascii="SimSun" w:hAnsi="SimSun"/>
                          <w:sz w:val="11"/>
                          <w:szCs w:val="11"/>
                        </w:rPr>
                        <w:br/>
                      </w:r>
                      <w:r>
                        <w:rPr>
                          <w:rFonts w:ascii="SimSun" w:hAnsi="SimSun" w:cs="SimSun" w:eastAsia="新宋体"/>
                          <w:sz w:val="11"/>
                          <w:szCs w:val="11"/>
                        </w:rPr>
                        <w:t>局域网技术。</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）不完美：在</w:t>
                      </w:r>
                      <w:r>
                        <w:rPr>
                          <w:rFonts w:eastAsia="新宋体" w:cs="SimSun" w:ascii="SimSun" w:hAnsi="SimSun"/>
                          <w:sz w:val="11"/>
                          <w:szCs w:val="11"/>
                        </w:rPr>
                        <w:t>TCP/IP</w:t>
                      </w:r>
                      <w:r>
                        <w:rPr>
                          <w:rFonts w:ascii="SimSun" w:hAnsi="SimSun" w:cs="SimSun" w:eastAsia="新宋体"/>
                          <w:sz w:val="11"/>
                          <w:szCs w:val="11"/>
                        </w:rPr>
                        <w:t>协议栈中，除了</w:t>
                      </w:r>
                      <w:r>
                        <w:rPr>
                          <w:rFonts w:eastAsia="新宋体" w:cs="SimSun" w:ascii="SimSun" w:hAnsi="SimSun"/>
                          <w:sz w:val="11"/>
                          <w:szCs w:val="11"/>
                        </w:rPr>
                        <w:t>TCP</w:t>
                      </w:r>
                      <w:r>
                        <w:rPr>
                          <w:rFonts w:ascii="SimSun" w:hAnsi="SimSun" w:cs="SimSun" w:eastAsia="新宋体"/>
                          <w:sz w:val="11"/>
                          <w:szCs w:val="11"/>
                        </w:rPr>
                        <w:t>和</w:t>
                      </w:r>
                      <w:r>
                        <w:rPr>
                          <w:rFonts w:eastAsia="新宋体" w:cs="SimSun" w:ascii="SimSun" w:hAnsi="SimSun"/>
                          <w:sz w:val="11"/>
                          <w:szCs w:val="11"/>
                        </w:rPr>
                        <w:t>IP</w:t>
                      </w:r>
                      <w:r>
                        <w:rPr>
                          <w:rFonts w:ascii="SimSun" w:hAnsi="SimSun" w:cs="SimSun" w:eastAsia="新宋体"/>
                          <w:sz w:val="11"/>
                          <w:szCs w:val="11"/>
                        </w:rPr>
                        <w:t>被仔细地设计和实现之外，其</w:t>
                      </w:r>
                      <w:r>
                        <w:rPr>
                          <w:rFonts w:eastAsia="新宋体" w:cs="SimSun" w:ascii="SimSun" w:hAnsi="SimSun"/>
                          <w:sz w:val="11"/>
                          <w:szCs w:val="11"/>
                        </w:rPr>
                        <w:br/>
                      </w:r>
                      <w:r>
                        <w:rPr>
                          <w:rFonts w:ascii="SimSun" w:hAnsi="SimSun" w:cs="SimSun" w:eastAsia="新宋体"/>
                          <w:sz w:val="11"/>
                          <w:szCs w:val="11"/>
                        </w:rPr>
                        <w:t>他协议可能是被临时设计出来的，不适合长期运行，但因其使用广泛，所以，只能对其</w:t>
                      </w:r>
                      <w:r>
                        <w:rPr>
                          <w:rFonts w:eastAsia="新宋体" w:cs="SimSun" w:ascii="SimSun" w:hAnsi="SimSun"/>
                          <w:sz w:val="11"/>
                          <w:szCs w:val="11"/>
                        </w:rPr>
                        <w:br/>
                      </w:r>
                      <w:r>
                        <w:rPr>
                          <w:rFonts w:ascii="SimSun" w:hAnsi="SimSun" w:cs="SimSun" w:eastAsia="新宋体"/>
                          <w:sz w:val="11"/>
                          <w:szCs w:val="11"/>
                        </w:rPr>
                        <w:t>进行修补。比如，远程登录是早期的字符应用，因为使用者多，现在的操作系统都自带</w:t>
                      </w:r>
                      <w:r>
                        <w:rPr>
                          <w:rFonts w:eastAsia="新宋体" w:cs="SimSun" w:ascii="SimSun" w:hAnsi="SimSun"/>
                          <w:sz w:val="11"/>
                          <w:szCs w:val="11"/>
                        </w:rPr>
                        <w:br/>
                      </w:r>
                      <w:r>
                        <w:rPr>
                          <w:rFonts w:ascii="SimSun" w:hAnsi="SimSun" w:cs="SimSun" w:eastAsia="新宋体"/>
                          <w:sz w:val="11"/>
                          <w:szCs w:val="11"/>
                        </w:rPr>
                        <w:t>这个应用。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210185</wp:posOffset>
                </wp:positionH>
                <wp:positionV relativeFrom="line">
                  <wp:posOffset>2146300</wp:posOffset>
                </wp:positionV>
                <wp:extent cx="6989445" cy="433070"/>
                <wp:effectExtent l="0" t="0" r="0" b="0"/>
                <wp:wrapSquare wrapText="bothSides"/>
                <wp:docPr id="131" name="Frame4"/>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参考模型在实践中产生，并在实践中调整和发展，其中的</w:t>
                            </w:r>
                            <w:r>
                              <w:rPr>
                                <w:rFonts w:eastAsia="新宋体" w:cs="SimSun" w:ascii="SimSun" w:hAnsi="SimSun"/>
                                <w:sz w:val="11"/>
                                <w:szCs w:val="11"/>
                              </w:rPr>
                              <w:t>TCP/IP</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栈是现代互联网实施的基石，</w:t>
                            </w:r>
                            <w:r>
                              <w:rPr>
                                <w:rFonts w:eastAsia="新宋体" w:cs="SimSun" w:ascii="SimSun" w:hAnsi="SimSun"/>
                                <w:sz w:val="11"/>
                                <w:szCs w:val="11"/>
                              </w:rPr>
                              <w:t>TCP/IP</w:t>
                            </w:r>
                            <w:r>
                              <w:rPr>
                                <w:rFonts w:ascii="SimSun" w:hAnsi="SimSun" w:cs="SimSun" w:eastAsia="新宋体"/>
                                <w:sz w:val="11"/>
                                <w:szCs w:val="11"/>
                              </w:rPr>
                              <w:t>参考模型及其上的协议栈一起构成了现代互联</w:t>
                            </w:r>
                            <w:r>
                              <w:rPr>
                                <w:rFonts w:eastAsia="新宋体" w:cs="SimSun" w:ascii="SimSun" w:hAnsi="SimSun"/>
                                <w:sz w:val="11"/>
                                <w:szCs w:val="11"/>
                              </w:rPr>
                              <w:br/>
                            </w:r>
                            <w:r>
                              <w:rPr>
                                <w:rFonts w:ascii="SimSun" w:hAnsi="SimSun" w:cs="SimSun" w:eastAsia="新宋体"/>
                                <w:sz w:val="11"/>
                                <w:szCs w:val="11"/>
                              </w:rPr>
                              <w:t>网的体系结构</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169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参考模型在实践中产生，并在实践中调整和发展，其中的</w:t>
                      </w:r>
                      <w:r>
                        <w:rPr>
                          <w:rFonts w:eastAsia="新宋体" w:cs="SimSun" w:ascii="SimSun" w:hAnsi="SimSun"/>
                          <w:sz w:val="11"/>
                          <w:szCs w:val="11"/>
                        </w:rPr>
                        <w:t>TCP/IP</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栈是现代互联网实施的基石，</w:t>
                      </w:r>
                      <w:r>
                        <w:rPr>
                          <w:rFonts w:eastAsia="新宋体" w:cs="SimSun" w:ascii="SimSun" w:hAnsi="SimSun"/>
                          <w:sz w:val="11"/>
                          <w:szCs w:val="11"/>
                        </w:rPr>
                        <w:t>TCP/IP</w:t>
                      </w:r>
                      <w:r>
                        <w:rPr>
                          <w:rFonts w:ascii="SimSun" w:hAnsi="SimSun" w:cs="SimSun" w:eastAsia="新宋体"/>
                          <w:sz w:val="11"/>
                          <w:szCs w:val="11"/>
                        </w:rPr>
                        <w:t>参考模型及其上的协议栈一起构成了现代互联</w:t>
                      </w:r>
                      <w:r>
                        <w:rPr>
                          <w:rFonts w:eastAsia="新宋体" w:cs="SimSun" w:ascii="SimSun" w:hAnsi="SimSun"/>
                          <w:sz w:val="11"/>
                          <w:szCs w:val="11"/>
                        </w:rPr>
                        <w:br/>
                      </w:r>
                      <w:r>
                        <w:rPr>
                          <w:rFonts w:ascii="SimSun" w:hAnsi="SimSun" w:cs="SimSun" w:eastAsia="新宋体"/>
                          <w:sz w:val="11"/>
                          <w:szCs w:val="11"/>
                        </w:rPr>
                        <w:t>网的体系结构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555625</wp:posOffset>
                </wp:positionH>
                <wp:positionV relativeFrom="line">
                  <wp:posOffset>3030220</wp:posOffset>
                </wp:positionV>
                <wp:extent cx="6644005" cy="233680"/>
                <wp:effectExtent l="0" t="0" r="0" b="0"/>
                <wp:wrapSquare wrapText="bothSides"/>
                <wp:docPr id="132" name="Frame5"/>
                <a:graphic xmlns:a="http://schemas.openxmlformats.org/drawingml/2006/main">
                  <a:graphicData uri="http://schemas.microsoft.com/office/word/2010/wordprocessingShape">
                    <wps:wsp>
                      <wps:cNvSpPr txBox="1"/>
                      <wps:spPr>
                        <a:xfrm>
                          <a:off x="0" y="0"/>
                          <a:ext cx="66440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1.4.4TCP/IP</w:t>
                            </w:r>
                            <w:r>
                              <w:rPr>
                                <w:rFonts w:ascii="SimSun" w:hAnsi="SimSun" w:cs="SimSun" w:eastAsia="新宋体"/>
                                <w:sz w:val="17"/>
                                <w:szCs w:val="17"/>
                              </w:rPr>
                              <w:t>参考模型和</w:t>
                            </w:r>
                            <w:r>
                              <w:rPr>
                                <w:rFonts w:eastAsia="新宋体" w:cs="SimSun" w:ascii="SimSun" w:hAnsi="SimSun"/>
                                <w:sz w:val="17"/>
                                <w:szCs w:val="17"/>
                              </w:rPr>
                              <w:t>OSI</w:t>
                            </w:r>
                            <w:r>
                              <w:rPr>
                                <w:rFonts w:ascii="SimSun" w:hAnsi="SimSun" w:cs="SimSun" w:eastAsia="新宋体"/>
                                <w:sz w:val="17"/>
                                <w:szCs w:val="17"/>
                              </w:rPr>
                              <w:t>参考模型的比较</w:t>
                            </w:r>
                          </w:p>
                        </w:txbxContent>
                      </wps:txbx>
                      <wps:bodyPr anchor="t" lIns="53975" tIns="53975" rIns="53975" bIns="53975">
                        <a:spAutoFit/>
                      </wps:bodyPr>
                    </wps:wsp>
                  </a:graphicData>
                </a:graphic>
              </wp:anchor>
            </w:drawing>
          </mc:Choice>
          <mc:Fallback>
            <w:pict>
              <v:rect fillcolor="#729FCF" style="position:absolute;rotation:-0;width:523.15pt;height:18.4pt;mso-wrap-distance-left:5.7pt;mso-wrap-distance-right:5.7pt;mso-wrap-distance-top:5.7pt;mso-wrap-distance-bottom:5.7pt;margin-top:238.6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1.4.4TCP/IP</w:t>
                      </w:r>
                      <w:r>
                        <w:rPr>
                          <w:rFonts w:ascii="SimSun" w:hAnsi="SimSun" w:cs="SimSun" w:eastAsia="新宋体"/>
                          <w:sz w:val="17"/>
                          <w:szCs w:val="17"/>
                        </w:rPr>
                        <w:t>参考模型和</w:t>
                      </w:r>
                      <w:r>
                        <w:rPr>
                          <w:rFonts w:eastAsia="新宋体" w:cs="SimSun" w:ascii="SimSun" w:hAnsi="SimSun"/>
                          <w:sz w:val="17"/>
                          <w:szCs w:val="17"/>
                        </w:rPr>
                        <w:t>OSI</w:t>
                      </w:r>
                      <w:r>
                        <w:rPr>
                          <w:rFonts w:ascii="SimSun" w:hAnsi="SimSun" w:cs="SimSun" w:eastAsia="新宋体"/>
                          <w:sz w:val="17"/>
                          <w:szCs w:val="17"/>
                        </w:rPr>
                        <w:t>参考模型的比较</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3399790</wp:posOffset>
                </wp:positionV>
                <wp:extent cx="6989445" cy="554990"/>
                <wp:effectExtent l="0" t="0" r="0" b="0"/>
                <wp:wrapSquare wrapText="bothSides"/>
                <wp:docPr id="133" name="Frame6"/>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参考模型和</w:t>
                            </w:r>
                            <w:r>
                              <w:rPr>
                                <w:rFonts w:eastAsia="新宋体" w:cs="SimSun" w:ascii="SimSun" w:hAnsi="SimSun"/>
                                <w:sz w:val="11"/>
                                <w:szCs w:val="11"/>
                              </w:rPr>
                              <w:t>OSI</w:t>
                            </w:r>
                            <w:r>
                              <w:rPr>
                                <w:rFonts w:ascii="SimSun" w:hAnsi="SimSun" w:cs="SimSun" w:eastAsia="新宋体"/>
                                <w:sz w:val="11"/>
                                <w:szCs w:val="11"/>
                              </w:rPr>
                              <w:t>参考模型具备两个功能相当的核心层：网络层和传输</w:t>
                            </w:r>
                            <w:r>
                              <w:rPr>
                                <w:rFonts w:eastAsia="新宋体" w:cs="SimSun" w:ascii="SimSun" w:hAnsi="SimSun"/>
                                <w:sz w:val="11"/>
                                <w:szCs w:val="11"/>
                              </w:rPr>
                              <w:br/>
                            </w:r>
                            <w:r>
                              <w:rPr>
                                <w:rFonts w:ascii="SimSun" w:hAnsi="SimSun" w:cs="SimSun" w:eastAsia="新宋体"/>
                                <w:sz w:val="11"/>
                                <w:szCs w:val="11"/>
                              </w:rPr>
                              <w:t>层，如图</w:t>
                            </w:r>
                            <w:r>
                              <w:rPr>
                                <w:rFonts w:eastAsia="新宋体" w:cs="SimSun" w:ascii="SimSun" w:hAnsi="SimSun"/>
                                <w:sz w:val="11"/>
                                <w:szCs w:val="11"/>
                              </w:rPr>
                              <w:t>1-34</w:t>
                            </w:r>
                            <w:r>
                              <w:rPr>
                                <w:rFonts w:ascii="SimSun" w:hAnsi="SimSun" w:cs="SimSun" w:eastAsia="新宋体"/>
                                <w:sz w:val="11"/>
                                <w:szCs w:val="11"/>
                              </w:rPr>
                              <w:t>所示。</w:t>
                            </w:r>
                            <w:r>
                              <w:rPr>
                                <w:rFonts w:eastAsia="新宋体" w:cs="SimSun" w:ascii="SimSun" w:hAnsi="SimSun"/>
                                <w:sz w:val="11"/>
                                <w:szCs w:val="11"/>
                              </w:rPr>
                              <w:t>TCP/IP</w:t>
                            </w:r>
                            <w:r>
                              <w:rPr>
                                <w:rFonts w:ascii="SimSun" w:hAnsi="SimSun" w:cs="SimSun" w:eastAsia="新宋体"/>
                                <w:sz w:val="11"/>
                                <w:szCs w:val="11"/>
                              </w:rPr>
                              <w:t>参考模型的应用层比</w:t>
                            </w:r>
                            <w:r>
                              <w:rPr>
                                <w:rFonts w:eastAsia="新宋体" w:cs="SimSun" w:ascii="SimSun" w:hAnsi="SimSun"/>
                                <w:sz w:val="11"/>
                                <w:szCs w:val="11"/>
                              </w:rPr>
                              <w:t>OSI</w:t>
                            </w:r>
                            <w:r>
                              <w:rPr>
                                <w:rFonts w:ascii="SimSun" w:hAnsi="SimSun" w:cs="SimSun" w:eastAsia="新宋体"/>
                                <w:sz w:val="11"/>
                                <w:szCs w:val="11"/>
                              </w:rPr>
                              <w:t>参考模型的应用层功能更多，</w:t>
                            </w:r>
                            <w:r>
                              <w:rPr>
                                <w:rFonts w:eastAsia="新宋体" w:cs="SimSun" w:ascii="SimSun" w:hAnsi="SimSun"/>
                                <w:sz w:val="11"/>
                                <w:szCs w:val="11"/>
                              </w:rPr>
                              <w:br/>
                            </w:r>
                            <w:r>
                              <w:rPr>
                                <w:rFonts w:ascii="SimSun" w:hAnsi="SimSun" w:cs="SimSun" w:eastAsia="新宋体"/>
                                <w:sz w:val="11"/>
                                <w:szCs w:val="11"/>
                              </w:rPr>
                              <w:t>它的网络接口层相当于</w:t>
                            </w:r>
                            <w:r>
                              <w:rPr>
                                <w:rFonts w:eastAsia="新宋体" w:cs="SimSun" w:ascii="SimSun" w:hAnsi="SimSun"/>
                                <w:sz w:val="11"/>
                                <w:szCs w:val="11"/>
                              </w:rPr>
                              <w:t>OSI</w:t>
                            </w:r>
                            <w:r>
                              <w:rPr>
                                <w:rFonts w:ascii="SimSun" w:hAnsi="SimSun" w:cs="SimSun" w:eastAsia="新宋体"/>
                                <w:sz w:val="11"/>
                                <w:szCs w:val="11"/>
                              </w:rPr>
                              <w:t>参考模型的下两层的集合。除此之外，两者还具有如下</w:t>
                            </w:r>
                            <w:r>
                              <w:rPr>
                                <w:rFonts w:eastAsia="新宋体" w:cs="SimSun" w:ascii="SimSun" w:hAnsi="SimSun"/>
                                <w:sz w:val="11"/>
                                <w:szCs w:val="11"/>
                              </w:rPr>
                              <w:br/>
                            </w:r>
                            <w:r>
                              <w:rPr>
                                <w:rFonts w:ascii="SimSun" w:hAnsi="SimSun" w:cs="SimSun" w:eastAsia="新宋体"/>
                                <w:sz w:val="11"/>
                                <w:szCs w:val="11"/>
                              </w:rPr>
                              <w:t>区别。</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267.7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TCP/IP</w:t>
                      </w:r>
                      <w:r>
                        <w:rPr>
                          <w:rFonts w:ascii="SimSun" w:hAnsi="SimSun" w:cs="SimSun" w:eastAsia="新宋体"/>
                          <w:sz w:val="11"/>
                          <w:szCs w:val="11"/>
                        </w:rPr>
                        <w:t>参考模型和</w:t>
                      </w:r>
                      <w:r>
                        <w:rPr>
                          <w:rFonts w:eastAsia="新宋体" w:cs="SimSun" w:ascii="SimSun" w:hAnsi="SimSun"/>
                          <w:sz w:val="11"/>
                          <w:szCs w:val="11"/>
                        </w:rPr>
                        <w:t>OSI</w:t>
                      </w:r>
                      <w:r>
                        <w:rPr>
                          <w:rFonts w:ascii="SimSun" w:hAnsi="SimSun" w:cs="SimSun" w:eastAsia="新宋体"/>
                          <w:sz w:val="11"/>
                          <w:szCs w:val="11"/>
                        </w:rPr>
                        <w:t>参考模型具备两个功能相当的核心层：网络层和传输</w:t>
                      </w:r>
                      <w:r>
                        <w:rPr>
                          <w:rFonts w:eastAsia="新宋体" w:cs="SimSun" w:ascii="SimSun" w:hAnsi="SimSun"/>
                          <w:sz w:val="11"/>
                          <w:szCs w:val="11"/>
                        </w:rPr>
                        <w:br/>
                      </w:r>
                      <w:r>
                        <w:rPr>
                          <w:rFonts w:ascii="SimSun" w:hAnsi="SimSun" w:cs="SimSun" w:eastAsia="新宋体"/>
                          <w:sz w:val="11"/>
                          <w:szCs w:val="11"/>
                        </w:rPr>
                        <w:t>层，如图</w:t>
                      </w:r>
                      <w:r>
                        <w:rPr>
                          <w:rFonts w:eastAsia="新宋体" w:cs="SimSun" w:ascii="SimSun" w:hAnsi="SimSun"/>
                          <w:sz w:val="11"/>
                          <w:szCs w:val="11"/>
                        </w:rPr>
                        <w:t>1-34</w:t>
                      </w:r>
                      <w:r>
                        <w:rPr>
                          <w:rFonts w:ascii="SimSun" w:hAnsi="SimSun" w:cs="SimSun" w:eastAsia="新宋体"/>
                          <w:sz w:val="11"/>
                          <w:szCs w:val="11"/>
                        </w:rPr>
                        <w:t>所示。</w:t>
                      </w:r>
                      <w:r>
                        <w:rPr>
                          <w:rFonts w:eastAsia="新宋体" w:cs="SimSun" w:ascii="SimSun" w:hAnsi="SimSun"/>
                          <w:sz w:val="11"/>
                          <w:szCs w:val="11"/>
                        </w:rPr>
                        <w:t>TCP/IP</w:t>
                      </w:r>
                      <w:r>
                        <w:rPr>
                          <w:rFonts w:ascii="SimSun" w:hAnsi="SimSun" w:cs="SimSun" w:eastAsia="新宋体"/>
                          <w:sz w:val="11"/>
                          <w:szCs w:val="11"/>
                        </w:rPr>
                        <w:t>参考模型的应用层比</w:t>
                      </w:r>
                      <w:r>
                        <w:rPr>
                          <w:rFonts w:eastAsia="新宋体" w:cs="SimSun" w:ascii="SimSun" w:hAnsi="SimSun"/>
                          <w:sz w:val="11"/>
                          <w:szCs w:val="11"/>
                        </w:rPr>
                        <w:t>OSI</w:t>
                      </w:r>
                      <w:r>
                        <w:rPr>
                          <w:rFonts w:ascii="SimSun" w:hAnsi="SimSun" w:cs="SimSun" w:eastAsia="新宋体"/>
                          <w:sz w:val="11"/>
                          <w:szCs w:val="11"/>
                        </w:rPr>
                        <w:t>参考模型的应用层功能更多，</w:t>
                      </w:r>
                      <w:r>
                        <w:rPr>
                          <w:rFonts w:eastAsia="新宋体" w:cs="SimSun" w:ascii="SimSun" w:hAnsi="SimSun"/>
                          <w:sz w:val="11"/>
                          <w:szCs w:val="11"/>
                        </w:rPr>
                        <w:br/>
                      </w:r>
                      <w:r>
                        <w:rPr>
                          <w:rFonts w:ascii="SimSun" w:hAnsi="SimSun" w:cs="SimSun" w:eastAsia="新宋体"/>
                          <w:sz w:val="11"/>
                          <w:szCs w:val="11"/>
                        </w:rPr>
                        <w:t>它的网络接口层相当于</w:t>
                      </w:r>
                      <w:r>
                        <w:rPr>
                          <w:rFonts w:eastAsia="新宋体" w:cs="SimSun" w:ascii="SimSun" w:hAnsi="SimSun"/>
                          <w:sz w:val="11"/>
                          <w:szCs w:val="11"/>
                        </w:rPr>
                        <w:t>OSI</w:t>
                      </w:r>
                      <w:r>
                        <w:rPr>
                          <w:rFonts w:ascii="SimSun" w:hAnsi="SimSun" w:cs="SimSun" w:eastAsia="新宋体"/>
                          <w:sz w:val="11"/>
                          <w:szCs w:val="11"/>
                        </w:rPr>
                        <w:t>参考模型的下两层的集合。除此之外，两者还具有如下</w:t>
                      </w:r>
                      <w:r>
                        <w:rPr>
                          <w:rFonts w:eastAsia="新宋体" w:cs="SimSun" w:ascii="SimSun" w:hAnsi="SimSun"/>
                          <w:sz w:val="11"/>
                          <w:szCs w:val="11"/>
                        </w:rPr>
                        <w:br/>
                      </w:r>
                      <w:r>
                        <w:rPr>
                          <w:rFonts w:ascii="SimSun" w:hAnsi="SimSun" w:cs="SimSun" w:eastAsia="新宋体"/>
                          <w:sz w:val="11"/>
                          <w:szCs w:val="11"/>
                        </w:rPr>
                        <w:t>区别。</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4420235</wp:posOffset>
                </wp:positionV>
                <wp:extent cx="6997700" cy="676910"/>
                <wp:effectExtent l="0" t="0" r="0" b="0"/>
                <wp:wrapSquare wrapText="bothSides"/>
                <wp:docPr id="134" name="Frame7"/>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）层数不同：</w:t>
                            </w:r>
                            <w:r>
                              <w:rPr>
                                <w:rFonts w:eastAsia="新宋体" w:cs="SimSun" w:ascii="SimSun" w:hAnsi="SimSun"/>
                                <w:sz w:val="11"/>
                                <w:szCs w:val="11"/>
                              </w:rPr>
                              <w:t>TCP/IP</w:t>
                            </w:r>
                            <w:r>
                              <w:rPr>
                                <w:rFonts w:ascii="SimSun" w:hAnsi="SimSun" w:cs="SimSun" w:eastAsia="新宋体"/>
                                <w:sz w:val="11"/>
                                <w:szCs w:val="11"/>
                              </w:rPr>
                              <w:t>参考模型包含</w:t>
                            </w:r>
                            <w:r>
                              <w:rPr>
                                <w:rFonts w:eastAsia="新宋体" w:cs="SimSun" w:ascii="SimSun" w:hAnsi="SimSun"/>
                                <w:sz w:val="11"/>
                                <w:szCs w:val="11"/>
                              </w:rPr>
                              <w:t>4</w:t>
                            </w:r>
                            <w:r>
                              <w:rPr>
                                <w:rFonts w:ascii="SimSun" w:hAnsi="SimSun" w:cs="SimSun" w:eastAsia="新宋体"/>
                                <w:sz w:val="11"/>
                                <w:szCs w:val="11"/>
                              </w:rPr>
                              <w:t>层，而</w:t>
                            </w:r>
                            <w:r>
                              <w:rPr>
                                <w:rFonts w:eastAsia="新宋体" w:cs="SimSun" w:ascii="SimSun" w:hAnsi="SimSun"/>
                                <w:sz w:val="11"/>
                                <w:szCs w:val="11"/>
                              </w:rPr>
                              <w:t>OSI</w:t>
                            </w:r>
                            <w:r>
                              <w:rPr>
                                <w:rFonts w:ascii="SimSun" w:hAnsi="SimSun" w:cs="SimSun" w:eastAsia="新宋体"/>
                                <w:sz w:val="11"/>
                                <w:szCs w:val="11"/>
                              </w:rPr>
                              <w:t>参考模型包含</w:t>
                            </w:r>
                            <w:r>
                              <w:rPr>
                                <w:rFonts w:eastAsia="新宋体" w:cs="SimSun" w:ascii="SimSun" w:hAnsi="SimSun"/>
                                <w:sz w:val="11"/>
                                <w:szCs w:val="11"/>
                              </w:rPr>
                              <w:t>7</w:t>
                            </w:r>
                            <w:r>
                              <w:rPr>
                                <w:rFonts w:ascii="SimSun" w:hAnsi="SimSun" w:cs="SimSun" w:eastAsia="新宋体"/>
                                <w:sz w:val="11"/>
                                <w:szCs w:val="11"/>
                              </w:rPr>
                              <w:t>层，更加细致</w:t>
                            </w:r>
                            <w:r>
                              <w:rPr>
                                <w:rFonts w:eastAsia="新宋体" w:cs="SimSun" w:ascii="SimSun" w:hAnsi="SimSun"/>
                                <w:sz w:val="11"/>
                                <w:szCs w:val="11"/>
                              </w:rPr>
                              <w:br/>
                            </w:r>
                            <w:r>
                              <w:rPr>
                                <w:rFonts w:ascii="SimSun" w:hAnsi="SimSun" w:cs="SimSun" w:eastAsia="新宋体"/>
                                <w:sz w:val="11"/>
                                <w:szCs w:val="11"/>
                              </w:rPr>
                              <w:t>地界定了层的功能，但这也导致了会话层过于空泛</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）通用性：</w:t>
                            </w:r>
                            <w:r>
                              <w:rPr>
                                <w:rFonts w:eastAsia="新宋体" w:cs="SimSun" w:ascii="SimSun" w:hAnsi="SimSun"/>
                                <w:sz w:val="11"/>
                                <w:szCs w:val="11"/>
                              </w:rPr>
                              <w:t>TCP/IP</w:t>
                            </w:r>
                            <w:r>
                              <w:rPr>
                                <w:rFonts w:ascii="SimSun" w:hAnsi="SimSun" w:cs="SimSun" w:eastAsia="新宋体"/>
                                <w:sz w:val="11"/>
                                <w:szCs w:val="11"/>
                              </w:rPr>
                              <w:t>参考模型依赖标准协议，与协议是一体的，不能适用于另一</w:t>
                            </w:r>
                            <w:r>
                              <w:rPr>
                                <w:rFonts w:eastAsia="新宋体" w:cs="SimSun" w:ascii="SimSun" w:hAnsi="SimSun"/>
                                <w:sz w:val="11"/>
                                <w:szCs w:val="11"/>
                              </w:rPr>
                              <w:br/>
                            </w:r>
                            <w:r>
                              <w:rPr>
                                <w:rFonts w:ascii="SimSun" w:hAnsi="SimSun" w:cs="SimSun" w:eastAsia="新宋体"/>
                                <w:sz w:val="11"/>
                                <w:szCs w:val="11"/>
                              </w:rPr>
                              <w:t>个不同于</w:t>
                            </w:r>
                            <w:r>
                              <w:rPr>
                                <w:rFonts w:eastAsia="新宋体" w:cs="SimSun" w:ascii="SimSun" w:hAnsi="SimSun"/>
                                <w:sz w:val="11"/>
                                <w:szCs w:val="11"/>
                              </w:rPr>
                              <w:t>TCP/IP</w:t>
                            </w:r>
                            <w:r>
                              <w:rPr>
                                <w:rFonts w:ascii="SimSun" w:hAnsi="SimSun" w:cs="SimSun" w:eastAsia="新宋体"/>
                                <w:sz w:val="11"/>
                                <w:szCs w:val="11"/>
                              </w:rPr>
                              <w:t>协议栈的其他模型；而</w:t>
                            </w:r>
                            <w:r>
                              <w:rPr>
                                <w:rFonts w:eastAsia="新宋体" w:cs="SimSun" w:ascii="SimSun" w:hAnsi="SimSun"/>
                                <w:sz w:val="11"/>
                                <w:szCs w:val="11"/>
                              </w:rPr>
                              <w:t>OSI</w:t>
                            </w:r>
                            <w:r>
                              <w:rPr>
                                <w:rFonts w:ascii="SimSun" w:hAnsi="SimSun" w:cs="SimSun" w:eastAsia="新宋体"/>
                                <w:sz w:val="11"/>
                                <w:szCs w:val="11"/>
                              </w:rPr>
                              <w:t>参考模型是独立于协议的通用模型，可</w:t>
                            </w:r>
                            <w:r>
                              <w:rPr>
                                <w:rFonts w:eastAsia="新宋体" w:cs="SimSun" w:ascii="SimSun" w:hAnsi="SimSun"/>
                                <w:sz w:val="11"/>
                                <w:szCs w:val="11"/>
                              </w:rPr>
                              <w:br/>
                            </w:r>
                            <w:r>
                              <w:rPr>
                                <w:rFonts w:ascii="SimSun" w:hAnsi="SimSun" w:cs="SimSun" w:eastAsia="新宋体"/>
                                <w:sz w:val="11"/>
                                <w:szCs w:val="11"/>
                              </w:rPr>
                              <w:t>以有不同的协议</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348.0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）层数不同：</w:t>
                      </w:r>
                      <w:r>
                        <w:rPr>
                          <w:rFonts w:eastAsia="新宋体" w:cs="SimSun" w:ascii="SimSun" w:hAnsi="SimSun"/>
                          <w:sz w:val="11"/>
                          <w:szCs w:val="11"/>
                        </w:rPr>
                        <w:t>TCP/IP</w:t>
                      </w:r>
                      <w:r>
                        <w:rPr>
                          <w:rFonts w:ascii="SimSun" w:hAnsi="SimSun" w:cs="SimSun" w:eastAsia="新宋体"/>
                          <w:sz w:val="11"/>
                          <w:szCs w:val="11"/>
                        </w:rPr>
                        <w:t>参考模型包含</w:t>
                      </w:r>
                      <w:r>
                        <w:rPr>
                          <w:rFonts w:eastAsia="新宋体" w:cs="SimSun" w:ascii="SimSun" w:hAnsi="SimSun"/>
                          <w:sz w:val="11"/>
                          <w:szCs w:val="11"/>
                        </w:rPr>
                        <w:t>4</w:t>
                      </w:r>
                      <w:r>
                        <w:rPr>
                          <w:rFonts w:ascii="SimSun" w:hAnsi="SimSun" w:cs="SimSun" w:eastAsia="新宋体"/>
                          <w:sz w:val="11"/>
                          <w:szCs w:val="11"/>
                        </w:rPr>
                        <w:t>层，而</w:t>
                      </w:r>
                      <w:r>
                        <w:rPr>
                          <w:rFonts w:eastAsia="新宋体" w:cs="SimSun" w:ascii="SimSun" w:hAnsi="SimSun"/>
                          <w:sz w:val="11"/>
                          <w:szCs w:val="11"/>
                        </w:rPr>
                        <w:t>OSI</w:t>
                      </w:r>
                      <w:r>
                        <w:rPr>
                          <w:rFonts w:ascii="SimSun" w:hAnsi="SimSun" w:cs="SimSun" w:eastAsia="新宋体"/>
                          <w:sz w:val="11"/>
                          <w:szCs w:val="11"/>
                        </w:rPr>
                        <w:t>参考模型包含</w:t>
                      </w:r>
                      <w:r>
                        <w:rPr>
                          <w:rFonts w:eastAsia="新宋体" w:cs="SimSun" w:ascii="SimSun" w:hAnsi="SimSun"/>
                          <w:sz w:val="11"/>
                          <w:szCs w:val="11"/>
                        </w:rPr>
                        <w:t>7</w:t>
                      </w:r>
                      <w:r>
                        <w:rPr>
                          <w:rFonts w:ascii="SimSun" w:hAnsi="SimSun" w:cs="SimSun" w:eastAsia="新宋体"/>
                          <w:sz w:val="11"/>
                          <w:szCs w:val="11"/>
                        </w:rPr>
                        <w:t>层，更加细致</w:t>
                      </w:r>
                      <w:r>
                        <w:rPr>
                          <w:rFonts w:eastAsia="新宋体" w:cs="SimSun" w:ascii="SimSun" w:hAnsi="SimSun"/>
                          <w:sz w:val="11"/>
                          <w:szCs w:val="11"/>
                        </w:rPr>
                        <w:br/>
                      </w:r>
                      <w:r>
                        <w:rPr>
                          <w:rFonts w:ascii="SimSun" w:hAnsi="SimSun" w:cs="SimSun" w:eastAsia="新宋体"/>
                          <w:sz w:val="11"/>
                          <w:szCs w:val="11"/>
                        </w:rPr>
                        <w:t>地界定了层的功能，但这也导致了会话层过于空泛</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）通用性：</w:t>
                      </w:r>
                      <w:r>
                        <w:rPr>
                          <w:rFonts w:eastAsia="新宋体" w:cs="SimSun" w:ascii="SimSun" w:hAnsi="SimSun"/>
                          <w:sz w:val="11"/>
                          <w:szCs w:val="11"/>
                        </w:rPr>
                        <w:t>TCP/IP</w:t>
                      </w:r>
                      <w:r>
                        <w:rPr>
                          <w:rFonts w:ascii="SimSun" w:hAnsi="SimSun" w:cs="SimSun" w:eastAsia="新宋体"/>
                          <w:sz w:val="11"/>
                          <w:szCs w:val="11"/>
                        </w:rPr>
                        <w:t>参考模型依赖标准协议，与协议是一体的，不能适用于另一</w:t>
                      </w:r>
                      <w:r>
                        <w:rPr>
                          <w:rFonts w:eastAsia="新宋体" w:cs="SimSun" w:ascii="SimSun" w:hAnsi="SimSun"/>
                          <w:sz w:val="11"/>
                          <w:szCs w:val="11"/>
                        </w:rPr>
                        <w:br/>
                      </w:r>
                      <w:r>
                        <w:rPr>
                          <w:rFonts w:ascii="SimSun" w:hAnsi="SimSun" w:cs="SimSun" w:eastAsia="新宋体"/>
                          <w:sz w:val="11"/>
                          <w:szCs w:val="11"/>
                        </w:rPr>
                        <w:t>个不同于</w:t>
                      </w:r>
                      <w:r>
                        <w:rPr>
                          <w:rFonts w:eastAsia="新宋体" w:cs="SimSun" w:ascii="SimSun" w:hAnsi="SimSun"/>
                          <w:sz w:val="11"/>
                          <w:szCs w:val="11"/>
                        </w:rPr>
                        <w:t>TCP/IP</w:t>
                      </w:r>
                      <w:r>
                        <w:rPr>
                          <w:rFonts w:ascii="SimSun" w:hAnsi="SimSun" w:cs="SimSun" w:eastAsia="新宋体"/>
                          <w:sz w:val="11"/>
                          <w:szCs w:val="11"/>
                        </w:rPr>
                        <w:t>协议栈的其他模型；而</w:t>
                      </w:r>
                      <w:r>
                        <w:rPr>
                          <w:rFonts w:eastAsia="新宋体" w:cs="SimSun" w:ascii="SimSun" w:hAnsi="SimSun"/>
                          <w:sz w:val="11"/>
                          <w:szCs w:val="11"/>
                        </w:rPr>
                        <w:t>OSI</w:t>
                      </w:r>
                      <w:r>
                        <w:rPr>
                          <w:rFonts w:ascii="SimSun" w:hAnsi="SimSun" w:cs="SimSun" w:eastAsia="新宋体"/>
                          <w:sz w:val="11"/>
                          <w:szCs w:val="11"/>
                        </w:rPr>
                        <w:t>参考模型是独立于协议的通用模型，可</w:t>
                      </w:r>
                      <w:r>
                        <w:rPr>
                          <w:rFonts w:eastAsia="新宋体" w:cs="SimSun" w:ascii="SimSun" w:hAnsi="SimSun"/>
                          <w:sz w:val="11"/>
                          <w:szCs w:val="11"/>
                        </w:rPr>
                        <w:br/>
                      </w:r>
                      <w:r>
                        <w:rPr>
                          <w:rFonts w:ascii="SimSun" w:hAnsi="SimSun" w:cs="SimSun" w:eastAsia="新宋体"/>
                          <w:sz w:val="11"/>
                          <w:szCs w:val="11"/>
                        </w:rPr>
                        <w:t>以有不同的协议</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202565</wp:posOffset>
                </wp:positionH>
                <wp:positionV relativeFrom="line">
                  <wp:posOffset>5681345</wp:posOffset>
                </wp:positionV>
                <wp:extent cx="6997700" cy="433070"/>
                <wp:effectExtent l="0" t="0" r="0" b="0"/>
                <wp:wrapSquare wrapText="bothSides"/>
                <wp:docPr id="135" name="Frame8"/>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）模型和协议的关系：</w:t>
                            </w:r>
                            <w:r>
                              <w:rPr>
                                <w:rFonts w:eastAsia="新宋体" w:cs="SimSun" w:ascii="SimSun" w:hAnsi="SimSun"/>
                                <w:sz w:val="11"/>
                                <w:szCs w:val="11"/>
                              </w:rPr>
                              <w:t>TCP/IP</w:t>
                            </w:r>
                            <w:r>
                              <w:rPr>
                                <w:rFonts w:ascii="SimSun" w:hAnsi="SimSun" w:cs="SimSun" w:eastAsia="新宋体"/>
                                <w:sz w:val="11"/>
                                <w:szCs w:val="11"/>
                              </w:rPr>
                              <w:t>参考模型是在协议的基础上抽象出来的，先有</w:t>
                            </w:r>
                            <w:r>
                              <w:rPr>
                                <w:rFonts w:eastAsia="新宋体" w:cs="SimSun" w:ascii="SimSun" w:hAnsi="SimSun"/>
                                <w:sz w:val="11"/>
                                <w:szCs w:val="11"/>
                              </w:rPr>
                              <w:br/>
                            </w:r>
                            <w:r>
                              <w:rPr>
                                <w:rFonts w:ascii="SimSun" w:hAnsi="SimSun" w:cs="SimSun" w:eastAsia="新宋体"/>
                                <w:sz w:val="11"/>
                                <w:szCs w:val="11"/>
                              </w:rPr>
                              <w:t>协议再有模型：而</w:t>
                            </w:r>
                            <w:r>
                              <w:rPr>
                                <w:rFonts w:eastAsia="新宋体" w:cs="SimSun" w:ascii="SimSun" w:hAnsi="SimSun"/>
                                <w:sz w:val="11"/>
                                <w:szCs w:val="11"/>
                              </w:rPr>
                              <w:t>OSI</w:t>
                            </w:r>
                            <w:r>
                              <w:rPr>
                                <w:rFonts w:ascii="SimSun" w:hAnsi="SimSun" w:cs="SimSun" w:eastAsia="新宋体"/>
                                <w:sz w:val="11"/>
                                <w:szCs w:val="11"/>
                              </w:rPr>
                              <w:t>参考模型是先有模型后有协议，研发的协议只需契合模型，所</w:t>
                            </w:r>
                            <w:r>
                              <w:rPr>
                                <w:rFonts w:eastAsia="新宋体" w:cs="SimSun" w:ascii="SimSun" w:hAnsi="SimSun"/>
                                <w:sz w:val="11"/>
                                <w:szCs w:val="11"/>
                              </w:rPr>
                              <w:br/>
                            </w:r>
                            <w:r>
                              <w:rPr>
                                <w:rFonts w:ascii="SimSun" w:hAnsi="SimSun" w:cs="SimSun" w:eastAsia="新宋体"/>
                                <w:sz w:val="11"/>
                                <w:szCs w:val="11"/>
                              </w:rPr>
                              <w:t>以，协议可以很多，只要满足模型的定义即可</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447.3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）模型和协议的关系：</w:t>
                      </w:r>
                      <w:r>
                        <w:rPr>
                          <w:rFonts w:eastAsia="新宋体" w:cs="SimSun" w:ascii="SimSun" w:hAnsi="SimSun"/>
                          <w:sz w:val="11"/>
                          <w:szCs w:val="11"/>
                        </w:rPr>
                        <w:t>TCP/IP</w:t>
                      </w:r>
                      <w:r>
                        <w:rPr>
                          <w:rFonts w:ascii="SimSun" w:hAnsi="SimSun" w:cs="SimSun" w:eastAsia="新宋体"/>
                          <w:sz w:val="11"/>
                          <w:szCs w:val="11"/>
                        </w:rPr>
                        <w:t>参考模型是在协议的基础上抽象出来的，先有</w:t>
                      </w:r>
                      <w:r>
                        <w:rPr>
                          <w:rFonts w:eastAsia="新宋体" w:cs="SimSun" w:ascii="SimSun" w:hAnsi="SimSun"/>
                          <w:sz w:val="11"/>
                          <w:szCs w:val="11"/>
                        </w:rPr>
                        <w:br/>
                      </w:r>
                      <w:r>
                        <w:rPr>
                          <w:rFonts w:ascii="SimSun" w:hAnsi="SimSun" w:cs="SimSun" w:eastAsia="新宋体"/>
                          <w:sz w:val="11"/>
                          <w:szCs w:val="11"/>
                        </w:rPr>
                        <w:t>协议再有模型：而</w:t>
                      </w:r>
                      <w:r>
                        <w:rPr>
                          <w:rFonts w:eastAsia="新宋体" w:cs="SimSun" w:ascii="SimSun" w:hAnsi="SimSun"/>
                          <w:sz w:val="11"/>
                          <w:szCs w:val="11"/>
                        </w:rPr>
                        <w:t>OSI</w:t>
                      </w:r>
                      <w:r>
                        <w:rPr>
                          <w:rFonts w:ascii="SimSun" w:hAnsi="SimSun" w:cs="SimSun" w:eastAsia="新宋体"/>
                          <w:sz w:val="11"/>
                          <w:szCs w:val="11"/>
                        </w:rPr>
                        <w:t>参考模型是先有模型后有协议，研发的协议只需契合模型，所</w:t>
                      </w:r>
                      <w:r>
                        <w:rPr>
                          <w:rFonts w:eastAsia="新宋体" w:cs="SimSun" w:ascii="SimSun" w:hAnsi="SimSun"/>
                          <w:sz w:val="11"/>
                          <w:szCs w:val="11"/>
                        </w:rPr>
                        <w:br/>
                      </w:r>
                      <w:r>
                        <w:rPr>
                          <w:rFonts w:ascii="SimSun" w:hAnsi="SimSun" w:cs="SimSun" w:eastAsia="新宋体"/>
                          <w:sz w:val="11"/>
                          <w:szCs w:val="11"/>
                        </w:rPr>
                        <w:t>以，协议可以很多，只要满足模型的定义即可</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210185</wp:posOffset>
                </wp:positionH>
                <wp:positionV relativeFrom="line">
                  <wp:posOffset>6436360</wp:posOffset>
                </wp:positionV>
                <wp:extent cx="6989445" cy="554990"/>
                <wp:effectExtent l="0" t="0" r="0" b="0"/>
                <wp:wrapSquare wrapText="bothSides"/>
                <wp:docPr id="136" name="Frame9"/>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）服务质量：</w:t>
                            </w:r>
                            <w:r>
                              <w:rPr>
                                <w:rFonts w:eastAsia="新宋体" w:cs="SimSun" w:ascii="SimSun" w:hAnsi="SimSun"/>
                                <w:sz w:val="11"/>
                                <w:szCs w:val="11"/>
                              </w:rPr>
                              <w:t>TCP/IP</w:t>
                            </w:r>
                            <w:r>
                              <w:rPr>
                                <w:rFonts w:ascii="SimSun" w:hAnsi="SimSun" w:cs="SimSun" w:eastAsia="新宋体"/>
                                <w:sz w:val="11"/>
                                <w:szCs w:val="11"/>
                              </w:rPr>
                              <w:t>参考模型是一个“尽力而为”的模型，不提供服务质量保</w:t>
                            </w:r>
                            <w:r>
                              <w:rPr>
                                <w:rFonts w:eastAsia="新宋体" w:cs="SimSun" w:ascii="SimSun" w:hAnsi="SimSun"/>
                                <w:sz w:val="11"/>
                                <w:szCs w:val="11"/>
                              </w:rPr>
                              <w:br/>
                            </w:r>
                            <w:r>
                              <w:rPr>
                                <w:rFonts w:ascii="SimSun" w:hAnsi="SimSun" w:cs="SimSun" w:eastAsia="新宋体"/>
                                <w:sz w:val="11"/>
                                <w:szCs w:val="11"/>
                              </w:rPr>
                              <w:t>障；而</w:t>
                            </w:r>
                            <w:r>
                              <w:rPr>
                                <w:rFonts w:eastAsia="新宋体" w:cs="SimSun" w:ascii="SimSun" w:hAnsi="SimSun"/>
                                <w:sz w:val="11"/>
                                <w:szCs w:val="11"/>
                              </w:rPr>
                              <w:t>OSI</w:t>
                            </w:r>
                            <w:r>
                              <w:rPr>
                                <w:rFonts w:ascii="SimSun" w:hAnsi="SimSun" w:cs="SimSun" w:eastAsia="新宋体"/>
                                <w:sz w:val="11"/>
                                <w:szCs w:val="11"/>
                              </w:rPr>
                              <w:t>参考模型却提供服务质量保障</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）概念清晰度：</w:t>
                            </w:r>
                            <w:r>
                              <w:rPr>
                                <w:rFonts w:eastAsia="新宋体" w:cs="SimSun" w:ascii="SimSun" w:hAnsi="SimSun"/>
                                <w:sz w:val="11"/>
                                <w:szCs w:val="11"/>
                              </w:rPr>
                              <w:t>TCP/IP</w:t>
                            </w:r>
                            <w:r>
                              <w:rPr>
                                <w:rFonts w:ascii="SimSun" w:hAnsi="SimSun" w:cs="SimSun" w:eastAsia="新宋体"/>
                                <w:sz w:val="11"/>
                                <w:szCs w:val="11"/>
                              </w:rPr>
                              <w:t>参考模型没有清晰的服务、接口和协议概念；而</w:t>
                            </w:r>
                            <w:r>
                              <w:rPr>
                                <w:rFonts w:eastAsia="新宋体" w:cs="SimSun" w:ascii="SimSun" w:hAnsi="SimSun"/>
                                <w:sz w:val="11"/>
                                <w:szCs w:val="11"/>
                              </w:rPr>
                              <w:t>OSI</w:t>
                            </w:r>
                            <w:r>
                              <w:rPr>
                                <w:rFonts w:ascii="SimSun" w:hAnsi="SimSun" w:cs="SimSun" w:eastAsia="新宋体"/>
                                <w:sz w:val="11"/>
                                <w:szCs w:val="11"/>
                              </w:rPr>
                              <w:t>参</w:t>
                            </w:r>
                            <w:r>
                              <w:rPr>
                                <w:rFonts w:eastAsia="新宋体" w:cs="SimSun" w:ascii="SimSun" w:hAnsi="SimSun"/>
                                <w:sz w:val="11"/>
                                <w:szCs w:val="11"/>
                              </w:rPr>
                              <w:br/>
                            </w:r>
                            <w:r>
                              <w:rPr>
                                <w:rFonts w:ascii="SimSun" w:hAnsi="SimSun" w:cs="SimSun" w:eastAsia="新宋体"/>
                                <w:sz w:val="11"/>
                                <w:szCs w:val="11"/>
                              </w:rPr>
                              <w:t>考模型清晰地描述了服务、接口和协议</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506.8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）服务质量：</w:t>
                      </w:r>
                      <w:r>
                        <w:rPr>
                          <w:rFonts w:eastAsia="新宋体" w:cs="SimSun" w:ascii="SimSun" w:hAnsi="SimSun"/>
                          <w:sz w:val="11"/>
                          <w:szCs w:val="11"/>
                        </w:rPr>
                        <w:t>TCP/IP</w:t>
                      </w:r>
                      <w:r>
                        <w:rPr>
                          <w:rFonts w:ascii="SimSun" w:hAnsi="SimSun" w:cs="SimSun" w:eastAsia="新宋体"/>
                          <w:sz w:val="11"/>
                          <w:szCs w:val="11"/>
                        </w:rPr>
                        <w:t>参考模型是一个“尽力而为”的模型，不提供服务质量保</w:t>
                      </w:r>
                      <w:r>
                        <w:rPr>
                          <w:rFonts w:eastAsia="新宋体" w:cs="SimSun" w:ascii="SimSun" w:hAnsi="SimSun"/>
                          <w:sz w:val="11"/>
                          <w:szCs w:val="11"/>
                        </w:rPr>
                        <w:br/>
                      </w:r>
                      <w:r>
                        <w:rPr>
                          <w:rFonts w:ascii="SimSun" w:hAnsi="SimSun" w:cs="SimSun" w:eastAsia="新宋体"/>
                          <w:sz w:val="11"/>
                          <w:szCs w:val="11"/>
                        </w:rPr>
                        <w:t>障；而</w:t>
                      </w:r>
                      <w:r>
                        <w:rPr>
                          <w:rFonts w:eastAsia="新宋体" w:cs="SimSun" w:ascii="SimSun" w:hAnsi="SimSun"/>
                          <w:sz w:val="11"/>
                          <w:szCs w:val="11"/>
                        </w:rPr>
                        <w:t>OSI</w:t>
                      </w:r>
                      <w:r>
                        <w:rPr>
                          <w:rFonts w:ascii="SimSun" w:hAnsi="SimSun" w:cs="SimSun" w:eastAsia="新宋体"/>
                          <w:sz w:val="11"/>
                          <w:szCs w:val="11"/>
                        </w:rPr>
                        <w:t>参考模型却提供服务质量保障</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）概念清晰度：</w:t>
                      </w:r>
                      <w:r>
                        <w:rPr>
                          <w:rFonts w:eastAsia="新宋体" w:cs="SimSun" w:ascii="SimSun" w:hAnsi="SimSun"/>
                          <w:sz w:val="11"/>
                          <w:szCs w:val="11"/>
                        </w:rPr>
                        <w:t>TCP/IP</w:t>
                      </w:r>
                      <w:r>
                        <w:rPr>
                          <w:rFonts w:ascii="SimSun" w:hAnsi="SimSun" w:cs="SimSun" w:eastAsia="新宋体"/>
                          <w:sz w:val="11"/>
                          <w:szCs w:val="11"/>
                        </w:rPr>
                        <w:t>参考模型没有清晰的服务、接口和协议概念；而</w:t>
                      </w:r>
                      <w:r>
                        <w:rPr>
                          <w:rFonts w:eastAsia="新宋体" w:cs="SimSun" w:ascii="SimSun" w:hAnsi="SimSun"/>
                          <w:sz w:val="11"/>
                          <w:szCs w:val="11"/>
                        </w:rPr>
                        <w:t>OSI</w:t>
                      </w:r>
                      <w:r>
                        <w:rPr>
                          <w:rFonts w:ascii="SimSun" w:hAnsi="SimSun" w:cs="SimSun" w:eastAsia="新宋体"/>
                          <w:sz w:val="11"/>
                          <w:szCs w:val="11"/>
                        </w:rPr>
                        <w:t>参</w:t>
                      </w:r>
                      <w:r>
                        <w:rPr>
                          <w:rFonts w:eastAsia="新宋体" w:cs="SimSun" w:ascii="SimSun" w:hAnsi="SimSun"/>
                          <w:sz w:val="11"/>
                          <w:szCs w:val="11"/>
                        </w:rPr>
                        <w:br/>
                      </w:r>
                      <w:r>
                        <w:rPr>
                          <w:rFonts w:ascii="SimSun" w:hAnsi="SimSun" w:cs="SimSun" w:eastAsia="新宋体"/>
                          <w:sz w:val="11"/>
                          <w:szCs w:val="11"/>
                        </w:rPr>
                        <w:t>考模型清晰地描述了服务、接口和协议</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210185</wp:posOffset>
                </wp:positionH>
                <wp:positionV relativeFrom="line">
                  <wp:posOffset>7448550</wp:posOffset>
                </wp:positionV>
                <wp:extent cx="6989445" cy="676910"/>
                <wp:effectExtent l="0" t="0" r="0" b="0"/>
                <wp:wrapSquare wrapText="bothSides"/>
                <wp:docPr id="137" name="Frame10"/>
                <a:graphic xmlns:a="http://schemas.openxmlformats.org/drawingml/2006/main">
                  <a:graphicData uri="http://schemas.microsoft.com/office/word/2010/wordprocessingShape">
                    <wps:wsp>
                      <wps:cNvSpPr txBox="1"/>
                      <wps:spPr>
                        <a:xfrm>
                          <a:off x="0" y="0"/>
                          <a:ext cx="69894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）简单性：</w:t>
                            </w:r>
                            <w:r>
                              <w:rPr>
                                <w:rFonts w:eastAsia="新宋体" w:cs="SimSun" w:ascii="SimSun" w:hAnsi="SimSun"/>
                                <w:sz w:val="11"/>
                                <w:szCs w:val="11"/>
                              </w:rPr>
                              <w:t>TCP/IP</w:t>
                            </w:r>
                            <w:r>
                              <w:rPr>
                                <w:rFonts w:ascii="SimSun" w:hAnsi="SimSun" w:cs="SimSun" w:eastAsia="新宋体"/>
                                <w:sz w:val="11"/>
                                <w:szCs w:val="11"/>
                              </w:rPr>
                              <w:t>参考模型非常简单</w:t>
                            </w:r>
                            <w:r>
                              <w:rPr>
                                <w:rFonts w:eastAsia="新宋体" w:cs="SimSun" w:ascii="SimSun" w:hAnsi="SimSun"/>
                                <w:sz w:val="11"/>
                                <w:szCs w:val="11"/>
                              </w:rPr>
                              <w:t>,</w:t>
                            </w:r>
                            <w:r>
                              <w:rPr>
                                <w:rFonts w:ascii="SimSun" w:hAnsi="SimSun" w:cs="SimSun" w:eastAsia="新宋体"/>
                                <w:sz w:val="11"/>
                                <w:szCs w:val="11"/>
                              </w:rPr>
                              <w:t>而</w:t>
                            </w:r>
                            <w:r>
                              <w:rPr>
                                <w:rFonts w:eastAsia="新宋体" w:cs="SimSun" w:ascii="SimSun" w:hAnsi="SimSun"/>
                                <w:sz w:val="11"/>
                                <w:szCs w:val="11"/>
                              </w:rPr>
                              <w:t>OSI</w:t>
                            </w:r>
                            <w:r>
                              <w:rPr>
                                <w:rFonts w:ascii="SimSun" w:hAnsi="SimSun" w:cs="SimSun" w:eastAsia="新宋体"/>
                                <w:sz w:val="11"/>
                                <w:szCs w:val="11"/>
                              </w:rPr>
                              <w:t>参考模型要复杂很多。临基秦</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）数据传输方式不同：两个参考模型虽然有功能相当的两个核心层，但也有差</w:t>
                            </w:r>
                            <w:r>
                              <w:rPr>
                                <w:rFonts w:eastAsia="新宋体" w:cs="SimSun" w:ascii="SimSun" w:hAnsi="SimSun"/>
                                <w:sz w:val="11"/>
                                <w:szCs w:val="11"/>
                              </w:rPr>
                              <w:br/>
                            </w:r>
                            <w:r>
                              <w:rPr>
                                <w:rFonts w:ascii="SimSun" w:hAnsi="SimSun" w:cs="SimSun" w:eastAsia="新宋体"/>
                                <w:sz w:val="11"/>
                                <w:szCs w:val="11"/>
                              </w:rPr>
                              <w:t>别。</w:t>
                            </w:r>
                            <w:r>
                              <w:rPr>
                                <w:rFonts w:eastAsia="新宋体" w:cs="SimSun" w:ascii="SimSun" w:hAnsi="SimSun"/>
                                <w:sz w:val="11"/>
                                <w:szCs w:val="11"/>
                              </w:rPr>
                              <w:t>TCP/IP</w:t>
                            </w:r>
                            <w:r>
                              <w:rPr>
                                <w:rFonts w:ascii="SimSun" w:hAnsi="SimSun" w:cs="SimSun" w:eastAsia="新宋体"/>
                                <w:sz w:val="11"/>
                                <w:szCs w:val="11"/>
                              </w:rPr>
                              <w:t>参考模型的网络层提供无连接的分组传输，传输层支持无连接和面向连</w:t>
                            </w:r>
                            <w:r>
                              <w:rPr>
                                <w:rFonts w:eastAsia="新宋体" w:cs="SimSun" w:ascii="SimSun" w:hAnsi="SimSun"/>
                                <w:sz w:val="11"/>
                                <w:szCs w:val="11"/>
                              </w:rPr>
                              <w:br/>
                            </w:r>
                            <w:r>
                              <w:rPr>
                                <w:rFonts w:ascii="SimSun" w:hAnsi="SimSun" w:cs="SimSun" w:eastAsia="新宋体"/>
                                <w:sz w:val="11"/>
                                <w:szCs w:val="11"/>
                              </w:rPr>
                              <w:t>接两种传输：而</w:t>
                            </w:r>
                            <w:r>
                              <w:rPr>
                                <w:rFonts w:eastAsia="新宋体" w:cs="SimSun" w:ascii="SimSun" w:hAnsi="SimSun"/>
                                <w:sz w:val="11"/>
                                <w:szCs w:val="11"/>
                              </w:rPr>
                              <w:t>OSI</w:t>
                            </w:r>
                            <w:r>
                              <w:rPr>
                                <w:rFonts w:ascii="SimSun" w:hAnsi="SimSun" w:cs="SimSun" w:eastAsia="新宋体"/>
                                <w:sz w:val="11"/>
                                <w:szCs w:val="11"/>
                              </w:rPr>
                              <w:t>参考模型的网络层提供无连接和面向连接两种分组传输，传输层</w:t>
                            </w:r>
                            <w:r>
                              <w:rPr>
                                <w:rFonts w:eastAsia="新宋体" w:cs="SimSun" w:ascii="SimSun" w:hAnsi="SimSun"/>
                                <w:sz w:val="11"/>
                                <w:szCs w:val="11"/>
                              </w:rPr>
                              <w:br/>
                            </w:r>
                            <w:r>
                              <w:rPr>
                                <w:rFonts w:ascii="SimSun" w:hAnsi="SimSun" w:cs="SimSun" w:eastAsia="新宋体"/>
                                <w:sz w:val="11"/>
                                <w:szCs w:val="11"/>
                              </w:rPr>
                              <w:t>则只支持面向连接的段传输。庄</w:t>
                            </w:r>
                          </w:p>
                        </w:txbxContent>
                      </wps:txbx>
                      <wps:bodyPr anchor="t" lIns="53975" tIns="53975" rIns="53975" bIns="53975">
                        <a:spAutoFit/>
                      </wps:bodyPr>
                    </wps:wsp>
                  </a:graphicData>
                </a:graphic>
              </wp:anchor>
            </w:drawing>
          </mc:Choice>
          <mc:Fallback>
            <w:pict>
              <v:rect fillcolor="#729FCF" style="position:absolute;rotation:-0;width:550.35pt;height:53.3pt;mso-wrap-distance-left:5.7pt;mso-wrap-distance-right:5.7pt;mso-wrap-distance-top:5.7pt;mso-wrap-distance-bottom:5.7pt;margin-top:586.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）简单性：</w:t>
                      </w:r>
                      <w:r>
                        <w:rPr>
                          <w:rFonts w:eastAsia="新宋体" w:cs="SimSun" w:ascii="SimSun" w:hAnsi="SimSun"/>
                          <w:sz w:val="11"/>
                          <w:szCs w:val="11"/>
                        </w:rPr>
                        <w:t>TCP/IP</w:t>
                      </w:r>
                      <w:r>
                        <w:rPr>
                          <w:rFonts w:ascii="SimSun" w:hAnsi="SimSun" w:cs="SimSun" w:eastAsia="新宋体"/>
                          <w:sz w:val="11"/>
                          <w:szCs w:val="11"/>
                        </w:rPr>
                        <w:t>参考模型非常简单</w:t>
                      </w:r>
                      <w:r>
                        <w:rPr>
                          <w:rFonts w:eastAsia="新宋体" w:cs="SimSun" w:ascii="SimSun" w:hAnsi="SimSun"/>
                          <w:sz w:val="11"/>
                          <w:szCs w:val="11"/>
                        </w:rPr>
                        <w:t>,</w:t>
                      </w:r>
                      <w:r>
                        <w:rPr>
                          <w:rFonts w:ascii="SimSun" w:hAnsi="SimSun" w:cs="SimSun" w:eastAsia="新宋体"/>
                          <w:sz w:val="11"/>
                          <w:szCs w:val="11"/>
                        </w:rPr>
                        <w:t>而</w:t>
                      </w:r>
                      <w:r>
                        <w:rPr>
                          <w:rFonts w:eastAsia="新宋体" w:cs="SimSun" w:ascii="SimSun" w:hAnsi="SimSun"/>
                          <w:sz w:val="11"/>
                          <w:szCs w:val="11"/>
                        </w:rPr>
                        <w:t>OSI</w:t>
                      </w:r>
                      <w:r>
                        <w:rPr>
                          <w:rFonts w:ascii="SimSun" w:hAnsi="SimSun" w:cs="SimSun" w:eastAsia="新宋体"/>
                          <w:sz w:val="11"/>
                          <w:szCs w:val="11"/>
                        </w:rPr>
                        <w:t>参考模型要复杂很多。临基秦</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）数据传输方式不同：两个参考模型虽然有功能相当的两个核心层，但也有差</w:t>
                      </w:r>
                      <w:r>
                        <w:rPr>
                          <w:rFonts w:eastAsia="新宋体" w:cs="SimSun" w:ascii="SimSun" w:hAnsi="SimSun"/>
                          <w:sz w:val="11"/>
                          <w:szCs w:val="11"/>
                        </w:rPr>
                        <w:br/>
                      </w:r>
                      <w:r>
                        <w:rPr>
                          <w:rFonts w:ascii="SimSun" w:hAnsi="SimSun" w:cs="SimSun" w:eastAsia="新宋体"/>
                          <w:sz w:val="11"/>
                          <w:szCs w:val="11"/>
                        </w:rPr>
                        <w:t>别。</w:t>
                      </w:r>
                      <w:r>
                        <w:rPr>
                          <w:rFonts w:eastAsia="新宋体" w:cs="SimSun" w:ascii="SimSun" w:hAnsi="SimSun"/>
                          <w:sz w:val="11"/>
                          <w:szCs w:val="11"/>
                        </w:rPr>
                        <w:t>TCP/IP</w:t>
                      </w:r>
                      <w:r>
                        <w:rPr>
                          <w:rFonts w:ascii="SimSun" w:hAnsi="SimSun" w:cs="SimSun" w:eastAsia="新宋体"/>
                          <w:sz w:val="11"/>
                          <w:szCs w:val="11"/>
                        </w:rPr>
                        <w:t>参考模型的网络层提供无连接的分组传输，传输层支持无连接和面向连</w:t>
                      </w:r>
                      <w:r>
                        <w:rPr>
                          <w:rFonts w:eastAsia="新宋体" w:cs="SimSun" w:ascii="SimSun" w:hAnsi="SimSun"/>
                          <w:sz w:val="11"/>
                          <w:szCs w:val="11"/>
                        </w:rPr>
                        <w:br/>
                      </w:r>
                      <w:r>
                        <w:rPr>
                          <w:rFonts w:ascii="SimSun" w:hAnsi="SimSun" w:cs="SimSun" w:eastAsia="新宋体"/>
                          <w:sz w:val="11"/>
                          <w:szCs w:val="11"/>
                        </w:rPr>
                        <w:t>接两种传输：而</w:t>
                      </w:r>
                      <w:r>
                        <w:rPr>
                          <w:rFonts w:eastAsia="新宋体" w:cs="SimSun" w:ascii="SimSun" w:hAnsi="SimSun"/>
                          <w:sz w:val="11"/>
                          <w:szCs w:val="11"/>
                        </w:rPr>
                        <w:t>OSI</w:t>
                      </w:r>
                      <w:r>
                        <w:rPr>
                          <w:rFonts w:ascii="SimSun" w:hAnsi="SimSun" w:cs="SimSun" w:eastAsia="新宋体"/>
                          <w:sz w:val="11"/>
                          <w:szCs w:val="11"/>
                        </w:rPr>
                        <w:t>参考模型的网络层提供无连接和面向连接两种分组传输，传输层</w:t>
                      </w:r>
                      <w:r>
                        <w:rPr>
                          <w:rFonts w:eastAsia="新宋体" w:cs="SimSun" w:ascii="SimSun" w:hAnsi="SimSun"/>
                          <w:sz w:val="11"/>
                          <w:szCs w:val="11"/>
                        </w:rPr>
                        <w:br/>
                      </w:r>
                      <w:r>
                        <w:rPr>
                          <w:rFonts w:ascii="SimSun" w:hAnsi="SimSun" w:cs="SimSun" w:eastAsia="新宋体"/>
                          <w:sz w:val="11"/>
                          <w:szCs w:val="11"/>
                        </w:rPr>
                        <w:t>则只支持面向连接的段传输。庄</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218440</wp:posOffset>
                </wp:positionH>
                <wp:positionV relativeFrom="line">
                  <wp:posOffset>8710295</wp:posOffset>
                </wp:positionV>
                <wp:extent cx="6981190" cy="311150"/>
                <wp:effectExtent l="0" t="0" r="0" b="0"/>
                <wp:wrapSquare wrapText="bothSides"/>
                <wp:docPr id="138" name="Frame11"/>
                <a:graphic xmlns:a="http://schemas.openxmlformats.org/drawingml/2006/main">
                  <a:graphicData uri="http://schemas.microsoft.com/office/word/2010/wordprocessingShape">
                    <wps:wsp>
                      <wps:cNvSpPr txBox="1"/>
                      <wps:spPr>
                        <a:xfrm>
                          <a:off x="0" y="0"/>
                          <a:ext cx="69811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总而言之，这两个参考模型出身和命运都不同，</w:t>
                            </w:r>
                            <w:r>
                              <w:rPr>
                                <w:rFonts w:eastAsia="新宋体" w:cs="SimSun" w:ascii="SimSun" w:hAnsi="SimSun"/>
                                <w:sz w:val="11"/>
                                <w:szCs w:val="11"/>
                              </w:rPr>
                              <w:t>OSI</w:t>
                            </w:r>
                            <w:r>
                              <w:rPr>
                                <w:rFonts w:ascii="SimSun" w:hAnsi="SimSun" w:cs="SimSun" w:eastAsia="新宋体"/>
                                <w:sz w:val="11"/>
                                <w:szCs w:val="11"/>
                              </w:rPr>
                              <w:t>参考模型是一个存在于教科</w:t>
                            </w:r>
                            <w:r>
                              <w:rPr>
                                <w:rFonts w:eastAsia="新宋体" w:cs="SimSun" w:ascii="SimSun" w:hAnsi="SimSun"/>
                                <w:sz w:val="11"/>
                                <w:szCs w:val="11"/>
                              </w:rPr>
                              <w:br/>
                            </w:r>
                            <w:r>
                              <w:rPr>
                                <w:rFonts w:ascii="SimSun" w:hAnsi="SimSun" w:cs="SimSun" w:eastAsia="新宋体"/>
                                <w:sz w:val="11"/>
                                <w:szCs w:val="11"/>
                              </w:rPr>
                              <w:t>书中的完美模型，而</w:t>
                            </w:r>
                            <w:r>
                              <w:rPr>
                                <w:rFonts w:eastAsia="新宋体" w:cs="SimSun" w:ascii="SimSun" w:hAnsi="SimSun"/>
                                <w:sz w:val="11"/>
                                <w:szCs w:val="11"/>
                              </w:rPr>
                              <w:t>TCP/IP</w:t>
                            </w:r>
                            <w:r>
                              <w:rPr>
                                <w:rFonts w:ascii="SimSun" w:hAnsi="SimSun" w:cs="SimSun" w:eastAsia="新宋体"/>
                                <w:sz w:val="11"/>
                                <w:szCs w:val="11"/>
                              </w:rPr>
                              <w:t>参考模型是现代互联网的事实标准模型 用拍</w:t>
                            </w:r>
                          </w:p>
                        </w:txbxContent>
                      </wps:txbx>
                      <wps:bodyPr anchor="t" lIns="53975" tIns="53975" rIns="53975" bIns="53975">
                        <a:spAutoFit/>
                      </wps:bodyPr>
                    </wps:wsp>
                  </a:graphicData>
                </a:graphic>
              </wp:anchor>
            </w:drawing>
          </mc:Choice>
          <mc:Fallback>
            <w:pict>
              <v:rect fillcolor="#729FCF" style="position:absolute;rotation:-0;width:549.7pt;height:24.5pt;mso-wrap-distance-left:5.7pt;mso-wrap-distance-right:5.7pt;mso-wrap-distance-top:5.7pt;mso-wrap-distance-bottom:5.7pt;margin-top:685.8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总而言之，这两个参考模型出身和命运都不同，</w:t>
                      </w:r>
                      <w:r>
                        <w:rPr>
                          <w:rFonts w:eastAsia="新宋体" w:cs="SimSun" w:ascii="SimSun" w:hAnsi="SimSun"/>
                          <w:sz w:val="11"/>
                          <w:szCs w:val="11"/>
                        </w:rPr>
                        <w:t>OSI</w:t>
                      </w:r>
                      <w:r>
                        <w:rPr>
                          <w:rFonts w:ascii="SimSun" w:hAnsi="SimSun" w:cs="SimSun" w:eastAsia="新宋体"/>
                          <w:sz w:val="11"/>
                          <w:szCs w:val="11"/>
                        </w:rPr>
                        <w:t>参考模型是一个存在于教科</w:t>
                      </w:r>
                      <w:r>
                        <w:rPr>
                          <w:rFonts w:eastAsia="新宋体" w:cs="SimSun" w:ascii="SimSun" w:hAnsi="SimSun"/>
                          <w:sz w:val="11"/>
                          <w:szCs w:val="11"/>
                        </w:rPr>
                        <w:br/>
                      </w:r>
                      <w:r>
                        <w:rPr>
                          <w:rFonts w:ascii="SimSun" w:hAnsi="SimSun" w:cs="SimSun" w:eastAsia="新宋体"/>
                          <w:sz w:val="11"/>
                          <w:szCs w:val="11"/>
                        </w:rPr>
                        <w:t>书中的完美模型，而</w:t>
                      </w:r>
                      <w:r>
                        <w:rPr>
                          <w:rFonts w:eastAsia="新宋体" w:cs="SimSun" w:ascii="SimSun" w:hAnsi="SimSun"/>
                          <w:sz w:val="11"/>
                          <w:szCs w:val="11"/>
                        </w:rPr>
                        <w:t>TCP/IP</w:t>
                      </w:r>
                      <w:r>
                        <w:rPr>
                          <w:rFonts w:ascii="SimSun" w:hAnsi="SimSun" w:cs="SimSun" w:eastAsia="新宋体"/>
                          <w:sz w:val="11"/>
                          <w:szCs w:val="11"/>
                        </w:rPr>
                        <w:t>参考模型是现代互联网的事实标准模型 用拍</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4725670</wp:posOffset>
                </wp:positionH>
                <wp:positionV relativeFrom="line">
                  <wp:posOffset>9232265</wp:posOffset>
                </wp:positionV>
                <wp:extent cx="2474595" cy="189230"/>
                <wp:effectExtent l="0" t="0" r="0" b="0"/>
                <wp:wrapSquare wrapText="bothSides"/>
                <wp:docPr id="139" name="Frame12"/>
                <a:graphic xmlns:a="http://schemas.openxmlformats.org/drawingml/2006/main">
                  <a:graphicData uri="http://schemas.microsoft.com/office/word/2010/wordprocessingShape">
                    <wps:wsp>
                      <wps:cNvSpPr txBox="1"/>
                      <wps:spPr>
                        <a:xfrm>
                          <a:off x="0" y="0"/>
                          <a:ext cx="24745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对干回麓不牦路示</w:t>
                            </w:r>
                          </w:p>
                        </w:txbxContent>
                      </wps:txbx>
                      <wps:bodyPr anchor="t" lIns="53975" tIns="53975" rIns="53975" bIns="53975">
                        <a:spAutoFit/>
                      </wps:bodyPr>
                    </wps:wsp>
                  </a:graphicData>
                </a:graphic>
              </wp:anchor>
            </w:drawing>
          </mc:Choice>
          <mc:Fallback>
            <w:pict>
              <v:rect fillcolor="#729FCF" style="position:absolute;rotation:-0;width:194.85pt;height:14.9pt;mso-wrap-distance-left:5.7pt;mso-wrap-distance-right:5.7pt;mso-wrap-distance-top:5.7pt;mso-wrap-distance-bottom:5.7pt;margin-top:726.95pt;mso-position-vertical-relative:text;margin-left:37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对干回麓不牦路示</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555625</wp:posOffset>
                </wp:positionH>
                <wp:positionV relativeFrom="line">
                  <wp:posOffset>9328785</wp:posOffset>
                </wp:positionV>
                <wp:extent cx="4169410" cy="233680"/>
                <wp:effectExtent l="0" t="0" r="0" b="0"/>
                <wp:wrapSquare wrapText="bothSides"/>
                <wp:docPr id="140" name="Frame13"/>
                <a:graphic xmlns:a="http://schemas.openxmlformats.org/drawingml/2006/main">
                  <a:graphicData uri="http://schemas.microsoft.com/office/word/2010/wordprocessingShape">
                    <wps:wsp>
                      <wps:cNvSpPr txBox="1"/>
                      <wps:spPr>
                        <a:xfrm>
                          <a:off x="0" y="0"/>
                          <a:ext cx="41694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1.4.5</w:t>
                            </w:r>
                            <w:r>
                              <w:rPr>
                                <w:rFonts w:ascii="SimSun" w:hAnsi="SimSun" w:cs="SimSun" w:eastAsia="新宋体"/>
                                <w:sz w:val="17"/>
                                <w:szCs w:val="17"/>
                              </w:rPr>
                              <w:t>本书使用的参考模型和内容组织</w:t>
                            </w:r>
                          </w:p>
                        </w:txbxContent>
                      </wps:txbx>
                      <wps:bodyPr anchor="t" lIns="53975" tIns="53975" rIns="53975" bIns="53975">
                        <a:spAutoFit/>
                      </wps:bodyPr>
                    </wps:wsp>
                  </a:graphicData>
                </a:graphic>
              </wp:anchor>
            </w:drawing>
          </mc:Choice>
          <mc:Fallback>
            <w:pict>
              <v:rect fillcolor="#729FCF" style="position:absolute;rotation:-0;width:328.3pt;height:18.4pt;mso-wrap-distance-left:5.7pt;mso-wrap-distance-right:5.7pt;mso-wrap-distance-top:5.7pt;mso-wrap-distance-bottom:5.7pt;margin-top:734.5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1.4.5</w:t>
                      </w:r>
                      <w:r>
                        <w:rPr>
                          <w:rFonts w:ascii="SimSun" w:hAnsi="SimSun" w:cs="SimSun" w:eastAsia="新宋体"/>
                          <w:sz w:val="17"/>
                          <w:szCs w:val="17"/>
                        </w:rPr>
                        <w:t>本书使用的参考模型和内容组织</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5761990</wp:posOffset>
                </wp:positionH>
                <wp:positionV relativeFrom="line">
                  <wp:posOffset>9505315</wp:posOffset>
                </wp:positionV>
                <wp:extent cx="1438275" cy="189230"/>
                <wp:effectExtent l="0" t="0" r="0" b="0"/>
                <wp:wrapSquare wrapText="bothSides"/>
                <wp:docPr id="141" name="Frame14"/>
                <a:graphic xmlns:a="http://schemas.openxmlformats.org/drawingml/2006/main">
                  <a:graphicData uri="http://schemas.microsoft.com/office/word/2010/wordprocessingShape">
                    <wps:wsp>
                      <wps:cNvSpPr txBox="1"/>
                      <wps:spPr>
                        <a:xfrm>
                          <a:off x="0" y="0"/>
                          <a:ext cx="14382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9 827</w:t>
                            </w:r>
                          </w:p>
                        </w:txbxContent>
                      </wps:txbx>
                      <wps:bodyPr anchor="t" lIns="53975" tIns="53975" rIns="53975" bIns="53975">
                        <a:spAutoFit/>
                      </wps:bodyPr>
                    </wps:wsp>
                  </a:graphicData>
                </a:graphic>
              </wp:anchor>
            </w:drawing>
          </mc:Choice>
          <mc:Fallback>
            <w:pict>
              <v:rect fillcolor="#729FCF" style="position:absolute;rotation:-0;width:113.25pt;height:14.9pt;mso-wrap-distance-left:5.7pt;mso-wrap-distance-right:5.7pt;mso-wrap-distance-top:5.7pt;mso-wrap-distance-bottom:5.7pt;margin-top:748.45pt;mso-position-vertical-relative:text;margin-left:45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9 827</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202565</wp:posOffset>
                </wp:positionH>
                <wp:positionV relativeFrom="line">
                  <wp:posOffset>9714865</wp:posOffset>
                </wp:positionV>
                <wp:extent cx="6997700" cy="554990"/>
                <wp:effectExtent l="0" t="0" r="0" b="0"/>
                <wp:wrapSquare wrapText="bothSides"/>
                <wp:docPr id="142" name="Frame15"/>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本书综合</w:t>
                            </w:r>
                            <w:r>
                              <w:rPr>
                                <w:rFonts w:eastAsia="新宋体" w:cs="SimSun" w:ascii="SimSun" w:hAnsi="SimSun"/>
                                <w:sz w:val="11"/>
                                <w:szCs w:val="11"/>
                              </w:rPr>
                              <w:t>TCP/IP</w:t>
                            </w:r>
                            <w:r>
                              <w:rPr>
                                <w:rFonts w:ascii="SimSun" w:hAnsi="SimSun" w:cs="SimSun" w:eastAsia="新宋体"/>
                                <w:sz w:val="11"/>
                                <w:szCs w:val="11"/>
                              </w:rPr>
                              <w:t>参考模型和</w:t>
                            </w:r>
                            <w:r>
                              <w:rPr>
                                <w:rFonts w:eastAsia="新宋体" w:cs="SimSun" w:ascii="SimSun" w:hAnsi="SimSun"/>
                                <w:sz w:val="11"/>
                                <w:szCs w:val="11"/>
                              </w:rPr>
                              <w:t>OSI</w:t>
                            </w:r>
                            <w:r>
                              <w:rPr>
                                <w:rFonts w:ascii="SimSun" w:hAnsi="SimSun" w:cs="SimSun" w:eastAsia="新宋体"/>
                                <w:sz w:val="11"/>
                                <w:szCs w:val="11"/>
                              </w:rPr>
                              <w:t>参考模型的优点，以能诠释现代计算机网络</w:t>
                            </w:r>
                            <w:r>
                              <w:rPr>
                                <w:rFonts w:eastAsia="新宋体" w:cs="SimSun" w:ascii="SimSun" w:hAnsi="SimSun"/>
                                <w:sz w:val="11"/>
                                <w:szCs w:val="11"/>
                              </w:rPr>
                              <w:br/>
                            </w:r>
                            <w:r>
                              <w:rPr>
                                <w:rFonts w:ascii="SimSun" w:hAnsi="SimSun" w:cs="SimSun" w:eastAsia="新宋体"/>
                                <w:sz w:val="11"/>
                                <w:szCs w:val="11"/>
                              </w:rPr>
                              <w:t>为主要目的，将两个模型进行了整合，将</w:t>
                            </w:r>
                            <w:r>
                              <w:rPr>
                                <w:rFonts w:eastAsia="新宋体" w:cs="SimSun" w:ascii="SimSun" w:hAnsi="SimSun"/>
                                <w:sz w:val="11"/>
                                <w:szCs w:val="11"/>
                              </w:rPr>
                              <w:t>TCP/IP</w:t>
                            </w:r>
                            <w:r>
                              <w:rPr>
                                <w:rFonts w:ascii="SimSun" w:hAnsi="SimSun" w:cs="SimSun" w:eastAsia="新宋体"/>
                                <w:sz w:val="11"/>
                                <w:szCs w:val="11"/>
                              </w:rPr>
                              <w:t>参考模型的上层保留，最下面的网</w:t>
                            </w:r>
                            <w:r>
                              <w:rPr>
                                <w:rFonts w:eastAsia="新宋体" w:cs="SimSun" w:ascii="SimSun" w:hAnsi="SimSun"/>
                                <w:sz w:val="11"/>
                                <w:szCs w:val="11"/>
                              </w:rPr>
                              <w:br/>
                            </w:r>
                            <w:r>
                              <w:rPr>
                                <w:rFonts w:ascii="SimSun" w:hAnsi="SimSun" w:cs="SimSun" w:eastAsia="新宋体"/>
                                <w:sz w:val="11"/>
                                <w:szCs w:val="11"/>
                              </w:rPr>
                              <w:t>络接口层用</w:t>
                            </w:r>
                            <w:r>
                              <w:rPr>
                                <w:rFonts w:eastAsia="新宋体" w:cs="SimSun" w:ascii="SimSun" w:hAnsi="SimSun"/>
                                <w:sz w:val="11"/>
                                <w:szCs w:val="11"/>
                              </w:rPr>
                              <w:t>OSI</w:t>
                            </w:r>
                            <w:r>
                              <w:rPr>
                                <w:rFonts w:ascii="SimSun" w:hAnsi="SimSun" w:cs="SimSun" w:eastAsia="新宋体"/>
                                <w:sz w:val="11"/>
                                <w:szCs w:val="11"/>
                              </w:rPr>
                              <w:t>参考模型的最下两层代替，形成一个五层参考模型，如图</w:t>
                            </w:r>
                            <w:r>
                              <w:rPr>
                                <w:rFonts w:eastAsia="新宋体" w:cs="SimSun" w:ascii="SimSun" w:hAnsi="SimSun"/>
                                <w:sz w:val="11"/>
                                <w:szCs w:val="11"/>
                              </w:rPr>
                              <w:t>1-35</w:t>
                              <w:br/>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764.9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本书综合</w:t>
                      </w:r>
                      <w:r>
                        <w:rPr>
                          <w:rFonts w:eastAsia="新宋体" w:cs="SimSun" w:ascii="SimSun" w:hAnsi="SimSun"/>
                          <w:sz w:val="11"/>
                          <w:szCs w:val="11"/>
                        </w:rPr>
                        <w:t>TCP/IP</w:t>
                      </w:r>
                      <w:r>
                        <w:rPr>
                          <w:rFonts w:ascii="SimSun" w:hAnsi="SimSun" w:cs="SimSun" w:eastAsia="新宋体"/>
                          <w:sz w:val="11"/>
                          <w:szCs w:val="11"/>
                        </w:rPr>
                        <w:t>参考模型和</w:t>
                      </w:r>
                      <w:r>
                        <w:rPr>
                          <w:rFonts w:eastAsia="新宋体" w:cs="SimSun" w:ascii="SimSun" w:hAnsi="SimSun"/>
                          <w:sz w:val="11"/>
                          <w:szCs w:val="11"/>
                        </w:rPr>
                        <w:t>OSI</w:t>
                      </w:r>
                      <w:r>
                        <w:rPr>
                          <w:rFonts w:ascii="SimSun" w:hAnsi="SimSun" w:cs="SimSun" w:eastAsia="新宋体"/>
                          <w:sz w:val="11"/>
                          <w:szCs w:val="11"/>
                        </w:rPr>
                        <w:t>参考模型的优点，以能诠释现代计算机网络</w:t>
                      </w:r>
                      <w:r>
                        <w:rPr>
                          <w:rFonts w:eastAsia="新宋体" w:cs="SimSun" w:ascii="SimSun" w:hAnsi="SimSun"/>
                          <w:sz w:val="11"/>
                          <w:szCs w:val="11"/>
                        </w:rPr>
                        <w:br/>
                      </w:r>
                      <w:r>
                        <w:rPr>
                          <w:rFonts w:ascii="SimSun" w:hAnsi="SimSun" w:cs="SimSun" w:eastAsia="新宋体"/>
                          <w:sz w:val="11"/>
                          <w:szCs w:val="11"/>
                        </w:rPr>
                        <w:t>为主要目的，将两个模型进行了整合，将</w:t>
                      </w:r>
                      <w:r>
                        <w:rPr>
                          <w:rFonts w:eastAsia="新宋体" w:cs="SimSun" w:ascii="SimSun" w:hAnsi="SimSun"/>
                          <w:sz w:val="11"/>
                          <w:szCs w:val="11"/>
                        </w:rPr>
                        <w:t>TCP/IP</w:t>
                      </w:r>
                      <w:r>
                        <w:rPr>
                          <w:rFonts w:ascii="SimSun" w:hAnsi="SimSun" w:cs="SimSun" w:eastAsia="新宋体"/>
                          <w:sz w:val="11"/>
                          <w:szCs w:val="11"/>
                        </w:rPr>
                        <w:t>参考模型的上层保留，最下面的网</w:t>
                      </w:r>
                      <w:r>
                        <w:rPr>
                          <w:rFonts w:eastAsia="新宋体" w:cs="SimSun" w:ascii="SimSun" w:hAnsi="SimSun"/>
                          <w:sz w:val="11"/>
                          <w:szCs w:val="11"/>
                        </w:rPr>
                        <w:br/>
                      </w:r>
                      <w:r>
                        <w:rPr>
                          <w:rFonts w:ascii="SimSun" w:hAnsi="SimSun" w:cs="SimSun" w:eastAsia="新宋体"/>
                          <w:sz w:val="11"/>
                          <w:szCs w:val="11"/>
                        </w:rPr>
                        <w:t>络接口层用</w:t>
                      </w:r>
                      <w:r>
                        <w:rPr>
                          <w:rFonts w:eastAsia="新宋体" w:cs="SimSun" w:ascii="SimSun" w:hAnsi="SimSun"/>
                          <w:sz w:val="11"/>
                          <w:szCs w:val="11"/>
                        </w:rPr>
                        <w:t>OSI</w:t>
                      </w:r>
                      <w:r>
                        <w:rPr>
                          <w:rFonts w:ascii="SimSun" w:hAnsi="SimSun" w:cs="SimSun" w:eastAsia="新宋体"/>
                          <w:sz w:val="11"/>
                          <w:szCs w:val="11"/>
                        </w:rPr>
                        <w:t>参考模型的最下两层代替，形成一个五层参考模型，如图</w:t>
                      </w:r>
                      <w:r>
                        <w:rPr>
                          <w:rFonts w:eastAsia="新宋体" w:cs="SimSun" w:ascii="SimSun" w:hAnsi="SimSun"/>
                          <w:sz w:val="11"/>
                          <w:szCs w:val="11"/>
                        </w:rPr>
                        <w:t>1-35</w:t>
                        <w:br/>
                      </w:r>
                      <w:r>
                        <w:rPr>
                          <w:rFonts w:ascii="SimSun" w:hAnsi="SimSun" w:cs="SimSun" w:eastAsia="新宋体"/>
                          <w:sz w:val="11"/>
                          <w:szCs w:val="11"/>
                        </w:rPr>
                        <w:t>所示</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1520190</wp:posOffset>
            </wp:positionH>
            <wp:positionV relativeFrom="paragraph">
              <wp:posOffset>684530</wp:posOffset>
            </wp:positionV>
            <wp:extent cx="4057015" cy="1438275"/>
            <wp:effectExtent l="0" t="0" r="0" b="0"/>
            <wp:wrapSquare wrapText="largest"/>
            <wp:docPr id="14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16"/>
                    <a:stretch>
                      <a:fillRect/>
                    </a:stretch>
                  </pic:blipFill>
                  <pic:spPr bwMode="auto">
                    <a:xfrm>
                      <a:off x="0" y="0"/>
                      <a:ext cx="4057015" cy="143827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1664335</wp:posOffset>
            </wp:positionH>
            <wp:positionV relativeFrom="paragraph">
              <wp:posOffset>3881755</wp:posOffset>
            </wp:positionV>
            <wp:extent cx="3815715" cy="2723515"/>
            <wp:effectExtent l="0" t="0" r="0" b="0"/>
            <wp:wrapSquare wrapText="largest"/>
            <wp:docPr id="14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17"/>
                    <a:stretch>
                      <a:fillRect/>
                    </a:stretch>
                  </pic:blipFill>
                  <pic:spPr bwMode="auto">
                    <a:xfrm>
                      <a:off x="0" y="0"/>
                      <a:ext cx="3815715" cy="272351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81915</wp:posOffset>
                </wp:positionH>
                <wp:positionV relativeFrom="line">
                  <wp:posOffset>49530</wp:posOffset>
                </wp:positionV>
                <wp:extent cx="1293495" cy="189230"/>
                <wp:effectExtent l="0" t="0" r="0" b="0"/>
                <wp:wrapSquare wrapText="bothSides"/>
                <wp:docPr id="145" name="Frame1"/>
                <a:graphic xmlns:a="http://schemas.openxmlformats.org/drawingml/2006/main">
                  <a:graphicData uri="http://schemas.microsoft.com/office/word/2010/wordprocessingShape">
                    <wps:wsp>
                      <wps:cNvSpPr txBox="1"/>
                      <wps:spPr>
                        <a:xfrm>
                          <a:off x="0" y="0"/>
                          <a:ext cx="12934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42</w:t>
                            </w:r>
                          </w:p>
                        </w:txbxContent>
                      </wps:txbx>
                      <wps:bodyPr anchor="t" lIns="53975" tIns="53975" rIns="53975" bIns="53975">
                        <a:spAutoFit/>
                      </wps:bodyPr>
                    </wps:wsp>
                  </a:graphicData>
                </a:graphic>
              </wp:anchor>
            </w:drawing>
          </mc:Choice>
          <mc:Fallback>
            <w:pict>
              <v:rect fillcolor="#729FCF" style="position:absolute;rotation:-0;width:101.85pt;height:14.9pt;mso-wrap-distance-left:5.7pt;mso-wrap-distance-right:5.7pt;mso-wrap-distance-top:5.7pt;mso-wrap-distance-bottom:5.7pt;margin-top:3.9pt;mso-position-vertical-relative:text;margin-left: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42</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483235</wp:posOffset>
                </wp:positionH>
                <wp:positionV relativeFrom="line">
                  <wp:posOffset>65405</wp:posOffset>
                </wp:positionV>
                <wp:extent cx="6716395" cy="241300"/>
                <wp:effectExtent l="0" t="0" r="0" b="0"/>
                <wp:wrapSquare wrapText="bothSides"/>
                <wp:docPr id="146" name="Frame2"/>
                <a:graphic xmlns:a="http://schemas.openxmlformats.org/drawingml/2006/main">
                  <a:graphicData uri="http://schemas.microsoft.com/office/word/2010/wordprocessingShape">
                    <wps:wsp>
                      <wps:cNvSpPr txBox="1"/>
                      <wps:spPr>
                        <a:xfrm>
                          <a:off x="0" y="0"/>
                          <a:ext cx="67163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1</w:t>
                            </w:r>
                            <w:r>
                              <w:rPr>
                                <w:rFonts w:ascii="SimSun" w:hAnsi="SimSun" w:cs="SimSun" w:eastAsia="新宋体"/>
                                <w:sz w:val="18"/>
                                <w:szCs w:val="18"/>
                              </w:rPr>
                              <w:t>章绪论</w:t>
                            </w:r>
                          </w:p>
                        </w:txbxContent>
                      </wps:txbx>
                      <wps:bodyPr anchor="t" lIns="53975" tIns="53975" rIns="53975" bIns="53975">
                        <a:spAutoFit/>
                      </wps:bodyPr>
                    </wps:wsp>
                  </a:graphicData>
                </a:graphic>
              </wp:anchor>
            </w:drawing>
          </mc:Choice>
          <mc:Fallback>
            <w:pict>
              <v:rect fillcolor="#729FCF" style="position:absolute;rotation:-0;width:528.85pt;height:19pt;mso-wrap-distance-left:5.7pt;mso-wrap-distance-right:5.7pt;mso-wrap-distance-top:5.7pt;mso-wrap-distance-bottom:5.7pt;margin-top:5.1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1</w:t>
                      </w:r>
                      <w:r>
                        <w:rPr>
                          <w:rFonts w:ascii="SimSun" w:hAnsi="SimSun" w:cs="SimSun" w:eastAsia="新宋体"/>
                          <w:sz w:val="18"/>
                          <w:szCs w:val="18"/>
                        </w:rPr>
                        <w:t>章绪论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523240</wp:posOffset>
                </wp:positionH>
                <wp:positionV relativeFrom="line">
                  <wp:posOffset>643890</wp:posOffset>
                </wp:positionV>
                <wp:extent cx="1020445" cy="189230"/>
                <wp:effectExtent l="0" t="0" r="0" b="0"/>
                <wp:wrapSquare wrapText="bothSides"/>
                <wp:docPr id="147" name="Frame3"/>
                <a:graphic xmlns:a="http://schemas.openxmlformats.org/drawingml/2006/main">
                  <a:graphicData uri="http://schemas.microsoft.com/office/word/2010/wordprocessingShape">
                    <wps:wsp>
                      <wps:cNvSpPr txBox="1"/>
                      <wps:spPr>
                        <a:xfrm>
                          <a:off x="0" y="0"/>
                          <a:ext cx="10204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自居画了容店</w:t>
                            </w:r>
                          </w:p>
                        </w:txbxContent>
                      </wps:txbx>
                      <wps:bodyPr anchor="t" lIns="53975" tIns="53975" rIns="53975" bIns="53975">
                        <a:spAutoFit/>
                      </wps:bodyPr>
                    </wps:wsp>
                  </a:graphicData>
                </a:graphic>
              </wp:anchor>
            </w:drawing>
          </mc:Choice>
          <mc:Fallback>
            <w:pict>
              <v:rect fillcolor="#729FCF" style="position:absolute;rotation:-0;width:80.35pt;height:14.9pt;mso-wrap-distance-left:5.7pt;mso-wrap-distance-right:5.7pt;mso-wrap-distance-top:5.7pt;mso-wrap-distance-bottom:5.7pt;margin-top:50.7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自居画了容店</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5480685</wp:posOffset>
                </wp:positionH>
                <wp:positionV relativeFrom="line">
                  <wp:posOffset>668020</wp:posOffset>
                </wp:positionV>
                <wp:extent cx="1719580" cy="189230"/>
                <wp:effectExtent l="0" t="0" r="0" b="0"/>
                <wp:wrapSquare wrapText="bothSides"/>
                <wp:docPr id="148" name="Frame4"/>
                <a:graphic xmlns:a="http://schemas.openxmlformats.org/drawingml/2006/main">
                  <a:graphicData uri="http://schemas.microsoft.com/office/word/2010/wordprocessingShape">
                    <wps:wsp>
                      <wps:cNvSpPr txBox="1"/>
                      <wps:spPr>
                        <a:xfrm>
                          <a:off x="0" y="0"/>
                          <a:ext cx="17195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北将忌库薄魅颖</w:t>
                            </w:r>
                          </w:p>
                        </w:txbxContent>
                      </wps:txbx>
                      <wps:bodyPr anchor="t" lIns="53975" tIns="53975" rIns="53975" bIns="53975">
                        <a:spAutoFit/>
                      </wps:bodyPr>
                    </wps:wsp>
                  </a:graphicData>
                </a:graphic>
              </wp:anchor>
            </w:drawing>
          </mc:Choice>
          <mc:Fallback>
            <w:pict>
              <v:rect fillcolor="#729FCF" style="position:absolute;rotation:-0;width:135.4pt;height:14.9pt;mso-wrap-distance-left:5.7pt;mso-wrap-distance-right:5.7pt;mso-wrap-distance-top:5.7pt;mso-wrap-distance-bottom:5.7pt;margin-top:52.6pt;mso-position-vertical-relative:text;margin-left:43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北将忌库薄魅颖</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2106295</wp:posOffset>
                </wp:positionH>
                <wp:positionV relativeFrom="line">
                  <wp:posOffset>2178685</wp:posOffset>
                </wp:positionV>
                <wp:extent cx="5093335" cy="241300"/>
                <wp:effectExtent l="0" t="0" r="0" b="0"/>
                <wp:wrapSquare wrapText="bothSides"/>
                <wp:docPr id="149" name="Frame5"/>
                <a:graphic xmlns:a="http://schemas.openxmlformats.org/drawingml/2006/main">
                  <a:graphicData uri="http://schemas.microsoft.com/office/word/2010/wordprocessingShape">
                    <wps:wsp>
                      <wps:cNvSpPr txBox="1"/>
                      <wps:spPr>
                        <a:xfrm>
                          <a:off x="0" y="0"/>
                          <a:ext cx="50933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1-35</w:t>
                            </w:r>
                            <w:r>
                              <w:rPr>
                                <w:rFonts w:ascii="SimSun" w:hAnsi="SimSun" w:cs="SimSun" w:eastAsia="新宋体"/>
                                <w:sz w:val="18"/>
                                <w:szCs w:val="18"/>
                              </w:rPr>
                              <w:t>本书使用的参考模型及对应的协议栈</w:t>
                            </w:r>
                          </w:p>
                        </w:txbxContent>
                      </wps:txbx>
                      <wps:bodyPr anchor="t" lIns="53975" tIns="53975" rIns="53975" bIns="53975">
                        <a:spAutoFit/>
                      </wps:bodyPr>
                    </wps:wsp>
                  </a:graphicData>
                </a:graphic>
              </wp:anchor>
            </w:drawing>
          </mc:Choice>
          <mc:Fallback>
            <w:pict>
              <v:rect fillcolor="#729FCF" style="position:absolute;rotation:-0;width:401.05pt;height:19pt;mso-wrap-distance-left:5.7pt;mso-wrap-distance-right:5.7pt;mso-wrap-distance-top:5.7pt;mso-wrap-distance-bottom:5.7pt;margin-top:171.55pt;mso-position-vertical-relative:text;margin-left:165.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1-35</w:t>
                      </w:r>
                      <w:r>
                        <w:rPr>
                          <w:rFonts w:ascii="SimSun" w:hAnsi="SimSun" w:cs="SimSun" w:eastAsia="新宋体"/>
                          <w:sz w:val="18"/>
                          <w:szCs w:val="18"/>
                        </w:rPr>
                        <w:t>本书使用的参考模型及对应的协议栈</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491490</wp:posOffset>
                </wp:positionH>
                <wp:positionV relativeFrom="line">
                  <wp:posOffset>2499995</wp:posOffset>
                </wp:positionV>
                <wp:extent cx="6708140" cy="676910"/>
                <wp:effectExtent l="0" t="0" r="0" b="0"/>
                <wp:wrapSquare wrapText="bothSides"/>
                <wp:docPr id="150" name="Frame6"/>
                <a:graphic xmlns:a="http://schemas.openxmlformats.org/drawingml/2006/main">
                  <a:graphicData uri="http://schemas.microsoft.com/office/word/2010/wordprocessingShape">
                    <wps:wsp>
                      <wps:cNvSpPr txBox="1"/>
                      <wps:spPr>
                        <a:xfrm>
                          <a:off x="0" y="0"/>
                          <a:ext cx="67081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本书内容基本按照五层参考模型组织，如图</w:t>
                            </w:r>
                            <w:r>
                              <w:rPr>
                                <w:rFonts w:eastAsia="新宋体" w:cs="SimSun" w:ascii="SimSun" w:hAnsi="SimSun"/>
                                <w:sz w:val="11"/>
                                <w:szCs w:val="11"/>
                              </w:rPr>
                              <w:t>1-36</w:t>
                            </w:r>
                            <w:r>
                              <w:rPr>
                                <w:rFonts w:ascii="SimSun" w:hAnsi="SimSun" w:cs="SimSun" w:eastAsia="新宋体"/>
                                <w:sz w:val="11"/>
                                <w:szCs w:val="11"/>
                              </w:rPr>
                              <w:t>所示。除了第</w:t>
                            </w:r>
                            <w:r>
                              <w:rPr>
                                <w:rFonts w:eastAsia="新宋体" w:cs="SimSun" w:ascii="SimSun" w:hAnsi="SimSun"/>
                                <w:sz w:val="11"/>
                                <w:szCs w:val="11"/>
                              </w:rPr>
                              <w:t>2</w:t>
                            </w:r>
                            <w:r>
                              <w:rPr>
                                <w:rFonts w:ascii="SimSun" w:hAnsi="SimSun" w:cs="SimSun" w:eastAsia="新宋体"/>
                                <w:sz w:val="11"/>
                                <w:szCs w:val="11"/>
                              </w:rPr>
                              <w:t>层，其余</w:t>
                            </w:r>
                            <w:r>
                              <w:rPr>
                                <w:rFonts w:eastAsia="新宋体" w:cs="SimSun" w:ascii="SimSun" w:hAnsi="SimSun"/>
                                <w:sz w:val="11"/>
                                <w:szCs w:val="11"/>
                              </w:rPr>
                              <w:t>4</w:t>
                            </w:r>
                            <w:r>
                              <w:rPr>
                                <w:rFonts w:ascii="SimSun" w:hAnsi="SimSun" w:cs="SimSun" w:eastAsia="新宋体"/>
                                <w:sz w:val="11"/>
                                <w:szCs w:val="11"/>
                              </w:rPr>
                              <w:t>层，</w:t>
                            </w:r>
                            <w:r>
                              <w:rPr>
                                <w:rFonts w:eastAsia="新宋体" w:cs="SimSun" w:ascii="SimSun" w:hAnsi="SimSun"/>
                                <w:sz w:val="11"/>
                                <w:szCs w:val="11"/>
                              </w:rPr>
                              <w:br/>
                            </w:r>
                            <w:r>
                              <w:rPr>
                                <w:rFonts w:ascii="SimSun" w:hAnsi="SimSun" w:cs="SimSun" w:eastAsia="新宋体"/>
                                <w:sz w:val="11"/>
                                <w:szCs w:val="11"/>
                              </w:rPr>
                              <w:t>每层一章；而数据链路层被切分成介质访问控制（</w:t>
                            </w:r>
                            <w:r>
                              <w:rPr>
                                <w:rFonts w:eastAsia="新宋体" w:cs="SimSun" w:ascii="SimSun" w:hAnsi="SimSun"/>
                                <w:sz w:val="11"/>
                                <w:szCs w:val="11"/>
                              </w:rPr>
                              <w:t>MediaAccessControl</w:t>
                            </w:r>
                            <w:r>
                              <w:rPr>
                                <w:rFonts w:ascii="SimSun" w:hAnsi="SimSun" w:cs="SimSun" w:eastAsia="新宋体"/>
                                <w:sz w:val="11"/>
                                <w:szCs w:val="11"/>
                              </w:rPr>
                              <w:t>，</w:t>
                            </w:r>
                            <w:r>
                              <w:rPr>
                                <w:rFonts w:eastAsia="新宋体" w:cs="SimSun" w:ascii="SimSun" w:hAnsi="SimSun"/>
                                <w:sz w:val="11"/>
                                <w:szCs w:val="11"/>
                              </w:rPr>
                              <w:t>MAC</w:t>
                            </w:r>
                            <w:r>
                              <w:rPr>
                                <w:rFonts w:ascii="SimSun" w:hAnsi="SimSun" w:cs="SimSun" w:eastAsia="新宋体"/>
                                <w:sz w:val="11"/>
                                <w:szCs w:val="11"/>
                              </w:rPr>
                              <w:t>）子层</w:t>
                            </w:r>
                            <w:r>
                              <w:rPr>
                                <w:rFonts w:eastAsia="新宋体" w:cs="SimSun" w:ascii="SimSun" w:hAnsi="SimSun"/>
                                <w:sz w:val="11"/>
                                <w:szCs w:val="11"/>
                              </w:rPr>
                              <w:br/>
                            </w:r>
                            <w:r>
                              <w:rPr>
                                <w:rFonts w:ascii="SimSun" w:hAnsi="SimSun" w:cs="SimSun" w:eastAsia="新宋体"/>
                                <w:sz w:val="11"/>
                                <w:szCs w:val="11"/>
                              </w:rPr>
                              <w:t>和逻辑链路控制（</w:t>
                            </w:r>
                            <w:r>
                              <w:rPr>
                                <w:rFonts w:eastAsia="新宋体" w:cs="SimSun" w:ascii="SimSun" w:hAnsi="SimSun"/>
                                <w:sz w:val="11"/>
                                <w:szCs w:val="11"/>
                              </w:rPr>
                              <w:t>LogicalLinkControl</w:t>
                            </w:r>
                            <w:r>
                              <w:rPr>
                                <w:rFonts w:ascii="SimSun" w:hAnsi="SimSun" w:cs="SimSun" w:eastAsia="新宋体"/>
                                <w:sz w:val="11"/>
                                <w:szCs w:val="11"/>
                              </w:rPr>
                              <w:t>，</w:t>
                            </w:r>
                            <w:r>
                              <w:rPr>
                                <w:rFonts w:eastAsia="新宋体" w:cs="SimSun" w:ascii="SimSun" w:hAnsi="SimSun"/>
                                <w:sz w:val="11"/>
                                <w:szCs w:val="11"/>
                              </w:rPr>
                              <w:t>LLC</w:t>
                            </w:r>
                            <w:r>
                              <w:rPr>
                                <w:rFonts w:ascii="SimSun" w:hAnsi="SimSun" w:cs="SimSun" w:eastAsia="新宋体"/>
                                <w:sz w:val="11"/>
                                <w:szCs w:val="11"/>
                              </w:rPr>
                              <w:t>）子层，因为其中的主要功能集中在</w:t>
                            </w:r>
                            <w:r>
                              <w:rPr>
                                <w:rFonts w:eastAsia="新宋体" w:cs="SimSun" w:ascii="SimSun" w:hAnsi="SimSun"/>
                                <w:sz w:val="11"/>
                                <w:szCs w:val="11"/>
                              </w:rPr>
                              <w:t>MA</w:t>
                              <w:br/>
                            </w:r>
                            <w:r>
                              <w:rPr>
                                <w:rFonts w:ascii="SimSun" w:hAnsi="SimSun" w:cs="SimSun" w:eastAsia="新宋体"/>
                                <w:sz w:val="11"/>
                                <w:szCs w:val="11"/>
                              </w:rPr>
                              <w:t>子层，所以，这一层被分成了两章，第</w:t>
                            </w:r>
                            <w:r>
                              <w:rPr>
                                <w:rFonts w:eastAsia="新宋体" w:cs="SimSun" w:ascii="SimSun" w:hAnsi="SimSun"/>
                                <w:sz w:val="11"/>
                                <w:szCs w:val="11"/>
                              </w:rPr>
                              <w:t>3</w:t>
                            </w:r>
                            <w:r>
                              <w:rPr>
                                <w:rFonts w:ascii="SimSun" w:hAnsi="SimSun" w:cs="SimSun" w:eastAsia="新宋体"/>
                                <w:sz w:val="11"/>
                                <w:szCs w:val="11"/>
                              </w:rPr>
                              <w:t>章介绍数据链路层的帧传输相关技术和协议</w:t>
                            </w:r>
                            <w:r>
                              <w:rPr>
                                <w:rFonts w:eastAsia="新宋体" w:cs="SimSun" w:ascii="SimSun" w:hAnsi="SimSun"/>
                                <w:sz w:val="11"/>
                                <w:szCs w:val="11"/>
                              </w:rPr>
                              <w:br/>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章则介绍</w:t>
                            </w:r>
                            <w:r>
                              <w:rPr>
                                <w:rFonts w:eastAsia="新宋体" w:cs="SimSun" w:ascii="SimSun" w:hAnsi="SimSun"/>
                                <w:sz w:val="11"/>
                                <w:szCs w:val="11"/>
                              </w:rPr>
                              <w:t>MAC</w:t>
                            </w:r>
                            <w:r>
                              <w:rPr>
                                <w:rFonts w:ascii="SimSun" w:hAnsi="SimSun" w:cs="SimSun" w:eastAsia="新宋体"/>
                                <w:sz w:val="11"/>
                                <w:szCs w:val="11"/>
                              </w:rPr>
                              <w:t>子层的</w:t>
                            </w:r>
                            <w:r>
                              <w:rPr>
                                <w:rFonts w:eastAsia="新宋体" w:cs="SimSun" w:ascii="SimSun" w:hAnsi="SimSun"/>
                                <w:sz w:val="11"/>
                                <w:szCs w:val="11"/>
                              </w:rPr>
                              <w:t>MAC</w:t>
                            </w:r>
                            <w:r>
                              <w:rPr>
                                <w:rFonts w:ascii="SimSun" w:hAnsi="SimSun" w:cs="SimSun" w:eastAsia="新宋体"/>
                                <w:sz w:val="11"/>
                                <w:szCs w:val="11"/>
                              </w:rPr>
                              <w:t>方法及其使用等</w:t>
                            </w:r>
                          </w:p>
                        </w:txbxContent>
                      </wps:txbx>
                      <wps:bodyPr anchor="t" lIns="53975" tIns="53975" rIns="53975" bIns="53975">
                        <a:spAutoFit/>
                      </wps:bodyPr>
                    </wps:wsp>
                  </a:graphicData>
                </a:graphic>
              </wp:anchor>
            </w:drawing>
          </mc:Choice>
          <mc:Fallback>
            <w:pict>
              <v:rect fillcolor="#729FCF" style="position:absolute;rotation:-0;width:528.2pt;height:53.3pt;mso-wrap-distance-left:5.7pt;mso-wrap-distance-right:5.7pt;mso-wrap-distance-top:5.7pt;mso-wrap-distance-bottom:5.7pt;margin-top:196.8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本书内容基本按照五层参考模型组织，如图</w:t>
                      </w:r>
                      <w:r>
                        <w:rPr>
                          <w:rFonts w:eastAsia="新宋体" w:cs="SimSun" w:ascii="SimSun" w:hAnsi="SimSun"/>
                          <w:sz w:val="11"/>
                          <w:szCs w:val="11"/>
                        </w:rPr>
                        <w:t>1-36</w:t>
                      </w:r>
                      <w:r>
                        <w:rPr>
                          <w:rFonts w:ascii="SimSun" w:hAnsi="SimSun" w:cs="SimSun" w:eastAsia="新宋体"/>
                          <w:sz w:val="11"/>
                          <w:szCs w:val="11"/>
                        </w:rPr>
                        <w:t>所示。除了第</w:t>
                      </w:r>
                      <w:r>
                        <w:rPr>
                          <w:rFonts w:eastAsia="新宋体" w:cs="SimSun" w:ascii="SimSun" w:hAnsi="SimSun"/>
                          <w:sz w:val="11"/>
                          <w:szCs w:val="11"/>
                        </w:rPr>
                        <w:t>2</w:t>
                      </w:r>
                      <w:r>
                        <w:rPr>
                          <w:rFonts w:ascii="SimSun" w:hAnsi="SimSun" w:cs="SimSun" w:eastAsia="新宋体"/>
                          <w:sz w:val="11"/>
                          <w:szCs w:val="11"/>
                        </w:rPr>
                        <w:t>层，其余</w:t>
                      </w:r>
                      <w:r>
                        <w:rPr>
                          <w:rFonts w:eastAsia="新宋体" w:cs="SimSun" w:ascii="SimSun" w:hAnsi="SimSun"/>
                          <w:sz w:val="11"/>
                          <w:szCs w:val="11"/>
                        </w:rPr>
                        <w:t>4</w:t>
                      </w:r>
                      <w:r>
                        <w:rPr>
                          <w:rFonts w:ascii="SimSun" w:hAnsi="SimSun" w:cs="SimSun" w:eastAsia="新宋体"/>
                          <w:sz w:val="11"/>
                          <w:szCs w:val="11"/>
                        </w:rPr>
                        <w:t>层，</w:t>
                      </w:r>
                      <w:r>
                        <w:rPr>
                          <w:rFonts w:eastAsia="新宋体" w:cs="SimSun" w:ascii="SimSun" w:hAnsi="SimSun"/>
                          <w:sz w:val="11"/>
                          <w:szCs w:val="11"/>
                        </w:rPr>
                        <w:br/>
                      </w:r>
                      <w:r>
                        <w:rPr>
                          <w:rFonts w:ascii="SimSun" w:hAnsi="SimSun" w:cs="SimSun" w:eastAsia="新宋体"/>
                          <w:sz w:val="11"/>
                          <w:szCs w:val="11"/>
                        </w:rPr>
                        <w:t>每层一章；而数据链路层被切分成介质访问控制（</w:t>
                      </w:r>
                      <w:r>
                        <w:rPr>
                          <w:rFonts w:eastAsia="新宋体" w:cs="SimSun" w:ascii="SimSun" w:hAnsi="SimSun"/>
                          <w:sz w:val="11"/>
                          <w:szCs w:val="11"/>
                        </w:rPr>
                        <w:t>MediaAccessControl</w:t>
                      </w:r>
                      <w:r>
                        <w:rPr>
                          <w:rFonts w:ascii="SimSun" w:hAnsi="SimSun" w:cs="SimSun" w:eastAsia="新宋体"/>
                          <w:sz w:val="11"/>
                          <w:szCs w:val="11"/>
                        </w:rPr>
                        <w:t>，</w:t>
                      </w:r>
                      <w:r>
                        <w:rPr>
                          <w:rFonts w:eastAsia="新宋体" w:cs="SimSun" w:ascii="SimSun" w:hAnsi="SimSun"/>
                          <w:sz w:val="11"/>
                          <w:szCs w:val="11"/>
                        </w:rPr>
                        <w:t>MAC</w:t>
                      </w:r>
                      <w:r>
                        <w:rPr>
                          <w:rFonts w:ascii="SimSun" w:hAnsi="SimSun" w:cs="SimSun" w:eastAsia="新宋体"/>
                          <w:sz w:val="11"/>
                          <w:szCs w:val="11"/>
                        </w:rPr>
                        <w:t>）子层</w:t>
                      </w:r>
                      <w:r>
                        <w:rPr>
                          <w:rFonts w:eastAsia="新宋体" w:cs="SimSun" w:ascii="SimSun" w:hAnsi="SimSun"/>
                          <w:sz w:val="11"/>
                          <w:szCs w:val="11"/>
                        </w:rPr>
                        <w:br/>
                      </w:r>
                      <w:r>
                        <w:rPr>
                          <w:rFonts w:ascii="SimSun" w:hAnsi="SimSun" w:cs="SimSun" w:eastAsia="新宋体"/>
                          <w:sz w:val="11"/>
                          <w:szCs w:val="11"/>
                        </w:rPr>
                        <w:t>和逻辑链路控制（</w:t>
                      </w:r>
                      <w:r>
                        <w:rPr>
                          <w:rFonts w:eastAsia="新宋体" w:cs="SimSun" w:ascii="SimSun" w:hAnsi="SimSun"/>
                          <w:sz w:val="11"/>
                          <w:szCs w:val="11"/>
                        </w:rPr>
                        <w:t>LogicalLinkControl</w:t>
                      </w:r>
                      <w:r>
                        <w:rPr>
                          <w:rFonts w:ascii="SimSun" w:hAnsi="SimSun" w:cs="SimSun" w:eastAsia="新宋体"/>
                          <w:sz w:val="11"/>
                          <w:szCs w:val="11"/>
                        </w:rPr>
                        <w:t>，</w:t>
                      </w:r>
                      <w:r>
                        <w:rPr>
                          <w:rFonts w:eastAsia="新宋体" w:cs="SimSun" w:ascii="SimSun" w:hAnsi="SimSun"/>
                          <w:sz w:val="11"/>
                          <w:szCs w:val="11"/>
                        </w:rPr>
                        <w:t>LLC</w:t>
                      </w:r>
                      <w:r>
                        <w:rPr>
                          <w:rFonts w:ascii="SimSun" w:hAnsi="SimSun" w:cs="SimSun" w:eastAsia="新宋体"/>
                          <w:sz w:val="11"/>
                          <w:szCs w:val="11"/>
                        </w:rPr>
                        <w:t>）子层，因为其中的主要功能集中在</w:t>
                      </w:r>
                      <w:r>
                        <w:rPr>
                          <w:rFonts w:eastAsia="新宋体" w:cs="SimSun" w:ascii="SimSun" w:hAnsi="SimSun"/>
                          <w:sz w:val="11"/>
                          <w:szCs w:val="11"/>
                        </w:rPr>
                        <w:t>MA</w:t>
                        <w:br/>
                      </w:r>
                      <w:r>
                        <w:rPr>
                          <w:rFonts w:ascii="SimSun" w:hAnsi="SimSun" w:cs="SimSun" w:eastAsia="新宋体"/>
                          <w:sz w:val="11"/>
                          <w:szCs w:val="11"/>
                        </w:rPr>
                        <w:t>子层，所以，这一层被分成了两章，第</w:t>
                      </w:r>
                      <w:r>
                        <w:rPr>
                          <w:rFonts w:eastAsia="新宋体" w:cs="SimSun" w:ascii="SimSun" w:hAnsi="SimSun"/>
                          <w:sz w:val="11"/>
                          <w:szCs w:val="11"/>
                        </w:rPr>
                        <w:t>3</w:t>
                      </w:r>
                      <w:r>
                        <w:rPr>
                          <w:rFonts w:ascii="SimSun" w:hAnsi="SimSun" w:cs="SimSun" w:eastAsia="新宋体"/>
                          <w:sz w:val="11"/>
                          <w:szCs w:val="11"/>
                        </w:rPr>
                        <w:t>章介绍数据链路层的帧传输相关技术和协议</w:t>
                      </w:r>
                      <w:r>
                        <w:rPr>
                          <w:rFonts w:eastAsia="新宋体" w:cs="SimSun" w:ascii="SimSun" w:hAnsi="SimSun"/>
                          <w:sz w:val="11"/>
                          <w:szCs w:val="11"/>
                        </w:rPr>
                        <w:br/>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章则介绍</w:t>
                      </w:r>
                      <w:r>
                        <w:rPr>
                          <w:rFonts w:eastAsia="新宋体" w:cs="SimSun" w:ascii="SimSun" w:hAnsi="SimSun"/>
                          <w:sz w:val="11"/>
                          <w:szCs w:val="11"/>
                        </w:rPr>
                        <w:t>MAC</w:t>
                      </w:r>
                      <w:r>
                        <w:rPr>
                          <w:rFonts w:ascii="SimSun" w:hAnsi="SimSun" w:cs="SimSun" w:eastAsia="新宋体"/>
                          <w:sz w:val="11"/>
                          <w:szCs w:val="11"/>
                        </w:rPr>
                        <w:t>子层的</w:t>
                      </w:r>
                      <w:r>
                        <w:rPr>
                          <w:rFonts w:eastAsia="新宋体" w:cs="SimSun" w:ascii="SimSun" w:hAnsi="SimSun"/>
                          <w:sz w:val="11"/>
                          <w:szCs w:val="11"/>
                        </w:rPr>
                        <w:t>MAC</w:t>
                      </w:r>
                      <w:r>
                        <w:rPr>
                          <w:rFonts w:ascii="SimSun" w:hAnsi="SimSun" w:cs="SimSun" w:eastAsia="新宋体"/>
                          <w:sz w:val="11"/>
                          <w:szCs w:val="11"/>
                        </w:rPr>
                        <w:t>方法及其使用等</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531495</wp:posOffset>
                </wp:positionH>
                <wp:positionV relativeFrom="line">
                  <wp:posOffset>4411980</wp:posOffset>
                </wp:positionV>
                <wp:extent cx="1132840" cy="311150"/>
                <wp:effectExtent l="0" t="0" r="0" b="0"/>
                <wp:wrapSquare wrapText="bothSides"/>
                <wp:docPr id="151" name="Frame7"/>
                <a:graphic xmlns:a="http://schemas.openxmlformats.org/drawingml/2006/main">
                  <a:graphicData uri="http://schemas.microsoft.com/office/word/2010/wordprocessingShape">
                    <wps:wsp>
                      <wps:cNvSpPr txBox="1"/>
                      <wps:spPr>
                        <a:xfrm>
                          <a:off x="0" y="0"/>
                          <a:ext cx="11328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效通</w:t>
                            </w:r>
                            <w:r>
                              <w:rPr>
                                <w:rFonts w:eastAsia="新宋体" w:cs="SimSun" w:ascii="SimSun" w:hAnsi="SimSun"/>
                                <w:sz w:val="11"/>
                                <w:szCs w:val="11"/>
                              </w:rPr>
                              <w:t>fc</w:t>
                            </w:r>
                            <w:r>
                              <w:rPr>
                                <w:rFonts w:ascii="SimSun" w:hAnsi="SimSun" w:cs="SimSun" w:eastAsia="新宋体"/>
                                <w:sz w:val="11"/>
                                <w:szCs w:val="11"/>
                              </w:rPr>
                              <w:t>换</w:t>
                            </w:r>
                            <w:r>
                              <w:rPr>
                                <w:rFonts w:eastAsia="新宋体" w:cs="SimSun" w:ascii="SimSun" w:hAnsi="SimSun"/>
                                <w:sz w:val="11"/>
                                <w:szCs w:val="11"/>
                              </w:rPr>
                              <w:br/>
                            </w:r>
                            <w:r>
                              <w:rPr>
                                <w:rFonts w:ascii="SimSun" w:hAnsi="SimSun" w:cs="SimSun" w:eastAsia="新宋体"/>
                                <w:sz w:val="11"/>
                                <w:szCs w:val="11"/>
                              </w:rPr>
                              <w:t>一飞可电益的</w:t>
                            </w:r>
                          </w:p>
                        </w:txbxContent>
                      </wps:txbx>
                      <wps:bodyPr anchor="t" lIns="53975" tIns="53975" rIns="53975" bIns="53975">
                        <a:spAutoFit/>
                      </wps:bodyPr>
                    </wps:wsp>
                  </a:graphicData>
                </a:graphic>
              </wp:anchor>
            </w:drawing>
          </mc:Choice>
          <mc:Fallback>
            <w:pict>
              <v:rect fillcolor="#729FCF" style="position:absolute;rotation:-0;width:89.2pt;height:24.5pt;mso-wrap-distance-left:5.7pt;mso-wrap-distance-right:5.7pt;mso-wrap-distance-top:5.7pt;mso-wrap-distance-bottom:5.7pt;margin-top:347.4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效通</w:t>
                      </w:r>
                      <w:r>
                        <w:rPr>
                          <w:rFonts w:eastAsia="新宋体" w:cs="SimSun" w:ascii="SimSun" w:hAnsi="SimSun"/>
                          <w:sz w:val="11"/>
                          <w:szCs w:val="11"/>
                        </w:rPr>
                        <w:t>fc</w:t>
                      </w:r>
                      <w:r>
                        <w:rPr>
                          <w:rFonts w:ascii="SimSun" w:hAnsi="SimSun" w:cs="SimSun" w:eastAsia="新宋体"/>
                          <w:sz w:val="11"/>
                          <w:szCs w:val="11"/>
                        </w:rPr>
                        <w:t>换</w:t>
                      </w:r>
                      <w:r>
                        <w:rPr>
                          <w:rFonts w:eastAsia="新宋体" w:cs="SimSun" w:ascii="SimSun" w:hAnsi="SimSun"/>
                          <w:sz w:val="11"/>
                          <w:szCs w:val="11"/>
                        </w:rPr>
                        <w:br/>
                      </w:r>
                      <w:r>
                        <w:rPr>
                          <w:rFonts w:ascii="SimSun" w:hAnsi="SimSun" w:cs="SimSun" w:eastAsia="新宋体"/>
                          <w:sz w:val="11"/>
                          <w:szCs w:val="11"/>
                        </w:rPr>
                        <w:t>一飞可电益的</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515620</wp:posOffset>
                </wp:positionH>
                <wp:positionV relativeFrom="line">
                  <wp:posOffset>5166995</wp:posOffset>
                </wp:positionV>
                <wp:extent cx="1148715" cy="189230"/>
                <wp:effectExtent l="0" t="0" r="0" b="0"/>
                <wp:wrapSquare wrapText="bothSides"/>
                <wp:docPr id="152" name="Frame8"/>
                <a:graphic xmlns:a="http://schemas.openxmlformats.org/drawingml/2006/main">
                  <a:graphicData uri="http://schemas.microsoft.com/office/word/2010/wordprocessingShape">
                    <wps:wsp>
                      <wps:cNvSpPr txBox="1"/>
                      <wps:spPr>
                        <a:xfrm>
                          <a:off x="0" y="0"/>
                          <a:ext cx="11487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w:t>
                            </w:r>
                            <w:r>
                              <w:rPr>
                                <w:rFonts w:eastAsia="新宋体" w:cs="SimSun" w:ascii="SimSun" w:hAnsi="SimSun"/>
                                <w:sz w:val="11"/>
                                <w:szCs w:val="11"/>
                              </w:rPr>
                              <w:t>,</w:t>
                            </w:r>
                            <w:r>
                              <w:rPr>
                                <w:rFonts w:ascii="SimSun" w:hAnsi="SimSun" w:cs="SimSun" w:eastAsia="新宋体"/>
                                <w:sz w:val="11"/>
                                <w:szCs w:val="11"/>
                              </w:rPr>
                              <w:t>还势</w:t>
                            </w:r>
                          </w:p>
                        </w:txbxContent>
                      </wps:txbx>
                      <wps:bodyPr anchor="t" lIns="53975" tIns="53975" rIns="53975" bIns="53975">
                        <a:spAutoFit/>
                      </wps:bodyPr>
                    </wps:wsp>
                  </a:graphicData>
                </a:graphic>
              </wp:anchor>
            </w:drawing>
          </mc:Choice>
          <mc:Fallback>
            <w:pict>
              <v:rect fillcolor="#729FCF" style="position:absolute;rotation:-0;width:90.45pt;height:14.9pt;mso-wrap-distance-left:5.7pt;mso-wrap-distance-right:5.7pt;mso-wrap-distance-top:5.7pt;mso-wrap-distance-bottom:5.7pt;margin-top:406.8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w:t>
                      </w:r>
                      <w:r>
                        <w:rPr>
                          <w:rFonts w:eastAsia="新宋体" w:cs="SimSun" w:ascii="SimSun" w:hAnsi="SimSun"/>
                          <w:sz w:val="11"/>
                          <w:szCs w:val="11"/>
                        </w:rPr>
                        <w:t>,</w:t>
                      </w:r>
                      <w:r>
                        <w:rPr>
                          <w:rFonts w:ascii="SimSun" w:hAnsi="SimSun" w:cs="SimSun" w:eastAsia="新宋体"/>
                          <w:sz w:val="11"/>
                          <w:szCs w:val="11"/>
                        </w:rPr>
                        <w:t>还势</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5577205</wp:posOffset>
                </wp:positionH>
                <wp:positionV relativeFrom="line">
                  <wp:posOffset>5978525</wp:posOffset>
                </wp:positionV>
                <wp:extent cx="1623060" cy="189230"/>
                <wp:effectExtent l="0" t="0" r="0" b="0"/>
                <wp:wrapSquare wrapText="bothSides"/>
                <wp:docPr id="153" name="Frame9"/>
                <a:graphic xmlns:a="http://schemas.openxmlformats.org/drawingml/2006/main">
                  <a:graphicData uri="http://schemas.microsoft.com/office/word/2010/wordprocessingShape">
                    <wps:wsp>
                      <wps:cNvSpPr txBox="1"/>
                      <wps:spPr>
                        <a:xfrm>
                          <a:off x="0" y="0"/>
                          <a:ext cx="16230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保车了</w:t>
                            </w:r>
                          </w:p>
                        </w:txbxContent>
                      </wps:txbx>
                      <wps:bodyPr anchor="t" lIns="53975" tIns="53975" rIns="53975" bIns="53975">
                        <a:spAutoFit/>
                      </wps:bodyPr>
                    </wps:wsp>
                  </a:graphicData>
                </a:graphic>
              </wp:anchor>
            </w:drawing>
          </mc:Choice>
          <mc:Fallback>
            <w:pict>
              <v:rect fillcolor="#729FCF" style="position:absolute;rotation:-0;width:127.8pt;height:14.9pt;mso-wrap-distance-left:5.7pt;mso-wrap-distance-right:5.7pt;mso-wrap-distance-top:5.7pt;mso-wrap-distance-bottom:5.7pt;margin-top:470.75pt;mso-position-vertical-relative:text;margin-left:439.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保车了</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547370</wp:posOffset>
                </wp:positionH>
                <wp:positionV relativeFrom="line">
                  <wp:posOffset>6484620</wp:posOffset>
                </wp:positionV>
                <wp:extent cx="1116965" cy="189230"/>
                <wp:effectExtent l="0" t="0" r="0" b="0"/>
                <wp:wrapSquare wrapText="bothSides"/>
                <wp:docPr id="154" name="Frame10"/>
                <a:graphic xmlns:a="http://schemas.openxmlformats.org/drawingml/2006/main">
                  <a:graphicData uri="http://schemas.microsoft.com/office/word/2010/wordprocessingShape">
                    <wps:wsp>
                      <wps:cNvSpPr txBox="1"/>
                      <wps:spPr>
                        <a:xfrm>
                          <a:off x="0" y="0"/>
                          <a:ext cx="11169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陆百裙美子</w:t>
                            </w:r>
                          </w:p>
                        </w:txbxContent>
                      </wps:txbx>
                      <wps:bodyPr anchor="t" lIns="53975" tIns="53975" rIns="53975" bIns="53975">
                        <a:spAutoFit/>
                      </wps:bodyPr>
                    </wps:wsp>
                  </a:graphicData>
                </a:graphic>
              </wp:anchor>
            </w:drawing>
          </mc:Choice>
          <mc:Fallback>
            <w:pict>
              <v:rect fillcolor="#729FCF" style="position:absolute;rotation:-0;width:87.95pt;height:14.9pt;mso-wrap-distance-left:5.7pt;mso-wrap-distance-right:5.7pt;mso-wrap-distance-top:5.7pt;mso-wrap-distance-bottom:5.7pt;margin-top:510.6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陆百裙美子</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2741295</wp:posOffset>
                </wp:positionH>
                <wp:positionV relativeFrom="line">
                  <wp:posOffset>6581140</wp:posOffset>
                </wp:positionV>
                <wp:extent cx="4458970" cy="241300"/>
                <wp:effectExtent l="0" t="0" r="0" b="0"/>
                <wp:wrapSquare wrapText="bothSides"/>
                <wp:docPr id="155" name="Frame11"/>
                <a:graphic xmlns:a="http://schemas.openxmlformats.org/drawingml/2006/main">
                  <a:graphicData uri="http://schemas.microsoft.com/office/word/2010/wordprocessingShape">
                    <wps:wsp>
                      <wps:cNvSpPr txBox="1"/>
                      <wps:spPr>
                        <a:xfrm>
                          <a:off x="0" y="0"/>
                          <a:ext cx="445897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1-36</w:t>
                            </w:r>
                            <w:r>
                              <w:rPr>
                                <w:rFonts w:ascii="SimSun" w:hAnsi="SimSun" w:cs="SimSun" w:eastAsia="新宋体"/>
                                <w:sz w:val="18"/>
                                <w:szCs w:val="18"/>
                              </w:rPr>
                              <w:t>本书的组织架构</w:t>
                            </w:r>
                          </w:p>
                        </w:txbxContent>
                      </wps:txbx>
                      <wps:bodyPr anchor="t" lIns="53975" tIns="53975" rIns="53975" bIns="53975">
                        <a:spAutoFit/>
                      </wps:bodyPr>
                    </wps:wsp>
                  </a:graphicData>
                </a:graphic>
              </wp:anchor>
            </w:drawing>
          </mc:Choice>
          <mc:Fallback>
            <w:pict>
              <v:rect fillcolor="#729FCF" style="position:absolute;rotation:-0;width:351.1pt;height:19pt;mso-wrap-distance-left:5.7pt;mso-wrap-distance-right:5.7pt;mso-wrap-distance-top:5.7pt;mso-wrap-distance-bottom:5.7pt;margin-top:518.2pt;mso-position-vertical-relative:text;margin-left:215.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1-36</w:t>
                      </w:r>
                      <w:r>
                        <w:rPr>
                          <w:rFonts w:ascii="SimSun" w:hAnsi="SimSun" w:cs="SimSun" w:eastAsia="新宋体"/>
                          <w:sz w:val="18"/>
                          <w:szCs w:val="18"/>
                        </w:rPr>
                        <w:t>本书的组织架构</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491490</wp:posOffset>
                </wp:positionH>
                <wp:positionV relativeFrom="line">
                  <wp:posOffset>6918325</wp:posOffset>
                </wp:positionV>
                <wp:extent cx="6708140" cy="433070"/>
                <wp:effectExtent l="0" t="0" r="0" b="0"/>
                <wp:wrapSquare wrapText="bothSides"/>
                <wp:docPr id="156" name="Frame12"/>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其余</w:t>
                            </w:r>
                            <w:r>
                              <w:rPr>
                                <w:rFonts w:eastAsia="新宋体" w:cs="SimSun" w:ascii="SimSun" w:hAnsi="SimSun"/>
                                <w:sz w:val="11"/>
                                <w:szCs w:val="11"/>
                              </w:rPr>
                              <w:t>3</w:t>
                            </w:r>
                            <w:r>
                              <w:rPr>
                                <w:rFonts w:ascii="SimSun" w:hAnsi="SimSun" w:cs="SimSun" w:eastAsia="新宋体"/>
                                <w:sz w:val="11"/>
                                <w:szCs w:val="11"/>
                              </w:rPr>
                              <w:t>章的标题没有使用参考模型的层名称：第</w:t>
                            </w:r>
                            <w:r>
                              <w:rPr>
                                <w:rFonts w:eastAsia="新宋体" w:cs="SimSun" w:ascii="SimSun" w:hAnsi="SimSun"/>
                                <w:sz w:val="11"/>
                                <w:szCs w:val="11"/>
                              </w:rPr>
                              <w:t>1</w:t>
                            </w:r>
                            <w:r>
                              <w:rPr>
                                <w:rFonts w:ascii="SimSun" w:hAnsi="SimSun" w:cs="SimSun" w:eastAsia="新宋体"/>
                                <w:sz w:val="11"/>
                                <w:szCs w:val="11"/>
                              </w:rPr>
                              <w:t>章引人网络相关的基本概念；</w:t>
                            </w:r>
                            <w:r>
                              <w:rPr>
                                <w:rFonts w:eastAsia="新宋体" w:cs="SimSun" w:ascii="SimSun" w:hAnsi="SimSun"/>
                                <w:sz w:val="11"/>
                                <w:szCs w:val="11"/>
                              </w:rPr>
                              <w:br/>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章介绍了新型网络，比如物联网、工业互联网、软件定义网络等；第</w:t>
                            </w:r>
                            <w:r>
                              <w:rPr>
                                <w:rFonts w:eastAsia="新宋体" w:cs="SimSun" w:ascii="SimSun" w:hAnsi="SimSun"/>
                                <w:sz w:val="11"/>
                                <w:szCs w:val="11"/>
                              </w:rPr>
                              <w:t>9</w:t>
                            </w:r>
                            <w:r>
                              <w:rPr>
                                <w:rFonts w:ascii="SimSun" w:hAnsi="SimSun" w:cs="SimSun" w:eastAsia="新宋体"/>
                                <w:sz w:val="11"/>
                                <w:szCs w:val="11"/>
                              </w:rPr>
                              <w:t>章介绍了网</w:t>
                            </w:r>
                            <w:r>
                              <w:rPr>
                                <w:rFonts w:eastAsia="新宋体" w:cs="SimSun" w:ascii="SimSun" w:hAnsi="SimSun"/>
                                <w:sz w:val="11"/>
                                <w:szCs w:val="11"/>
                              </w:rPr>
                              <w:br/>
                            </w:r>
                            <w:r>
                              <w:rPr>
                                <w:rFonts w:ascii="SimSun" w:hAnsi="SimSun" w:cs="SimSun" w:eastAsia="新宋体"/>
                                <w:sz w:val="11"/>
                                <w:szCs w:val="11"/>
                              </w:rPr>
                              <w:t>络基础设施的管理和安全</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544.7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其余</w:t>
                      </w:r>
                      <w:r>
                        <w:rPr>
                          <w:rFonts w:eastAsia="新宋体" w:cs="SimSun" w:ascii="SimSun" w:hAnsi="SimSun"/>
                          <w:sz w:val="11"/>
                          <w:szCs w:val="11"/>
                        </w:rPr>
                        <w:t>3</w:t>
                      </w:r>
                      <w:r>
                        <w:rPr>
                          <w:rFonts w:ascii="SimSun" w:hAnsi="SimSun" w:cs="SimSun" w:eastAsia="新宋体"/>
                          <w:sz w:val="11"/>
                          <w:szCs w:val="11"/>
                        </w:rPr>
                        <w:t>章的标题没有使用参考模型的层名称：第</w:t>
                      </w:r>
                      <w:r>
                        <w:rPr>
                          <w:rFonts w:eastAsia="新宋体" w:cs="SimSun" w:ascii="SimSun" w:hAnsi="SimSun"/>
                          <w:sz w:val="11"/>
                          <w:szCs w:val="11"/>
                        </w:rPr>
                        <w:t>1</w:t>
                      </w:r>
                      <w:r>
                        <w:rPr>
                          <w:rFonts w:ascii="SimSun" w:hAnsi="SimSun" w:cs="SimSun" w:eastAsia="新宋体"/>
                          <w:sz w:val="11"/>
                          <w:szCs w:val="11"/>
                        </w:rPr>
                        <w:t>章引人网络相关的基本概念；</w:t>
                      </w:r>
                      <w:r>
                        <w:rPr>
                          <w:rFonts w:eastAsia="新宋体" w:cs="SimSun" w:ascii="SimSun" w:hAnsi="SimSun"/>
                          <w:sz w:val="11"/>
                          <w:szCs w:val="11"/>
                        </w:rPr>
                        <w:br/>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章介绍了新型网络，比如物联网、工业互联网、软件定义网络等；第</w:t>
                      </w:r>
                      <w:r>
                        <w:rPr>
                          <w:rFonts w:eastAsia="新宋体" w:cs="SimSun" w:ascii="SimSun" w:hAnsi="SimSun"/>
                          <w:sz w:val="11"/>
                          <w:szCs w:val="11"/>
                        </w:rPr>
                        <w:t>9</w:t>
                      </w:r>
                      <w:r>
                        <w:rPr>
                          <w:rFonts w:ascii="SimSun" w:hAnsi="SimSun" w:cs="SimSun" w:eastAsia="新宋体"/>
                          <w:sz w:val="11"/>
                          <w:szCs w:val="11"/>
                        </w:rPr>
                        <w:t>章介绍了网</w:t>
                      </w:r>
                      <w:r>
                        <w:rPr>
                          <w:rFonts w:eastAsia="新宋体" w:cs="SimSun" w:ascii="SimSun" w:hAnsi="SimSun"/>
                          <w:sz w:val="11"/>
                          <w:szCs w:val="11"/>
                        </w:rPr>
                        <w:br/>
                      </w:r>
                      <w:r>
                        <w:rPr>
                          <w:rFonts w:ascii="SimSun" w:hAnsi="SimSun" w:cs="SimSun" w:eastAsia="新宋体"/>
                          <w:sz w:val="11"/>
                          <w:szCs w:val="11"/>
                        </w:rPr>
                        <w:t>络基础设施的管理和安全</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861060</wp:posOffset>
                </wp:positionH>
                <wp:positionV relativeFrom="line">
                  <wp:posOffset>7930515</wp:posOffset>
                </wp:positionV>
                <wp:extent cx="6338570" cy="263525"/>
                <wp:effectExtent l="0" t="0" r="0" b="0"/>
                <wp:wrapSquare wrapText="bothSides"/>
                <wp:docPr id="157" name="Frame13"/>
                <a:graphic xmlns:a="http://schemas.openxmlformats.org/drawingml/2006/main">
                  <a:graphicData uri="http://schemas.microsoft.com/office/word/2010/wordprocessingShape">
                    <wps:wsp>
                      <wps:cNvSpPr txBox="1"/>
                      <wps:spPr>
                        <a:xfrm>
                          <a:off x="0" y="0"/>
                          <a:ext cx="633857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军</w:t>
                            </w:r>
                            <w:r>
                              <w:rPr>
                                <w:rFonts w:eastAsia="新宋体" w:cs="SimSun" w:ascii="SimSun" w:hAnsi="SimSun"/>
                                <w:sz w:val="21"/>
                                <w:szCs w:val="21"/>
                              </w:rPr>
                              <w:t>1.5</w:t>
                            </w:r>
                            <w:r>
                              <w:rPr>
                                <w:rFonts w:ascii="SimSun" w:hAnsi="SimSun" w:cs="SimSun" w:eastAsia="新宋体"/>
                                <w:sz w:val="21"/>
                                <w:szCs w:val="21"/>
                              </w:rPr>
                              <w:t>相关标准</w:t>
                            </w:r>
                          </w:p>
                        </w:txbxContent>
                      </wps:txbx>
                      <wps:bodyPr anchor="t" lIns="53975" tIns="53975" rIns="53975" bIns="53975">
                        <a:spAutoFit/>
                      </wps:bodyPr>
                    </wps:wsp>
                  </a:graphicData>
                </a:graphic>
              </wp:anchor>
            </w:drawing>
          </mc:Choice>
          <mc:Fallback>
            <w:pict>
              <v:rect fillcolor="#729FCF" style="position:absolute;rotation:-0;width:499.1pt;height:20.75pt;mso-wrap-distance-left:5.7pt;mso-wrap-distance-right:5.7pt;mso-wrap-distance-top:5.7pt;mso-wrap-distance-bottom:5.7pt;margin-top:624.45pt;mso-position-vertical-relative:text;margin-left:67.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军</w:t>
                      </w:r>
                      <w:r>
                        <w:rPr>
                          <w:rFonts w:eastAsia="新宋体" w:cs="SimSun" w:ascii="SimSun" w:hAnsi="SimSun"/>
                          <w:sz w:val="21"/>
                          <w:szCs w:val="21"/>
                        </w:rPr>
                        <w:t>1.5</w:t>
                      </w:r>
                      <w:r>
                        <w:rPr>
                          <w:rFonts w:ascii="SimSun" w:hAnsi="SimSun" w:cs="SimSun" w:eastAsia="新宋体"/>
                          <w:sz w:val="21"/>
                          <w:szCs w:val="21"/>
                        </w:rPr>
                        <w:t>相关标准</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491490</wp:posOffset>
                </wp:positionH>
                <wp:positionV relativeFrom="line">
                  <wp:posOffset>8437245</wp:posOffset>
                </wp:positionV>
                <wp:extent cx="6708140" cy="433070"/>
                <wp:effectExtent l="0" t="0" r="0" b="0"/>
                <wp:wrapSquare wrapText="bothSides"/>
                <wp:docPr id="158" name="Frame14"/>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计算机网络有大有小，其类型各不相同，所属的组织或机构也不同：网络中的设备</w:t>
                            </w:r>
                            <w:r>
                              <w:rPr>
                                <w:rFonts w:eastAsia="新宋体" w:cs="SimSun" w:ascii="SimSun" w:hAnsi="SimSun"/>
                                <w:sz w:val="11"/>
                                <w:szCs w:val="11"/>
                              </w:rPr>
                              <w:br/>
                            </w:r>
                            <w:r>
                              <w:rPr>
                                <w:rFonts w:ascii="SimSun" w:hAnsi="SimSun" w:cs="SimSun" w:eastAsia="新宋体"/>
                                <w:sz w:val="11"/>
                                <w:szCs w:val="11"/>
                              </w:rPr>
                              <w:t>五花八门，生产它们的厂商也不计其数；它们能够整合起来，成为互联网中的某一部</w:t>
                            </w:r>
                            <w:r>
                              <w:rPr>
                                <w:rFonts w:eastAsia="新宋体" w:cs="SimSun" w:ascii="SimSun" w:hAnsi="SimSun"/>
                                <w:sz w:val="11"/>
                                <w:szCs w:val="11"/>
                              </w:rPr>
                              <w:br/>
                            </w:r>
                            <w:r>
                              <w:rPr>
                                <w:rFonts w:ascii="SimSun" w:hAnsi="SimSun" w:cs="SimSun" w:eastAsia="新宋体"/>
                                <w:sz w:val="11"/>
                                <w:szCs w:val="11"/>
                              </w:rPr>
                              <w:t>分，且能很好地行使各自的职能，一定有一些规则和标准在其中加以协调和规范。</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664.3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计算机网络有大有小，其类型各不相同，所属的组织或机构也不同：网络中的设备</w:t>
                      </w:r>
                      <w:r>
                        <w:rPr>
                          <w:rFonts w:eastAsia="新宋体" w:cs="SimSun" w:ascii="SimSun" w:hAnsi="SimSun"/>
                          <w:sz w:val="11"/>
                          <w:szCs w:val="11"/>
                        </w:rPr>
                        <w:br/>
                      </w:r>
                      <w:r>
                        <w:rPr>
                          <w:rFonts w:ascii="SimSun" w:hAnsi="SimSun" w:cs="SimSun" w:eastAsia="新宋体"/>
                          <w:sz w:val="11"/>
                          <w:szCs w:val="11"/>
                        </w:rPr>
                        <w:t>五花八门，生产它们的厂商也不计其数；它们能够整合起来，成为互联网中的某一部</w:t>
                      </w:r>
                      <w:r>
                        <w:rPr>
                          <w:rFonts w:eastAsia="新宋体" w:cs="SimSun" w:ascii="SimSun" w:hAnsi="SimSun"/>
                          <w:sz w:val="11"/>
                          <w:szCs w:val="11"/>
                        </w:rPr>
                        <w:br/>
                      </w:r>
                      <w:r>
                        <w:rPr>
                          <w:rFonts w:ascii="SimSun" w:hAnsi="SimSun" w:cs="SimSun" w:eastAsia="新宋体"/>
                          <w:sz w:val="11"/>
                          <w:szCs w:val="11"/>
                        </w:rPr>
                        <w:t>分，且能很好地行使各自的职能，一定有一些规则和标准在其中加以协调和规范。</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483235</wp:posOffset>
                </wp:positionH>
                <wp:positionV relativeFrom="line">
                  <wp:posOffset>9199880</wp:posOffset>
                </wp:positionV>
                <wp:extent cx="6716395" cy="554990"/>
                <wp:effectExtent l="0" t="0" r="0" b="0"/>
                <wp:wrapSquare wrapText="bothSides"/>
                <wp:docPr id="159" name="Frame15"/>
                <a:graphic xmlns:a="http://schemas.openxmlformats.org/drawingml/2006/main">
                  <a:graphicData uri="http://schemas.microsoft.com/office/word/2010/wordprocessingShape">
                    <wps:wsp>
                      <wps:cNvSpPr txBox="1"/>
                      <wps:spPr>
                        <a:xfrm>
                          <a:off x="0" y="0"/>
                          <a:ext cx="671639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标准并不等同于协议，协议只是标准的一部分；网络标准定义了互操作所需要的</w:t>
                            </w:r>
                            <w:r>
                              <w:rPr>
                                <w:rFonts w:eastAsia="新宋体" w:cs="SimSun" w:ascii="SimSun" w:hAnsi="SimSun"/>
                                <w:sz w:val="11"/>
                                <w:szCs w:val="11"/>
                              </w:rPr>
                              <w:br/>
                            </w:r>
                            <w:r>
                              <w:rPr>
                                <w:rFonts w:ascii="SimSun" w:hAnsi="SimSun" w:cs="SimSun" w:eastAsia="新宋体"/>
                                <w:sz w:val="11"/>
                                <w:szCs w:val="11"/>
                              </w:rPr>
                              <w:t>规则。遵从标准的产品、网络，其实现可以不同，展示出来的性质也可以不同，但它们</w:t>
                            </w:r>
                            <w:r>
                              <w:rPr>
                                <w:rFonts w:eastAsia="新宋体" w:cs="SimSun" w:ascii="SimSun" w:hAnsi="SimSun"/>
                                <w:sz w:val="11"/>
                                <w:szCs w:val="11"/>
                              </w:rPr>
                              <w:br/>
                            </w:r>
                            <w:r>
                              <w:rPr>
                                <w:rFonts w:ascii="SimSun" w:hAnsi="SimSun" w:cs="SimSun" w:eastAsia="新宋体"/>
                                <w:sz w:val="11"/>
                                <w:szCs w:val="11"/>
                              </w:rPr>
                              <w:t>组合起来可以协调地工作，这就是标准的魅力所在。标准化有利于充分竞争，促进技</w:t>
                            </w:r>
                            <w:r>
                              <w:rPr>
                                <w:rFonts w:eastAsia="新宋体" w:cs="SimSun" w:ascii="SimSun" w:hAnsi="SimSun"/>
                                <w:sz w:val="11"/>
                                <w:szCs w:val="11"/>
                              </w:rPr>
                              <w:br/>
                            </w:r>
                            <w:r>
                              <w:rPr>
                                <w:rFonts w:ascii="SimSun" w:hAnsi="SimSun" w:cs="SimSun" w:eastAsia="新宋体"/>
                                <w:sz w:val="11"/>
                                <w:szCs w:val="11"/>
                              </w:rPr>
                              <w:t>术进步，最终使终端用户受益。</w:t>
                            </w:r>
                          </w:p>
                        </w:txbxContent>
                      </wps:txbx>
                      <wps:bodyPr anchor="t" lIns="53975" tIns="53975" rIns="53975" bIns="53975">
                        <a:spAutoFit/>
                      </wps:bodyPr>
                    </wps:wsp>
                  </a:graphicData>
                </a:graphic>
              </wp:anchor>
            </w:drawing>
          </mc:Choice>
          <mc:Fallback>
            <w:pict>
              <v:rect fillcolor="#729FCF" style="position:absolute;rotation:-0;width:528.85pt;height:43.7pt;mso-wrap-distance-left:5.7pt;mso-wrap-distance-right:5.7pt;mso-wrap-distance-top:5.7pt;mso-wrap-distance-bottom:5.7pt;margin-top:724.4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标准并不等同于协议，协议只是标准的一部分；网络标准定义了互操作所需要的</w:t>
                      </w:r>
                      <w:r>
                        <w:rPr>
                          <w:rFonts w:eastAsia="新宋体" w:cs="SimSun" w:ascii="SimSun" w:hAnsi="SimSun"/>
                          <w:sz w:val="11"/>
                          <w:szCs w:val="11"/>
                        </w:rPr>
                        <w:br/>
                      </w:r>
                      <w:r>
                        <w:rPr>
                          <w:rFonts w:ascii="SimSun" w:hAnsi="SimSun" w:cs="SimSun" w:eastAsia="新宋体"/>
                          <w:sz w:val="11"/>
                          <w:szCs w:val="11"/>
                        </w:rPr>
                        <w:t>规则。遵从标准的产品、网络，其实现可以不同，展示出来的性质也可以不同，但它们</w:t>
                      </w:r>
                      <w:r>
                        <w:rPr>
                          <w:rFonts w:eastAsia="新宋体" w:cs="SimSun" w:ascii="SimSun" w:hAnsi="SimSun"/>
                          <w:sz w:val="11"/>
                          <w:szCs w:val="11"/>
                        </w:rPr>
                        <w:br/>
                      </w:r>
                      <w:r>
                        <w:rPr>
                          <w:rFonts w:ascii="SimSun" w:hAnsi="SimSun" w:cs="SimSun" w:eastAsia="新宋体"/>
                          <w:sz w:val="11"/>
                          <w:szCs w:val="11"/>
                        </w:rPr>
                        <w:t>组合起来可以协调地工作，这就是标准的魅力所在。标准化有利于充分竞争，促进技</w:t>
                      </w:r>
                      <w:r>
                        <w:rPr>
                          <w:rFonts w:eastAsia="新宋体" w:cs="SimSun" w:ascii="SimSun" w:hAnsi="SimSun"/>
                          <w:sz w:val="11"/>
                          <w:szCs w:val="11"/>
                        </w:rPr>
                        <w:br/>
                      </w:r>
                      <w:r>
                        <w:rPr>
                          <w:rFonts w:ascii="SimSun" w:hAnsi="SimSun" w:cs="SimSun" w:eastAsia="新宋体"/>
                          <w:sz w:val="11"/>
                          <w:szCs w:val="11"/>
                        </w:rPr>
                        <w:t>术进步，最终使终端用户受益。</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491490</wp:posOffset>
                </wp:positionH>
                <wp:positionV relativeFrom="line">
                  <wp:posOffset>10236835</wp:posOffset>
                </wp:positionV>
                <wp:extent cx="6708140" cy="311150"/>
                <wp:effectExtent l="0" t="0" r="0" b="0"/>
                <wp:wrapSquare wrapText="bothSides"/>
                <wp:docPr id="160" name="Frame16"/>
                <a:graphic xmlns:a="http://schemas.openxmlformats.org/drawingml/2006/main">
                  <a:graphicData uri="http://schemas.microsoft.com/office/word/2010/wordprocessingShape">
                    <wps:wsp>
                      <wps:cNvSpPr txBox="1"/>
                      <wps:spPr>
                        <a:xfrm>
                          <a:off x="0" y="0"/>
                          <a:ext cx="67081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标准分为事实标准和法定标准两大类。事实（</w:t>
                            </w:r>
                            <w:r>
                              <w:rPr>
                                <w:rFonts w:eastAsia="新宋体" w:cs="SimSun" w:ascii="SimSun" w:hAnsi="SimSun"/>
                                <w:sz w:val="11"/>
                                <w:szCs w:val="11"/>
                              </w:rPr>
                              <w:t>defacto</w:t>
                            </w:r>
                            <w:r>
                              <w:rPr>
                                <w:rFonts w:ascii="SimSun" w:hAnsi="SimSun" w:cs="SimSun" w:eastAsia="新宋体"/>
                                <w:sz w:val="11"/>
                                <w:szCs w:val="11"/>
                              </w:rPr>
                              <w:t>，拉丁语，来自事实）标准指</w:t>
                            </w:r>
                            <w:r>
                              <w:rPr>
                                <w:rFonts w:eastAsia="新宋体" w:cs="SimSun" w:ascii="SimSun" w:hAnsi="SimSun"/>
                                <w:sz w:val="11"/>
                                <w:szCs w:val="11"/>
                              </w:rPr>
                              <w:br/>
                            </w:r>
                            <w:r>
                              <w:rPr>
                                <w:rFonts w:ascii="SimSun" w:hAnsi="SimSun" w:cs="SimSun" w:eastAsia="新宋体"/>
                                <w:sz w:val="11"/>
                                <w:szCs w:val="11"/>
                              </w:rPr>
                              <w:t>的是已经在实践中产生和实施但并没有任何正式计划的标准。比如，以太网，它的成</w:t>
                            </w:r>
                          </w:p>
                        </w:txbxContent>
                      </wps:txbx>
                      <wps:bodyPr anchor="t" lIns="53975" tIns="53975" rIns="53975" bIns="53975">
                        <a:spAutoFit/>
                      </wps:bodyPr>
                    </wps:wsp>
                  </a:graphicData>
                </a:graphic>
              </wp:anchor>
            </w:drawing>
          </mc:Choice>
          <mc:Fallback>
            <w:pict>
              <v:rect fillcolor="#729FCF" style="position:absolute;rotation:-0;width:528.2pt;height:24.5pt;mso-wrap-distance-left:5.7pt;mso-wrap-distance-right:5.7pt;mso-wrap-distance-top:5.7pt;mso-wrap-distance-bottom:5.7pt;margin-top:806.0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标准分为事实标准和法定标准两大类。事实（</w:t>
                      </w:r>
                      <w:r>
                        <w:rPr>
                          <w:rFonts w:eastAsia="新宋体" w:cs="SimSun" w:ascii="SimSun" w:hAnsi="SimSun"/>
                          <w:sz w:val="11"/>
                          <w:szCs w:val="11"/>
                        </w:rPr>
                        <w:t>defacto</w:t>
                      </w:r>
                      <w:r>
                        <w:rPr>
                          <w:rFonts w:ascii="SimSun" w:hAnsi="SimSun" w:cs="SimSun" w:eastAsia="新宋体"/>
                          <w:sz w:val="11"/>
                          <w:szCs w:val="11"/>
                        </w:rPr>
                        <w:t>，拉丁语，来自事实）标准指</w:t>
                      </w:r>
                      <w:r>
                        <w:rPr>
                          <w:rFonts w:eastAsia="新宋体" w:cs="SimSun" w:ascii="SimSun" w:hAnsi="SimSun"/>
                          <w:sz w:val="11"/>
                          <w:szCs w:val="11"/>
                        </w:rPr>
                        <w:br/>
                      </w:r>
                      <w:r>
                        <w:rPr>
                          <w:rFonts w:ascii="SimSun" w:hAnsi="SimSun" w:cs="SimSun" w:eastAsia="新宋体"/>
                          <w:sz w:val="11"/>
                          <w:szCs w:val="11"/>
                        </w:rPr>
                        <w:t>的是已经在实践中产生和实施但并没有任何正式计划的标准。比如，以太网，它的成</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5512435</wp:posOffset>
                </wp:positionH>
                <wp:positionV relativeFrom="line">
                  <wp:posOffset>33655</wp:posOffset>
                </wp:positionV>
                <wp:extent cx="1261745" cy="189230"/>
                <wp:effectExtent l="0" t="0" r="0" b="0"/>
                <wp:wrapSquare wrapText="bothSides"/>
                <wp:docPr id="161" name="Frame1"/>
                <a:graphic xmlns:a="http://schemas.openxmlformats.org/drawingml/2006/main">
                  <a:graphicData uri="http://schemas.microsoft.com/office/word/2010/wordprocessingShape">
                    <wps:wsp>
                      <wps:cNvSpPr txBox="1"/>
                      <wps:spPr>
                        <a:xfrm>
                          <a:off x="0" y="0"/>
                          <a:ext cx="12617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1.5</w:t>
                            </w:r>
                            <w:r>
                              <w:rPr>
                                <w:rFonts w:ascii="SimSun" w:hAnsi="SimSun" w:cs="SimSun" w:eastAsia="新宋体"/>
                                <w:sz w:val="11"/>
                                <w:szCs w:val="11"/>
                              </w:rPr>
                              <w:t>相关标准</w:t>
                            </w:r>
                          </w:p>
                        </w:txbxContent>
                      </wps:txbx>
                      <wps:bodyPr anchor="t" lIns="53975" tIns="53975" rIns="53975" bIns="53975">
                        <a:spAutoFit/>
                      </wps:bodyPr>
                    </wps:wsp>
                  </a:graphicData>
                </a:graphic>
              </wp:anchor>
            </w:drawing>
          </mc:Choice>
          <mc:Fallback>
            <w:pict>
              <v:rect fillcolor="#729FCF" style="position:absolute;rotation:-0;width:99.35pt;height:14.9pt;mso-wrap-distance-left:5.7pt;mso-wrap-distance-right:5.7pt;mso-wrap-distance-top:5.7pt;mso-wrap-distance-bottom:5.7pt;margin-top:2.65pt;mso-position-vertical-relative:text;margin-left:43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1.5</w:t>
                      </w:r>
                      <w:r>
                        <w:rPr>
                          <w:rFonts w:ascii="SimSun" w:hAnsi="SimSun" w:cs="SimSun" w:eastAsia="新宋体"/>
                          <w:sz w:val="11"/>
                          <w:szCs w:val="11"/>
                        </w:rPr>
                        <w:t>相关标准</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6605270</wp:posOffset>
                </wp:positionH>
                <wp:positionV relativeFrom="line">
                  <wp:posOffset>65405</wp:posOffset>
                </wp:positionV>
                <wp:extent cx="594360" cy="241300"/>
                <wp:effectExtent l="0" t="0" r="0" b="0"/>
                <wp:wrapSquare wrapText="bothSides"/>
                <wp:docPr id="162" name="Frame2"/>
                <a:graphic xmlns:a="http://schemas.openxmlformats.org/drawingml/2006/main">
                  <a:graphicData uri="http://schemas.microsoft.com/office/word/2010/wordprocessingShape">
                    <wps:wsp>
                      <wps:cNvSpPr txBox="1"/>
                      <wps:spPr>
                        <a:xfrm>
                          <a:off x="0" y="0"/>
                          <a:ext cx="5943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43</w:t>
                            </w:r>
                          </w:p>
                        </w:txbxContent>
                      </wps:txbx>
                      <wps:bodyPr anchor="t" lIns="53975" tIns="53975" rIns="53975" bIns="53975">
                        <a:spAutoFit/>
                      </wps:bodyPr>
                    </wps:wsp>
                  </a:graphicData>
                </a:graphic>
              </wp:anchor>
            </w:drawing>
          </mc:Choice>
          <mc:Fallback>
            <w:pict>
              <v:rect fillcolor="#729FCF" style="position:absolute;rotation:-0;width:46.8pt;height:19pt;mso-wrap-distance-left:5.7pt;mso-wrap-distance-right:5.7pt;mso-wrap-distance-top:5.7pt;mso-wrap-distance-bottom:5.7pt;margin-top:5.15pt;mso-position-vertical-relative:text;margin-left:52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194310</wp:posOffset>
                </wp:positionH>
                <wp:positionV relativeFrom="line">
                  <wp:posOffset>603885</wp:posOffset>
                </wp:positionV>
                <wp:extent cx="6170295" cy="554990"/>
                <wp:effectExtent l="0" t="0" r="0" b="0"/>
                <wp:wrapSquare wrapText="bothSides"/>
                <wp:docPr id="163" name="Frame3"/>
                <a:graphic xmlns:a="http://schemas.openxmlformats.org/drawingml/2006/main">
                  <a:graphicData uri="http://schemas.microsoft.com/office/word/2010/wordprocessingShape">
                    <wps:wsp>
                      <wps:cNvSpPr txBox="1"/>
                      <wps:spPr>
                        <a:xfrm>
                          <a:off x="0" y="0"/>
                          <a:ext cx="617029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形起步于</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70</w:t>
                            </w:r>
                            <w:r>
                              <w:rPr>
                                <w:rFonts w:ascii="SimSun" w:hAnsi="SimSun" w:cs="SimSun" w:eastAsia="新宋体"/>
                                <w:sz w:val="11"/>
                                <w:szCs w:val="11"/>
                              </w:rPr>
                              <w:t>年代早期，并广泛用于局域网的部署实施，成为事实标准；后来，</w:t>
                            </w:r>
                            <w:r>
                              <w:rPr>
                                <w:rFonts w:eastAsia="新宋体" w:cs="SimSun" w:ascii="SimSun" w:hAnsi="SimSun"/>
                                <w:sz w:val="11"/>
                                <w:szCs w:val="11"/>
                              </w:rPr>
                              <w:br/>
                              <w:t>IEEE</w:t>
                            </w:r>
                            <w:r>
                              <w:rPr>
                                <w:rFonts w:ascii="SimSun" w:hAnsi="SimSun" w:cs="SimSun" w:eastAsia="新宋体"/>
                                <w:sz w:val="11"/>
                                <w:szCs w:val="11"/>
                              </w:rPr>
                              <w:t>采纳了它，并开启了</w:t>
                            </w:r>
                            <w:r>
                              <w:rPr>
                                <w:rFonts w:eastAsia="新宋体" w:cs="SimSun" w:ascii="SimSun" w:hAnsi="SimSun"/>
                                <w:sz w:val="11"/>
                                <w:szCs w:val="11"/>
                              </w:rPr>
                              <w:t>IEEE802.3</w:t>
                            </w:r>
                            <w:r>
                              <w:rPr>
                                <w:rFonts w:ascii="SimSun" w:hAnsi="SimSun" w:cs="SimSun" w:eastAsia="新宋体"/>
                                <w:sz w:val="11"/>
                                <w:szCs w:val="11"/>
                              </w:rPr>
                              <w:t>系列标准的制定工作。在计算机网络通信领</w:t>
                            </w:r>
                            <w:r>
                              <w:rPr>
                                <w:rFonts w:eastAsia="新宋体" w:cs="SimSun" w:ascii="SimSun" w:hAnsi="SimSun"/>
                                <w:sz w:val="11"/>
                                <w:szCs w:val="11"/>
                              </w:rPr>
                              <w:br/>
                            </w:r>
                            <w:r>
                              <w:rPr>
                                <w:rFonts w:ascii="SimSun" w:hAnsi="SimSun" w:cs="SimSun" w:eastAsia="新宋体"/>
                                <w:sz w:val="11"/>
                                <w:szCs w:val="11"/>
                              </w:rPr>
                              <w:t>域，事实标准并不少见，这与互联网产生于实践有极大的关系；比如超文本传输协议、</w:t>
                            </w:r>
                            <w:r>
                              <w:rPr>
                                <w:rFonts w:eastAsia="新宋体" w:cs="SimSun" w:ascii="SimSun" w:hAnsi="SimSun"/>
                                <w:sz w:val="11"/>
                                <w:szCs w:val="11"/>
                              </w:rPr>
                              <w:br/>
                            </w:r>
                            <w:r>
                              <w:rPr>
                                <w:rFonts w:ascii="SimSun" w:hAnsi="SimSun" w:cs="SimSun" w:eastAsia="新宋体"/>
                                <w:sz w:val="11"/>
                                <w:szCs w:val="11"/>
                              </w:rPr>
                              <w:t>蓝牙等</w:t>
                            </w:r>
                            <w:r>
                              <w:rPr>
                                <w:rFonts w:eastAsia="新宋体" w:cs="SimSun" w:ascii="SimSun" w:hAnsi="SimSun"/>
                                <w:sz w:val="11"/>
                                <w:szCs w:val="11"/>
                              </w:rPr>
                              <w:t>,</w:t>
                            </w:r>
                            <w:r>
                              <w:rPr>
                                <w:rFonts w:ascii="SimSun" w:hAnsi="SimSun" w:cs="SimSun" w:eastAsia="新宋体"/>
                                <w:sz w:val="11"/>
                                <w:szCs w:val="11"/>
                              </w:rPr>
                              <w:t>都是从事实标准而来的。</w:t>
                            </w:r>
                          </w:p>
                        </w:txbxContent>
                      </wps:txbx>
                      <wps:bodyPr anchor="t" lIns="53975" tIns="53975" rIns="53975" bIns="53975">
                        <a:spAutoFit/>
                      </wps:bodyPr>
                    </wps:wsp>
                  </a:graphicData>
                </a:graphic>
              </wp:anchor>
            </w:drawing>
          </mc:Choice>
          <mc:Fallback>
            <w:pict>
              <v:rect fillcolor="#729FCF" style="position:absolute;rotation:-0;width:485.85pt;height:43.7pt;mso-wrap-distance-left:5.7pt;mso-wrap-distance-right:5.7pt;mso-wrap-distance-top:5.7pt;mso-wrap-distance-bottom:5.7pt;margin-top:47.5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形起步于</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70</w:t>
                      </w:r>
                      <w:r>
                        <w:rPr>
                          <w:rFonts w:ascii="SimSun" w:hAnsi="SimSun" w:cs="SimSun" w:eastAsia="新宋体"/>
                          <w:sz w:val="11"/>
                          <w:szCs w:val="11"/>
                        </w:rPr>
                        <w:t>年代早期，并广泛用于局域网的部署实施，成为事实标准；后来，</w:t>
                      </w:r>
                      <w:r>
                        <w:rPr>
                          <w:rFonts w:eastAsia="新宋体" w:cs="SimSun" w:ascii="SimSun" w:hAnsi="SimSun"/>
                          <w:sz w:val="11"/>
                          <w:szCs w:val="11"/>
                        </w:rPr>
                        <w:br/>
                        <w:t>IEEE</w:t>
                      </w:r>
                      <w:r>
                        <w:rPr>
                          <w:rFonts w:ascii="SimSun" w:hAnsi="SimSun" w:cs="SimSun" w:eastAsia="新宋体"/>
                          <w:sz w:val="11"/>
                          <w:szCs w:val="11"/>
                        </w:rPr>
                        <w:t>采纳了它，并开启了</w:t>
                      </w:r>
                      <w:r>
                        <w:rPr>
                          <w:rFonts w:eastAsia="新宋体" w:cs="SimSun" w:ascii="SimSun" w:hAnsi="SimSun"/>
                          <w:sz w:val="11"/>
                          <w:szCs w:val="11"/>
                        </w:rPr>
                        <w:t>IEEE802.3</w:t>
                      </w:r>
                      <w:r>
                        <w:rPr>
                          <w:rFonts w:ascii="SimSun" w:hAnsi="SimSun" w:cs="SimSun" w:eastAsia="新宋体"/>
                          <w:sz w:val="11"/>
                          <w:szCs w:val="11"/>
                        </w:rPr>
                        <w:t>系列标准的制定工作。在计算机网络通信领</w:t>
                      </w:r>
                      <w:r>
                        <w:rPr>
                          <w:rFonts w:eastAsia="新宋体" w:cs="SimSun" w:ascii="SimSun" w:hAnsi="SimSun"/>
                          <w:sz w:val="11"/>
                          <w:szCs w:val="11"/>
                        </w:rPr>
                        <w:br/>
                      </w:r>
                      <w:r>
                        <w:rPr>
                          <w:rFonts w:ascii="SimSun" w:hAnsi="SimSun" w:cs="SimSun" w:eastAsia="新宋体"/>
                          <w:sz w:val="11"/>
                          <w:szCs w:val="11"/>
                        </w:rPr>
                        <w:t>域，事实标准并不少见，这与互联网产生于实践有极大的关系；比如超文本传输协议、</w:t>
                      </w:r>
                      <w:r>
                        <w:rPr>
                          <w:rFonts w:eastAsia="新宋体" w:cs="SimSun" w:ascii="SimSun" w:hAnsi="SimSun"/>
                          <w:sz w:val="11"/>
                          <w:szCs w:val="11"/>
                        </w:rPr>
                        <w:br/>
                      </w:r>
                      <w:r>
                        <w:rPr>
                          <w:rFonts w:ascii="SimSun" w:hAnsi="SimSun" w:cs="SimSun" w:eastAsia="新宋体"/>
                          <w:sz w:val="11"/>
                          <w:szCs w:val="11"/>
                        </w:rPr>
                        <w:t>蓝牙等</w:t>
                      </w:r>
                      <w:r>
                        <w:rPr>
                          <w:rFonts w:eastAsia="新宋体" w:cs="SimSun" w:ascii="SimSun" w:hAnsi="SimSun"/>
                          <w:sz w:val="11"/>
                          <w:szCs w:val="11"/>
                        </w:rPr>
                        <w:t>,</w:t>
                      </w:r>
                      <w:r>
                        <w:rPr>
                          <w:rFonts w:ascii="SimSun" w:hAnsi="SimSun" w:cs="SimSun" w:eastAsia="新宋体"/>
                          <w:sz w:val="11"/>
                          <w:szCs w:val="11"/>
                        </w:rPr>
                        <w:t>都是从事实标准而来的。</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4090670</wp:posOffset>
                </wp:positionH>
                <wp:positionV relativeFrom="line">
                  <wp:posOffset>1439545</wp:posOffset>
                </wp:positionV>
                <wp:extent cx="3109595" cy="241300"/>
                <wp:effectExtent l="0" t="0" r="0" b="0"/>
                <wp:wrapSquare wrapText="bothSides"/>
                <wp:docPr id="164" name="Frame4"/>
                <a:graphic xmlns:a="http://schemas.openxmlformats.org/drawingml/2006/main">
                  <a:graphicData uri="http://schemas.microsoft.com/office/word/2010/wordprocessingShape">
                    <wps:wsp>
                      <wps:cNvSpPr txBox="1"/>
                      <wps:spPr>
                        <a:xfrm>
                          <a:off x="0" y="0"/>
                          <a:ext cx="31095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品合品件</w:t>
                            </w:r>
                            <w:r>
                              <w:rPr>
                                <w:rFonts w:eastAsia="新宋体" w:cs="SimSun" w:ascii="SimSun" w:hAnsi="SimSun"/>
                                <w:sz w:val="18"/>
                                <w:szCs w:val="18"/>
                              </w:rPr>
                              <w:t>:</w:t>
                            </w:r>
                            <w:r>
                              <w:rPr>
                                <w:rFonts w:ascii="SimSun" w:hAnsi="SimSun" w:cs="SimSun" w:eastAsia="新宋体"/>
                                <w:sz w:val="18"/>
                                <w:szCs w:val="18"/>
                              </w:rPr>
                              <w:t>白天</w:t>
                            </w:r>
                          </w:p>
                        </w:txbxContent>
                      </wps:txbx>
                      <wps:bodyPr anchor="t" lIns="53975" tIns="53975" rIns="53975" bIns="53975">
                        <a:spAutoFit/>
                      </wps:bodyPr>
                    </wps:wsp>
                  </a:graphicData>
                </a:graphic>
              </wp:anchor>
            </w:drawing>
          </mc:Choice>
          <mc:Fallback>
            <w:pict>
              <v:rect fillcolor="#729FCF" style="position:absolute;rotation:-0;width:244.85pt;height:19pt;mso-wrap-distance-left:5.7pt;mso-wrap-distance-right:5.7pt;mso-wrap-distance-top:5.7pt;mso-wrap-distance-bottom:5.7pt;margin-top:113.35pt;mso-position-vertical-relative:text;margin-left:32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品合品件</w:t>
                      </w:r>
                      <w:r>
                        <w:rPr>
                          <w:rFonts w:eastAsia="新宋体" w:cs="SimSun" w:ascii="SimSun" w:hAnsi="SimSun"/>
                          <w:sz w:val="18"/>
                          <w:szCs w:val="18"/>
                        </w:rPr>
                        <w:t>:</w:t>
                      </w:r>
                      <w:r>
                        <w:rPr>
                          <w:rFonts w:ascii="SimSun" w:hAnsi="SimSun" w:cs="SimSun" w:eastAsia="新宋体"/>
                          <w:sz w:val="18"/>
                          <w:szCs w:val="18"/>
                        </w:rPr>
                        <w:t>白天</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194310</wp:posOffset>
                </wp:positionH>
                <wp:positionV relativeFrom="line">
                  <wp:posOffset>1624330</wp:posOffset>
                </wp:positionV>
                <wp:extent cx="7005320" cy="554990"/>
                <wp:effectExtent l="0" t="0" r="0" b="0"/>
                <wp:wrapSquare wrapText="bothSides"/>
                <wp:docPr id="165" name="Frame5"/>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法定标准指的是标准化组织通过标准化流程而产生的标准。比如</w:t>
                            </w:r>
                            <w:r>
                              <w:rPr>
                                <w:rFonts w:eastAsia="新宋体" w:cs="SimSun" w:ascii="SimSun" w:hAnsi="SimSun"/>
                                <w:sz w:val="11"/>
                                <w:szCs w:val="11"/>
                              </w:rPr>
                              <w:t>OSI</w:t>
                            </w:r>
                            <w:r>
                              <w:rPr>
                                <w:rFonts w:ascii="SimSun" w:hAnsi="SimSun" w:cs="SimSun" w:eastAsia="新宋体"/>
                                <w:sz w:val="11"/>
                                <w:szCs w:val="11"/>
                              </w:rPr>
                              <w:t>参考模</w:t>
                            </w:r>
                            <w:r>
                              <w:rPr>
                                <w:rFonts w:eastAsia="新宋体" w:cs="SimSun" w:ascii="SimSun" w:hAnsi="SimSun"/>
                                <w:sz w:val="11"/>
                                <w:szCs w:val="11"/>
                              </w:rPr>
                              <w:br/>
                            </w:r>
                            <w:r>
                              <w:rPr>
                                <w:rFonts w:ascii="SimSun" w:hAnsi="SimSun" w:cs="SimSun" w:eastAsia="新宋体"/>
                                <w:sz w:val="11"/>
                                <w:szCs w:val="11"/>
                              </w:rPr>
                              <w:t>型，是由</w:t>
                            </w:r>
                            <w:r>
                              <w:rPr>
                                <w:rFonts w:eastAsia="新宋体" w:cs="SimSun" w:ascii="SimSun" w:hAnsi="SimSun"/>
                                <w:sz w:val="11"/>
                                <w:szCs w:val="11"/>
                              </w:rPr>
                              <w:t>ISO</w:t>
                            </w:r>
                            <w:r>
                              <w:rPr>
                                <w:rFonts w:ascii="SimSun" w:hAnsi="SimSun" w:cs="SimSun" w:eastAsia="新宋体"/>
                                <w:sz w:val="11"/>
                                <w:szCs w:val="11"/>
                              </w:rPr>
                              <w:t>组织研究人员制定的开放系统互连标准。</w:t>
                            </w:r>
                            <w:r>
                              <w:rPr>
                                <w:rFonts w:eastAsia="新宋体" w:cs="SimSun" w:ascii="SimSun" w:hAnsi="SimSun"/>
                                <w:sz w:val="11"/>
                                <w:szCs w:val="11"/>
                              </w:rPr>
                              <w:t>OSI</w:t>
                            </w:r>
                            <w:r>
                              <w:rPr>
                                <w:rFonts w:ascii="SimSun" w:hAnsi="SimSun" w:cs="SimSun" w:eastAsia="新宋体"/>
                                <w:sz w:val="11"/>
                                <w:szCs w:val="11"/>
                              </w:rPr>
                              <w:t>参考模型没有在现实的</w:t>
                            </w:r>
                            <w:r>
                              <w:rPr>
                                <w:rFonts w:eastAsia="新宋体" w:cs="SimSun" w:ascii="SimSun" w:hAnsi="SimSun"/>
                                <w:sz w:val="11"/>
                                <w:szCs w:val="11"/>
                              </w:rPr>
                              <w:br/>
                            </w:r>
                            <w:r>
                              <w:rPr>
                                <w:rFonts w:ascii="SimSun" w:hAnsi="SimSun" w:cs="SimSun" w:eastAsia="新宋体"/>
                                <w:sz w:val="11"/>
                                <w:szCs w:val="11"/>
                              </w:rPr>
                              <w:t>网络中流行，但是，这并不意味着法定标准都是这种命运，比如，</w:t>
                            </w:r>
                            <w:r>
                              <w:rPr>
                                <w:rFonts w:eastAsia="新宋体" w:cs="SimSun" w:ascii="SimSun" w:hAnsi="SimSun"/>
                                <w:sz w:val="11"/>
                                <w:szCs w:val="11"/>
                              </w:rPr>
                              <w:t>ISO</w:t>
                            </w:r>
                            <w:r>
                              <w:rPr>
                                <w:rFonts w:ascii="SimSun" w:hAnsi="SimSun" w:cs="SimSun" w:eastAsia="新宋体"/>
                                <w:sz w:val="11"/>
                                <w:szCs w:val="11"/>
                              </w:rPr>
                              <w:t>的</w:t>
                            </w:r>
                            <w:r>
                              <w:rPr>
                                <w:rFonts w:eastAsia="新宋体" w:cs="SimSun" w:ascii="SimSun" w:hAnsi="SimSun"/>
                                <w:sz w:val="11"/>
                                <w:szCs w:val="11"/>
                              </w:rPr>
                              <w:t>MPEG4</w:t>
                            </w:r>
                            <w:r>
                              <w:rPr>
                                <w:rFonts w:ascii="SimSun" w:hAnsi="SimSun" w:cs="SimSun" w:eastAsia="新宋体"/>
                                <w:sz w:val="11"/>
                                <w:szCs w:val="11"/>
                              </w:rPr>
                              <w:t>视频</w:t>
                            </w:r>
                            <w:r>
                              <w:rPr>
                                <w:rFonts w:eastAsia="新宋体" w:cs="SimSun" w:ascii="SimSun" w:hAnsi="SimSun"/>
                                <w:sz w:val="11"/>
                                <w:szCs w:val="11"/>
                              </w:rPr>
                              <w:br/>
                            </w:r>
                            <w:r>
                              <w:rPr>
                                <w:rFonts w:ascii="SimSun" w:hAnsi="SimSun" w:cs="SimSun" w:eastAsia="新宋体"/>
                                <w:sz w:val="11"/>
                                <w:szCs w:val="11"/>
                              </w:rPr>
                              <w:t>标准，广泛用于视频压缩领域。</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127.9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法定标准指的是标准化组织通过标准化流程而产生的标准。比如</w:t>
                      </w:r>
                      <w:r>
                        <w:rPr>
                          <w:rFonts w:eastAsia="新宋体" w:cs="SimSun" w:ascii="SimSun" w:hAnsi="SimSun"/>
                          <w:sz w:val="11"/>
                          <w:szCs w:val="11"/>
                        </w:rPr>
                        <w:t>OSI</w:t>
                      </w:r>
                      <w:r>
                        <w:rPr>
                          <w:rFonts w:ascii="SimSun" w:hAnsi="SimSun" w:cs="SimSun" w:eastAsia="新宋体"/>
                          <w:sz w:val="11"/>
                          <w:szCs w:val="11"/>
                        </w:rPr>
                        <w:t>参考模</w:t>
                      </w:r>
                      <w:r>
                        <w:rPr>
                          <w:rFonts w:eastAsia="新宋体" w:cs="SimSun" w:ascii="SimSun" w:hAnsi="SimSun"/>
                          <w:sz w:val="11"/>
                          <w:szCs w:val="11"/>
                        </w:rPr>
                        <w:br/>
                      </w:r>
                      <w:r>
                        <w:rPr>
                          <w:rFonts w:ascii="SimSun" w:hAnsi="SimSun" w:cs="SimSun" w:eastAsia="新宋体"/>
                          <w:sz w:val="11"/>
                          <w:szCs w:val="11"/>
                        </w:rPr>
                        <w:t>型，是由</w:t>
                      </w:r>
                      <w:r>
                        <w:rPr>
                          <w:rFonts w:eastAsia="新宋体" w:cs="SimSun" w:ascii="SimSun" w:hAnsi="SimSun"/>
                          <w:sz w:val="11"/>
                          <w:szCs w:val="11"/>
                        </w:rPr>
                        <w:t>ISO</w:t>
                      </w:r>
                      <w:r>
                        <w:rPr>
                          <w:rFonts w:ascii="SimSun" w:hAnsi="SimSun" w:cs="SimSun" w:eastAsia="新宋体"/>
                          <w:sz w:val="11"/>
                          <w:szCs w:val="11"/>
                        </w:rPr>
                        <w:t>组织研究人员制定的开放系统互连标准。</w:t>
                      </w:r>
                      <w:r>
                        <w:rPr>
                          <w:rFonts w:eastAsia="新宋体" w:cs="SimSun" w:ascii="SimSun" w:hAnsi="SimSun"/>
                          <w:sz w:val="11"/>
                          <w:szCs w:val="11"/>
                        </w:rPr>
                        <w:t>OSI</w:t>
                      </w:r>
                      <w:r>
                        <w:rPr>
                          <w:rFonts w:ascii="SimSun" w:hAnsi="SimSun" w:cs="SimSun" w:eastAsia="新宋体"/>
                          <w:sz w:val="11"/>
                          <w:szCs w:val="11"/>
                        </w:rPr>
                        <w:t>参考模型没有在现实的</w:t>
                      </w:r>
                      <w:r>
                        <w:rPr>
                          <w:rFonts w:eastAsia="新宋体" w:cs="SimSun" w:ascii="SimSun" w:hAnsi="SimSun"/>
                          <w:sz w:val="11"/>
                          <w:szCs w:val="11"/>
                        </w:rPr>
                        <w:br/>
                      </w:r>
                      <w:r>
                        <w:rPr>
                          <w:rFonts w:ascii="SimSun" w:hAnsi="SimSun" w:cs="SimSun" w:eastAsia="新宋体"/>
                          <w:sz w:val="11"/>
                          <w:szCs w:val="11"/>
                        </w:rPr>
                        <w:t>网络中流行，但是，这并不意味着法定标准都是这种命运，比如，</w:t>
                      </w:r>
                      <w:r>
                        <w:rPr>
                          <w:rFonts w:eastAsia="新宋体" w:cs="SimSun" w:ascii="SimSun" w:hAnsi="SimSun"/>
                          <w:sz w:val="11"/>
                          <w:szCs w:val="11"/>
                        </w:rPr>
                        <w:t>ISO</w:t>
                      </w:r>
                      <w:r>
                        <w:rPr>
                          <w:rFonts w:ascii="SimSun" w:hAnsi="SimSun" w:cs="SimSun" w:eastAsia="新宋体"/>
                          <w:sz w:val="11"/>
                          <w:szCs w:val="11"/>
                        </w:rPr>
                        <w:t>的</w:t>
                      </w:r>
                      <w:r>
                        <w:rPr>
                          <w:rFonts w:eastAsia="新宋体" w:cs="SimSun" w:ascii="SimSun" w:hAnsi="SimSun"/>
                          <w:sz w:val="11"/>
                          <w:szCs w:val="11"/>
                        </w:rPr>
                        <w:t>MPEG4</w:t>
                      </w:r>
                      <w:r>
                        <w:rPr>
                          <w:rFonts w:ascii="SimSun" w:hAnsi="SimSun" w:cs="SimSun" w:eastAsia="新宋体"/>
                          <w:sz w:val="11"/>
                          <w:szCs w:val="11"/>
                        </w:rPr>
                        <w:t>视频</w:t>
                      </w:r>
                      <w:r>
                        <w:rPr>
                          <w:rFonts w:eastAsia="新宋体" w:cs="SimSun" w:ascii="SimSun" w:hAnsi="SimSun"/>
                          <w:sz w:val="11"/>
                          <w:szCs w:val="11"/>
                        </w:rPr>
                        <w:br/>
                      </w:r>
                      <w:r>
                        <w:rPr>
                          <w:rFonts w:ascii="SimSun" w:hAnsi="SimSun" w:cs="SimSun" w:eastAsia="新宋体"/>
                          <w:sz w:val="11"/>
                          <w:szCs w:val="11"/>
                        </w:rPr>
                        <w:t>标准，广泛用于视频压缩领域。</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2644775</wp:posOffset>
                </wp:positionV>
                <wp:extent cx="6997700" cy="554990"/>
                <wp:effectExtent l="0" t="0" r="0" b="0"/>
                <wp:wrapSquare wrapText="bothSides"/>
                <wp:docPr id="166" name="Frame6"/>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很多个实例告诉我们，事实标准广为使用之后，往往被某个标准组织采纳，成为法定</w:t>
                            </w:r>
                            <w:r>
                              <w:rPr>
                                <w:rFonts w:eastAsia="新宋体" w:cs="SimSun" w:ascii="SimSun" w:hAnsi="SimSun"/>
                                <w:sz w:val="11"/>
                                <w:szCs w:val="11"/>
                              </w:rPr>
                              <w:br/>
                            </w:r>
                            <w:r>
                              <w:rPr>
                                <w:rFonts w:ascii="SimSun" w:hAnsi="SimSun" w:cs="SimSun" w:eastAsia="新宋体"/>
                                <w:sz w:val="11"/>
                                <w:szCs w:val="11"/>
                              </w:rPr>
                              <w:t>标准；这样的标准有很好的应用基础，往往生命力旺盛，以太网就是这样的成功例子</w:t>
                            </w:r>
                            <w:r>
                              <w:rPr>
                                <w:rFonts w:eastAsia="新宋体" w:cs="SimSun" w:ascii="SimSun" w:hAnsi="SimSun"/>
                                <w:sz w:val="11"/>
                                <w:szCs w:val="11"/>
                              </w:rPr>
                              <w:br/>
                            </w:r>
                            <w:r>
                              <w:rPr>
                                <w:rFonts w:ascii="SimSun" w:hAnsi="SimSun" w:cs="SimSun" w:eastAsia="新宋体"/>
                                <w:sz w:val="11"/>
                                <w:szCs w:val="11"/>
                              </w:rPr>
                              <w:t>下面介绍互联网标准组织及标准，以及与互联网息息相关的一些标准组织及</w:t>
                            </w:r>
                            <w:r>
                              <w:rPr>
                                <w:rFonts w:eastAsia="新宋体" w:cs="SimSun" w:ascii="SimSun" w:hAnsi="SimSun"/>
                                <w:sz w:val="11"/>
                                <w:szCs w:val="11"/>
                              </w:rPr>
                              <w:br/>
                            </w:r>
                            <w:r>
                              <w:rPr>
                                <w:rFonts w:ascii="SimSun" w:hAnsi="SimSun" w:cs="SimSun" w:eastAsia="新宋体"/>
                                <w:sz w:val="11"/>
                                <w:szCs w:val="11"/>
                              </w:rPr>
                              <w:t>标准。面</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208.2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很多个实例告诉我们，事实标准广为使用之后，往往被某个标准组织采纳，成为法定</w:t>
                      </w:r>
                      <w:r>
                        <w:rPr>
                          <w:rFonts w:eastAsia="新宋体" w:cs="SimSun" w:ascii="SimSun" w:hAnsi="SimSun"/>
                          <w:sz w:val="11"/>
                          <w:szCs w:val="11"/>
                        </w:rPr>
                        <w:br/>
                      </w:r>
                      <w:r>
                        <w:rPr>
                          <w:rFonts w:ascii="SimSun" w:hAnsi="SimSun" w:cs="SimSun" w:eastAsia="新宋体"/>
                          <w:sz w:val="11"/>
                          <w:szCs w:val="11"/>
                        </w:rPr>
                        <w:t>标准；这样的标准有很好的应用基础，往往生命力旺盛，以太网就是这样的成功例子</w:t>
                      </w:r>
                      <w:r>
                        <w:rPr>
                          <w:rFonts w:eastAsia="新宋体" w:cs="SimSun" w:ascii="SimSun" w:hAnsi="SimSun"/>
                          <w:sz w:val="11"/>
                          <w:szCs w:val="11"/>
                        </w:rPr>
                        <w:br/>
                      </w:r>
                      <w:r>
                        <w:rPr>
                          <w:rFonts w:ascii="SimSun" w:hAnsi="SimSun" w:cs="SimSun" w:eastAsia="新宋体"/>
                          <w:sz w:val="11"/>
                          <w:szCs w:val="11"/>
                        </w:rPr>
                        <w:t>下面介绍互联网标准组织及标准，以及与互联网息息相关的一些标准组织及</w:t>
                      </w:r>
                      <w:r>
                        <w:rPr>
                          <w:rFonts w:eastAsia="新宋体" w:cs="SimSun" w:ascii="SimSun" w:hAnsi="SimSun"/>
                          <w:sz w:val="11"/>
                          <w:szCs w:val="11"/>
                        </w:rPr>
                        <w:br/>
                      </w:r>
                      <w:r>
                        <w:rPr>
                          <w:rFonts w:ascii="SimSun" w:hAnsi="SimSun" w:cs="SimSun" w:eastAsia="新宋体"/>
                          <w:sz w:val="11"/>
                          <w:szCs w:val="11"/>
                        </w:rPr>
                        <w:t>标准。面</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563880</wp:posOffset>
                </wp:positionH>
                <wp:positionV relativeFrom="line">
                  <wp:posOffset>3769360</wp:posOffset>
                </wp:positionV>
                <wp:extent cx="6636385" cy="219075"/>
                <wp:effectExtent l="0" t="0" r="0" b="0"/>
                <wp:wrapSquare wrapText="bothSides"/>
                <wp:docPr id="167" name="Frame7"/>
                <a:graphic xmlns:a="http://schemas.openxmlformats.org/drawingml/2006/main">
                  <a:graphicData uri="http://schemas.microsoft.com/office/word/2010/wordprocessingShape">
                    <wps:wsp>
                      <wps:cNvSpPr txBox="1"/>
                      <wps:spPr>
                        <a:xfrm>
                          <a:off x="0" y="0"/>
                          <a:ext cx="6636385" cy="2190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1.5.1</w:t>
                            </w:r>
                            <w:r>
                              <w:rPr>
                                <w:rFonts w:ascii="SimSun" w:hAnsi="SimSun" w:cs="SimSun" w:eastAsia="新宋体"/>
                                <w:sz w:val="15"/>
                                <w:szCs w:val="15"/>
                              </w:rPr>
                              <w:t>互联网标准组织及标准</w:t>
                            </w:r>
                          </w:p>
                        </w:txbxContent>
                      </wps:txbx>
                      <wps:bodyPr anchor="t" lIns="53975" tIns="53975" rIns="53975" bIns="53975">
                        <a:spAutoFit/>
                      </wps:bodyPr>
                    </wps:wsp>
                  </a:graphicData>
                </a:graphic>
              </wp:anchor>
            </w:drawing>
          </mc:Choice>
          <mc:Fallback>
            <w:pict>
              <v:rect fillcolor="#729FCF" style="position:absolute;rotation:-0;width:522.55pt;height:17.25pt;mso-wrap-distance-left:5.7pt;mso-wrap-distance-right:5.7pt;mso-wrap-distance-top:5.7pt;mso-wrap-distance-bottom:5.7pt;margin-top:296.8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1.5.1</w:t>
                      </w:r>
                      <w:r>
                        <w:rPr>
                          <w:rFonts w:ascii="SimSun" w:hAnsi="SimSun" w:cs="SimSun" w:eastAsia="新宋体"/>
                          <w:sz w:val="15"/>
                          <w:szCs w:val="15"/>
                        </w:rPr>
                        <w:t>互联网标准组织及标准</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202565</wp:posOffset>
                </wp:positionH>
                <wp:positionV relativeFrom="line">
                  <wp:posOffset>4154805</wp:posOffset>
                </wp:positionV>
                <wp:extent cx="6997700" cy="798830"/>
                <wp:effectExtent l="0" t="0" r="0" b="0"/>
                <wp:wrapSquare wrapText="bothSides"/>
                <wp:docPr id="168" name="Frame8"/>
                <a:graphic xmlns:a="http://schemas.openxmlformats.org/drawingml/2006/main">
                  <a:graphicData uri="http://schemas.microsoft.com/office/word/2010/wordprocessingShape">
                    <wps:wsp>
                      <wps:cNvSpPr txBox="1"/>
                      <wps:spPr>
                        <a:xfrm>
                          <a:off x="0" y="0"/>
                          <a:ext cx="69977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1983</w:t>
                            </w:r>
                            <w:r>
                              <w:rPr>
                                <w:rFonts w:ascii="SimSun" w:hAnsi="SimSun" w:cs="SimSun" w:eastAsia="新宋体"/>
                                <w:sz w:val="11"/>
                                <w:szCs w:val="11"/>
                              </w:rPr>
                              <w:t>年，互联网活动委员会（</w:t>
                            </w:r>
                            <w:r>
                              <w:rPr>
                                <w:rFonts w:eastAsia="新宋体" w:cs="SimSun" w:ascii="SimSun" w:hAnsi="SimSun"/>
                                <w:sz w:val="11"/>
                                <w:szCs w:val="11"/>
                              </w:rPr>
                              <w:t>InternetActivitiesBoard</w:t>
                            </w:r>
                            <w:r>
                              <w:rPr>
                                <w:rFonts w:ascii="SimSun" w:hAnsi="SimSun" w:cs="SimSun" w:eastAsia="新宋体"/>
                                <w:sz w:val="11"/>
                                <w:szCs w:val="11"/>
                              </w:rPr>
                              <w:t>，</w:t>
                            </w:r>
                            <w:r>
                              <w:rPr>
                                <w:rFonts w:eastAsia="新宋体" w:cs="SimSun" w:ascii="SimSun" w:hAnsi="SimSun"/>
                                <w:sz w:val="11"/>
                                <w:szCs w:val="11"/>
                              </w:rPr>
                              <w:t>IAB</w:t>
                            </w:r>
                            <w:r>
                              <w:rPr>
                                <w:rFonts w:ascii="SimSun" w:hAnsi="SimSun" w:cs="SimSun" w:eastAsia="新宋体"/>
                                <w:sz w:val="11"/>
                                <w:szCs w:val="11"/>
                              </w:rPr>
                              <w:t>）从互联网配置控制</w:t>
                            </w:r>
                            <w:r>
                              <w:rPr>
                                <w:rFonts w:eastAsia="新宋体" w:cs="SimSun" w:ascii="SimSun" w:hAnsi="SimSun"/>
                                <w:sz w:val="11"/>
                                <w:szCs w:val="11"/>
                              </w:rPr>
                              <w:br/>
                            </w:r>
                            <w:r>
                              <w:rPr>
                                <w:rFonts w:ascii="SimSun" w:hAnsi="SimSun" w:cs="SimSun" w:eastAsia="新宋体"/>
                                <w:sz w:val="11"/>
                                <w:szCs w:val="11"/>
                              </w:rPr>
                              <w:t>委员会（</w:t>
                            </w:r>
                            <w:r>
                              <w:rPr>
                                <w:rFonts w:eastAsia="新宋体" w:cs="SimSun" w:ascii="SimSun" w:hAnsi="SimSun"/>
                                <w:sz w:val="11"/>
                                <w:szCs w:val="11"/>
                              </w:rPr>
                              <w:t>InternetConfigurationControlBoard</w:t>
                            </w:r>
                            <w:r>
                              <w:rPr>
                                <w:rFonts w:ascii="SimSun" w:hAnsi="SimSun" w:cs="SimSun" w:eastAsia="新宋体"/>
                                <w:sz w:val="11"/>
                                <w:szCs w:val="11"/>
                              </w:rPr>
                              <w:t>，</w:t>
                            </w:r>
                            <w:r>
                              <w:rPr>
                                <w:rFonts w:eastAsia="新宋体" w:cs="SimSun" w:ascii="SimSun" w:hAnsi="SimSun"/>
                                <w:sz w:val="11"/>
                                <w:szCs w:val="11"/>
                              </w:rPr>
                              <w:t>ICCB</w:t>
                            </w:r>
                            <w:r>
                              <w:rPr>
                                <w:rFonts w:ascii="SimSun" w:hAnsi="SimSun" w:cs="SimSun" w:eastAsia="新宋体"/>
                                <w:sz w:val="11"/>
                                <w:szCs w:val="11"/>
                              </w:rPr>
                              <w:t>，</w:t>
                            </w:r>
                            <w:r>
                              <w:rPr>
                                <w:rFonts w:eastAsia="新宋体" w:cs="SimSun" w:ascii="SimSun" w:hAnsi="SimSun"/>
                                <w:sz w:val="11"/>
                                <w:szCs w:val="11"/>
                              </w:rPr>
                              <w:t>1979</w:t>
                            </w:r>
                            <w:r>
                              <w:rPr>
                                <w:rFonts w:ascii="SimSun" w:hAnsi="SimSun" w:cs="SimSun" w:eastAsia="新宋体"/>
                                <w:sz w:val="11"/>
                                <w:szCs w:val="11"/>
                              </w:rPr>
                              <w:t>年）重组而来，旨在协调那</w:t>
                            </w:r>
                            <w:r>
                              <w:rPr>
                                <w:rFonts w:eastAsia="新宋体" w:cs="SimSun" w:ascii="SimSun" w:hAnsi="SimSun"/>
                                <w:sz w:val="11"/>
                                <w:szCs w:val="11"/>
                              </w:rPr>
                              <w:br/>
                            </w:r>
                            <w:r>
                              <w:rPr>
                                <w:rFonts w:ascii="SimSun" w:hAnsi="SimSun" w:cs="SimSun" w:eastAsia="新宋体"/>
                                <w:sz w:val="11"/>
                                <w:szCs w:val="11"/>
                              </w:rPr>
                              <w:t>些负责互联网不同技术方面的工作小组的工作。</w:t>
                            </w:r>
                            <w:r>
                              <w:rPr>
                                <w:rFonts w:eastAsia="新宋体" w:cs="SimSun" w:ascii="SimSun" w:hAnsi="SimSun"/>
                                <w:sz w:val="11"/>
                                <w:szCs w:val="11"/>
                              </w:rPr>
                              <w:t>1992</w:t>
                            </w:r>
                            <w:r>
                              <w:rPr>
                                <w:rFonts w:ascii="SimSun" w:hAnsi="SimSun" w:cs="SimSun" w:eastAsia="新宋体"/>
                                <w:sz w:val="11"/>
                                <w:szCs w:val="11"/>
                              </w:rPr>
                              <w:t>年，互联网协会（</w:t>
                            </w:r>
                            <w:r>
                              <w:rPr>
                                <w:rFonts w:eastAsia="新宋体" w:cs="SimSun" w:ascii="SimSun" w:hAnsi="SimSun"/>
                                <w:sz w:val="11"/>
                                <w:szCs w:val="11"/>
                              </w:rPr>
                              <w:t>Internet</w:t>
                              <w:br/>
                              <w:t>Society</w:t>
                            </w:r>
                            <w:r>
                              <w:rPr>
                                <w:rFonts w:ascii="SimSun" w:hAnsi="SimSun" w:cs="SimSun" w:eastAsia="新宋体"/>
                                <w:sz w:val="11"/>
                                <w:szCs w:val="11"/>
                              </w:rPr>
                              <w:t>，</w:t>
                            </w:r>
                            <w:r>
                              <w:rPr>
                                <w:rFonts w:eastAsia="新宋体" w:cs="SimSun" w:ascii="SimSun" w:hAnsi="SimSun"/>
                                <w:sz w:val="11"/>
                                <w:szCs w:val="11"/>
                              </w:rPr>
                              <w:t>ISOC</w:t>
                            </w:r>
                            <w:r>
                              <w:rPr>
                                <w:rFonts w:ascii="SimSun" w:hAnsi="SimSun" w:cs="SimSun" w:eastAsia="新宋体"/>
                                <w:sz w:val="11"/>
                                <w:szCs w:val="11"/>
                              </w:rPr>
                              <w:t>）成立，它是一个促进和支持互联网作为全球研究通信基础设施的演变</w:t>
                            </w:r>
                            <w:r>
                              <w:rPr>
                                <w:rFonts w:eastAsia="新宋体" w:cs="SimSun" w:ascii="SimSun" w:hAnsi="SimSun"/>
                                <w:sz w:val="11"/>
                                <w:szCs w:val="11"/>
                              </w:rPr>
                              <w:br/>
                            </w:r>
                            <w:r>
                              <w:rPr>
                                <w:rFonts w:ascii="SimSun" w:hAnsi="SimSun" w:cs="SimSun" w:eastAsia="新宋体"/>
                                <w:sz w:val="11"/>
                                <w:szCs w:val="11"/>
                              </w:rPr>
                              <w:t>和发展的专业协会，它将</w:t>
                            </w:r>
                            <w:r>
                              <w:rPr>
                                <w:rFonts w:eastAsia="新宋体" w:cs="SimSun" w:ascii="SimSun" w:hAnsi="SimSun"/>
                                <w:sz w:val="11"/>
                                <w:szCs w:val="11"/>
                              </w:rPr>
                              <w:t>IAB</w:t>
                            </w:r>
                            <w:r>
                              <w:rPr>
                                <w:rFonts w:ascii="SimSun" w:hAnsi="SimSun" w:cs="SimSun" w:eastAsia="新宋体"/>
                                <w:sz w:val="11"/>
                                <w:szCs w:val="11"/>
                              </w:rPr>
                              <w:t>囊括旗下，引</w:t>
                            </w:r>
                            <w:r>
                              <w:rPr>
                                <w:rFonts w:eastAsia="新宋体" w:cs="SimSun" w:ascii="SimSun" w:hAnsi="SimSun"/>
                                <w:sz w:val="11"/>
                                <w:szCs w:val="11"/>
                              </w:rPr>
                              <w:t>I</w:t>
                            </w:r>
                            <w:r>
                              <w:rPr>
                                <w:rFonts w:ascii="SimSun" w:hAnsi="SimSun" w:cs="SimSun" w:eastAsia="新宋体"/>
                                <w:sz w:val="11"/>
                                <w:szCs w:val="11"/>
                              </w:rPr>
                              <w:t>领</w:t>
                            </w:r>
                            <w:r>
                              <w:rPr>
                                <w:rFonts w:eastAsia="新宋体" w:cs="SimSun" w:ascii="SimSun" w:hAnsi="SimSun"/>
                                <w:sz w:val="11"/>
                                <w:szCs w:val="11"/>
                              </w:rPr>
                              <w:t>IAB</w:t>
                            </w:r>
                            <w:r>
                              <w:rPr>
                                <w:rFonts w:ascii="SimSun" w:hAnsi="SimSun" w:cs="SimSun" w:eastAsia="新宋体"/>
                                <w:sz w:val="11"/>
                                <w:szCs w:val="11"/>
                              </w:rPr>
                              <w:t>的工作，并正式将</w:t>
                            </w:r>
                            <w:r>
                              <w:rPr>
                                <w:rFonts w:eastAsia="新宋体" w:cs="SimSun" w:ascii="SimSun" w:hAnsi="SimSun"/>
                                <w:sz w:val="11"/>
                                <w:szCs w:val="11"/>
                              </w:rPr>
                              <w:t>IAB</w:t>
                            </w:r>
                            <w:r>
                              <w:rPr>
                                <w:rFonts w:ascii="SimSun" w:hAnsi="SimSun" w:cs="SimSun" w:eastAsia="新宋体"/>
                                <w:sz w:val="11"/>
                                <w:szCs w:val="11"/>
                              </w:rPr>
                              <w:t>改名为互联</w:t>
                            </w:r>
                            <w:r>
                              <w:rPr>
                                <w:rFonts w:eastAsia="新宋体" w:cs="SimSun" w:ascii="SimSun" w:hAnsi="SimSun"/>
                                <w:sz w:val="11"/>
                                <w:szCs w:val="11"/>
                              </w:rPr>
                              <w:br/>
                            </w:r>
                            <w:r>
                              <w:rPr>
                                <w:rFonts w:ascii="SimSun" w:hAnsi="SimSun" w:cs="SimSun" w:eastAsia="新宋体"/>
                                <w:sz w:val="11"/>
                                <w:szCs w:val="11"/>
                              </w:rPr>
                              <w:t>网架构委员会（</w:t>
                            </w:r>
                            <w:r>
                              <w:rPr>
                                <w:rFonts w:eastAsia="新宋体" w:cs="SimSun" w:ascii="SimSun" w:hAnsi="SimSun"/>
                                <w:sz w:val="11"/>
                                <w:szCs w:val="11"/>
                              </w:rPr>
                              <w:t>InternetArchitectureBoard</w:t>
                            </w:r>
                            <w:r>
                              <w:rPr>
                                <w:rFonts w:ascii="SimSun" w:hAnsi="SimSun" w:cs="SimSun" w:eastAsia="新宋体"/>
                                <w:sz w:val="11"/>
                                <w:szCs w:val="11"/>
                              </w:rPr>
                              <w:t>，</w:t>
                            </w:r>
                            <w:r>
                              <w:rPr>
                                <w:rFonts w:eastAsia="新宋体" w:cs="SimSun" w:ascii="SimSun" w:hAnsi="SimSun"/>
                                <w:sz w:val="11"/>
                                <w:szCs w:val="11"/>
                              </w:rPr>
                              <w:t>IAB</w:t>
                            </w:r>
                            <w:r>
                              <w:rPr>
                                <w:rFonts w:ascii="SimSun" w:hAnsi="SimSun" w:cs="SimSun" w:eastAsia="新宋体"/>
                                <w:sz w:val="11"/>
                                <w:szCs w:val="11"/>
                              </w:rPr>
                              <w:t>），仍然是非营利组织。</w:t>
                            </w:r>
                          </w:p>
                        </w:txbxContent>
                      </wps:txbx>
                      <wps:bodyPr anchor="t" lIns="53975" tIns="53975" rIns="53975" bIns="53975">
                        <a:spAutoFit/>
                      </wps:bodyPr>
                    </wps:wsp>
                  </a:graphicData>
                </a:graphic>
              </wp:anchor>
            </w:drawing>
          </mc:Choice>
          <mc:Fallback>
            <w:pict>
              <v:rect fillcolor="#729FCF" style="position:absolute;rotation:-0;width:551pt;height:62.9pt;mso-wrap-distance-left:5.7pt;mso-wrap-distance-right:5.7pt;mso-wrap-distance-top:5.7pt;mso-wrap-distance-bottom:5.7pt;margin-top:327.1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1983</w:t>
                      </w:r>
                      <w:r>
                        <w:rPr>
                          <w:rFonts w:ascii="SimSun" w:hAnsi="SimSun" w:cs="SimSun" w:eastAsia="新宋体"/>
                          <w:sz w:val="11"/>
                          <w:szCs w:val="11"/>
                        </w:rPr>
                        <w:t>年，互联网活动委员会（</w:t>
                      </w:r>
                      <w:r>
                        <w:rPr>
                          <w:rFonts w:eastAsia="新宋体" w:cs="SimSun" w:ascii="SimSun" w:hAnsi="SimSun"/>
                          <w:sz w:val="11"/>
                          <w:szCs w:val="11"/>
                        </w:rPr>
                        <w:t>InternetActivitiesBoard</w:t>
                      </w:r>
                      <w:r>
                        <w:rPr>
                          <w:rFonts w:ascii="SimSun" w:hAnsi="SimSun" w:cs="SimSun" w:eastAsia="新宋体"/>
                          <w:sz w:val="11"/>
                          <w:szCs w:val="11"/>
                        </w:rPr>
                        <w:t>，</w:t>
                      </w:r>
                      <w:r>
                        <w:rPr>
                          <w:rFonts w:eastAsia="新宋体" w:cs="SimSun" w:ascii="SimSun" w:hAnsi="SimSun"/>
                          <w:sz w:val="11"/>
                          <w:szCs w:val="11"/>
                        </w:rPr>
                        <w:t>IAB</w:t>
                      </w:r>
                      <w:r>
                        <w:rPr>
                          <w:rFonts w:ascii="SimSun" w:hAnsi="SimSun" w:cs="SimSun" w:eastAsia="新宋体"/>
                          <w:sz w:val="11"/>
                          <w:szCs w:val="11"/>
                        </w:rPr>
                        <w:t>）从互联网配置控制</w:t>
                      </w:r>
                      <w:r>
                        <w:rPr>
                          <w:rFonts w:eastAsia="新宋体" w:cs="SimSun" w:ascii="SimSun" w:hAnsi="SimSun"/>
                          <w:sz w:val="11"/>
                          <w:szCs w:val="11"/>
                        </w:rPr>
                        <w:br/>
                      </w:r>
                      <w:r>
                        <w:rPr>
                          <w:rFonts w:ascii="SimSun" w:hAnsi="SimSun" w:cs="SimSun" w:eastAsia="新宋体"/>
                          <w:sz w:val="11"/>
                          <w:szCs w:val="11"/>
                        </w:rPr>
                        <w:t>委员会（</w:t>
                      </w:r>
                      <w:r>
                        <w:rPr>
                          <w:rFonts w:eastAsia="新宋体" w:cs="SimSun" w:ascii="SimSun" w:hAnsi="SimSun"/>
                          <w:sz w:val="11"/>
                          <w:szCs w:val="11"/>
                        </w:rPr>
                        <w:t>InternetConfigurationControlBoard</w:t>
                      </w:r>
                      <w:r>
                        <w:rPr>
                          <w:rFonts w:ascii="SimSun" w:hAnsi="SimSun" w:cs="SimSun" w:eastAsia="新宋体"/>
                          <w:sz w:val="11"/>
                          <w:szCs w:val="11"/>
                        </w:rPr>
                        <w:t>，</w:t>
                      </w:r>
                      <w:r>
                        <w:rPr>
                          <w:rFonts w:eastAsia="新宋体" w:cs="SimSun" w:ascii="SimSun" w:hAnsi="SimSun"/>
                          <w:sz w:val="11"/>
                          <w:szCs w:val="11"/>
                        </w:rPr>
                        <w:t>ICCB</w:t>
                      </w:r>
                      <w:r>
                        <w:rPr>
                          <w:rFonts w:ascii="SimSun" w:hAnsi="SimSun" w:cs="SimSun" w:eastAsia="新宋体"/>
                          <w:sz w:val="11"/>
                          <w:szCs w:val="11"/>
                        </w:rPr>
                        <w:t>，</w:t>
                      </w:r>
                      <w:r>
                        <w:rPr>
                          <w:rFonts w:eastAsia="新宋体" w:cs="SimSun" w:ascii="SimSun" w:hAnsi="SimSun"/>
                          <w:sz w:val="11"/>
                          <w:szCs w:val="11"/>
                        </w:rPr>
                        <w:t>1979</w:t>
                      </w:r>
                      <w:r>
                        <w:rPr>
                          <w:rFonts w:ascii="SimSun" w:hAnsi="SimSun" w:cs="SimSun" w:eastAsia="新宋体"/>
                          <w:sz w:val="11"/>
                          <w:szCs w:val="11"/>
                        </w:rPr>
                        <w:t>年）重组而来，旨在协调那</w:t>
                      </w:r>
                      <w:r>
                        <w:rPr>
                          <w:rFonts w:eastAsia="新宋体" w:cs="SimSun" w:ascii="SimSun" w:hAnsi="SimSun"/>
                          <w:sz w:val="11"/>
                          <w:szCs w:val="11"/>
                        </w:rPr>
                        <w:br/>
                      </w:r>
                      <w:r>
                        <w:rPr>
                          <w:rFonts w:ascii="SimSun" w:hAnsi="SimSun" w:cs="SimSun" w:eastAsia="新宋体"/>
                          <w:sz w:val="11"/>
                          <w:szCs w:val="11"/>
                        </w:rPr>
                        <w:t>些负责互联网不同技术方面的工作小组的工作。</w:t>
                      </w:r>
                      <w:r>
                        <w:rPr>
                          <w:rFonts w:eastAsia="新宋体" w:cs="SimSun" w:ascii="SimSun" w:hAnsi="SimSun"/>
                          <w:sz w:val="11"/>
                          <w:szCs w:val="11"/>
                        </w:rPr>
                        <w:t>1992</w:t>
                      </w:r>
                      <w:r>
                        <w:rPr>
                          <w:rFonts w:ascii="SimSun" w:hAnsi="SimSun" w:cs="SimSun" w:eastAsia="新宋体"/>
                          <w:sz w:val="11"/>
                          <w:szCs w:val="11"/>
                        </w:rPr>
                        <w:t>年，互联网协会（</w:t>
                      </w:r>
                      <w:r>
                        <w:rPr>
                          <w:rFonts w:eastAsia="新宋体" w:cs="SimSun" w:ascii="SimSun" w:hAnsi="SimSun"/>
                          <w:sz w:val="11"/>
                          <w:szCs w:val="11"/>
                        </w:rPr>
                        <w:t>Internet</w:t>
                        <w:br/>
                        <w:t>Society</w:t>
                      </w:r>
                      <w:r>
                        <w:rPr>
                          <w:rFonts w:ascii="SimSun" w:hAnsi="SimSun" w:cs="SimSun" w:eastAsia="新宋体"/>
                          <w:sz w:val="11"/>
                          <w:szCs w:val="11"/>
                        </w:rPr>
                        <w:t>，</w:t>
                      </w:r>
                      <w:r>
                        <w:rPr>
                          <w:rFonts w:eastAsia="新宋体" w:cs="SimSun" w:ascii="SimSun" w:hAnsi="SimSun"/>
                          <w:sz w:val="11"/>
                          <w:szCs w:val="11"/>
                        </w:rPr>
                        <w:t>ISOC</w:t>
                      </w:r>
                      <w:r>
                        <w:rPr>
                          <w:rFonts w:ascii="SimSun" w:hAnsi="SimSun" w:cs="SimSun" w:eastAsia="新宋体"/>
                          <w:sz w:val="11"/>
                          <w:szCs w:val="11"/>
                        </w:rPr>
                        <w:t>）成立，它是一个促进和支持互联网作为全球研究通信基础设施的演变</w:t>
                      </w:r>
                      <w:r>
                        <w:rPr>
                          <w:rFonts w:eastAsia="新宋体" w:cs="SimSun" w:ascii="SimSun" w:hAnsi="SimSun"/>
                          <w:sz w:val="11"/>
                          <w:szCs w:val="11"/>
                        </w:rPr>
                        <w:br/>
                      </w:r>
                      <w:r>
                        <w:rPr>
                          <w:rFonts w:ascii="SimSun" w:hAnsi="SimSun" w:cs="SimSun" w:eastAsia="新宋体"/>
                          <w:sz w:val="11"/>
                          <w:szCs w:val="11"/>
                        </w:rPr>
                        <w:t>和发展的专业协会，它将</w:t>
                      </w:r>
                      <w:r>
                        <w:rPr>
                          <w:rFonts w:eastAsia="新宋体" w:cs="SimSun" w:ascii="SimSun" w:hAnsi="SimSun"/>
                          <w:sz w:val="11"/>
                          <w:szCs w:val="11"/>
                        </w:rPr>
                        <w:t>IAB</w:t>
                      </w:r>
                      <w:r>
                        <w:rPr>
                          <w:rFonts w:ascii="SimSun" w:hAnsi="SimSun" w:cs="SimSun" w:eastAsia="新宋体"/>
                          <w:sz w:val="11"/>
                          <w:szCs w:val="11"/>
                        </w:rPr>
                        <w:t>囊括旗下，引</w:t>
                      </w:r>
                      <w:r>
                        <w:rPr>
                          <w:rFonts w:eastAsia="新宋体" w:cs="SimSun" w:ascii="SimSun" w:hAnsi="SimSun"/>
                          <w:sz w:val="11"/>
                          <w:szCs w:val="11"/>
                        </w:rPr>
                        <w:t>I</w:t>
                      </w:r>
                      <w:r>
                        <w:rPr>
                          <w:rFonts w:ascii="SimSun" w:hAnsi="SimSun" w:cs="SimSun" w:eastAsia="新宋体"/>
                          <w:sz w:val="11"/>
                          <w:szCs w:val="11"/>
                        </w:rPr>
                        <w:t>领</w:t>
                      </w:r>
                      <w:r>
                        <w:rPr>
                          <w:rFonts w:eastAsia="新宋体" w:cs="SimSun" w:ascii="SimSun" w:hAnsi="SimSun"/>
                          <w:sz w:val="11"/>
                          <w:szCs w:val="11"/>
                        </w:rPr>
                        <w:t>IAB</w:t>
                      </w:r>
                      <w:r>
                        <w:rPr>
                          <w:rFonts w:ascii="SimSun" w:hAnsi="SimSun" w:cs="SimSun" w:eastAsia="新宋体"/>
                          <w:sz w:val="11"/>
                          <w:szCs w:val="11"/>
                        </w:rPr>
                        <w:t>的工作，并正式将</w:t>
                      </w:r>
                      <w:r>
                        <w:rPr>
                          <w:rFonts w:eastAsia="新宋体" w:cs="SimSun" w:ascii="SimSun" w:hAnsi="SimSun"/>
                          <w:sz w:val="11"/>
                          <w:szCs w:val="11"/>
                        </w:rPr>
                        <w:t>IAB</w:t>
                      </w:r>
                      <w:r>
                        <w:rPr>
                          <w:rFonts w:ascii="SimSun" w:hAnsi="SimSun" w:cs="SimSun" w:eastAsia="新宋体"/>
                          <w:sz w:val="11"/>
                          <w:szCs w:val="11"/>
                        </w:rPr>
                        <w:t>改名为互联</w:t>
                      </w:r>
                      <w:r>
                        <w:rPr>
                          <w:rFonts w:eastAsia="新宋体" w:cs="SimSun" w:ascii="SimSun" w:hAnsi="SimSun"/>
                          <w:sz w:val="11"/>
                          <w:szCs w:val="11"/>
                        </w:rPr>
                        <w:br/>
                      </w:r>
                      <w:r>
                        <w:rPr>
                          <w:rFonts w:ascii="SimSun" w:hAnsi="SimSun" w:cs="SimSun" w:eastAsia="新宋体"/>
                          <w:sz w:val="11"/>
                          <w:szCs w:val="11"/>
                        </w:rPr>
                        <w:t>网架构委员会（</w:t>
                      </w:r>
                      <w:r>
                        <w:rPr>
                          <w:rFonts w:eastAsia="新宋体" w:cs="SimSun" w:ascii="SimSun" w:hAnsi="SimSun"/>
                          <w:sz w:val="11"/>
                          <w:szCs w:val="11"/>
                        </w:rPr>
                        <w:t>InternetArchitectureBoard</w:t>
                      </w:r>
                      <w:r>
                        <w:rPr>
                          <w:rFonts w:ascii="SimSun" w:hAnsi="SimSun" w:cs="SimSun" w:eastAsia="新宋体"/>
                          <w:sz w:val="11"/>
                          <w:szCs w:val="11"/>
                        </w:rPr>
                        <w:t>，</w:t>
                      </w:r>
                      <w:r>
                        <w:rPr>
                          <w:rFonts w:eastAsia="新宋体" w:cs="SimSun" w:ascii="SimSun" w:hAnsi="SimSun"/>
                          <w:sz w:val="11"/>
                          <w:szCs w:val="11"/>
                        </w:rPr>
                        <w:t>IAB</w:t>
                      </w:r>
                      <w:r>
                        <w:rPr>
                          <w:rFonts w:ascii="SimSun" w:hAnsi="SimSun" w:cs="SimSun" w:eastAsia="新宋体"/>
                          <w:sz w:val="11"/>
                          <w:szCs w:val="11"/>
                        </w:rPr>
                        <w:t>），仍然是非营利组织。</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194310</wp:posOffset>
                </wp:positionH>
                <wp:positionV relativeFrom="line">
                  <wp:posOffset>5665470</wp:posOffset>
                </wp:positionV>
                <wp:extent cx="7005320" cy="1042670"/>
                <wp:effectExtent l="0" t="0" r="0" b="0"/>
                <wp:wrapSquare wrapText="bothSides"/>
                <wp:docPr id="169" name="Frame9"/>
                <a:graphic xmlns:a="http://schemas.openxmlformats.org/drawingml/2006/main">
                  <a:graphicData uri="http://schemas.microsoft.com/office/word/2010/wordprocessingShape">
                    <wps:wsp>
                      <wps:cNvSpPr txBox="1"/>
                      <wps:spPr>
                        <a:xfrm>
                          <a:off x="0" y="0"/>
                          <a:ext cx="700532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IAB</w:t>
                            </w:r>
                            <w:r>
                              <w:rPr>
                                <w:rFonts w:ascii="SimSun" w:hAnsi="SimSun" w:cs="SimSun" w:eastAsia="新宋体"/>
                                <w:sz w:val="11"/>
                                <w:szCs w:val="11"/>
                              </w:rPr>
                              <w:t>为互联网的发展提供长期的技术指导，确保互联网作为全球通信和创新的平</w:t>
                            </w:r>
                            <w:r>
                              <w:rPr>
                                <w:rFonts w:eastAsia="新宋体" w:cs="SimSun" w:ascii="SimSun" w:hAnsi="SimSun"/>
                                <w:sz w:val="11"/>
                                <w:szCs w:val="11"/>
                              </w:rPr>
                              <w:br/>
                            </w:r>
                            <w:r>
                              <w:rPr>
                                <w:rFonts w:ascii="SimSun" w:hAnsi="SimSun" w:cs="SimSun" w:eastAsia="新宋体"/>
                                <w:sz w:val="11"/>
                                <w:szCs w:val="11"/>
                              </w:rPr>
                              <w:t>台继续成长和发展。</w:t>
                            </w:r>
                            <w:r>
                              <w:rPr>
                                <w:rFonts w:eastAsia="新宋体" w:cs="SimSun" w:ascii="SimSun" w:hAnsi="SimSun"/>
                                <w:sz w:val="11"/>
                                <w:szCs w:val="11"/>
                              </w:rPr>
                              <w:t>IAB</w:t>
                            </w:r>
                            <w:r>
                              <w:rPr>
                                <w:rFonts w:ascii="SimSun" w:hAnsi="SimSun" w:cs="SimSun" w:eastAsia="新宋体"/>
                                <w:sz w:val="11"/>
                                <w:szCs w:val="11"/>
                              </w:rPr>
                              <w:t>包括两个组织：</w:t>
                            </w:r>
                            <w:r>
                              <w:rPr>
                                <w:rFonts w:eastAsia="新宋体" w:cs="SimSun" w:ascii="SimSun" w:hAnsi="SimSun"/>
                                <w:sz w:val="11"/>
                                <w:szCs w:val="11"/>
                              </w:rPr>
                              <w:t>IRTF</w:t>
                            </w:r>
                            <w:r>
                              <w:rPr>
                                <w:rFonts w:ascii="SimSun" w:hAnsi="SimSun" w:cs="SimSun" w:eastAsia="新宋体"/>
                                <w:sz w:val="11"/>
                                <w:szCs w:val="11"/>
                              </w:rPr>
                              <w:t>和</w:t>
                            </w:r>
                            <w:r>
                              <w:rPr>
                                <w:rFonts w:eastAsia="新宋体" w:cs="SimSun" w:ascii="SimSun" w:hAnsi="SimSun"/>
                                <w:sz w:val="11"/>
                                <w:szCs w:val="11"/>
                              </w:rPr>
                              <w:t>IETF</w:t>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）互联网研究任务组（</w:t>
                            </w:r>
                            <w:r>
                              <w:rPr>
                                <w:rFonts w:eastAsia="新宋体" w:cs="SimSun" w:ascii="SimSun" w:hAnsi="SimSun"/>
                                <w:sz w:val="11"/>
                                <w:szCs w:val="11"/>
                              </w:rPr>
                              <w:t>InternetResearchTaskForce</w:t>
                            </w:r>
                            <w:r>
                              <w:rPr>
                                <w:rFonts w:ascii="SimSun" w:hAnsi="SimSun" w:cs="SimSun" w:eastAsia="新宋体"/>
                                <w:sz w:val="11"/>
                                <w:szCs w:val="11"/>
                              </w:rPr>
                              <w:t>，</w:t>
                            </w:r>
                            <w:r>
                              <w:rPr>
                                <w:rFonts w:eastAsia="新宋体" w:cs="SimSun" w:ascii="SimSun" w:hAnsi="SimSun"/>
                                <w:sz w:val="11"/>
                                <w:szCs w:val="11"/>
                              </w:rPr>
                              <w:t>RTF</w:t>
                            </w:r>
                            <w:r>
                              <w:rPr>
                                <w:rFonts w:ascii="SimSun" w:hAnsi="SimSun" w:cs="SimSun" w:eastAsia="新宋体"/>
                                <w:sz w:val="11"/>
                                <w:szCs w:val="11"/>
                              </w:rPr>
                              <w:t>）：</w:t>
                            </w:r>
                            <w:r>
                              <w:rPr>
                                <w:rFonts w:eastAsia="新宋体" w:cs="SimSun" w:ascii="SimSun" w:hAnsi="SimSun"/>
                                <w:sz w:val="11"/>
                                <w:szCs w:val="11"/>
                              </w:rPr>
                              <w:t>IRTF</w:t>
                            </w:r>
                            <w:r>
                              <w:rPr>
                                <w:rFonts w:ascii="SimSun" w:hAnsi="SimSun" w:cs="SimSun" w:eastAsia="新宋体"/>
                                <w:sz w:val="11"/>
                                <w:szCs w:val="11"/>
                              </w:rPr>
                              <w:t>着重互联网</w:t>
                            </w:r>
                            <w:r>
                              <w:rPr>
                                <w:rFonts w:eastAsia="新宋体" w:cs="SimSun" w:ascii="SimSun" w:hAnsi="SimSun"/>
                                <w:sz w:val="11"/>
                                <w:szCs w:val="11"/>
                              </w:rPr>
                              <w:br/>
                            </w:r>
                            <w:r>
                              <w:rPr>
                                <w:rFonts w:ascii="SimSun" w:hAnsi="SimSun" w:cs="SimSun" w:eastAsia="新宋体"/>
                                <w:sz w:val="11"/>
                                <w:szCs w:val="11"/>
                              </w:rPr>
                              <w:t>协议、应用、体系结构以及技术相关的长期研究，接受互联网研究指导组（</w:t>
                            </w:r>
                            <w:r>
                              <w:rPr>
                                <w:rFonts w:eastAsia="新宋体" w:cs="SimSun" w:ascii="SimSun" w:hAnsi="SimSun"/>
                                <w:sz w:val="11"/>
                                <w:szCs w:val="11"/>
                              </w:rPr>
                              <w:t>Interne</w:t>
                              <w:br/>
                              <w:t>ResearchSteeringGroup</w:t>
                            </w:r>
                            <w:r>
                              <w:rPr>
                                <w:rFonts w:ascii="SimSun" w:hAnsi="SimSun" w:cs="SimSun" w:eastAsia="新宋体"/>
                                <w:sz w:val="11"/>
                                <w:szCs w:val="11"/>
                              </w:rPr>
                              <w:t>，</w:t>
                            </w:r>
                            <w:r>
                              <w:rPr>
                                <w:rFonts w:eastAsia="新宋体" w:cs="SimSun" w:ascii="SimSun" w:hAnsi="SimSun"/>
                                <w:sz w:val="11"/>
                                <w:szCs w:val="11"/>
                              </w:rPr>
                              <w:t>IRSG</w:t>
                            </w:r>
                            <w:r>
                              <w:rPr>
                                <w:rFonts w:ascii="SimSun" w:hAnsi="SimSun" w:cs="SimSun" w:eastAsia="新宋体"/>
                                <w:sz w:val="11"/>
                                <w:szCs w:val="11"/>
                              </w:rPr>
                              <w:t>）的管理。</w:t>
                            </w:r>
                            <w:r>
                              <w:rPr>
                                <w:rFonts w:eastAsia="新宋体" w:cs="SimSun" w:ascii="SimSun" w:hAnsi="SimSun"/>
                                <w:sz w:val="11"/>
                                <w:szCs w:val="11"/>
                              </w:rPr>
                              <w:t>IRTF</w:t>
                            </w:r>
                            <w:r>
                              <w:rPr>
                                <w:rFonts w:ascii="SimSun" w:hAnsi="SimSun" w:cs="SimSun" w:eastAsia="新宋体"/>
                                <w:sz w:val="11"/>
                                <w:szCs w:val="11"/>
                              </w:rPr>
                              <w:t>主要由很多长期研究小组（</w:t>
                            </w:r>
                            <w:r>
                              <w:rPr>
                                <w:rFonts w:eastAsia="新宋体" w:cs="SimSun" w:ascii="SimSun" w:hAnsi="SimSun"/>
                                <w:sz w:val="11"/>
                                <w:szCs w:val="11"/>
                              </w:rPr>
                              <w:t>research</w:t>
                              <w:br/>
                              <w:t>group</w:t>
                            </w:r>
                            <w:r>
                              <w:rPr>
                                <w:rFonts w:ascii="SimSun" w:hAnsi="SimSun" w:cs="SimSun" w:eastAsia="新宋体"/>
                                <w:sz w:val="11"/>
                                <w:szCs w:val="11"/>
                              </w:rPr>
                              <w:t>）构成，这些小组有长期稳定的成员，这些成员出于个人的兴趣参加，而不是代表</w:t>
                            </w:r>
                            <w:r>
                              <w:rPr>
                                <w:rFonts w:eastAsia="新宋体" w:cs="SimSun" w:ascii="SimSun" w:hAnsi="SimSun"/>
                                <w:sz w:val="11"/>
                                <w:szCs w:val="11"/>
                              </w:rPr>
                              <w:br/>
                            </w:r>
                            <w:r>
                              <w:rPr>
                                <w:rFonts w:ascii="SimSun" w:hAnsi="SimSun" w:cs="SimSun" w:eastAsia="新宋体"/>
                                <w:sz w:val="11"/>
                                <w:szCs w:val="11"/>
                              </w:rPr>
                              <w:t>某个组织。</w:t>
                            </w:r>
                            <w:r>
                              <w:rPr>
                                <w:rFonts w:eastAsia="新宋体" w:cs="SimSun" w:ascii="SimSun" w:hAnsi="SimSun"/>
                                <w:sz w:val="11"/>
                                <w:szCs w:val="11"/>
                              </w:rPr>
                              <w:t>IRTF</w:t>
                            </w:r>
                            <w:r>
                              <w:rPr>
                                <w:rFonts w:ascii="SimSun" w:hAnsi="SimSun" w:cs="SimSun" w:eastAsia="新宋体"/>
                                <w:sz w:val="11"/>
                                <w:szCs w:val="11"/>
                              </w:rPr>
                              <w:t>会提供一定的资金支持，鼓励研究人员与标准设计社团之间的合</w:t>
                            </w:r>
                            <w:r>
                              <w:rPr>
                                <w:rFonts w:eastAsia="新宋体" w:cs="SimSun" w:ascii="SimSun" w:hAnsi="SimSun"/>
                                <w:sz w:val="11"/>
                                <w:szCs w:val="11"/>
                              </w:rPr>
                              <w:br/>
                            </w:r>
                            <w:r>
                              <w:rPr>
                                <w:rFonts w:ascii="SimSun" w:hAnsi="SimSun" w:cs="SimSun" w:eastAsia="新宋体"/>
                                <w:sz w:val="11"/>
                                <w:szCs w:val="11"/>
                              </w:rPr>
                              <w:t>作，鼓励博士研究生和早期研究人员参加学术活动和研讨会。</w:t>
                            </w:r>
                            <w:r>
                              <w:rPr>
                                <w:rFonts w:eastAsia="新宋体" w:cs="SimSun" w:ascii="SimSun" w:hAnsi="SimSun"/>
                                <w:sz w:val="11"/>
                                <w:szCs w:val="11"/>
                              </w:rPr>
                              <w:t>9</w:t>
                            </w:r>
                          </w:p>
                        </w:txbxContent>
                      </wps:txbx>
                      <wps:bodyPr anchor="t" lIns="53975" tIns="53975" rIns="53975" bIns="53975">
                        <a:spAutoFit/>
                      </wps:bodyPr>
                    </wps:wsp>
                  </a:graphicData>
                </a:graphic>
              </wp:anchor>
            </w:drawing>
          </mc:Choice>
          <mc:Fallback>
            <w:pict>
              <v:rect fillcolor="#729FCF" style="position:absolute;rotation:-0;width:551.6pt;height:82.1pt;mso-wrap-distance-left:5.7pt;mso-wrap-distance-right:5.7pt;mso-wrap-distance-top:5.7pt;mso-wrap-distance-bottom:5.7pt;margin-top:446.1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IAB</w:t>
                      </w:r>
                      <w:r>
                        <w:rPr>
                          <w:rFonts w:ascii="SimSun" w:hAnsi="SimSun" w:cs="SimSun" w:eastAsia="新宋体"/>
                          <w:sz w:val="11"/>
                          <w:szCs w:val="11"/>
                        </w:rPr>
                        <w:t>为互联网的发展提供长期的技术指导，确保互联网作为全球通信和创新的平</w:t>
                      </w:r>
                      <w:r>
                        <w:rPr>
                          <w:rFonts w:eastAsia="新宋体" w:cs="SimSun" w:ascii="SimSun" w:hAnsi="SimSun"/>
                          <w:sz w:val="11"/>
                          <w:szCs w:val="11"/>
                        </w:rPr>
                        <w:br/>
                      </w:r>
                      <w:r>
                        <w:rPr>
                          <w:rFonts w:ascii="SimSun" w:hAnsi="SimSun" w:cs="SimSun" w:eastAsia="新宋体"/>
                          <w:sz w:val="11"/>
                          <w:szCs w:val="11"/>
                        </w:rPr>
                        <w:t>台继续成长和发展。</w:t>
                      </w:r>
                      <w:r>
                        <w:rPr>
                          <w:rFonts w:eastAsia="新宋体" w:cs="SimSun" w:ascii="SimSun" w:hAnsi="SimSun"/>
                          <w:sz w:val="11"/>
                          <w:szCs w:val="11"/>
                        </w:rPr>
                        <w:t>IAB</w:t>
                      </w:r>
                      <w:r>
                        <w:rPr>
                          <w:rFonts w:ascii="SimSun" w:hAnsi="SimSun" w:cs="SimSun" w:eastAsia="新宋体"/>
                          <w:sz w:val="11"/>
                          <w:szCs w:val="11"/>
                        </w:rPr>
                        <w:t>包括两个组织：</w:t>
                      </w:r>
                      <w:r>
                        <w:rPr>
                          <w:rFonts w:eastAsia="新宋体" w:cs="SimSun" w:ascii="SimSun" w:hAnsi="SimSun"/>
                          <w:sz w:val="11"/>
                          <w:szCs w:val="11"/>
                        </w:rPr>
                        <w:t>IRTF</w:t>
                      </w:r>
                      <w:r>
                        <w:rPr>
                          <w:rFonts w:ascii="SimSun" w:hAnsi="SimSun" w:cs="SimSun" w:eastAsia="新宋体"/>
                          <w:sz w:val="11"/>
                          <w:szCs w:val="11"/>
                        </w:rPr>
                        <w:t>和</w:t>
                      </w:r>
                      <w:r>
                        <w:rPr>
                          <w:rFonts w:eastAsia="新宋体" w:cs="SimSun" w:ascii="SimSun" w:hAnsi="SimSun"/>
                          <w:sz w:val="11"/>
                          <w:szCs w:val="11"/>
                        </w:rPr>
                        <w:t>IETF</w:t>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）互联网研究任务组（</w:t>
                      </w:r>
                      <w:r>
                        <w:rPr>
                          <w:rFonts w:eastAsia="新宋体" w:cs="SimSun" w:ascii="SimSun" w:hAnsi="SimSun"/>
                          <w:sz w:val="11"/>
                          <w:szCs w:val="11"/>
                        </w:rPr>
                        <w:t>InternetResearchTaskForce</w:t>
                      </w:r>
                      <w:r>
                        <w:rPr>
                          <w:rFonts w:ascii="SimSun" w:hAnsi="SimSun" w:cs="SimSun" w:eastAsia="新宋体"/>
                          <w:sz w:val="11"/>
                          <w:szCs w:val="11"/>
                        </w:rPr>
                        <w:t>，</w:t>
                      </w:r>
                      <w:r>
                        <w:rPr>
                          <w:rFonts w:eastAsia="新宋体" w:cs="SimSun" w:ascii="SimSun" w:hAnsi="SimSun"/>
                          <w:sz w:val="11"/>
                          <w:szCs w:val="11"/>
                        </w:rPr>
                        <w:t>RTF</w:t>
                      </w:r>
                      <w:r>
                        <w:rPr>
                          <w:rFonts w:ascii="SimSun" w:hAnsi="SimSun" w:cs="SimSun" w:eastAsia="新宋体"/>
                          <w:sz w:val="11"/>
                          <w:szCs w:val="11"/>
                        </w:rPr>
                        <w:t>）：</w:t>
                      </w:r>
                      <w:r>
                        <w:rPr>
                          <w:rFonts w:eastAsia="新宋体" w:cs="SimSun" w:ascii="SimSun" w:hAnsi="SimSun"/>
                          <w:sz w:val="11"/>
                          <w:szCs w:val="11"/>
                        </w:rPr>
                        <w:t>IRTF</w:t>
                      </w:r>
                      <w:r>
                        <w:rPr>
                          <w:rFonts w:ascii="SimSun" w:hAnsi="SimSun" w:cs="SimSun" w:eastAsia="新宋体"/>
                          <w:sz w:val="11"/>
                          <w:szCs w:val="11"/>
                        </w:rPr>
                        <w:t>着重互联网</w:t>
                      </w:r>
                      <w:r>
                        <w:rPr>
                          <w:rFonts w:eastAsia="新宋体" w:cs="SimSun" w:ascii="SimSun" w:hAnsi="SimSun"/>
                          <w:sz w:val="11"/>
                          <w:szCs w:val="11"/>
                        </w:rPr>
                        <w:br/>
                      </w:r>
                      <w:r>
                        <w:rPr>
                          <w:rFonts w:ascii="SimSun" w:hAnsi="SimSun" w:cs="SimSun" w:eastAsia="新宋体"/>
                          <w:sz w:val="11"/>
                          <w:szCs w:val="11"/>
                        </w:rPr>
                        <w:t>协议、应用、体系结构以及技术相关的长期研究，接受互联网研究指导组（</w:t>
                      </w:r>
                      <w:r>
                        <w:rPr>
                          <w:rFonts w:eastAsia="新宋体" w:cs="SimSun" w:ascii="SimSun" w:hAnsi="SimSun"/>
                          <w:sz w:val="11"/>
                          <w:szCs w:val="11"/>
                        </w:rPr>
                        <w:t>Interne</w:t>
                        <w:br/>
                        <w:t>ResearchSteeringGroup</w:t>
                      </w:r>
                      <w:r>
                        <w:rPr>
                          <w:rFonts w:ascii="SimSun" w:hAnsi="SimSun" w:cs="SimSun" w:eastAsia="新宋体"/>
                          <w:sz w:val="11"/>
                          <w:szCs w:val="11"/>
                        </w:rPr>
                        <w:t>，</w:t>
                      </w:r>
                      <w:r>
                        <w:rPr>
                          <w:rFonts w:eastAsia="新宋体" w:cs="SimSun" w:ascii="SimSun" w:hAnsi="SimSun"/>
                          <w:sz w:val="11"/>
                          <w:szCs w:val="11"/>
                        </w:rPr>
                        <w:t>IRSG</w:t>
                      </w:r>
                      <w:r>
                        <w:rPr>
                          <w:rFonts w:ascii="SimSun" w:hAnsi="SimSun" w:cs="SimSun" w:eastAsia="新宋体"/>
                          <w:sz w:val="11"/>
                          <w:szCs w:val="11"/>
                        </w:rPr>
                        <w:t>）的管理。</w:t>
                      </w:r>
                      <w:r>
                        <w:rPr>
                          <w:rFonts w:eastAsia="新宋体" w:cs="SimSun" w:ascii="SimSun" w:hAnsi="SimSun"/>
                          <w:sz w:val="11"/>
                          <w:szCs w:val="11"/>
                        </w:rPr>
                        <w:t>IRTF</w:t>
                      </w:r>
                      <w:r>
                        <w:rPr>
                          <w:rFonts w:ascii="SimSun" w:hAnsi="SimSun" w:cs="SimSun" w:eastAsia="新宋体"/>
                          <w:sz w:val="11"/>
                          <w:szCs w:val="11"/>
                        </w:rPr>
                        <w:t>主要由很多长期研究小组（</w:t>
                      </w:r>
                      <w:r>
                        <w:rPr>
                          <w:rFonts w:eastAsia="新宋体" w:cs="SimSun" w:ascii="SimSun" w:hAnsi="SimSun"/>
                          <w:sz w:val="11"/>
                          <w:szCs w:val="11"/>
                        </w:rPr>
                        <w:t>research</w:t>
                        <w:br/>
                        <w:t>group</w:t>
                      </w:r>
                      <w:r>
                        <w:rPr>
                          <w:rFonts w:ascii="SimSun" w:hAnsi="SimSun" w:cs="SimSun" w:eastAsia="新宋体"/>
                          <w:sz w:val="11"/>
                          <w:szCs w:val="11"/>
                        </w:rPr>
                        <w:t>）构成，这些小组有长期稳定的成员，这些成员出于个人的兴趣参加，而不是代表</w:t>
                      </w:r>
                      <w:r>
                        <w:rPr>
                          <w:rFonts w:eastAsia="新宋体" w:cs="SimSun" w:ascii="SimSun" w:hAnsi="SimSun"/>
                          <w:sz w:val="11"/>
                          <w:szCs w:val="11"/>
                        </w:rPr>
                        <w:br/>
                      </w:r>
                      <w:r>
                        <w:rPr>
                          <w:rFonts w:ascii="SimSun" w:hAnsi="SimSun" w:cs="SimSun" w:eastAsia="新宋体"/>
                          <w:sz w:val="11"/>
                          <w:szCs w:val="11"/>
                        </w:rPr>
                        <w:t>某个组织。</w:t>
                      </w:r>
                      <w:r>
                        <w:rPr>
                          <w:rFonts w:eastAsia="新宋体" w:cs="SimSun" w:ascii="SimSun" w:hAnsi="SimSun"/>
                          <w:sz w:val="11"/>
                          <w:szCs w:val="11"/>
                        </w:rPr>
                        <w:t>IRTF</w:t>
                      </w:r>
                      <w:r>
                        <w:rPr>
                          <w:rFonts w:ascii="SimSun" w:hAnsi="SimSun" w:cs="SimSun" w:eastAsia="新宋体"/>
                          <w:sz w:val="11"/>
                          <w:szCs w:val="11"/>
                        </w:rPr>
                        <w:t>会提供一定的资金支持，鼓励研究人员与标准设计社团之间的合</w:t>
                      </w:r>
                      <w:r>
                        <w:rPr>
                          <w:rFonts w:eastAsia="新宋体" w:cs="SimSun" w:ascii="SimSun" w:hAnsi="SimSun"/>
                          <w:sz w:val="11"/>
                          <w:szCs w:val="11"/>
                        </w:rPr>
                        <w:br/>
                      </w:r>
                      <w:r>
                        <w:rPr>
                          <w:rFonts w:ascii="SimSun" w:hAnsi="SimSun" w:cs="SimSun" w:eastAsia="新宋体"/>
                          <w:sz w:val="11"/>
                          <w:szCs w:val="11"/>
                        </w:rPr>
                        <w:t>作，鼓励博士研究生和早期研究人员参加学术活动和研讨会。</w:t>
                      </w:r>
                      <w:r>
                        <w:rPr>
                          <w:rFonts w:eastAsia="新宋体" w:cs="SimSun" w:ascii="SimSun" w:hAnsi="SimSun"/>
                          <w:sz w:val="11"/>
                          <w:szCs w:val="11"/>
                        </w:rPr>
                        <w:t>9</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7682230</wp:posOffset>
                </wp:positionV>
                <wp:extent cx="6997700" cy="554990"/>
                <wp:effectExtent l="0" t="0" r="0" b="0"/>
                <wp:wrapSquare wrapText="bothSides"/>
                <wp:docPr id="170" name="Frame10"/>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）互联网工程任务组（</w:t>
                            </w:r>
                            <w:r>
                              <w:rPr>
                                <w:rFonts w:eastAsia="新宋体" w:cs="SimSun" w:ascii="SimSun" w:hAnsi="SimSun"/>
                                <w:sz w:val="11"/>
                                <w:szCs w:val="11"/>
                              </w:rPr>
                              <w:t>InternetEngineeringTaskForce</w:t>
                            </w:r>
                            <w:r>
                              <w:rPr>
                                <w:rFonts w:ascii="SimSun" w:hAnsi="SimSun" w:cs="SimSun" w:eastAsia="新宋体"/>
                                <w:sz w:val="11"/>
                                <w:szCs w:val="11"/>
                              </w:rPr>
                              <w:t>，</w:t>
                            </w:r>
                            <w:r>
                              <w:rPr>
                                <w:rFonts w:eastAsia="新宋体" w:cs="SimSun" w:ascii="SimSun" w:hAnsi="SimSun"/>
                                <w:sz w:val="11"/>
                                <w:szCs w:val="11"/>
                              </w:rPr>
                              <w:t>IETF</w:t>
                            </w:r>
                            <w:r>
                              <w:rPr>
                                <w:rFonts w:ascii="SimSun" w:hAnsi="SimSun" w:cs="SimSun" w:eastAsia="新宋体"/>
                                <w:sz w:val="11"/>
                                <w:szCs w:val="11"/>
                              </w:rPr>
                              <w:t>）：</w:t>
                            </w:r>
                            <w:r>
                              <w:rPr>
                                <w:rFonts w:eastAsia="新宋体" w:cs="SimSun" w:ascii="SimSun" w:hAnsi="SimSun"/>
                                <w:sz w:val="11"/>
                                <w:szCs w:val="11"/>
                              </w:rPr>
                              <w:t>IETF</w:t>
                            </w:r>
                            <w:r>
                              <w:rPr>
                                <w:rFonts w:ascii="SimSun" w:hAnsi="SimSun" w:cs="SimSun" w:eastAsia="新宋体"/>
                                <w:sz w:val="11"/>
                                <w:szCs w:val="11"/>
                              </w:rPr>
                              <w:t>着重实</w:t>
                            </w:r>
                            <w:r>
                              <w:rPr>
                                <w:rFonts w:eastAsia="新宋体" w:cs="SimSun" w:ascii="SimSun" w:hAnsi="SimSun"/>
                                <w:sz w:val="11"/>
                                <w:szCs w:val="11"/>
                              </w:rPr>
                              <w:br/>
                            </w:r>
                            <w:r>
                              <w:rPr>
                                <w:rFonts w:ascii="SimSun" w:hAnsi="SimSun" w:cs="SimSun" w:eastAsia="新宋体"/>
                                <w:sz w:val="11"/>
                                <w:szCs w:val="11"/>
                              </w:rPr>
                              <w:t>际工程问题的解决，它的宗旨是产生高质量的相关技术和工程文档，以影响人们设计、</w:t>
                            </w:r>
                            <w:r>
                              <w:rPr>
                                <w:rFonts w:eastAsia="新宋体" w:cs="SimSun" w:ascii="SimSun" w:hAnsi="SimSun"/>
                                <w:sz w:val="11"/>
                                <w:szCs w:val="11"/>
                              </w:rPr>
                              <w:br/>
                            </w:r>
                            <w:r>
                              <w:rPr>
                                <w:rFonts w:ascii="SimSun" w:hAnsi="SimSun" w:cs="SimSun" w:eastAsia="新宋体"/>
                                <w:sz w:val="11"/>
                                <w:szCs w:val="11"/>
                              </w:rPr>
                              <w:t>使用和管理互联网，从而让互联网运转得更好（摘自</w:t>
                            </w:r>
                            <w:r>
                              <w:rPr>
                                <w:rFonts w:eastAsia="新宋体" w:cs="SimSun" w:ascii="SimSun" w:hAnsi="SimSun"/>
                                <w:sz w:val="11"/>
                                <w:szCs w:val="11"/>
                              </w:rPr>
                              <w:t>RFC3935</w:t>
                            </w:r>
                            <w:r>
                              <w:rPr>
                                <w:rFonts w:ascii="SimSun" w:hAnsi="SimSun" w:cs="SimSun" w:eastAsia="新宋体"/>
                                <w:sz w:val="11"/>
                                <w:szCs w:val="11"/>
                              </w:rPr>
                              <w:t>）。</w:t>
                            </w:r>
                            <w:r>
                              <w:rPr>
                                <w:rFonts w:eastAsia="新宋体" w:cs="SimSun" w:ascii="SimSun" w:hAnsi="SimSun"/>
                                <w:sz w:val="11"/>
                                <w:szCs w:val="11"/>
                              </w:rPr>
                              <w:t>IETF</w:t>
                            </w:r>
                            <w:r>
                              <w:rPr>
                                <w:rFonts w:ascii="SimSun" w:hAnsi="SimSun" w:cs="SimSun" w:eastAsia="新宋体"/>
                                <w:sz w:val="11"/>
                                <w:szCs w:val="11"/>
                              </w:rPr>
                              <w:t>接受互联网</w:t>
                            </w:r>
                            <w:r>
                              <w:rPr>
                                <w:rFonts w:eastAsia="新宋体" w:cs="SimSun" w:ascii="SimSun" w:hAnsi="SimSun"/>
                                <w:sz w:val="11"/>
                                <w:szCs w:val="11"/>
                              </w:rPr>
                              <w:br/>
                            </w:r>
                            <w:r>
                              <w:rPr>
                                <w:rFonts w:ascii="SimSun" w:hAnsi="SimSun" w:cs="SimSun" w:eastAsia="新宋体"/>
                                <w:sz w:val="11"/>
                                <w:szCs w:val="11"/>
                              </w:rPr>
                              <w:t>工程指导组（</w:t>
                            </w:r>
                            <w:r>
                              <w:rPr>
                                <w:rFonts w:eastAsia="新宋体" w:cs="SimSun" w:ascii="SimSun" w:hAnsi="SimSun"/>
                                <w:sz w:val="11"/>
                                <w:szCs w:val="11"/>
                              </w:rPr>
                              <w:t>InternetEngineeringSteeringGroup</w:t>
                            </w:r>
                            <w:r>
                              <w:rPr>
                                <w:rFonts w:ascii="SimSun" w:hAnsi="SimSun" w:cs="SimSun" w:eastAsia="新宋体"/>
                                <w:sz w:val="11"/>
                                <w:szCs w:val="11"/>
                              </w:rPr>
                              <w:t>，</w:t>
                            </w:r>
                            <w:r>
                              <w:rPr>
                                <w:rFonts w:eastAsia="新宋体" w:cs="SimSun" w:ascii="SimSun" w:hAnsi="SimSun"/>
                                <w:sz w:val="11"/>
                                <w:szCs w:val="11"/>
                              </w:rPr>
                              <w:t>IESG</w:t>
                            </w:r>
                            <w:r>
                              <w:rPr>
                                <w:rFonts w:ascii="SimSun" w:hAnsi="SimSun" w:cs="SimSun" w:eastAsia="新宋体"/>
                                <w:sz w:val="11"/>
                                <w:szCs w:val="11"/>
                              </w:rPr>
                              <w:t>）的管理。</w:t>
                            </w:r>
                            <w:r>
                              <w:rPr>
                                <w:rFonts w:eastAsia="新宋体" w:cs="SimSun" w:ascii="SimSun" w:hAnsi="SimSun"/>
                                <w:sz w:val="11"/>
                                <w:szCs w:val="11"/>
                              </w:rPr>
                              <w:t>TT</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604.9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）互联网工程任务组（</w:t>
                      </w:r>
                      <w:r>
                        <w:rPr>
                          <w:rFonts w:eastAsia="新宋体" w:cs="SimSun" w:ascii="SimSun" w:hAnsi="SimSun"/>
                          <w:sz w:val="11"/>
                          <w:szCs w:val="11"/>
                        </w:rPr>
                        <w:t>InternetEngineeringTaskForce</w:t>
                      </w:r>
                      <w:r>
                        <w:rPr>
                          <w:rFonts w:ascii="SimSun" w:hAnsi="SimSun" w:cs="SimSun" w:eastAsia="新宋体"/>
                          <w:sz w:val="11"/>
                          <w:szCs w:val="11"/>
                        </w:rPr>
                        <w:t>，</w:t>
                      </w:r>
                      <w:r>
                        <w:rPr>
                          <w:rFonts w:eastAsia="新宋体" w:cs="SimSun" w:ascii="SimSun" w:hAnsi="SimSun"/>
                          <w:sz w:val="11"/>
                          <w:szCs w:val="11"/>
                        </w:rPr>
                        <w:t>IETF</w:t>
                      </w:r>
                      <w:r>
                        <w:rPr>
                          <w:rFonts w:ascii="SimSun" w:hAnsi="SimSun" w:cs="SimSun" w:eastAsia="新宋体"/>
                          <w:sz w:val="11"/>
                          <w:szCs w:val="11"/>
                        </w:rPr>
                        <w:t>）：</w:t>
                      </w:r>
                      <w:r>
                        <w:rPr>
                          <w:rFonts w:eastAsia="新宋体" w:cs="SimSun" w:ascii="SimSun" w:hAnsi="SimSun"/>
                          <w:sz w:val="11"/>
                          <w:szCs w:val="11"/>
                        </w:rPr>
                        <w:t>IETF</w:t>
                      </w:r>
                      <w:r>
                        <w:rPr>
                          <w:rFonts w:ascii="SimSun" w:hAnsi="SimSun" w:cs="SimSun" w:eastAsia="新宋体"/>
                          <w:sz w:val="11"/>
                          <w:szCs w:val="11"/>
                        </w:rPr>
                        <w:t>着重实</w:t>
                      </w:r>
                      <w:r>
                        <w:rPr>
                          <w:rFonts w:eastAsia="新宋体" w:cs="SimSun" w:ascii="SimSun" w:hAnsi="SimSun"/>
                          <w:sz w:val="11"/>
                          <w:szCs w:val="11"/>
                        </w:rPr>
                        <w:br/>
                      </w:r>
                      <w:r>
                        <w:rPr>
                          <w:rFonts w:ascii="SimSun" w:hAnsi="SimSun" w:cs="SimSun" w:eastAsia="新宋体"/>
                          <w:sz w:val="11"/>
                          <w:szCs w:val="11"/>
                        </w:rPr>
                        <w:t>际工程问题的解决，它的宗旨是产生高质量的相关技术和工程文档，以影响人们设计、</w:t>
                      </w:r>
                      <w:r>
                        <w:rPr>
                          <w:rFonts w:eastAsia="新宋体" w:cs="SimSun" w:ascii="SimSun" w:hAnsi="SimSun"/>
                          <w:sz w:val="11"/>
                          <w:szCs w:val="11"/>
                        </w:rPr>
                        <w:br/>
                      </w:r>
                      <w:r>
                        <w:rPr>
                          <w:rFonts w:ascii="SimSun" w:hAnsi="SimSun" w:cs="SimSun" w:eastAsia="新宋体"/>
                          <w:sz w:val="11"/>
                          <w:szCs w:val="11"/>
                        </w:rPr>
                        <w:t>使用和管理互联网，从而让互联网运转得更好（摘自</w:t>
                      </w:r>
                      <w:r>
                        <w:rPr>
                          <w:rFonts w:eastAsia="新宋体" w:cs="SimSun" w:ascii="SimSun" w:hAnsi="SimSun"/>
                          <w:sz w:val="11"/>
                          <w:szCs w:val="11"/>
                        </w:rPr>
                        <w:t>RFC3935</w:t>
                      </w:r>
                      <w:r>
                        <w:rPr>
                          <w:rFonts w:ascii="SimSun" w:hAnsi="SimSun" w:cs="SimSun" w:eastAsia="新宋体"/>
                          <w:sz w:val="11"/>
                          <w:szCs w:val="11"/>
                        </w:rPr>
                        <w:t>）。</w:t>
                      </w:r>
                      <w:r>
                        <w:rPr>
                          <w:rFonts w:eastAsia="新宋体" w:cs="SimSun" w:ascii="SimSun" w:hAnsi="SimSun"/>
                          <w:sz w:val="11"/>
                          <w:szCs w:val="11"/>
                        </w:rPr>
                        <w:t>IETF</w:t>
                      </w:r>
                      <w:r>
                        <w:rPr>
                          <w:rFonts w:ascii="SimSun" w:hAnsi="SimSun" w:cs="SimSun" w:eastAsia="新宋体"/>
                          <w:sz w:val="11"/>
                          <w:szCs w:val="11"/>
                        </w:rPr>
                        <w:t>接受互联网</w:t>
                      </w:r>
                      <w:r>
                        <w:rPr>
                          <w:rFonts w:eastAsia="新宋体" w:cs="SimSun" w:ascii="SimSun" w:hAnsi="SimSun"/>
                          <w:sz w:val="11"/>
                          <w:szCs w:val="11"/>
                        </w:rPr>
                        <w:br/>
                      </w:r>
                      <w:r>
                        <w:rPr>
                          <w:rFonts w:ascii="SimSun" w:hAnsi="SimSun" w:cs="SimSun" w:eastAsia="新宋体"/>
                          <w:sz w:val="11"/>
                          <w:szCs w:val="11"/>
                        </w:rPr>
                        <w:t>工程指导组（</w:t>
                      </w:r>
                      <w:r>
                        <w:rPr>
                          <w:rFonts w:eastAsia="新宋体" w:cs="SimSun" w:ascii="SimSun" w:hAnsi="SimSun"/>
                          <w:sz w:val="11"/>
                          <w:szCs w:val="11"/>
                        </w:rPr>
                        <w:t>InternetEngineeringSteeringGroup</w:t>
                      </w:r>
                      <w:r>
                        <w:rPr>
                          <w:rFonts w:ascii="SimSun" w:hAnsi="SimSun" w:cs="SimSun" w:eastAsia="新宋体"/>
                          <w:sz w:val="11"/>
                          <w:szCs w:val="11"/>
                        </w:rPr>
                        <w:t>，</w:t>
                      </w:r>
                      <w:r>
                        <w:rPr>
                          <w:rFonts w:eastAsia="新宋体" w:cs="SimSun" w:ascii="SimSun" w:hAnsi="SimSun"/>
                          <w:sz w:val="11"/>
                          <w:szCs w:val="11"/>
                        </w:rPr>
                        <w:t>IESG</w:t>
                      </w:r>
                      <w:r>
                        <w:rPr>
                          <w:rFonts w:ascii="SimSun" w:hAnsi="SimSun" w:cs="SimSun" w:eastAsia="新宋体"/>
                          <w:sz w:val="11"/>
                          <w:szCs w:val="11"/>
                        </w:rPr>
                        <w:t>）的管理。</w:t>
                      </w:r>
                      <w:r>
                        <w:rPr>
                          <w:rFonts w:eastAsia="新宋体" w:cs="SimSun" w:ascii="SimSun" w:hAnsi="SimSun"/>
                          <w:sz w:val="11"/>
                          <w:szCs w:val="11"/>
                        </w:rPr>
                        <w:t>TT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202565</wp:posOffset>
                </wp:positionH>
                <wp:positionV relativeFrom="line">
                  <wp:posOffset>8693785</wp:posOffset>
                </wp:positionV>
                <wp:extent cx="6997700" cy="433070"/>
                <wp:effectExtent l="0" t="0" r="0" b="0"/>
                <wp:wrapSquare wrapText="bothSides"/>
                <wp:docPr id="171" name="Frame11"/>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IETF</w:t>
                            </w:r>
                            <w:r>
                              <w:rPr>
                                <w:rFonts w:ascii="SimSun" w:hAnsi="SimSun" w:cs="SimSun" w:eastAsia="新宋体"/>
                                <w:sz w:val="11"/>
                                <w:szCs w:val="11"/>
                              </w:rPr>
                              <w:t>是互联网标准的首要开发组织。一般来说，互联网标准是指一种稳定而易</w:t>
                            </w:r>
                            <w:r>
                              <w:rPr>
                                <w:rFonts w:eastAsia="新宋体" w:cs="SimSun" w:ascii="SimSun" w:hAnsi="SimSun"/>
                                <w:sz w:val="11"/>
                                <w:szCs w:val="11"/>
                              </w:rPr>
                              <w:br/>
                            </w:r>
                            <w:r>
                              <w:rPr>
                                <w:rFonts w:ascii="SimSun" w:hAnsi="SimSun" w:cs="SimSun" w:eastAsia="新宋体"/>
                                <w:sz w:val="11"/>
                                <w:szCs w:val="11"/>
                              </w:rPr>
                              <w:t>于理解的技术规范，有多个独立的、可互操作的实现，享有意义非凡的公共支持，且在</w:t>
                            </w:r>
                            <w:r>
                              <w:rPr>
                                <w:rFonts w:eastAsia="新宋体" w:cs="SimSun" w:ascii="SimSun" w:hAnsi="SimSun"/>
                                <w:sz w:val="11"/>
                                <w:szCs w:val="11"/>
                              </w:rPr>
                              <w:br/>
                            </w:r>
                            <w:r>
                              <w:rPr>
                                <w:rFonts w:ascii="SimSun" w:hAnsi="SimSun" w:cs="SimSun" w:eastAsia="新宋体"/>
                                <w:sz w:val="11"/>
                                <w:szCs w:val="11"/>
                              </w:rPr>
                              <w:t>部分或全部的互联网上公认有用。</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684.5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IETF</w:t>
                      </w:r>
                      <w:r>
                        <w:rPr>
                          <w:rFonts w:ascii="SimSun" w:hAnsi="SimSun" w:cs="SimSun" w:eastAsia="新宋体"/>
                          <w:sz w:val="11"/>
                          <w:szCs w:val="11"/>
                        </w:rPr>
                        <w:t>是互联网标准的首要开发组织。一般来说，互联网标准是指一种稳定而易</w:t>
                      </w:r>
                      <w:r>
                        <w:rPr>
                          <w:rFonts w:eastAsia="新宋体" w:cs="SimSun" w:ascii="SimSun" w:hAnsi="SimSun"/>
                          <w:sz w:val="11"/>
                          <w:szCs w:val="11"/>
                        </w:rPr>
                        <w:br/>
                      </w:r>
                      <w:r>
                        <w:rPr>
                          <w:rFonts w:ascii="SimSun" w:hAnsi="SimSun" w:cs="SimSun" w:eastAsia="新宋体"/>
                          <w:sz w:val="11"/>
                          <w:szCs w:val="11"/>
                        </w:rPr>
                        <w:t>于理解的技术规范，有多个独立的、可互操作的实现，享有意义非凡的公共支持，且在</w:t>
                      </w:r>
                      <w:r>
                        <w:rPr>
                          <w:rFonts w:eastAsia="新宋体" w:cs="SimSun" w:ascii="SimSun" w:hAnsi="SimSun"/>
                          <w:sz w:val="11"/>
                          <w:szCs w:val="11"/>
                        </w:rPr>
                        <w:br/>
                      </w:r>
                      <w:r>
                        <w:rPr>
                          <w:rFonts w:ascii="SimSun" w:hAnsi="SimSun" w:cs="SimSun" w:eastAsia="新宋体"/>
                          <w:sz w:val="11"/>
                          <w:szCs w:val="11"/>
                        </w:rPr>
                        <w:t>部分或全部的互联网上公认有用。</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194310</wp:posOffset>
                </wp:positionH>
                <wp:positionV relativeFrom="line">
                  <wp:posOffset>9457055</wp:posOffset>
                </wp:positionV>
                <wp:extent cx="7005320" cy="433070"/>
                <wp:effectExtent l="0" t="0" r="0" b="0"/>
                <wp:wrapSquare wrapText="bothSides"/>
                <wp:docPr id="172" name="Frame12"/>
                <a:graphic xmlns:a="http://schemas.openxmlformats.org/drawingml/2006/main">
                  <a:graphicData uri="http://schemas.microsoft.com/office/word/2010/wordprocessingShape">
                    <wps:wsp>
                      <wps:cNvSpPr txBox="1"/>
                      <wps:spPr>
                        <a:xfrm>
                          <a:off x="0" y="0"/>
                          <a:ext cx="70053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IETF</w:t>
                            </w:r>
                            <w:r>
                              <w:rPr>
                                <w:rFonts w:ascii="SimSun" w:hAnsi="SimSun" w:cs="SimSun" w:eastAsia="新宋体"/>
                                <w:sz w:val="11"/>
                                <w:szCs w:val="11"/>
                              </w:rPr>
                              <w:t>不是会员制，不收取任何费用，而是以工作组（</w:t>
                            </w:r>
                            <w:r>
                              <w:rPr>
                                <w:rFonts w:eastAsia="新宋体" w:cs="SimSun" w:ascii="SimSun" w:hAnsi="SimSun"/>
                                <w:sz w:val="11"/>
                                <w:szCs w:val="11"/>
                              </w:rPr>
                              <w:t>WorkingGroup</w:t>
                            </w:r>
                            <w:r>
                              <w:rPr>
                                <w:rFonts w:ascii="SimSun" w:hAnsi="SimSun" w:cs="SimSun" w:eastAsia="新宋体"/>
                                <w:sz w:val="11"/>
                                <w:szCs w:val="11"/>
                              </w:rPr>
                              <w:t>，</w:t>
                            </w:r>
                            <w:r>
                              <w:rPr>
                                <w:rFonts w:eastAsia="新宋体" w:cs="SimSun" w:ascii="SimSun" w:hAnsi="SimSun"/>
                                <w:sz w:val="11"/>
                                <w:szCs w:val="11"/>
                              </w:rPr>
                              <w:t>WG</w:t>
                            </w:r>
                            <w:r>
                              <w:rPr>
                                <w:rFonts w:ascii="SimSun" w:hAnsi="SimSun" w:cs="SimSun" w:eastAsia="新宋体"/>
                                <w:sz w:val="11"/>
                                <w:szCs w:val="11"/>
                              </w:rPr>
                              <w:t>）的机制</w:t>
                            </w:r>
                            <w:r>
                              <w:rPr>
                                <w:rFonts w:eastAsia="新宋体" w:cs="SimSun" w:ascii="SimSun" w:hAnsi="SimSun"/>
                                <w:sz w:val="11"/>
                                <w:szCs w:val="11"/>
                              </w:rPr>
                              <w:br/>
                            </w:r>
                            <w:r>
                              <w:rPr>
                                <w:rFonts w:ascii="SimSun" w:hAnsi="SimSun" w:cs="SimSun" w:eastAsia="新宋体"/>
                                <w:sz w:val="11"/>
                                <w:szCs w:val="11"/>
                              </w:rPr>
                              <w:t>展开对某特定问题的研究和解决，任何人都可以通过邮件列表加人。所以，加人</w:t>
                            </w:r>
                            <w:r>
                              <w:rPr>
                                <w:rFonts w:eastAsia="新宋体" w:cs="SimSun" w:ascii="SimSun" w:hAnsi="SimSun"/>
                                <w:sz w:val="11"/>
                                <w:szCs w:val="11"/>
                              </w:rPr>
                              <w:t>WG</w:t>
                              <w:br/>
                            </w:r>
                            <w:r>
                              <w:rPr>
                                <w:rFonts w:ascii="SimSun" w:hAnsi="SimSun" w:cs="SimSun" w:eastAsia="新宋体"/>
                                <w:sz w:val="11"/>
                                <w:szCs w:val="11"/>
                              </w:rPr>
                              <w:t>的讨论和研究的都是有兴趣的志愿者，这是能够让互联网运转得更好的基石。</w:t>
                            </w:r>
                          </w:p>
                        </w:txbxContent>
                      </wps:txbx>
                      <wps:bodyPr anchor="t" lIns="53975" tIns="53975" rIns="53975" bIns="53975">
                        <a:spAutoFit/>
                      </wps:bodyPr>
                    </wps:wsp>
                  </a:graphicData>
                </a:graphic>
              </wp:anchor>
            </w:drawing>
          </mc:Choice>
          <mc:Fallback>
            <w:pict>
              <v:rect fillcolor="#729FCF" style="position:absolute;rotation:-0;width:551.6pt;height:34.1pt;mso-wrap-distance-left:5.7pt;mso-wrap-distance-right:5.7pt;mso-wrap-distance-top:5.7pt;mso-wrap-distance-bottom:5.7pt;margin-top:744.6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IETF</w:t>
                      </w:r>
                      <w:r>
                        <w:rPr>
                          <w:rFonts w:ascii="SimSun" w:hAnsi="SimSun" w:cs="SimSun" w:eastAsia="新宋体"/>
                          <w:sz w:val="11"/>
                          <w:szCs w:val="11"/>
                        </w:rPr>
                        <w:t>不是会员制，不收取任何费用，而是以工作组（</w:t>
                      </w:r>
                      <w:r>
                        <w:rPr>
                          <w:rFonts w:eastAsia="新宋体" w:cs="SimSun" w:ascii="SimSun" w:hAnsi="SimSun"/>
                          <w:sz w:val="11"/>
                          <w:szCs w:val="11"/>
                        </w:rPr>
                        <w:t>WorkingGroup</w:t>
                      </w:r>
                      <w:r>
                        <w:rPr>
                          <w:rFonts w:ascii="SimSun" w:hAnsi="SimSun" w:cs="SimSun" w:eastAsia="新宋体"/>
                          <w:sz w:val="11"/>
                          <w:szCs w:val="11"/>
                        </w:rPr>
                        <w:t>，</w:t>
                      </w:r>
                      <w:r>
                        <w:rPr>
                          <w:rFonts w:eastAsia="新宋体" w:cs="SimSun" w:ascii="SimSun" w:hAnsi="SimSun"/>
                          <w:sz w:val="11"/>
                          <w:szCs w:val="11"/>
                        </w:rPr>
                        <w:t>WG</w:t>
                      </w:r>
                      <w:r>
                        <w:rPr>
                          <w:rFonts w:ascii="SimSun" w:hAnsi="SimSun" w:cs="SimSun" w:eastAsia="新宋体"/>
                          <w:sz w:val="11"/>
                          <w:szCs w:val="11"/>
                        </w:rPr>
                        <w:t>）的机制</w:t>
                      </w:r>
                      <w:r>
                        <w:rPr>
                          <w:rFonts w:eastAsia="新宋体" w:cs="SimSun" w:ascii="SimSun" w:hAnsi="SimSun"/>
                          <w:sz w:val="11"/>
                          <w:szCs w:val="11"/>
                        </w:rPr>
                        <w:br/>
                      </w:r>
                      <w:r>
                        <w:rPr>
                          <w:rFonts w:ascii="SimSun" w:hAnsi="SimSun" w:cs="SimSun" w:eastAsia="新宋体"/>
                          <w:sz w:val="11"/>
                          <w:szCs w:val="11"/>
                        </w:rPr>
                        <w:t>展开对某特定问题的研究和解决，任何人都可以通过邮件列表加人。所以，加人</w:t>
                      </w:r>
                      <w:r>
                        <w:rPr>
                          <w:rFonts w:eastAsia="新宋体" w:cs="SimSun" w:ascii="SimSun" w:hAnsi="SimSun"/>
                          <w:sz w:val="11"/>
                          <w:szCs w:val="11"/>
                        </w:rPr>
                        <w:t>WG</w:t>
                        <w:br/>
                      </w:r>
                      <w:r>
                        <w:rPr>
                          <w:rFonts w:ascii="SimSun" w:hAnsi="SimSun" w:cs="SimSun" w:eastAsia="新宋体"/>
                          <w:sz w:val="11"/>
                          <w:szCs w:val="11"/>
                        </w:rPr>
                        <w:t>的讨论和研究的都是有兴趣的志愿者，这是能够让互联网运转得更好的基石。</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194310</wp:posOffset>
                </wp:positionH>
                <wp:positionV relativeFrom="line">
                  <wp:posOffset>10212705</wp:posOffset>
                </wp:positionV>
                <wp:extent cx="7005320" cy="311150"/>
                <wp:effectExtent l="0" t="0" r="0" b="0"/>
                <wp:wrapSquare wrapText="bothSides"/>
                <wp:docPr id="173" name="Frame13"/>
                <a:graphic xmlns:a="http://schemas.openxmlformats.org/drawingml/2006/main">
                  <a:graphicData uri="http://schemas.microsoft.com/office/word/2010/wordprocessingShape">
                    <wps:wsp>
                      <wps:cNvSpPr txBox="1"/>
                      <wps:spPr>
                        <a:xfrm>
                          <a:off x="0" y="0"/>
                          <a:ext cx="70053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IETF</w:t>
                            </w:r>
                            <w:r>
                              <w:rPr>
                                <w:rFonts w:ascii="SimSun" w:hAnsi="SimSun" w:cs="SimSun" w:eastAsia="新宋体"/>
                                <w:sz w:val="11"/>
                                <w:szCs w:val="11"/>
                              </w:rPr>
                              <w:t>的工作文档是</w:t>
                            </w:r>
                            <w:r>
                              <w:rPr>
                                <w:rFonts w:eastAsia="新宋体" w:cs="SimSun" w:ascii="SimSun" w:hAnsi="SimSun"/>
                                <w:sz w:val="11"/>
                                <w:szCs w:val="11"/>
                              </w:rPr>
                              <w:t>RFC</w:t>
                            </w:r>
                            <w:r>
                              <w:rPr>
                                <w:rFonts w:ascii="SimSun" w:hAnsi="SimSun" w:cs="SimSun" w:eastAsia="新宋体"/>
                                <w:sz w:val="11"/>
                                <w:szCs w:val="11"/>
                              </w:rPr>
                              <w:t>文档。</w:t>
                            </w:r>
                            <w:r>
                              <w:rPr>
                                <w:rFonts w:eastAsia="新宋体" w:cs="SimSun" w:ascii="SimSun" w:hAnsi="SimSun"/>
                                <w:sz w:val="11"/>
                                <w:szCs w:val="11"/>
                              </w:rPr>
                              <w:t>RFC</w:t>
                            </w:r>
                            <w:r>
                              <w:rPr>
                                <w:rFonts w:ascii="SimSun" w:hAnsi="SimSun" w:cs="SimSun" w:eastAsia="新宋体"/>
                                <w:sz w:val="11"/>
                                <w:szCs w:val="11"/>
                              </w:rPr>
                              <w:t>文档全部在线上发布，任何人、厂商、组织</w:t>
                            </w:r>
                            <w:r>
                              <w:rPr>
                                <w:rFonts w:eastAsia="新宋体" w:cs="SimSun" w:ascii="SimSun" w:hAnsi="SimSun"/>
                                <w:sz w:val="11"/>
                                <w:szCs w:val="11"/>
                              </w:rPr>
                              <w:br/>
                            </w:r>
                            <w:r>
                              <w:rPr>
                                <w:rFonts w:ascii="SimSun" w:hAnsi="SimSun" w:cs="SimSun" w:eastAsia="新宋体"/>
                                <w:sz w:val="11"/>
                                <w:szCs w:val="11"/>
                              </w:rPr>
                              <w:t>都可以在官网上免费获取。</w:t>
                            </w:r>
                            <w:r>
                              <w:rPr>
                                <w:rFonts w:eastAsia="新宋体" w:cs="SimSun" w:ascii="SimSun" w:hAnsi="SimSun"/>
                                <w:sz w:val="11"/>
                                <w:szCs w:val="11"/>
                              </w:rPr>
                              <w:t>RFC</w:t>
                            </w:r>
                            <w:r>
                              <w:rPr>
                                <w:rFonts w:ascii="SimSun" w:hAnsi="SimSun" w:cs="SimSun" w:eastAsia="新宋体"/>
                                <w:sz w:val="11"/>
                                <w:szCs w:val="11"/>
                              </w:rPr>
                              <w:t>文档按照发布的时间先后编号，</w:t>
                            </w:r>
                            <w:r>
                              <w:rPr>
                                <w:rFonts w:eastAsia="新宋体" w:cs="SimSun" w:ascii="SimSun" w:hAnsi="SimSun"/>
                                <w:sz w:val="11"/>
                                <w:szCs w:val="11"/>
                              </w:rPr>
                              <w:t>1969</w:t>
                            </w:r>
                            <w:r>
                              <w:rPr>
                                <w:rFonts w:ascii="SimSun" w:hAnsi="SimSun" w:cs="SimSun" w:eastAsia="新宋体"/>
                                <w:sz w:val="11"/>
                                <w:szCs w:val="11"/>
                              </w:rPr>
                              <w:t>年发布了</w:t>
                            </w:r>
                            <w:r>
                              <w:rPr>
                                <w:rFonts w:eastAsia="新宋体" w:cs="SimSun" w:ascii="SimSun" w:hAnsi="SimSun"/>
                                <w:sz w:val="11"/>
                                <w:szCs w:val="11"/>
                              </w:rPr>
                              <w:t>RFC</w:t>
                            </w:r>
                          </w:p>
                        </w:txbxContent>
                      </wps:txbx>
                      <wps:bodyPr anchor="t" lIns="53975" tIns="53975" rIns="53975" bIns="53975">
                        <a:spAutoFit/>
                      </wps:bodyPr>
                    </wps:wsp>
                  </a:graphicData>
                </a:graphic>
              </wp:anchor>
            </w:drawing>
          </mc:Choice>
          <mc:Fallback>
            <w:pict>
              <v:rect fillcolor="#729FCF" style="position:absolute;rotation:-0;width:551.6pt;height:24.5pt;mso-wrap-distance-left:5.7pt;mso-wrap-distance-right:5.7pt;mso-wrap-distance-top:5.7pt;mso-wrap-distance-bottom:5.7pt;margin-top:804.1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IETF</w:t>
                      </w:r>
                      <w:r>
                        <w:rPr>
                          <w:rFonts w:ascii="SimSun" w:hAnsi="SimSun" w:cs="SimSun" w:eastAsia="新宋体"/>
                          <w:sz w:val="11"/>
                          <w:szCs w:val="11"/>
                        </w:rPr>
                        <w:t>的工作文档是</w:t>
                      </w:r>
                      <w:r>
                        <w:rPr>
                          <w:rFonts w:eastAsia="新宋体" w:cs="SimSun" w:ascii="SimSun" w:hAnsi="SimSun"/>
                          <w:sz w:val="11"/>
                          <w:szCs w:val="11"/>
                        </w:rPr>
                        <w:t>RFC</w:t>
                      </w:r>
                      <w:r>
                        <w:rPr>
                          <w:rFonts w:ascii="SimSun" w:hAnsi="SimSun" w:cs="SimSun" w:eastAsia="新宋体"/>
                          <w:sz w:val="11"/>
                          <w:szCs w:val="11"/>
                        </w:rPr>
                        <w:t>文档。</w:t>
                      </w:r>
                      <w:r>
                        <w:rPr>
                          <w:rFonts w:eastAsia="新宋体" w:cs="SimSun" w:ascii="SimSun" w:hAnsi="SimSun"/>
                          <w:sz w:val="11"/>
                          <w:szCs w:val="11"/>
                        </w:rPr>
                        <w:t>RFC</w:t>
                      </w:r>
                      <w:r>
                        <w:rPr>
                          <w:rFonts w:ascii="SimSun" w:hAnsi="SimSun" w:cs="SimSun" w:eastAsia="新宋体"/>
                          <w:sz w:val="11"/>
                          <w:szCs w:val="11"/>
                        </w:rPr>
                        <w:t>文档全部在线上发布，任何人、厂商、组织</w:t>
                      </w:r>
                      <w:r>
                        <w:rPr>
                          <w:rFonts w:eastAsia="新宋体" w:cs="SimSun" w:ascii="SimSun" w:hAnsi="SimSun"/>
                          <w:sz w:val="11"/>
                          <w:szCs w:val="11"/>
                        </w:rPr>
                        <w:br/>
                      </w:r>
                      <w:r>
                        <w:rPr>
                          <w:rFonts w:ascii="SimSun" w:hAnsi="SimSun" w:cs="SimSun" w:eastAsia="新宋体"/>
                          <w:sz w:val="11"/>
                          <w:szCs w:val="11"/>
                        </w:rPr>
                        <w:t>都可以在官网上免费获取。</w:t>
                      </w:r>
                      <w:r>
                        <w:rPr>
                          <w:rFonts w:eastAsia="新宋体" w:cs="SimSun" w:ascii="SimSun" w:hAnsi="SimSun"/>
                          <w:sz w:val="11"/>
                          <w:szCs w:val="11"/>
                        </w:rPr>
                        <w:t>RFC</w:t>
                      </w:r>
                      <w:r>
                        <w:rPr>
                          <w:rFonts w:ascii="SimSun" w:hAnsi="SimSun" w:cs="SimSun" w:eastAsia="新宋体"/>
                          <w:sz w:val="11"/>
                          <w:szCs w:val="11"/>
                        </w:rPr>
                        <w:t>文档按照发布的时间先后编号，</w:t>
                      </w:r>
                      <w:r>
                        <w:rPr>
                          <w:rFonts w:eastAsia="新宋体" w:cs="SimSun" w:ascii="SimSun" w:hAnsi="SimSun"/>
                          <w:sz w:val="11"/>
                          <w:szCs w:val="11"/>
                        </w:rPr>
                        <w:t>1969</w:t>
                      </w:r>
                      <w:r>
                        <w:rPr>
                          <w:rFonts w:ascii="SimSun" w:hAnsi="SimSun" w:cs="SimSun" w:eastAsia="新宋体"/>
                          <w:sz w:val="11"/>
                          <w:szCs w:val="11"/>
                        </w:rPr>
                        <w:t>年发布了</w:t>
                      </w:r>
                      <w:r>
                        <w:rPr>
                          <w:rFonts w:eastAsia="新宋体" w:cs="SimSun" w:ascii="SimSun" w:hAnsi="SimSun"/>
                          <w:sz w:val="11"/>
                          <w:szCs w:val="11"/>
                        </w:rPr>
                        <w:t>RFC</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740410</wp:posOffset>
            </wp:positionH>
            <wp:positionV relativeFrom="paragraph">
              <wp:posOffset>5512435</wp:posOffset>
            </wp:positionV>
            <wp:extent cx="5615940" cy="1269365"/>
            <wp:effectExtent l="0" t="0" r="0" b="0"/>
            <wp:wrapSquare wrapText="largest"/>
            <wp:docPr id="17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8"/>
                    <a:stretch>
                      <a:fillRect/>
                    </a:stretch>
                  </pic:blipFill>
                  <pic:spPr bwMode="auto">
                    <a:xfrm>
                      <a:off x="0" y="0"/>
                      <a:ext cx="5615940" cy="12693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57785</wp:posOffset>
                </wp:positionH>
                <wp:positionV relativeFrom="line">
                  <wp:posOffset>49530</wp:posOffset>
                </wp:positionV>
                <wp:extent cx="1269365" cy="189230"/>
                <wp:effectExtent l="0" t="0" r="0" b="0"/>
                <wp:wrapSquare wrapText="bothSides"/>
                <wp:docPr id="175" name="Frame1"/>
                <a:graphic xmlns:a="http://schemas.openxmlformats.org/drawingml/2006/main">
                  <a:graphicData uri="http://schemas.microsoft.com/office/word/2010/wordprocessingShape">
                    <wps:wsp>
                      <wps:cNvSpPr txBox="1"/>
                      <wps:spPr>
                        <a:xfrm>
                          <a:off x="0" y="0"/>
                          <a:ext cx="12693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44</w:t>
                            </w:r>
                          </w:p>
                        </w:txbxContent>
                      </wps:txbx>
                      <wps:bodyPr anchor="t" lIns="53975" tIns="53975" rIns="53975" bIns="53975">
                        <a:spAutoFit/>
                      </wps:bodyPr>
                    </wps:wsp>
                  </a:graphicData>
                </a:graphic>
              </wp:anchor>
            </w:drawing>
          </mc:Choice>
          <mc:Fallback>
            <w:pict>
              <v:rect fillcolor="#729FCF" style="position:absolute;rotation:-0;width:99.95pt;height:14.9pt;mso-wrap-distance-left:5.7pt;mso-wrap-distance-right:5.7pt;mso-wrap-distance-top:5.7pt;mso-wrap-distance-bottom:5.7pt;margin-top:3.9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44</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474980</wp:posOffset>
                </wp:positionH>
                <wp:positionV relativeFrom="line">
                  <wp:posOffset>89535</wp:posOffset>
                </wp:positionV>
                <wp:extent cx="6724650" cy="641350"/>
                <wp:effectExtent l="0" t="0" r="0" b="0"/>
                <wp:wrapSquare wrapText="bothSides"/>
                <wp:docPr id="176" name="Frame2"/>
                <a:graphic xmlns:a="http://schemas.openxmlformats.org/drawingml/2006/main">
                  <a:graphicData uri="http://schemas.microsoft.com/office/word/2010/wordprocessingShape">
                    <wps:wsp>
                      <wps:cNvSpPr txBox="1"/>
                      <wps:spPr>
                        <a:xfrm>
                          <a:off x="0" y="0"/>
                          <a:ext cx="6724650" cy="6413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1</w:t>
                            </w:r>
                            <w:r>
                              <w:rPr>
                                <w:rFonts w:ascii="SimSun" w:hAnsi="SimSun" w:cs="SimSun" w:eastAsia="新宋体"/>
                                <w:sz w:val="18"/>
                                <w:szCs w:val="18"/>
                              </w:rPr>
                              <w:t>章绪论</w:t>
                            </w:r>
                            <w:r>
                              <w:rPr>
                                <w:rFonts w:eastAsia="新宋体" w:cs="SimSun" w:ascii="SimSun" w:hAnsi="SimSun"/>
                                <w:sz w:val="18"/>
                                <w:szCs w:val="18"/>
                              </w:rPr>
                              <w:br/>
                              <w:t>1</w:t>
                            </w:r>
                            <w:r>
                              <w:rPr>
                                <w:rFonts w:ascii="SimSun" w:hAnsi="SimSun" w:cs="SimSun" w:eastAsia="新宋体"/>
                                <w:sz w:val="18"/>
                                <w:szCs w:val="18"/>
                              </w:rPr>
                              <w:t>，到目前（</w:t>
                            </w:r>
                            <w:r>
                              <w:rPr>
                                <w:rFonts w:eastAsia="新宋体" w:cs="SimSun" w:ascii="SimSun" w:hAnsi="SimSun"/>
                                <w:sz w:val="18"/>
                                <w:szCs w:val="18"/>
                              </w:rPr>
                              <w:t>2023</w:t>
                            </w:r>
                            <w:r>
                              <w:rPr>
                                <w:rFonts w:ascii="SimSun" w:hAnsi="SimSun" w:cs="SimSun" w:eastAsia="新宋体"/>
                                <w:sz w:val="18"/>
                                <w:szCs w:val="18"/>
                              </w:rPr>
                              <w:t>年</w:t>
                            </w:r>
                            <w:r>
                              <w:rPr>
                                <w:rFonts w:eastAsia="新宋体" w:cs="SimSun" w:ascii="SimSun" w:hAnsi="SimSun"/>
                                <w:sz w:val="18"/>
                                <w:szCs w:val="18"/>
                              </w:rPr>
                              <w:t>7</w:t>
                            </w:r>
                            <w:r>
                              <w:rPr>
                                <w:rFonts w:ascii="SimSun" w:hAnsi="SimSun" w:cs="SimSun" w:eastAsia="新宋体"/>
                                <w:sz w:val="18"/>
                                <w:szCs w:val="18"/>
                              </w:rPr>
                              <w:t>月</w:t>
                            </w:r>
                            <w:r>
                              <w:rPr>
                                <w:rFonts w:eastAsia="新宋体" w:cs="SimSun" w:ascii="SimSun" w:hAnsi="SimSun"/>
                                <w:sz w:val="18"/>
                                <w:szCs w:val="18"/>
                              </w:rPr>
                              <w:t>10</w:t>
                            </w:r>
                            <w:r>
                              <w:rPr>
                                <w:rFonts w:ascii="SimSun" w:hAnsi="SimSun" w:cs="SimSun" w:eastAsia="新宋体"/>
                                <w:sz w:val="18"/>
                                <w:szCs w:val="18"/>
                              </w:rPr>
                              <w:t>日）为止，</w:t>
                            </w:r>
                            <w:r>
                              <w:rPr>
                                <w:rFonts w:eastAsia="新宋体" w:cs="SimSun" w:ascii="SimSun" w:hAnsi="SimSun"/>
                                <w:sz w:val="18"/>
                                <w:szCs w:val="18"/>
                              </w:rPr>
                              <w:t>RFC</w:t>
                            </w:r>
                            <w:r>
                              <w:rPr>
                                <w:rFonts w:ascii="SimSun" w:hAnsi="SimSun" w:cs="SimSun" w:eastAsia="新宋体"/>
                                <w:sz w:val="18"/>
                                <w:szCs w:val="18"/>
                              </w:rPr>
                              <w:t>文档的编号已经达到了</w:t>
                            </w:r>
                            <w:r>
                              <w:rPr>
                                <w:rFonts w:eastAsia="新宋体" w:cs="SimSun" w:ascii="SimSun" w:hAnsi="SimSun"/>
                                <w:sz w:val="18"/>
                                <w:szCs w:val="18"/>
                              </w:rPr>
                              <w:t>9432</w:t>
                            </w:r>
                            <w:r>
                              <w:rPr>
                                <w:rFonts w:ascii="SimSun" w:hAnsi="SimSun" w:cs="SimSun" w:eastAsia="新宋体"/>
                                <w:sz w:val="18"/>
                                <w:szCs w:val="18"/>
                              </w:rPr>
                              <w:t>，但仅有其中很</w:t>
                            </w:r>
                            <w:r>
                              <w:rPr>
                                <w:rFonts w:eastAsia="新宋体" w:cs="SimSun" w:ascii="SimSun" w:hAnsi="SimSun"/>
                                <w:sz w:val="18"/>
                                <w:szCs w:val="18"/>
                              </w:rPr>
                              <w:br/>
                            </w:r>
                            <w:r>
                              <w:rPr>
                                <w:rFonts w:ascii="SimSun" w:hAnsi="SimSun" w:cs="SimSun" w:eastAsia="新宋体"/>
                                <w:sz w:val="18"/>
                                <w:szCs w:val="18"/>
                              </w:rPr>
                              <w:t>少的一部分成为了标准。。</w:t>
                            </w:r>
                          </w:p>
                        </w:txbxContent>
                      </wps:txbx>
                      <wps:bodyPr anchor="t" lIns="53975" tIns="53975" rIns="53975" bIns="53975">
                        <a:spAutoFit/>
                      </wps:bodyPr>
                    </wps:wsp>
                  </a:graphicData>
                </a:graphic>
              </wp:anchor>
            </w:drawing>
          </mc:Choice>
          <mc:Fallback>
            <w:pict>
              <v:rect fillcolor="#729FCF" style="position:absolute;rotation:-0;width:529.5pt;height:50.5pt;mso-wrap-distance-left:5.7pt;mso-wrap-distance-right:5.7pt;mso-wrap-distance-top:5.7pt;mso-wrap-distance-bottom:5.7pt;margin-top:7.0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1</w:t>
                      </w:r>
                      <w:r>
                        <w:rPr>
                          <w:rFonts w:ascii="SimSun" w:hAnsi="SimSun" w:cs="SimSun" w:eastAsia="新宋体"/>
                          <w:sz w:val="18"/>
                          <w:szCs w:val="18"/>
                        </w:rPr>
                        <w:t>章绪论</w:t>
                      </w:r>
                      <w:r>
                        <w:rPr>
                          <w:rFonts w:eastAsia="新宋体" w:cs="SimSun" w:ascii="SimSun" w:hAnsi="SimSun"/>
                          <w:sz w:val="18"/>
                          <w:szCs w:val="18"/>
                        </w:rPr>
                        <w:br/>
                        <w:t>1</w:t>
                      </w:r>
                      <w:r>
                        <w:rPr>
                          <w:rFonts w:ascii="SimSun" w:hAnsi="SimSun" w:cs="SimSun" w:eastAsia="新宋体"/>
                          <w:sz w:val="18"/>
                          <w:szCs w:val="18"/>
                        </w:rPr>
                        <w:t>，到目前（</w:t>
                      </w:r>
                      <w:r>
                        <w:rPr>
                          <w:rFonts w:eastAsia="新宋体" w:cs="SimSun" w:ascii="SimSun" w:hAnsi="SimSun"/>
                          <w:sz w:val="18"/>
                          <w:szCs w:val="18"/>
                        </w:rPr>
                        <w:t>2023</w:t>
                      </w:r>
                      <w:r>
                        <w:rPr>
                          <w:rFonts w:ascii="SimSun" w:hAnsi="SimSun" w:cs="SimSun" w:eastAsia="新宋体"/>
                          <w:sz w:val="18"/>
                          <w:szCs w:val="18"/>
                        </w:rPr>
                        <w:t>年</w:t>
                      </w:r>
                      <w:r>
                        <w:rPr>
                          <w:rFonts w:eastAsia="新宋体" w:cs="SimSun" w:ascii="SimSun" w:hAnsi="SimSun"/>
                          <w:sz w:val="18"/>
                          <w:szCs w:val="18"/>
                        </w:rPr>
                        <w:t>7</w:t>
                      </w:r>
                      <w:r>
                        <w:rPr>
                          <w:rFonts w:ascii="SimSun" w:hAnsi="SimSun" w:cs="SimSun" w:eastAsia="新宋体"/>
                          <w:sz w:val="18"/>
                          <w:szCs w:val="18"/>
                        </w:rPr>
                        <w:t>月</w:t>
                      </w:r>
                      <w:r>
                        <w:rPr>
                          <w:rFonts w:eastAsia="新宋体" w:cs="SimSun" w:ascii="SimSun" w:hAnsi="SimSun"/>
                          <w:sz w:val="18"/>
                          <w:szCs w:val="18"/>
                        </w:rPr>
                        <w:t>10</w:t>
                      </w:r>
                      <w:r>
                        <w:rPr>
                          <w:rFonts w:ascii="SimSun" w:hAnsi="SimSun" w:cs="SimSun" w:eastAsia="新宋体"/>
                          <w:sz w:val="18"/>
                          <w:szCs w:val="18"/>
                        </w:rPr>
                        <w:t>日）为止，</w:t>
                      </w:r>
                      <w:r>
                        <w:rPr>
                          <w:rFonts w:eastAsia="新宋体" w:cs="SimSun" w:ascii="SimSun" w:hAnsi="SimSun"/>
                          <w:sz w:val="18"/>
                          <w:szCs w:val="18"/>
                        </w:rPr>
                        <w:t>RFC</w:t>
                      </w:r>
                      <w:r>
                        <w:rPr>
                          <w:rFonts w:ascii="SimSun" w:hAnsi="SimSun" w:cs="SimSun" w:eastAsia="新宋体"/>
                          <w:sz w:val="18"/>
                          <w:szCs w:val="18"/>
                        </w:rPr>
                        <w:t>文档的编号已经达到了</w:t>
                      </w:r>
                      <w:r>
                        <w:rPr>
                          <w:rFonts w:eastAsia="新宋体" w:cs="SimSun" w:ascii="SimSun" w:hAnsi="SimSun"/>
                          <w:sz w:val="18"/>
                          <w:szCs w:val="18"/>
                        </w:rPr>
                        <w:t>9432</w:t>
                      </w:r>
                      <w:r>
                        <w:rPr>
                          <w:rFonts w:ascii="SimSun" w:hAnsi="SimSun" w:cs="SimSun" w:eastAsia="新宋体"/>
                          <w:sz w:val="18"/>
                          <w:szCs w:val="18"/>
                        </w:rPr>
                        <w:t>，但仅有其中很</w:t>
                      </w:r>
                      <w:r>
                        <w:rPr>
                          <w:rFonts w:eastAsia="新宋体" w:cs="SimSun" w:ascii="SimSun" w:hAnsi="SimSun"/>
                          <w:sz w:val="18"/>
                          <w:szCs w:val="18"/>
                        </w:rPr>
                        <w:br/>
                      </w:r>
                      <w:r>
                        <w:rPr>
                          <w:rFonts w:ascii="SimSun" w:hAnsi="SimSun" w:cs="SimSun" w:eastAsia="新宋体"/>
                          <w:sz w:val="18"/>
                          <w:szCs w:val="18"/>
                        </w:rPr>
                        <w:t>少的一部分成为了标准。。</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467360</wp:posOffset>
                </wp:positionH>
                <wp:positionV relativeFrom="line">
                  <wp:posOffset>1149985</wp:posOffset>
                </wp:positionV>
                <wp:extent cx="6732270" cy="554990"/>
                <wp:effectExtent l="0" t="0" r="0" b="0"/>
                <wp:wrapSquare wrapText="bothSides"/>
                <wp:docPr id="177" name="Frame3"/>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每个</w:t>
                            </w:r>
                            <w:r>
                              <w:rPr>
                                <w:rFonts w:eastAsia="新宋体" w:cs="SimSun" w:ascii="SimSun" w:hAnsi="SimSun"/>
                                <w:sz w:val="11"/>
                                <w:szCs w:val="11"/>
                              </w:rPr>
                              <w:t>RFC</w:t>
                            </w:r>
                            <w:r>
                              <w:rPr>
                                <w:rFonts w:ascii="SimSun" w:hAnsi="SimSun" w:cs="SimSun" w:eastAsia="新宋体"/>
                                <w:sz w:val="11"/>
                                <w:szCs w:val="11"/>
                              </w:rPr>
                              <w:t>文档一旦发布，就不再修改，如果所描述的内容发生了变化，需要重新</w:t>
                            </w:r>
                            <w:r>
                              <w:rPr>
                                <w:rFonts w:eastAsia="新宋体" w:cs="SimSun" w:ascii="SimSun" w:hAnsi="SimSun"/>
                                <w:sz w:val="11"/>
                                <w:szCs w:val="11"/>
                              </w:rPr>
                              <w:br/>
                            </w:r>
                            <w:r>
                              <w:rPr>
                                <w:rFonts w:ascii="SimSun" w:hAnsi="SimSun" w:cs="SimSun" w:eastAsia="新宋体"/>
                                <w:sz w:val="11"/>
                                <w:szCs w:val="11"/>
                              </w:rPr>
                              <w:t>撰写一个</w:t>
                            </w:r>
                            <w:r>
                              <w:rPr>
                                <w:rFonts w:eastAsia="新宋体" w:cs="SimSun" w:ascii="SimSun" w:hAnsi="SimSun"/>
                                <w:sz w:val="11"/>
                                <w:szCs w:val="11"/>
                              </w:rPr>
                              <w:t>RFC</w:t>
                            </w:r>
                            <w:r>
                              <w:rPr>
                                <w:rFonts w:ascii="SimSun" w:hAnsi="SimSun" w:cs="SimSun" w:eastAsia="新宋体"/>
                                <w:sz w:val="11"/>
                                <w:szCs w:val="11"/>
                              </w:rPr>
                              <w:t>文档，将原有那个作废。每个</w:t>
                            </w:r>
                            <w:r>
                              <w:rPr>
                                <w:rFonts w:eastAsia="新宋体" w:cs="SimSun" w:ascii="SimSun" w:hAnsi="SimSun"/>
                                <w:sz w:val="11"/>
                                <w:szCs w:val="11"/>
                              </w:rPr>
                              <w:t>RFC</w:t>
                            </w:r>
                            <w:r>
                              <w:rPr>
                                <w:rFonts w:ascii="SimSun" w:hAnsi="SimSun" w:cs="SimSun" w:eastAsia="新宋体"/>
                                <w:sz w:val="11"/>
                                <w:szCs w:val="11"/>
                              </w:rPr>
                              <w:t>文档都有一个状态，这些状态包括</w:t>
                            </w:r>
                            <w:r>
                              <w:rPr>
                                <w:rFonts w:eastAsia="新宋体" w:cs="SimSun" w:ascii="SimSun" w:hAnsi="SimSun"/>
                                <w:sz w:val="11"/>
                                <w:szCs w:val="11"/>
                              </w:rPr>
                              <w:br/>
                              <w:t>InternetStandard</w:t>
                            </w:r>
                            <w:r>
                              <w:rPr>
                                <w:rFonts w:ascii="SimSun" w:hAnsi="SimSun" w:cs="SimSun" w:eastAsia="新宋体"/>
                                <w:sz w:val="11"/>
                                <w:szCs w:val="11"/>
                              </w:rPr>
                              <w:t>（互联网标准）、</w:t>
                            </w:r>
                            <w:r>
                              <w:rPr>
                                <w:rFonts w:eastAsia="新宋体" w:cs="SimSun" w:ascii="SimSun" w:hAnsi="SimSun"/>
                                <w:sz w:val="11"/>
                                <w:szCs w:val="11"/>
                              </w:rPr>
                              <w:t>ProposedStandard</w:t>
                            </w:r>
                            <w:r>
                              <w:rPr>
                                <w:rFonts w:ascii="SimSun" w:hAnsi="SimSun" w:cs="SimSun" w:eastAsia="新宋体"/>
                                <w:sz w:val="11"/>
                                <w:szCs w:val="11"/>
                              </w:rPr>
                              <w:t>（建议标准）、</w:t>
                            </w:r>
                            <w:r>
                              <w:rPr>
                                <w:rFonts w:eastAsia="新宋体" w:cs="SimSun" w:ascii="SimSun" w:hAnsi="SimSun"/>
                                <w:sz w:val="11"/>
                                <w:szCs w:val="11"/>
                              </w:rPr>
                              <w:t>Informational</w:t>
                            </w:r>
                            <w:r>
                              <w:rPr>
                                <w:rFonts w:ascii="SimSun" w:hAnsi="SimSun" w:cs="SimSun" w:eastAsia="新宋体"/>
                                <w:sz w:val="11"/>
                                <w:szCs w:val="11"/>
                              </w:rPr>
                              <w:t>（信息</w:t>
                            </w:r>
                            <w:r>
                              <w:rPr>
                                <w:rFonts w:eastAsia="新宋体" w:cs="SimSun" w:ascii="SimSun" w:hAnsi="SimSun"/>
                                <w:sz w:val="11"/>
                                <w:szCs w:val="11"/>
                              </w:rPr>
                              <w:br/>
                            </w:r>
                            <w:r>
                              <w:rPr>
                                <w:rFonts w:ascii="SimSun" w:hAnsi="SimSun" w:cs="SimSun" w:eastAsia="新宋体"/>
                                <w:sz w:val="11"/>
                                <w:szCs w:val="11"/>
                              </w:rPr>
                              <w:t>性的）、</w:t>
                            </w:r>
                            <w:r>
                              <w:rPr>
                                <w:rFonts w:eastAsia="新宋体" w:cs="SimSun" w:ascii="SimSun" w:hAnsi="SimSun"/>
                                <w:sz w:val="11"/>
                                <w:szCs w:val="11"/>
                              </w:rPr>
                              <w:t>Experimental</w:t>
                            </w:r>
                            <w:r>
                              <w:rPr>
                                <w:rFonts w:ascii="SimSun" w:hAnsi="SimSun" w:cs="SimSun" w:eastAsia="新宋体"/>
                                <w:sz w:val="11"/>
                                <w:szCs w:val="11"/>
                              </w:rPr>
                              <w:t>（实验性的</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Historic(</w:t>
                            </w:r>
                            <w:r>
                              <w:rPr>
                                <w:rFonts w:ascii="SimSun" w:hAnsi="SimSun" w:cs="SimSun" w:eastAsia="新宋体"/>
                                <w:sz w:val="11"/>
                                <w:szCs w:val="11"/>
                              </w:rPr>
                              <w:t>历史性的</w:t>
                            </w:r>
                            <w:r>
                              <w:rPr>
                                <w:rFonts w:eastAsia="新宋体" w:cs="SimSun" w:ascii="SimSun" w:hAnsi="SimSun"/>
                                <w:sz w:val="11"/>
                                <w:szCs w:val="11"/>
                              </w:rPr>
                              <w:t>)</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90.5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每个</w:t>
                      </w:r>
                      <w:r>
                        <w:rPr>
                          <w:rFonts w:eastAsia="新宋体" w:cs="SimSun" w:ascii="SimSun" w:hAnsi="SimSun"/>
                          <w:sz w:val="11"/>
                          <w:szCs w:val="11"/>
                        </w:rPr>
                        <w:t>RFC</w:t>
                      </w:r>
                      <w:r>
                        <w:rPr>
                          <w:rFonts w:ascii="SimSun" w:hAnsi="SimSun" w:cs="SimSun" w:eastAsia="新宋体"/>
                          <w:sz w:val="11"/>
                          <w:szCs w:val="11"/>
                        </w:rPr>
                        <w:t>文档一旦发布，就不再修改，如果所描述的内容发生了变化，需要重新</w:t>
                      </w:r>
                      <w:r>
                        <w:rPr>
                          <w:rFonts w:eastAsia="新宋体" w:cs="SimSun" w:ascii="SimSun" w:hAnsi="SimSun"/>
                          <w:sz w:val="11"/>
                          <w:szCs w:val="11"/>
                        </w:rPr>
                        <w:br/>
                      </w:r>
                      <w:r>
                        <w:rPr>
                          <w:rFonts w:ascii="SimSun" w:hAnsi="SimSun" w:cs="SimSun" w:eastAsia="新宋体"/>
                          <w:sz w:val="11"/>
                          <w:szCs w:val="11"/>
                        </w:rPr>
                        <w:t>撰写一个</w:t>
                      </w:r>
                      <w:r>
                        <w:rPr>
                          <w:rFonts w:eastAsia="新宋体" w:cs="SimSun" w:ascii="SimSun" w:hAnsi="SimSun"/>
                          <w:sz w:val="11"/>
                          <w:szCs w:val="11"/>
                        </w:rPr>
                        <w:t>RFC</w:t>
                      </w:r>
                      <w:r>
                        <w:rPr>
                          <w:rFonts w:ascii="SimSun" w:hAnsi="SimSun" w:cs="SimSun" w:eastAsia="新宋体"/>
                          <w:sz w:val="11"/>
                          <w:szCs w:val="11"/>
                        </w:rPr>
                        <w:t>文档，将原有那个作废。每个</w:t>
                      </w:r>
                      <w:r>
                        <w:rPr>
                          <w:rFonts w:eastAsia="新宋体" w:cs="SimSun" w:ascii="SimSun" w:hAnsi="SimSun"/>
                          <w:sz w:val="11"/>
                          <w:szCs w:val="11"/>
                        </w:rPr>
                        <w:t>RFC</w:t>
                      </w:r>
                      <w:r>
                        <w:rPr>
                          <w:rFonts w:ascii="SimSun" w:hAnsi="SimSun" w:cs="SimSun" w:eastAsia="新宋体"/>
                          <w:sz w:val="11"/>
                          <w:szCs w:val="11"/>
                        </w:rPr>
                        <w:t>文档都有一个状态，这些状态包括</w:t>
                      </w:r>
                      <w:r>
                        <w:rPr>
                          <w:rFonts w:eastAsia="新宋体" w:cs="SimSun" w:ascii="SimSun" w:hAnsi="SimSun"/>
                          <w:sz w:val="11"/>
                          <w:szCs w:val="11"/>
                        </w:rPr>
                        <w:br/>
                        <w:t>InternetStandard</w:t>
                      </w:r>
                      <w:r>
                        <w:rPr>
                          <w:rFonts w:ascii="SimSun" w:hAnsi="SimSun" w:cs="SimSun" w:eastAsia="新宋体"/>
                          <w:sz w:val="11"/>
                          <w:szCs w:val="11"/>
                        </w:rPr>
                        <w:t>（互联网标准）、</w:t>
                      </w:r>
                      <w:r>
                        <w:rPr>
                          <w:rFonts w:eastAsia="新宋体" w:cs="SimSun" w:ascii="SimSun" w:hAnsi="SimSun"/>
                          <w:sz w:val="11"/>
                          <w:szCs w:val="11"/>
                        </w:rPr>
                        <w:t>ProposedStandard</w:t>
                      </w:r>
                      <w:r>
                        <w:rPr>
                          <w:rFonts w:ascii="SimSun" w:hAnsi="SimSun" w:cs="SimSun" w:eastAsia="新宋体"/>
                          <w:sz w:val="11"/>
                          <w:szCs w:val="11"/>
                        </w:rPr>
                        <w:t>（建议标准）、</w:t>
                      </w:r>
                      <w:r>
                        <w:rPr>
                          <w:rFonts w:eastAsia="新宋体" w:cs="SimSun" w:ascii="SimSun" w:hAnsi="SimSun"/>
                          <w:sz w:val="11"/>
                          <w:szCs w:val="11"/>
                        </w:rPr>
                        <w:t>Informational</w:t>
                      </w:r>
                      <w:r>
                        <w:rPr>
                          <w:rFonts w:ascii="SimSun" w:hAnsi="SimSun" w:cs="SimSun" w:eastAsia="新宋体"/>
                          <w:sz w:val="11"/>
                          <w:szCs w:val="11"/>
                        </w:rPr>
                        <w:t>（信息</w:t>
                      </w:r>
                      <w:r>
                        <w:rPr>
                          <w:rFonts w:eastAsia="新宋体" w:cs="SimSun" w:ascii="SimSun" w:hAnsi="SimSun"/>
                          <w:sz w:val="11"/>
                          <w:szCs w:val="11"/>
                        </w:rPr>
                        <w:br/>
                      </w:r>
                      <w:r>
                        <w:rPr>
                          <w:rFonts w:ascii="SimSun" w:hAnsi="SimSun" w:cs="SimSun" w:eastAsia="新宋体"/>
                          <w:sz w:val="11"/>
                          <w:szCs w:val="11"/>
                        </w:rPr>
                        <w:t>性的）、</w:t>
                      </w:r>
                      <w:r>
                        <w:rPr>
                          <w:rFonts w:eastAsia="新宋体" w:cs="SimSun" w:ascii="SimSun" w:hAnsi="SimSun"/>
                          <w:sz w:val="11"/>
                          <w:szCs w:val="11"/>
                        </w:rPr>
                        <w:t>Experimental</w:t>
                      </w:r>
                      <w:r>
                        <w:rPr>
                          <w:rFonts w:ascii="SimSun" w:hAnsi="SimSun" w:cs="SimSun" w:eastAsia="新宋体"/>
                          <w:sz w:val="11"/>
                          <w:szCs w:val="11"/>
                        </w:rPr>
                        <w:t>（实验性的</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Historic(</w:t>
                      </w:r>
                      <w:r>
                        <w:rPr>
                          <w:rFonts w:ascii="SimSun" w:hAnsi="SimSun" w:cs="SimSun" w:eastAsia="新宋体"/>
                          <w:sz w:val="11"/>
                          <w:szCs w:val="11"/>
                        </w:rPr>
                        <w:t>历史性的</w:t>
                      </w:r>
                      <w:r>
                        <w:rPr>
                          <w:rFonts w:eastAsia="新宋体" w:cs="SimSun" w:ascii="SimSun" w:hAnsi="SimSun"/>
                          <w:sz w:val="11"/>
                          <w:szCs w:val="11"/>
                        </w:rPr>
                        <w:t>)</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467360</wp:posOffset>
                </wp:positionH>
                <wp:positionV relativeFrom="line">
                  <wp:posOffset>2146300</wp:posOffset>
                </wp:positionV>
                <wp:extent cx="6732270" cy="554990"/>
                <wp:effectExtent l="0" t="0" r="0" b="0"/>
                <wp:wrapSquare wrapText="bothSides"/>
                <wp:docPr id="178" name="Frame4"/>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IAB</w:t>
                            </w:r>
                            <w:r>
                              <w:rPr>
                                <w:rFonts w:ascii="SimSun" w:hAnsi="SimSun" w:cs="SimSun" w:eastAsia="新宋体"/>
                                <w:sz w:val="11"/>
                                <w:szCs w:val="11"/>
                              </w:rPr>
                              <w:t>的第一届主席</w:t>
                            </w:r>
                            <w:r>
                              <w:rPr>
                                <w:rFonts w:eastAsia="新宋体" w:cs="SimSun" w:ascii="SimSun" w:hAnsi="SimSun"/>
                                <w:sz w:val="11"/>
                                <w:szCs w:val="11"/>
                              </w:rPr>
                              <w:t>DavidClark</w:t>
                            </w:r>
                            <w:r>
                              <w:rPr>
                                <w:rFonts w:ascii="SimSun" w:hAnsi="SimSun" w:cs="SimSun" w:eastAsia="新宋体"/>
                                <w:sz w:val="11"/>
                                <w:szCs w:val="11"/>
                              </w:rPr>
                              <w:t>曾说过：我们拒绝国王、总统和选举，我们相信粗</w:t>
                            </w:r>
                            <w:r>
                              <w:rPr>
                                <w:rFonts w:eastAsia="新宋体" w:cs="SimSun" w:ascii="SimSun" w:hAnsi="SimSun"/>
                                <w:sz w:val="11"/>
                                <w:szCs w:val="11"/>
                              </w:rPr>
                              <w:br/>
                            </w:r>
                            <w:r>
                              <w:rPr>
                                <w:rFonts w:ascii="SimSun" w:hAnsi="SimSun" w:cs="SimSun" w:eastAsia="新宋体"/>
                                <w:sz w:val="11"/>
                                <w:szCs w:val="11"/>
                              </w:rPr>
                              <w:t>略共识和可运行的代码。一个建议标准（或草案），必须有一个正常运行的实现，经过</w:t>
                            </w:r>
                            <w:r>
                              <w:rPr>
                                <w:rFonts w:eastAsia="新宋体" w:cs="SimSun" w:ascii="SimSun" w:hAnsi="SimSun"/>
                                <w:sz w:val="11"/>
                                <w:szCs w:val="11"/>
                              </w:rPr>
                              <w:br/>
                            </w:r>
                            <w:r>
                              <w:rPr>
                                <w:rFonts w:ascii="SimSun" w:hAnsi="SimSun" w:cs="SimSun" w:eastAsia="新宋体"/>
                                <w:sz w:val="11"/>
                                <w:szCs w:val="11"/>
                              </w:rPr>
                              <w:t>至少两个独立网站、历时</w:t>
                            </w:r>
                            <w:r>
                              <w:rPr>
                                <w:rFonts w:eastAsia="新宋体" w:cs="SimSun" w:ascii="SimSun" w:hAnsi="SimSun"/>
                                <w:sz w:val="11"/>
                                <w:szCs w:val="11"/>
                              </w:rPr>
                              <w:t>4</w:t>
                            </w:r>
                            <w:r>
                              <w:rPr>
                                <w:rFonts w:ascii="SimSun" w:hAnsi="SimSun" w:cs="SimSun" w:eastAsia="新宋体"/>
                                <w:sz w:val="11"/>
                                <w:szCs w:val="11"/>
                              </w:rPr>
                              <w:t>个月以上的严格测试，</w:t>
                            </w:r>
                            <w:r>
                              <w:rPr>
                                <w:rFonts w:eastAsia="新宋体" w:cs="SimSun" w:ascii="SimSun" w:hAnsi="SimSun"/>
                                <w:sz w:val="11"/>
                                <w:szCs w:val="11"/>
                              </w:rPr>
                              <w:t>IAB</w:t>
                            </w:r>
                            <w:r>
                              <w:rPr>
                                <w:rFonts w:ascii="SimSun" w:hAnsi="SimSun" w:cs="SimSun" w:eastAsia="新宋体"/>
                                <w:sz w:val="11"/>
                                <w:szCs w:val="11"/>
                              </w:rPr>
                              <w:t>才可以申明它成为正式的互联</w:t>
                            </w:r>
                            <w:r>
                              <w:rPr>
                                <w:rFonts w:eastAsia="新宋体" w:cs="SimSun" w:ascii="SimSun" w:hAnsi="SimSun"/>
                                <w:sz w:val="11"/>
                                <w:szCs w:val="11"/>
                              </w:rPr>
                              <w:br/>
                            </w:r>
                            <w:r>
                              <w:rPr>
                                <w:rFonts w:ascii="SimSun" w:hAnsi="SimSun" w:cs="SimSun" w:eastAsia="新宋体"/>
                                <w:sz w:val="11"/>
                                <w:szCs w:val="11"/>
                              </w:rPr>
                              <w:t>网标准。</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169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IAB</w:t>
                      </w:r>
                      <w:r>
                        <w:rPr>
                          <w:rFonts w:ascii="SimSun" w:hAnsi="SimSun" w:cs="SimSun" w:eastAsia="新宋体"/>
                          <w:sz w:val="11"/>
                          <w:szCs w:val="11"/>
                        </w:rPr>
                        <w:t>的第一届主席</w:t>
                      </w:r>
                      <w:r>
                        <w:rPr>
                          <w:rFonts w:eastAsia="新宋体" w:cs="SimSun" w:ascii="SimSun" w:hAnsi="SimSun"/>
                          <w:sz w:val="11"/>
                          <w:szCs w:val="11"/>
                        </w:rPr>
                        <w:t>DavidClark</w:t>
                      </w:r>
                      <w:r>
                        <w:rPr>
                          <w:rFonts w:ascii="SimSun" w:hAnsi="SimSun" w:cs="SimSun" w:eastAsia="新宋体"/>
                          <w:sz w:val="11"/>
                          <w:szCs w:val="11"/>
                        </w:rPr>
                        <w:t>曾说过：我们拒绝国王、总统和选举，我们相信粗</w:t>
                      </w:r>
                      <w:r>
                        <w:rPr>
                          <w:rFonts w:eastAsia="新宋体" w:cs="SimSun" w:ascii="SimSun" w:hAnsi="SimSun"/>
                          <w:sz w:val="11"/>
                          <w:szCs w:val="11"/>
                        </w:rPr>
                        <w:br/>
                      </w:r>
                      <w:r>
                        <w:rPr>
                          <w:rFonts w:ascii="SimSun" w:hAnsi="SimSun" w:cs="SimSun" w:eastAsia="新宋体"/>
                          <w:sz w:val="11"/>
                          <w:szCs w:val="11"/>
                        </w:rPr>
                        <w:t>略共识和可运行的代码。一个建议标准（或草案），必须有一个正常运行的实现，经过</w:t>
                      </w:r>
                      <w:r>
                        <w:rPr>
                          <w:rFonts w:eastAsia="新宋体" w:cs="SimSun" w:ascii="SimSun" w:hAnsi="SimSun"/>
                          <w:sz w:val="11"/>
                          <w:szCs w:val="11"/>
                        </w:rPr>
                        <w:br/>
                      </w:r>
                      <w:r>
                        <w:rPr>
                          <w:rFonts w:ascii="SimSun" w:hAnsi="SimSun" w:cs="SimSun" w:eastAsia="新宋体"/>
                          <w:sz w:val="11"/>
                          <w:szCs w:val="11"/>
                        </w:rPr>
                        <w:t>至少两个独立网站、历时</w:t>
                      </w:r>
                      <w:r>
                        <w:rPr>
                          <w:rFonts w:eastAsia="新宋体" w:cs="SimSun" w:ascii="SimSun" w:hAnsi="SimSun"/>
                          <w:sz w:val="11"/>
                          <w:szCs w:val="11"/>
                        </w:rPr>
                        <w:t>4</w:t>
                      </w:r>
                      <w:r>
                        <w:rPr>
                          <w:rFonts w:ascii="SimSun" w:hAnsi="SimSun" w:cs="SimSun" w:eastAsia="新宋体"/>
                          <w:sz w:val="11"/>
                          <w:szCs w:val="11"/>
                        </w:rPr>
                        <w:t>个月以上的严格测试，</w:t>
                      </w:r>
                      <w:r>
                        <w:rPr>
                          <w:rFonts w:eastAsia="新宋体" w:cs="SimSun" w:ascii="SimSun" w:hAnsi="SimSun"/>
                          <w:sz w:val="11"/>
                          <w:szCs w:val="11"/>
                        </w:rPr>
                        <w:t>IAB</w:t>
                      </w:r>
                      <w:r>
                        <w:rPr>
                          <w:rFonts w:ascii="SimSun" w:hAnsi="SimSun" w:cs="SimSun" w:eastAsia="新宋体"/>
                          <w:sz w:val="11"/>
                          <w:szCs w:val="11"/>
                        </w:rPr>
                        <w:t>才可以申明它成为正式的互联</w:t>
                      </w:r>
                      <w:r>
                        <w:rPr>
                          <w:rFonts w:eastAsia="新宋体" w:cs="SimSun" w:ascii="SimSun" w:hAnsi="SimSun"/>
                          <w:sz w:val="11"/>
                          <w:szCs w:val="11"/>
                        </w:rPr>
                        <w:br/>
                      </w:r>
                      <w:r>
                        <w:rPr>
                          <w:rFonts w:ascii="SimSun" w:hAnsi="SimSun" w:cs="SimSun" w:eastAsia="新宋体"/>
                          <w:sz w:val="11"/>
                          <w:szCs w:val="11"/>
                        </w:rPr>
                        <w:t>网标准。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467360</wp:posOffset>
                </wp:positionH>
                <wp:positionV relativeFrom="line">
                  <wp:posOffset>3158490</wp:posOffset>
                </wp:positionV>
                <wp:extent cx="6732270" cy="1164590"/>
                <wp:effectExtent l="0" t="0" r="0" b="0"/>
                <wp:wrapSquare wrapText="bothSides"/>
                <wp:docPr id="179" name="Frame5"/>
                <a:graphic xmlns:a="http://schemas.openxmlformats.org/drawingml/2006/main">
                  <a:graphicData uri="http://schemas.microsoft.com/office/word/2010/wordprocessingShape">
                    <wps:wsp>
                      <wps:cNvSpPr txBox="1"/>
                      <wps:spPr>
                        <a:xfrm>
                          <a:off x="0" y="0"/>
                          <a:ext cx="673227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9000</w:t>
                            </w:r>
                            <w:r>
                              <w:rPr>
                                <w:rFonts w:ascii="SimSun" w:hAnsi="SimSun" w:cs="SimSun" w:eastAsia="新宋体"/>
                                <w:sz w:val="11"/>
                                <w:szCs w:val="11"/>
                              </w:rPr>
                              <w:t>多个</w:t>
                            </w:r>
                            <w:r>
                              <w:rPr>
                                <w:rFonts w:eastAsia="新宋体" w:cs="SimSun" w:ascii="SimSun" w:hAnsi="SimSun"/>
                                <w:sz w:val="11"/>
                                <w:szCs w:val="11"/>
                              </w:rPr>
                              <w:t>RFC</w:t>
                            </w:r>
                            <w:r>
                              <w:rPr>
                                <w:rFonts w:ascii="SimSun" w:hAnsi="SimSun" w:cs="SimSun" w:eastAsia="新宋体"/>
                                <w:sz w:val="11"/>
                                <w:szCs w:val="11"/>
                              </w:rPr>
                              <w:t>文档中，有</w:t>
                            </w:r>
                            <w:r>
                              <w:rPr>
                                <w:rFonts w:eastAsia="新宋体" w:cs="SimSun" w:ascii="SimSun" w:hAnsi="SimSun"/>
                                <w:sz w:val="11"/>
                                <w:szCs w:val="11"/>
                              </w:rPr>
                              <w:t>100</w:t>
                            </w:r>
                            <w:r>
                              <w:rPr>
                                <w:rFonts w:ascii="SimSun" w:hAnsi="SimSun" w:cs="SimSun" w:eastAsia="新宋体"/>
                                <w:sz w:val="11"/>
                                <w:szCs w:val="11"/>
                              </w:rPr>
                              <w:t>多个</w:t>
                            </w:r>
                            <w:r>
                              <w:rPr>
                                <w:rFonts w:eastAsia="新宋体" w:cs="SimSun" w:ascii="SimSun" w:hAnsi="SimSun"/>
                                <w:sz w:val="11"/>
                                <w:szCs w:val="11"/>
                              </w:rPr>
                              <w:t>RFC</w:t>
                            </w:r>
                            <w:r>
                              <w:rPr>
                                <w:rFonts w:ascii="SimSun" w:hAnsi="SimSun" w:cs="SimSun" w:eastAsia="新宋体"/>
                                <w:sz w:val="11"/>
                                <w:szCs w:val="11"/>
                              </w:rPr>
                              <w:t>文档成为互联网标准。一个互联网</w:t>
                            </w:r>
                            <w:r>
                              <w:rPr>
                                <w:rFonts w:eastAsia="新宋体" w:cs="SimSun" w:ascii="SimSun" w:hAnsi="SimSun"/>
                                <w:sz w:val="11"/>
                                <w:szCs w:val="11"/>
                              </w:rPr>
                              <w:br/>
                            </w:r>
                            <w:r>
                              <w:rPr>
                                <w:rFonts w:ascii="SimSun" w:hAnsi="SimSun" w:cs="SimSun" w:eastAsia="新宋体"/>
                                <w:sz w:val="11"/>
                                <w:szCs w:val="11"/>
                              </w:rPr>
                              <w:t>标准可能由一个或多个</w:t>
                            </w:r>
                            <w:r>
                              <w:rPr>
                                <w:rFonts w:eastAsia="新宋体" w:cs="SimSun" w:ascii="SimSun" w:hAnsi="SimSun"/>
                                <w:sz w:val="11"/>
                                <w:szCs w:val="11"/>
                              </w:rPr>
                              <w:t>RFC</w:t>
                            </w:r>
                            <w:r>
                              <w:rPr>
                                <w:rFonts w:ascii="SimSun" w:hAnsi="SimSun" w:cs="SimSun" w:eastAsia="新宋体"/>
                                <w:sz w:val="11"/>
                                <w:szCs w:val="11"/>
                              </w:rPr>
                              <w:t>文档构成，且有一个以</w:t>
                            </w:r>
                            <w:r>
                              <w:rPr>
                                <w:rFonts w:eastAsia="新宋体" w:cs="SimSun" w:ascii="SimSun" w:hAnsi="SimSun"/>
                                <w:sz w:val="11"/>
                                <w:szCs w:val="11"/>
                              </w:rPr>
                              <w:t>STD</w:t>
                            </w:r>
                            <w:r>
                              <w:rPr>
                                <w:rFonts w:ascii="SimSun" w:hAnsi="SimSun" w:cs="SimSun" w:eastAsia="新宋体"/>
                                <w:sz w:val="11"/>
                                <w:szCs w:val="11"/>
                              </w:rPr>
                              <w:t>开头的编号（截至</w:t>
                            </w:r>
                            <w:r>
                              <w:rPr>
                                <w:rFonts w:eastAsia="新宋体" w:cs="SimSun" w:ascii="SimSun" w:hAnsi="SimSun"/>
                                <w:sz w:val="11"/>
                                <w:szCs w:val="11"/>
                              </w:rPr>
                              <w:t>2023</w:t>
                            </w:r>
                            <w:r>
                              <w:rPr>
                                <w:rFonts w:ascii="SimSun" w:hAnsi="SimSun" w:cs="SimSun" w:eastAsia="新宋体"/>
                                <w:sz w:val="11"/>
                                <w:szCs w:val="11"/>
                              </w:rPr>
                              <w:t>年</w:t>
                            </w:r>
                            <w:r>
                              <w:rPr>
                                <w:rFonts w:eastAsia="新宋体" w:cs="SimSun" w:ascii="SimSun" w:hAnsi="SimSun"/>
                                <w:sz w:val="11"/>
                                <w:szCs w:val="11"/>
                              </w:rPr>
                              <w:t>7</w:t>
                              <w:br/>
                            </w:r>
                            <w:r>
                              <w:rPr>
                                <w:rFonts w:ascii="SimSun" w:hAnsi="SimSun" w:cs="SimSun" w:eastAsia="新宋体"/>
                                <w:sz w:val="11"/>
                                <w:szCs w:val="11"/>
                              </w:rPr>
                              <w:t>月，最新编号是</w:t>
                            </w:r>
                            <w:r>
                              <w:rPr>
                                <w:rFonts w:eastAsia="新宋体" w:cs="SimSun" w:ascii="SimSun" w:hAnsi="SimSun"/>
                                <w:sz w:val="11"/>
                                <w:szCs w:val="11"/>
                              </w:rPr>
                              <w:t>STD99</w:t>
                            </w:r>
                            <w:r>
                              <w:rPr>
                                <w:rFonts w:ascii="SimSun" w:hAnsi="SimSun" w:cs="SimSun" w:eastAsia="新宋体"/>
                                <w:sz w:val="11"/>
                                <w:szCs w:val="11"/>
                              </w:rPr>
                              <w:t>），比如</w:t>
                            </w:r>
                            <w:r>
                              <w:rPr>
                                <w:rFonts w:eastAsia="新宋体" w:cs="SimSun" w:ascii="SimSun" w:hAnsi="SimSun"/>
                                <w:sz w:val="11"/>
                                <w:szCs w:val="11"/>
                              </w:rPr>
                              <w:t>TCP</w:t>
                            </w:r>
                            <w:r>
                              <w:rPr>
                                <w:rFonts w:ascii="SimSun" w:hAnsi="SimSun" w:cs="SimSun" w:eastAsia="新宋体"/>
                                <w:sz w:val="11"/>
                                <w:szCs w:val="11"/>
                              </w:rPr>
                              <w:t>是一个互联网标准，编号</w:t>
                            </w:r>
                            <w:r>
                              <w:rPr>
                                <w:rFonts w:eastAsia="新宋体" w:cs="SimSun" w:ascii="SimSun" w:hAnsi="SimSun"/>
                                <w:sz w:val="11"/>
                                <w:szCs w:val="11"/>
                              </w:rPr>
                              <w:t>STD7</w:t>
                            </w:r>
                            <w:r>
                              <w:rPr>
                                <w:rFonts w:ascii="SimSun" w:hAnsi="SimSun" w:cs="SimSun" w:eastAsia="新宋体"/>
                                <w:sz w:val="11"/>
                                <w:szCs w:val="11"/>
                              </w:rPr>
                              <w:t>，经过多年的发</w:t>
                            </w:r>
                            <w:r>
                              <w:rPr>
                                <w:rFonts w:eastAsia="新宋体" w:cs="SimSun" w:ascii="SimSun" w:hAnsi="SimSun"/>
                                <w:sz w:val="11"/>
                                <w:szCs w:val="11"/>
                              </w:rPr>
                              <w:br/>
                            </w:r>
                            <w:r>
                              <w:rPr>
                                <w:rFonts w:ascii="SimSun" w:hAnsi="SimSun" w:cs="SimSun" w:eastAsia="新宋体"/>
                                <w:sz w:val="11"/>
                                <w:szCs w:val="11"/>
                              </w:rPr>
                              <w:t>展，关于</w:t>
                            </w:r>
                            <w:r>
                              <w:rPr>
                                <w:rFonts w:eastAsia="新宋体" w:cs="SimSun" w:ascii="SimSun" w:hAnsi="SimSun"/>
                                <w:sz w:val="11"/>
                                <w:szCs w:val="11"/>
                              </w:rPr>
                              <w:t>TCP</w:t>
                            </w:r>
                            <w:r>
                              <w:rPr>
                                <w:rFonts w:ascii="SimSun" w:hAnsi="SimSun" w:cs="SimSun" w:eastAsia="新宋体"/>
                                <w:sz w:val="11"/>
                                <w:szCs w:val="11"/>
                              </w:rPr>
                              <w:t>的最新一个</w:t>
                            </w:r>
                            <w:r>
                              <w:rPr>
                                <w:rFonts w:eastAsia="新宋体" w:cs="SimSun" w:ascii="SimSun" w:hAnsi="SimSun"/>
                                <w:sz w:val="11"/>
                                <w:szCs w:val="11"/>
                              </w:rPr>
                              <w:t>RFC</w:t>
                            </w:r>
                            <w:r>
                              <w:rPr>
                                <w:rFonts w:ascii="SimSun" w:hAnsi="SimSun" w:cs="SimSun" w:eastAsia="新宋体"/>
                                <w:sz w:val="11"/>
                                <w:szCs w:val="11"/>
                              </w:rPr>
                              <w:t>文档是</w:t>
                            </w:r>
                            <w:r>
                              <w:rPr>
                                <w:rFonts w:eastAsia="新宋体" w:cs="SimSun" w:ascii="SimSun" w:hAnsi="SimSun"/>
                                <w:sz w:val="11"/>
                                <w:szCs w:val="11"/>
                              </w:rPr>
                              <w:t>RFC9293</w:t>
                            </w:r>
                            <w:r>
                              <w:rPr>
                                <w:rFonts w:ascii="SimSun" w:hAnsi="SimSun" w:cs="SimSun" w:eastAsia="新宋体"/>
                                <w:sz w:val="11"/>
                                <w:szCs w:val="11"/>
                              </w:rPr>
                              <w:t>。我们可以在官网上以文本（</w:t>
                            </w:r>
                            <w:r>
                              <w:rPr>
                                <w:rFonts w:eastAsia="新宋体" w:cs="SimSun" w:ascii="SimSun" w:hAnsi="SimSun"/>
                                <w:sz w:val="11"/>
                                <w:szCs w:val="11"/>
                              </w:rPr>
                              <w:t>Text</w:t>
                            </w:r>
                            <w:r>
                              <w:rPr>
                                <w:rFonts w:ascii="SimSun" w:hAnsi="SimSun" w:cs="SimSun" w:eastAsia="新宋体"/>
                                <w:sz w:val="11"/>
                                <w:szCs w:val="11"/>
                              </w:rPr>
                              <w:t>）</w:t>
                            </w:r>
                            <w:r>
                              <w:rPr>
                                <w:rFonts w:eastAsia="新宋体" w:cs="SimSun" w:ascii="SimSun" w:hAnsi="SimSun"/>
                                <w:sz w:val="11"/>
                                <w:szCs w:val="11"/>
                              </w:rPr>
                              <w:br/>
                              <w:t>PDF</w:t>
                            </w:r>
                            <w:r>
                              <w:rPr>
                                <w:rFonts w:ascii="SimSun" w:hAnsi="SimSun" w:cs="SimSun" w:eastAsia="新宋体"/>
                                <w:sz w:val="11"/>
                                <w:szCs w:val="11"/>
                              </w:rPr>
                              <w:t>、</w:t>
                            </w:r>
                            <w:r>
                              <w:rPr>
                                <w:rFonts w:eastAsia="新宋体" w:cs="SimSun" w:ascii="SimSun" w:hAnsi="SimSun"/>
                                <w:sz w:val="11"/>
                                <w:szCs w:val="11"/>
                              </w:rPr>
                              <w:t>HTML</w:t>
                            </w:r>
                            <w:r>
                              <w:rPr>
                                <w:rFonts w:ascii="SimSun" w:hAnsi="SimSun" w:cs="SimSun" w:eastAsia="新宋体"/>
                                <w:sz w:val="11"/>
                                <w:szCs w:val="11"/>
                              </w:rPr>
                              <w:t>等不同的格式打开</w:t>
                            </w:r>
                            <w:r>
                              <w:rPr>
                                <w:rFonts w:eastAsia="新宋体" w:cs="SimSun" w:ascii="SimSun" w:hAnsi="SimSun"/>
                                <w:sz w:val="11"/>
                                <w:szCs w:val="11"/>
                              </w:rPr>
                              <w:t>RFC</w:t>
                            </w:r>
                            <w:r>
                              <w:rPr>
                                <w:rFonts w:ascii="SimSun" w:hAnsi="SimSun" w:cs="SimSun" w:eastAsia="新宋体"/>
                                <w:sz w:val="11"/>
                                <w:szCs w:val="11"/>
                              </w:rPr>
                              <w:t>文档，打开后内容是一样的，但其头部及展现形</w:t>
                            </w:r>
                            <w:r>
                              <w:rPr>
                                <w:rFonts w:eastAsia="新宋体" w:cs="SimSun" w:ascii="SimSun" w:hAnsi="SimSun"/>
                                <w:sz w:val="11"/>
                                <w:szCs w:val="11"/>
                              </w:rPr>
                              <w:br/>
                            </w:r>
                            <w:r>
                              <w:rPr>
                                <w:rFonts w:ascii="SimSun" w:hAnsi="SimSun" w:cs="SimSun" w:eastAsia="新宋体"/>
                                <w:sz w:val="11"/>
                                <w:szCs w:val="11"/>
                              </w:rPr>
                              <w:t>式有所不同。图</w:t>
                            </w:r>
                            <w:r>
                              <w:rPr>
                                <w:rFonts w:eastAsia="新宋体" w:cs="SimSun" w:ascii="SimSun" w:hAnsi="SimSun"/>
                                <w:sz w:val="11"/>
                                <w:szCs w:val="11"/>
                              </w:rPr>
                              <w:t>1-37</w:t>
                            </w:r>
                            <w:r>
                              <w:rPr>
                                <w:rFonts w:ascii="SimSun" w:hAnsi="SimSun" w:cs="SimSun" w:eastAsia="新宋体"/>
                                <w:sz w:val="11"/>
                                <w:szCs w:val="11"/>
                              </w:rPr>
                              <w:t>是</w:t>
                            </w:r>
                            <w:r>
                              <w:rPr>
                                <w:rFonts w:eastAsia="新宋体" w:cs="SimSun" w:ascii="SimSun" w:hAnsi="SimSun"/>
                                <w:sz w:val="11"/>
                                <w:szCs w:val="11"/>
                              </w:rPr>
                              <w:t>RFC9293</w:t>
                            </w:r>
                            <w:r>
                              <w:rPr>
                                <w:rFonts w:ascii="SimSun" w:hAnsi="SimSun" w:cs="SimSun" w:eastAsia="新宋体"/>
                                <w:sz w:val="11"/>
                                <w:szCs w:val="11"/>
                              </w:rPr>
                              <w:t>用文本形式打开之后，看到的头部信息，这是阅读</w:t>
                            </w:r>
                            <w:r>
                              <w:rPr>
                                <w:rFonts w:eastAsia="新宋体" w:cs="SimSun" w:ascii="SimSun" w:hAnsi="SimSun"/>
                                <w:sz w:val="11"/>
                                <w:szCs w:val="11"/>
                              </w:rPr>
                              <w:br/>
                            </w:r>
                            <w:r>
                              <w:rPr>
                                <w:rFonts w:ascii="SimSun" w:hAnsi="SimSun" w:cs="SimSun" w:eastAsia="新宋体"/>
                                <w:sz w:val="11"/>
                                <w:szCs w:val="11"/>
                              </w:rPr>
                              <w:t>一个</w:t>
                            </w:r>
                            <w:r>
                              <w:rPr>
                                <w:rFonts w:eastAsia="新宋体" w:cs="SimSun" w:ascii="SimSun" w:hAnsi="SimSun"/>
                                <w:sz w:val="11"/>
                                <w:szCs w:val="11"/>
                              </w:rPr>
                              <w:t>RFC</w:t>
                            </w:r>
                            <w:r>
                              <w:rPr>
                                <w:rFonts w:ascii="SimSun" w:hAnsi="SimSun" w:cs="SimSun" w:eastAsia="新宋体"/>
                                <w:sz w:val="11"/>
                                <w:szCs w:val="11"/>
                              </w:rPr>
                              <w:t>文档首先应该关注的重要基本信息。我们从头部信息中知道</w:t>
                            </w:r>
                            <w:r>
                              <w:rPr>
                                <w:rFonts w:eastAsia="新宋体" w:cs="SimSun" w:ascii="SimSun" w:hAnsi="SimSun"/>
                                <w:sz w:val="11"/>
                                <w:szCs w:val="11"/>
                              </w:rPr>
                              <w:t>TCP</w:t>
                            </w:r>
                            <w:r>
                              <w:rPr>
                                <w:rFonts w:ascii="SimSun" w:hAnsi="SimSun" w:cs="SimSun" w:eastAsia="新宋体"/>
                                <w:sz w:val="11"/>
                                <w:szCs w:val="11"/>
                              </w:rPr>
                              <w:t>是一个</w:t>
                            </w:r>
                            <w:r>
                              <w:rPr>
                                <w:rFonts w:eastAsia="新宋体" w:cs="SimSun" w:ascii="SimSun" w:hAnsi="SimSun"/>
                                <w:sz w:val="11"/>
                                <w:szCs w:val="11"/>
                              </w:rPr>
                              <w:br/>
                            </w:r>
                            <w:r>
                              <w:rPr>
                                <w:rFonts w:ascii="SimSun" w:hAnsi="SimSun" w:cs="SimSun" w:eastAsia="新宋体"/>
                                <w:sz w:val="11"/>
                                <w:szCs w:val="11"/>
                              </w:rPr>
                              <w:t>互联网标准，并且前面已经作废了</w:t>
                            </w:r>
                            <w:r>
                              <w:rPr>
                                <w:rFonts w:eastAsia="新宋体" w:cs="SimSun" w:ascii="SimSun" w:hAnsi="SimSun"/>
                                <w:sz w:val="11"/>
                                <w:szCs w:val="11"/>
                              </w:rPr>
                              <w:t>7</w:t>
                            </w:r>
                            <w:r>
                              <w:rPr>
                                <w:rFonts w:ascii="SimSun" w:hAnsi="SimSun" w:cs="SimSun" w:eastAsia="新宋体"/>
                                <w:sz w:val="11"/>
                                <w:szCs w:val="11"/>
                              </w:rPr>
                              <w:t>个</w:t>
                            </w:r>
                            <w:r>
                              <w:rPr>
                                <w:rFonts w:eastAsia="新宋体" w:cs="SimSun" w:ascii="SimSun" w:hAnsi="SimSun"/>
                                <w:sz w:val="11"/>
                                <w:szCs w:val="11"/>
                              </w:rPr>
                              <w:t>RFC</w:t>
                            </w:r>
                            <w:r>
                              <w:rPr>
                                <w:rFonts w:ascii="SimSun" w:hAnsi="SimSun" w:cs="SimSun" w:eastAsia="新宋体"/>
                                <w:sz w:val="11"/>
                                <w:szCs w:val="11"/>
                              </w:rPr>
                              <w:t>文档，我们还可以追踪这些作废的文档</w:t>
                            </w:r>
                            <w:r>
                              <w:rPr>
                                <w:rFonts w:eastAsia="新宋体" w:cs="SimSun" w:ascii="SimSun" w:hAnsi="SimSun"/>
                                <w:sz w:val="11"/>
                                <w:szCs w:val="11"/>
                              </w:rPr>
                              <w:br/>
                            </w:r>
                            <w:r>
                              <w:rPr>
                                <w:rFonts w:ascii="SimSun" w:hAnsi="SimSun" w:cs="SimSun" w:eastAsia="新宋体"/>
                                <w:sz w:val="11"/>
                                <w:szCs w:val="11"/>
                              </w:rPr>
                              <w:t>理清</w:t>
                            </w:r>
                            <w:r>
                              <w:rPr>
                                <w:rFonts w:eastAsia="新宋体" w:cs="SimSun" w:ascii="SimSun" w:hAnsi="SimSun"/>
                                <w:sz w:val="11"/>
                                <w:szCs w:val="11"/>
                              </w:rPr>
                              <w:t>TCP</w:t>
                            </w:r>
                            <w:r>
                              <w:rPr>
                                <w:rFonts w:ascii="SimSun" w:hAnsi="SimSun" w:cs="SimSun" w:eastAsia="新宋体"/>
                                <w:sz w:val="11"/>
                                <w:szCs w:val="11"/>
                              </w:rPr>
                              <w:t>的发展历程</w:t>
                            </w:r>
                          </w:p>
                        </w:txbxContent>
                      </wps:txbx>
                      <wps:bodyPr anchor="t" lIns="53975" tIns="53975" rIns="53975" bIns="53975">
                        <a:spAutoFit/>
                      </wps:bodyPr>
                    </wps:wsp>
                  </a:graphicData>
                </a:graphic>
              </wp:anchor>
            </w:drawing>
          </mc:Choice>
          <mc:Fallback>
            <w:pict>
              <v:rect fillcolor="#729FCF" style="position:absolute;rotation:-0;width:530.1pt;height:91.7pt;mso-wrap-distance-left:5.7pt;mso-wrap-distance-right:5.7pt;mso-wrap-distance-top:5.7pt;mso-wrap-distance-bottom:5.7pt;margin-top:248.7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9000</w:t>
                      </w:r>
                      <w:r>
                        <w:rPr>
                          <w:rFonts w:ascii="SimSun" w:hAnsi="SimSun" w:cs="SimSun" w:eastAsia="新宋体"/>
                          <w:sz w:val="11"/>
                          <w:szCs w:val="11"/>
                        </w:rPr>
                        <w:t>多个</w:t>
                      </w:r>
                      <w:r>
                        <w:rPr>
                          <w:rFonts w:eastAsia="新宋体" w:cs="SimSun" w:ascii="SimSun" w:hAnsi="SimSun"/>
                          <w:sz w:val="11"/>
                          <w:szCs w:val="11"/>
                        </w:rPr>
                        <w:t>RFC</w:t>
                      </w:r>
                      <w:r>
                        <w:rPr>
                          <w:rFonts w:ascii="SimSun" w:hAnsi="SimSun" w:cs="SimSun" w:eastAsia="新宋体"/>
                          <w:sz w:val="11"/>
                          <w:szCs w:val="11"/>
                        </w:rPr>
                        <w:t>文档中，有</w:t>
                      </w:r>
                      <w:r>
                        <w:rPr>
                          <w:rFonts w:eastAsia="新宋体" w:cs="SimSun" w:ascii="SimSun" w:hAnsi="SimSun"/>
                          <w:sz w:val="11"/>
                          <w:szCs w:val="11"/>
                        </w:rPr>
                        <w:t>100</w:t>
                      </w:r>
                      <w:r>
                        <w:rPr>
                          <w:rFonts w:ascii="SimSun" w:hAnsi="SimSun" w:cs="SimSun" w:eastAsia="新宋体"/>
                          <w:sz w:val="11"/>
                          <w:szCs w:val="11"/>
                        </w:rPr>
                        <w:t>多个</w:t>
                      </w:r>
                      <w:r>
                        <w:rPr>
                          <w:rFonts w:eastAsia="新宋体" w:cs="SimSun" w:ascii="SimSun" w:hAnsi="SimSun"/>
                          <w:sz w:val="11"/>
                          <w:szCs w:val="11"/>
                        </w:rPr>
                        <w:t>RFC</w:t>
                      </w:r>
                      <w:r>
                        <w:rPr>
                          <w:rFonts w:ascii="SimSun" w:hAnsi="SimSun" w:cs="SimSun" w:eastAsia="新宋体"/>
                          <w:sz w:val="11"/>
                          <w:szCs w:val="11"/>
                        </w:rPr>
                        <w:t>文档成为互联网标准。一个互联网</w:t>
                      </w:r>
                      <w:r>
                        <w:rPr>
                          <w:rFonts w:eastAsia="新宋体" w:cs="SimSun" w:ascii="SimSun" w:hAnsi="SimSun"/>
                          <w:sz w:val="11"/>
                          <w:szCs w:val="11"/>
                        </w:rPr>
                        <w:br/>
                      </w:r>
                      <w:r>
                        <w:rPr>
                          <w:rFonts w:ascii="SimSun" w:hAnsi="SimSun" w:cs="SimSun" w:eastAsia="新宋体"/>
                          <w:sz w:val="11"/>
                          <w:szCs w:val="11"/>
                        </w:rPr>
                        <w:t>标准可能由一个或多个</w:t>
                      </w:r>
                      <w:r>
                        <w:rPr>
                          <w:rFonts w:eastAsia="新宋体" w:cs="SimSun" w:ascii="SimSun" w:hAnsi="SimSun"/>
                          <w:sz w:val="11"/>
                          <w:szCs w:val="11"/>
                        </w:rPr>
                        <w:t>RFC</w:t>
                      </w:r>
                      <w:r>
                        <w:rPr>
                          <w:rFonts w:ascii="SimSun" w:hAnsi="SimSun" w:cs="SimSun" w:eastAsia="新宋体"/>
                          <w:sz w:val="11"/>
                          <w:szCs w:val="11"/>
                        </w:rPr>
                        <w:t>文档构成，且有一个以</w:t>
                      </w:r>
                      <w:r>
                        <w:rPr>
                          <w:rFonts w:eastAsia="新宋体" w:cs="SimSun" w:ascii="SimSun" w:hAnsi="SimSun"/>
                          <w:sz w:val="11"/>
                          <w:szCs w:val="11"/>
                        </w:rPr>
                        <w:t>STD</w:t>
                      </w:r>
                      <w:r>
                        <w:rPr>
                          <w:rFonts w:ascii="SimSun" w:hAnsi="SimSun" w:cs="SimSun" w:eastAsia="新宋体"/>
                          <w:sz w:val="11"/>
                          <w:szCs w:val="11"/>
                        </w:rPr>
                        <w:t>开头的编号（截至</w:t>
                      </w:r>
                      <w:r>
                        <w:rPr>
                          <w:rFonts w:eastAsia="新宋体" w:cs="SimSun" w:ascii="SimSun" w:hAnsi="SimSun"/>
                          <w:sz w:val="11"/>
                          <w:szCs w:val="11"/>
                        </w:rPr>
                        <w:t>2023</w:t>
                      </w:r>
                      <w:r>
                        <w:rPr>
                          <w:rFonts w:ascii="SimSun" w:hAnsi="SimSun" w:cs="SimSun" w:eastAsia="新宋体"/>
                          <w:sz w:val="11"/>
                          <w:szCs w:val="11"/>
                        </w:rPr>
                        <w:t>年</w:t>
                      </w:r>
                      <w:r>
                        <w:rPr>
                          <w:rFonts w:eastAsia="新宋体" w:cs="SimSun" w:ascii="SimSun" w:hAnsi="SimSun"/>
                          <w:sz w:val="11"/>
                          <w:szCs w:val="11"/>
                        </w:rPr>
                        <w:t>7</w:t>
                        <w:br/>
                      </w:r>
                      <w:r>
                        <w:rPr>
                          <w:rFonts w:ascii="SimSun" w:hAnsi="SimSun" w:cs="SimSun" w:eastAsia="新宋体"/>
                          <w:sz w:val="11"/>
                          <w:szCs w:val="11"/>
                        </w:rPr>
                        <w:t>月，最新编号是</w:t>
                      </w:r>
                      <w:r>
                        <w:rPr>
                          <w:rFonts w:eastAsia="新宋体" w:cs="SimSun" w:ascii="SimSun" w:hAnsi="SimSun"/>
                          <w:sz w:val="11"/>
                          <w:szCs w:val="11"/>
                        </w:rPr>
                        <w:t>STD99</w:t>
                      </w:r>
                      <w:r>
                        <w:rPr>
                          <w:rFonts w:ascii="SimSun" w:hAnsi="SimSun" w:cs="SimSun" w:eastAsia="新宋体"/>
                          <w:sz w:val="11"/>
                          <w:szCs w:val="11"/>
                        </w:rPr>
                        <w:t>），比如</w:t>
                      </w:r>
                      <w:r>
                        <w:rPr>
                          <w:rFonts w:eastAsia="新宋体" w:cs="SimSun" w:ascii="SimSun" w:hAnsi="SimSun"/>
                          <w:sz w:val="11"/>
                          <w:szCs w:val="11"/>
                        </w:rPr>
                        <w:t>TCP</w:t>
                      </w:r>
                      <w:r>
                        <w:rPr>
                          <w:rFonts w:ascii="SimSun" w:hAnsi="SimSun" w:cs="SimSun" w:eastAsia="新宋体"/>
                          <w:sz w:val="11"/>
                          <w:szCs w:val="11"/>
                        </w:rPr>
                        <w:t>是一个互联网标准，编号</w:t>
                      </w:r>
                      <w:r>
                        <w:rPr>
                          <w:rFonts w:eastAsia="新宋体" w:cs="SimSun" w:ascii="SimSun" w:hAnsi="SimSun"/>
                          <w:sz w:val="11"/>
                          <w:szCs w:val="11"/>
                        </w:rPr>
                        <w:t>STD7</w:t>
                      </w:r>
                      <w:r>
                        <w:rPr>
                          <w:rFonts w:ascii="SimSun" w:hAnsi="SimSun" w:cs="SimSun" w:eastAsia="新宋体"/>
                          <w:sz w:val="11"/>
                          <w:szCs w:val="11"/>
                        </w:rPr>
                        <w:t>，经过多年的发</w:t>
                      </w:r>
                      <w:r>
                        <w:rPr>
                          <w:rFonts w:eastAsia="新宋体" w:cs="SimSun" w:ascii="SimSun" w:hAnsi="SimSun"/>
                          <w:sz w:val="11"/>
                          <w:szCs w:val="11"/>
                        </w:rPr>
                        <w:br/>
                      </w:r>
                      <w:r>
                        <w:rPr>
                          <w:rFonts w:ascii="SimSun" w:hAnsi="SimSun" w:cs="SimSun" w:eastAsia="新宋体"/>
                          <w:sz w:val="11"/>
                          <w:szCs w:val="11"/>
                        </w:rPr>
                        <w:t>展，关于</w:t>
                      </w:r>
                      <w:r>
                        <w:rPr>
                          <w:rFonts w:eastAsia="新宋体" w:cs="SimSun" w:ascii="SimSun" w:hAnsi="SimSun"/>
                          <w:sz w:val="11"/>
                          <w:szCs w:val="11"/>
                        </w:rPr>
                        <w:t>TCP</w:t>
                      </w:r>
                      <w:r>
                        <w:rPr>
                          <w:rFonts w:ascii="SimSun" w:hAnsi="SimSun" w:cs="SimSun" w:eastAsia="新宋体"/>
                          <w:sz w:val="11"/>
                          <w:szCs w:val="11"/>
                        </w:rPr>
                        <w:t>的最新一个</w:t>
                      </w:r>
                      <w:r>
                        <w:rPr>
                          <w:rFonts w:eastAsia="新宋体" w:cs="SimSun" w:ascii="SimSun" w:hAnsi="SimSun"/>
                          <w:sz w:val="11"/>
                          <w:szCs w:val="11"/>
                        </w:rPr>
                        <w:t>RFC</w:t>
                      </w:r>
                      <w:r>
                        <w:rPr>
                          <w:rFonts w:ascii="SimSun" w:hAnsi="SimSun" w:cs="SimSun" w:eastAsia="新宋体"/>
                          <w:sz w:val="11"/>
                          <w:szCs w:val="11"/>
                        </w:rPr>
                        <w:t>文档是</w:t>
                      </w:r>
                      <w:r>
                        <w:rPr>
                          <w:rFonts w:eastAsia="新宋体" w:cs="SimSun" w:ascii="SimSun" w:hAnsi="SimSun"/>
                          <w:sz w:val="11"/>
                          <w:szCs w:val="11"/>
                        </w:rPr>
                        <w:t>RFC9293</w:t>
                      </w:r>
                      <w:r>
                        <w:rPr>
                          <w:rFonts w:ascii="SimSun" w:hAnsi="SimSun" w:cs="SimSun" w:eastAsia="新宋体"/>
                          <w:sz w:val="11"/>
                          <w:szCs w:val="11"/>
                        </w:rPr>
                        <w:t>。我们可以在官网上以文本（</w:t>
                      </w:r>
                      <w:r>
                        <w:rPr>
                          <w:rFonts w:eastAsia="新宋体" w:cs="SimSun" w:ascii="SimSun" w:hAnsi="SimSun"/>
                          <w:sz w:val="11"/>
                          <w:szCs w:val="11"/>
                        </w:rPr>
                        <w:t>Text</w:t>
                      </w:r>
                      <w:r>
                        <w:rPr>
                          <w:rFonts w:ascii="SimSun" w:hAnsi="SimSun" w:cs="SimSun" w:eastAsia="新宋体"/>
                          <w:sz w:val="11"/>
                          <w:szCs w:val="11"/>
                        </w:rPr>
                        <w:t>）</w:t>
                      </w:r>
                      <w:r>
                        <w:rPr>
                          <w:rFonts w:eastAsia="新宋体" w:cs="SimSun" w:ascii="SimSun" w:hAnsi="SimSun"/>
                          <w:sz w:val="11"/>
                          <w:szCs w:val="11"/>
                        </w:rPr>
                        <w:br/>
                        <w:t>PDF</w:t>
                      </w:r>
                      <w:r>
                        <w:rPr>
                          <w:rFonts w:ascii="SimSun" w:hAnsi="SimSun" w:cs="SimSun" w:eastAsia="新宋体"/>
                          <w:sz w:val="11"/>
                          <w:szCs w:val="11"/>
                        </w:rPr>
                        <w:t>、</w:t>
                      </w:r>
                      <w:r>
                        <w:rPr>
                          <w:rFonts w:eastAsia="新宋体" w:cs="SimSun" w:ascii="SimSun" w:hAnsi="SimSun"/>
                          <w:sz w:val="11"/>
                          <w:szCs w:val="11"/>
                        </w:rPr>
                        <w:t>HTML</w:t>
                      </w:r>
                      <w:r>
                        <w:rPr>
                          <w:rFonts w:ascii="SimSun" w:hAnsi="SimSun" w:cs="SimSun" w:eastAsia="新宋体"/>
                          <w:sz w:val="11"/>
                          <w:szCs w:val="11"/>
                        </w:rPr>
                        <w:t>等不同的格式打开</w:t>
                      </w:r>
                      <w:r>
                        <w:rPr>
                          <w:rFonts w:eastAsia="新宋体" w:cs="SimSun" w:ascii="SimSun" w:hAnsi="SimSun"/>
                          <w:sz w:val="11"/>
                          <w:szCs w:val="11"/>
                        </w:rPr>
                        <w:t>RFC</w:t>
                      </w:r>
                      <w:r>
                        <w:rPr>
                          <w:rFonts w:ascii="SimSun" w:hAnsi="SimSun" w:cs="SimSun" w:eastAsia="新宋体"/>
                          <w:sz w:val="11"/>
                          <w:szCs w:val="11"/>
                        </w:rPr>
                        <w:t>文档，打开后内容是一样的，但其头部及展现形</w:t>
                      </w:r>
                      <w:r>
                        <w:rPr>
                          <w:rFonts w:eastAsia="新宋体" w:cs="SimSun" w:ascii="SimSun" w:hAnsi="SimSun"/>
                          <w:sz w:val="11"/>
                          <w:szCs w:val="11"/>
                        </w:rPr>
                        <w:br/>
                      </w:r>
                      <w:r>
                        <w:rPr>
                          <w:rFonts w:ascii="SimSun" w:hAnsi="SimSun" w:cs="SimSun" w:eastAsia="新宋体"/>
                          <w:sz w:val="11"/>
                          <w:szCs w:val="11"/>
                        </w:rPr>
                        <w:t>式有所不同。图</w:t>
                      </w:r>
                      <w:r>
                        <w:rPr>
                          <w:rFonts w:eastAsia="新宋体" w:cs="SimSun" w:ascii="SimSun" w:hAnsi="SimSun"/>
                          <w:sz w:val="11"/>
                          <w:szCs w:val="11"/>
                        </w:rPr>
                        <w:t>1-37</w:t>
                      </w:r>
                      <w:r>
                        <w:rPr>
                          <w:rFonts w:ascii="SimSun" w:hAnsi="SimSun" w:cs="SimSun" w:eastAsia="新宋体"/>
                          <w:sz w:val="11"/>
                          <w:szCs w:val="11"/>
                        </w:rPr>
                        <w:t>是</w:t>
                      </w:r>
                      <w:r>
                        <w:rPr>
                          <w:rFonts w:eastAsia="新宋体" w:cs="SimSun" w:ascii="SimSun" w:hAnsi="SimSun"/>
                          <w:sz w:val="11"/>
                          <w:szCs w:val="11"/>
                        </w:rPr>
                        <w:t>RFC9293</w:t>
                      </w:r>
                      <w:r>
                        <w:rPr>
                          <w:rFonts w:ascii="SimSun" w:hAnsi="SimSun" w:cs="SimSun" w:eastAsia="新宋体"/>
                          <w:sz w:val="11"/>
                          <w:szCs w:val="11"/>
                        </w:rPr>
                        <w:t>用文本形式打开之后，看到的头部信息，这是阅读</w:t>
                      </w:r>
                      <w:r>
                        <w:rPr>
                          <w:rFonts w:eastAsia="新宋体" w:cs="SimSun" w:ascii="SimSun" w:hAnsi="SimSun"/>
                          <w:sz w:val="11"/>
                          <w:szCs w:val="11"/>
                        </w:rPr>
                        <w:br/>
                      </w:r>
                      <w:r>
                        <w:rPr>
                          <w:rFonts w:ascii="SimSun" w:hAnsi="SimSun" w:cs="SimSun" w:eastAsia="新宋体"/>
                          <w:sz w:val="11"/>
                          <w:szCs w:val="11"/>
                        </w:rPr>
                        <w:t>一个</w:t>
                      </w:r>
                      <w:r>
                        <w:rPr>
                          <w:rFonts w:eastAsia="新宋体" w:cs="SimSun" w:ascii="SimSun" w:hAnsi="SimSun"/>
                          <w:sz w:val="11"/>
                          <w:szCs w:val="11"/>
                        </w:rPr>
                        <w:t>RFC</w:t>
                      </w:r>
                      <w:r>
                        <w:rPr>
                          <w:rFonts w:ascii="SimSun" w:hAnsi="SimSun" w:cs="SimSun" w:eastAsia="新宋体"/>
                          <w:sz w:val="11"/>
                          <w:szCs w:val="11"/>
                        </w:rPr>
                        <w:t>文档首先应该关注的重要基本信息。我们从头部信息中知道</w:t>
                      </w:r>
                      <w:r>
                        <w:rPr>
                          <w:rFonts w:eastAsia="新宋体" w:cs="SimSun" w:ascii="SimSun" w:hAnsi="SimSun"/>
                          <w:sz w:val="11"/>
                          <w:szCs w:val="11"/>
                        </w:rPr>
                        <w:t>TCP</w:t>
                      </w:r>
                      <w:r>
                        <w:rPr>
                          <w:rFonts w:ascii="SimSun" w:hAnsi="SimSun" w:cs="SimSun" w:eastAsia="新宋体"/>
                          <w:sz w:val="11"/>
                          <w:szCs w:val="11"/>
                        </w:rPr>
                        <w:t>是一个</w:t>
                      </w:r>
                      <w:r>
                        <w:rPr>
                          <w:rFonts w:eastAsia="新宋体" w:cs="SimSun" w:ascii="SimSun" w:hAnsi="SimSun"/>
                          <w:sz w:val="11"/>
                          <w:szCs w:val="11"/>
                        </w:rPr>
                        <w:br/>
                      </w:r>
                      <w:r>
                        <w:rPr>
                          <w:rFonts w:ascii="SimSun" w:hAnsi="SimSun" w:cs="SimSun" w:eastAsia="新宋体"/>
                          <w:sz w:val="11"/>
                          <w:szCs w:val="11"/>
                        </w:rPr>
                        <w:t>互联网标准，并且前面已经作废了</w:t>
                      </w:r>
                      <w:r>
                        <w:rPr>
                          <w:rFonts w:eastAsia="新宋体" w:cs="SimSun" w:ascii="SimSun" w:hAnsi="SimSun"/>
                          <w:sz w:val="11"/>
                          <w:szCs w:val="11"/>
                        </w:rPr>
                        <w:t>7</w:t>
                      </w:r>
                      <w:r>
                        <w:rPr>
                          <w:rFonts w:ascii="SimSun" w:hAnsi="SimSun" w:cs="SimSun" w:eastAsia="新宋体"/>
                          <w:sz w:val="11"/>
                          <w:szCs w:val="11"/>
                        </w:rPr>
                        <w:t>个</w:t>
                      </w:r>
                      <w:r>
                        <w:rPr>
                          <w:rFonts w:eastAsia="新宋体" w:cs="SimSun" w:ascii="SimSun" w:hAnsi="SimSun"/>
                          <w:sz w:val="11"/>
                          <w:szCs w:val="11"/>
                        </w:rPr>
                        <w:t>RFC</w:t>
                      </w:r>
                      <w:r>
                        <w:rPr>
                          <w:rFonts w:ascii="SimSun" w:hAnsi="SimSun" w:cs="SimSun" w:eastAsia="新宋体"/>
                          <w:sz w:val="11"/>
                          <w:szCs w:val="11"/>
                        </w:rPr>
                        <w:t>文档，我们还可以追踪这些作废的文档</w:t>
                      </w:r>
                      <w:r>
                        <w:rPr>
                          <w:rFonts w:eastAsia="新宋体" w:cs="SimSun" w:ascii="SimSun" w:hAnsi="SimSun"/>
                          <w:sz w:val="11"/>
                          <w:szCs w:val="11"/>
                        </w:rPr>
                        <w:br/>
                      </w:r>
                      <w:r>
                        <w:rPr>
                          <w:rFonts w:ascii="SimSun" w:hAnsi="SimSun" w:cs="SimSun" w:eastAsia="新宋体"/>
                          <w:sz w:val="11"/>
                          <w:szCs w:val="11"/>
                        </w:rPr>
                        <w:t>理清</w:t>
                      </w:r>
                      <w:r>
                        <w:rPr>
                          <w:rFonts w:eastAsia="新宋体" w:cs="SimSun" w:ascii="SimSun" w:hAnsi="SimSun"/>
                          <w:sz w:val="11"/>
                          <w:szCs w:val="11"/>
                        </w:rPr>
                        <w:t>TCP</w:t>
                      </w:r>
                      <w:r>
                        <w:rPr>
                          <w:rFonts w:ascii="SimSun" w:hAnsi="SimSun" w:cs="SimSun" w:eastAsia="新宋体"/>
                          <w:sz w:val="11"/>
                          <w:szCs w:val="11"/>
                        </w:rPr>
                        <w:t>的发展历程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1616075</wp:posOffset>
                </wp:positionH>
                <wp:positionV relativeFrom="line">
                  <wp:posOffset>6846570</wp:posOffset>
                </wp:positionV>
                <wp:extent cx="5583555" cy="189230"/>
                <wp:effectExtent l="0" t="0" r="0" b="0"/>
                <wp:wrapSquare wrapText="bothSides"/>
                <wp:docPr id="180" name="Frame6"/>
                <a:graphic xmlns:a="http://schemas.openxmlformats.org/drawingml/2006/main">
                  <a:graphicData uri="http://schemas.microsoft.com/office/word/2010/wordprocessingShape">
                    <wps:wsp>
                      <wps:cNvSpPr txBox="1"/>
                      <wps:spPr>
                        <a:xfrm>
                          <a:off x="0" y="0"/>
                          <a:ext cx="55835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文档</w:t>
                            </w:r>
                            <w:r>
                              <w:rPr>
                                <w:rFonts w:eastAsia="新宋体" w:cs="SimSun" w:ascii="SimSun" w:hAnsi="SimSun"/>
                                <w:sz w:val="11"/>
                                <w:szCs w:val="11"/>
                              </w:rPr>
                              <w:t>(TCP)</w:t>
                            </w:r>
                            <w:r>
                              <w:rPr>
                                <w:rFonts w:ascii="SimSun" w:hAnsi="SimSun" w:cs="SimSun" w:eastAsia="新宋体"/>
                                <w:sz w:val="11"/>
                                <w:szCs w:val="11"/>
                              </w:rPr>
                              <w:t>以文本形式打开后的头部信息</w:t>
                            </w:r>
                          </w:p>
                        </w:txbxContent>
                      </wps:txbx>
                      <wps:bodyPr anchor="t" lIns="53975" tIns="53975" rIns="53975" bIns="53975">
                        <a:spAutoFit/>
                      </wps:bodyPr>
                    </wps:wsp>
                  </a:graphicData>
                </a:graphic>
              </wp:anchor>
            </w:drawing>
          </mc:Choice>
          <mc:Fallback>
            <w:pict>
              <v:rect fillcolor="#729FCF" style="position:absolute;rotation:-0;width:439.65pt;height:14.9pt;mso-wrap-distance-left:5.7pt;mso-wrap-distance-right:5.7pt;mso-wrap-distance-top:5.7pt;mso-wrap-distance-bottom:5.7pt;margin-top:539.1pt;mso-position-vertical-relative:text;margin-left:127.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文档</w:t>
                      </w:r>
                      <w:r>
                        <w:rPr>
                          <w:rFonts w:eastAsia="新宋体" w:cs="SimSun" w:ascii="SimSun" w:hAnsi="SimSun"/>
                          <w:sz w:val="11"/>
                          <w:szCs w:val="11"/>
                        </w:rPr>
                        <w:t>(TCP)</w:t>
                      </w:r>
                      <w:r>
                        <w:rPr>
                          <w:rFonts w:ascii="SimSun" w:hAnsi="SimSun" w:cs="SimSun" w:eastAsia="新宋体"/>
                          <w:sz w:val="11"/>
                          <w:szCs w:val="11"/>
                        </w:rPr>
                        <w:t>以文本形式打开后的头部信息</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467360</wp:posOffset>
                </wp:positionH>
                <wp:positionV relativeFrom="line">
                  <wp:posOffset>7183755</wp:posOffset>
                </wp:positionV>
                <wp:extent cx="6732270" cy="554990"/>
                <wp:effectExtent l="0" t="0" r="0" b="0"/>
                <wp:wrapSquare wrapText="bothSides"/>
                <wp:docPr id="181" name="Frame7"/>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在所有</w:t>
                            </w:r>
                            <w:r>
                              <w:rPr>
                                <w:rFonts w:eastAsia="新宋体" w:cs="SimSun" w:ascii="SimSun" w:hAnsi="SimSun"/>
                                <w:sz w:val="11"/>
                                <w:szCs w:val="11"/>
                              </w:rPr>
                              <w:t>RFC</w:t>
                            </w:r>
                            <w:r>
                              <w:rPr>
                                <w:rFonts w:ascii="SimSun" w:hAnsi="SimSun" w:cs="SimSun" w:eastAsia="新宋体"/>
                                <w:sz w:val="11"/>
                                <w:szCs w:val="11"/>
                              </w:rPr>
                              <w:t>文档中，还有</w:t>
                            </w:r>
                            <w:r>
                              <w:rPr>
                                <w:rFonts w:eastAsia="新宋体" w:cs="SimSun" w:ascii="SimSun" w:hAnsi="SimSun"/>
                                <w:sz w:val="11"/>
                                <w:szCs w:val="11"/>
                              </w:rPr>
                              <w:t>300</w:t>
                            </w:r>
                            <w:r>
                              <w:rPr>
                                <w:rFonts w:ascii="SimSun" w:hAnsi="SimSun" w:cs="SimSun" w:eastAsia="新宋体"/>
                                <w:sz w:val="11"/>
                                <w:szCs w:val="11"/>
                              </w:rPr>
                              <w:t>多个的状态为“</w:t>
                            </w:r>
                            <w:r>
                              <w:rPr>
                                <w:rFonts w:eastAsia="新宋体" w:cs="SimSun" w:ascii="SimSun" w:hAnsi="SimSun"/>
                                <w:sz w:val="11"/>
                                <w:szCs w:val="11"/>
                              </w:rPr>
                              <w:t>BestCurrentPractice”</w:t>
                            </w:r>
                            <w:r>
                              <w:rPr>
                                <w:rFonts w:ascii="SimSun" w:hAnsi="SimSun" w:cs="SimSun" w:eastAsia="新宋体"/>
                                <w:sz w:val="11"/>
                                <w:szCs w:val="11"/>
                              </w:rPr>
                              <w:t>，它们有</w:t>
                            </w:r>
                            <w:r>
                              <w:rPr>
                                <w:rFonts w:eastAsia="新宋体" w:cs="SimSun" w:ascii="SimSun" w:hAnsi="SimSun"/>
                                <w:sz w:val="11"/>
                                <w:szCs w:val="11"/>
                              </w:rPr>
                              <w:br/>
                              <w:t>BCP</w:t>
                            </w:r>
                            <w:r>
                              <w:rPr>
                                <w:rFonts w:ascii="SimSun" w:hAnsi="SimSun" w:cs="SimSun" w:eastAsia="新宋体"/>
                                <w:sz w:val="11"/>
                                <w:szCs w:val="11"/>
                              </w:rPr>
                              <w:t>编号。一个</w:t>
                            </w:r>
                            <w:r>
                              <w:rPr>
                                <w:rFonts w:eastAsia="新宋体" w:cs="SimSun" w:ascii="SimSun" w:hAnsi="SimSun"/>
                                <w:sz w:val="11"/>
                                <w:szCs w:val="11"/>
                              </w:rPr>
                              <w:t>BCP</w:t>
                            </w:r>
                            <w:r>
                              <w:rPr>
                                <w:rFonts w:ascii="SimSun" w:hAnsi="SimSun" w:cs="SimSun" w:eastAsia="新宋体"/>
                                <w:sz w:val="11"/>
                                <w:szCs w:val="11"/>
                              </w:rPr>
                              <w:t>可以包含一个或多个</w:t>
                            </w:r>
                            <w:r>
                              <w:rPr>
                                <w:rFonts w:eastAsia="新宋体" w:cs="SimSun" w:ascii="SimSun" w:hAnsi="SimSun"/>
                                <w:sz w:val="11"/>
                                <w:szCs w:val="11"/>
                              </w:rPr>
                              <w:t>RFC</w:t>
                            </w:r>
                            <w:r>
                              <w:rPr>
                                <w:rFonts w:ascii="SimSun" w:hAnsi="SimSun" w:cs="SimSun" w:eastAsia="新宋体"/>
                                <w:sz w:val="11"/>
                                <w:szCs w:val="11"/>
                              </w:rPr>
                              <w:t>文档，类似于互联网标准，</w:t>
                            </w:r>
                            <w:r>
                              <w:rPr>
                                <w:rFonts w:eastAsia="新宋体" w:cs="SimSun" w:ascii="SimSun" w:hAnsi="SimSun"/>
                                <w:sz w:val="11"/>
                                <w:szCs w:val="11"/>
                              </w:rPr>
                              <w:t>BCP</w:t>
                            </w:r>
                            <w:r>
                              <w:rPr>
                                <w:rFonts w:ascii="SimSun" w:hAnsi="SimSun" w:cs="SimSun" w:eastAsia="新宋体"/>
                                <w:sz w:val="11"/>
                                <w:szCs w:val="11"/>
                              </w:rPr>
                              <w:t>代表</w:t>
                            </w:r>
                            <w:r>
                              <w:rPr>
                                <w:rFonts w:eastAsia="新宋体" w:cs="SimSun" w:ascii="SimSun" w:hAnsi="SimSun"/>
                                <w:sz w:val="11"/>
                                <w:szCs w:val="11"/>
                              </w:rPr>
                              <w:br/>
                            </w:r>
                            <w:r>
                              <w:rPr>
                                <w:rFonts w:ascii="SimSun" w:hAnsi="SimSun" w:cs="SimSun" w:eastAsia="新宋体"/>
                                <w:sz w:val="11"/>
                                <w:szCs w:val="11"/>
                              </w:rPr>
                              <w:t>这是目前互联网上的最好实践。有时候，一个</w:t>
                            </w:r>
                            <w:r>
                              <w:rPr>
                                <w:rFonts w:eastAsia="新宋体" w:cs="SimSun" w:ascii="SimSun" w:hAnsi="SimSun"/>
                                <w:sz w:val="11"/>
                                <w:szCs w:val="11"/>
                              </w:rPr>
                              <w:t>BCP</w:t>
                            </w:r>
                            <w:r>
                              <w:rPr>
                                <w:rFonts w:ascii="SimSun" w:hAnsi="SimSun" w:cs="SimSun" w:eastAsia="新宋体"/>
                                <w:sz w:val="11"/>
                                <w:szCs w:val="11"/>
                              </w:rPr>
                              <w:t>只不过是</w:t>
                            </w:r>
                            <w:r>
                              <w:rPr>
                                <w:rFonts w:eastAsia="新宋体" w:cs="SimSun" w:ascii="SimSun" w:hAnsi="SimSun"/>
                                <w:sz w:val="11"/>
                                <w:szCs w:val="11"/>
                              </w:rPr>
                              <w:t>IETF</w:t>
                            </w:r>
                            <w:r>
                              <w:rPr>
                                <w:rFonts w:ascii="SimSun" w:hAnsi="SimSun" w:cs="SimSun" w:eastAsia="新宋体"/>
                                <w:sz w:val="11"/>
                                <w:szCs w:val="11"/>
                              </w:rPr>
                              <w:t>的一个管理流程</w:t>
                            </w:r>
                            <w:r>
                              <w:rPr>
                                <w:rFonts w:eastAsia="新宋体" w:cs="SimSun" w:ascii="SimSun" w:hAnsi="SimSun"/>
                                <w:sz w:val="11"/>
                                <w:szCs w:val="11"/>
                              </w:rPr>
                              <w:br/>
                            </w:r>
                            <w:r>
                              <w:rPr>
                                <w:rFonts w:ascii="SimSun" w:hAnsi="SimSun" w:cs="SimSun" w:eastAsia="新宋体"/>
                                <w:sz w:val="11"/>
                                <w:szCs w:val="11"/>
                              </w:rPr>
                              <w:t>而已。</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565.6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在所有</w:t>
                      </w:r>
                      <w:r>
                        <w:rPr>
                          <w:rFonts w:eastAsia="新宋体" w:cs="SimSun" w:ascii="SimSun" w:hAnsi="SimSun"/>
                          <w:sz w:val="11"/>
                          <w:szCs w:val="11"/>
                        </w:rPr>
                        <w:t>RFC</w:t>
                      </w:r>
                      <w:r>
                        <w:rPr>
                          <w:rFonts w:ascii="SimSun" w:hAnsi="SimSun" w:cs="SimSun" w:eastAsia="新宋体"/>
                          <w:sz w:val="11"/>
                          <w:szCs w:val="11"/>
                        </w:rPr>
                        <w:t>文档中，还有</w:t>
                      </w:r>
                      <w:r>
                        <w:rPr>
                          <w:rFonts w:eastAsia="新宋体" w:cs="SimSun" w:ascii="SimSun" w:hAnsi="SimSun"/>
                          <w:sz w:val="11"/>
                          <w:szCs w:val="11"/>
                        </w:rPr>
                        <w:t>300</w:t>
                      </w:r>
                      <w:r>
                        <w:rPr>
                          <w:rFonts w:ascii="SimSun" w:hAnsi="SimSun" w:cs="SimSun" w:eastAsia="新宋体"/>
                          <w:sz w:val="11"/>
                          <w:szCs w:val="11"/>
                        </w:rPr>
                        <w:t>多个的状态为“</w:t>
                      </w:r>
                      <w:r>
                        <w:rPr>
                          <w:rFonts w:eastAsia="新宋体" w:cs="SimSun" w:ascii="SimSun" w:hAnsi="SimSun"/>
                          <w:sz w:val="11"/>
                          <w:szCs w:val="11"/>
                        </w:rPr>
                        <w:t>BestCurrentPractice”</w:t>
                      </w:r>
                      <w:r>
                        <w:rPr>
                          <w:rFonts w:ascii="SimSun" w:hAnsi="SimSun" w:cs="SimSun" w:eastAsia="新宋体"/>
                          <w:sz w:val="11"/>
                          <w:szCs w:val="11"/>
                        </w:rPr>
                        <w:t>，它们有</w:t>
                      </w:r>
                      <w:r>
                        <w:rPr>
                          <w:rFonts w:eastAsia="新宋体" w:cs="SimSun" w:ascii="SimSun" w:hAnsi="SimSun"/>
                          <w:sz w:val="11"/>
                          <w:szCs w:val="11"/>
                        </w:rPr>
                        <w:br/>
                        <w:t>BCP</w:t>
                      </w:r>
                      <w:r>
                        <w:rPr>
                          <w:rFonts w:ascii="SimSun" w:hAnsi="SimSun" w:cs="SimSun" w:eastAsia="新宋体"/>
                          <w:sz w:val="11"/>
                          <w:szCs w:val="11"/>
                        </w:rPr>
                        <w:t>编号。一个</w:t>
                      </w:r>
                      <w:r>
                        <w:rPr>
                          <w:rFonts w:eastAsia="新宋体" w:cs="SimSun" w:ascii="SimSun" w:hAnsi="SimSun"/>
                          <w:sz w:val="11"/>
                          <w:szCs w:val="11"/>
                        </w:rPr>
                        <w:t>BCP</w:t>
                      </w:r>
                      <w:r>
                        <w:rPr>
                          <w:rFonts w:ascii="SimSun" w:hAnsi="SimSun" w:cs="SimSun" w:eastAsia="新宋体"/>
                          <w:sz w:val="11"/>
                          <w:szCs w:val="11"/>
                        </w:rPr>
                        <w:t>可以包含一个或多个</w:t>
                      </w:r>
                      <w:r>
                        <w:rPr>
                          <w:rFonts w:eastAsia="新宋体" w:cs="SimSun" w:ascii="SimSun" w:hAnsi="SimSun"/>
                          <w:sz w:val="11"/>
                          <w:szCs w:val="11"/>
                        </w:rPr>
                        <w:t>RFC</w:t>
                      </w:r>
                      <w:r>
                        <w:rPr>
                          <w:rFonts w:ascii="SimSun" w:hAnsi="SimSun" w:cs="SimSun" w:eastAsia="新宋体"/>
                          <w:sz w:val="11"/>
                          <w:szCs w:val="11"/>
                        </w:rPr>
                        <w:t>文档，类似于互联网标准，</w:t>
                      </w:r>
                      <w:r>
                        <w:rPr>
                          <w:rFonts w:eastAsia="新宋体" w:cs="SimSun" w:ascii="SimSun" w:hAnsi="SimSun"/>
                          <w:sz w:val="11"/>
                          <w:szCs w:val="11"/>
                        </w:rPr>
                        <w:t>BCP</w:t>
                      </w:r>
                      <w:r>
                        <w:rPr>
                          <w:rFonts w:ascii="SimSun" w:hAnsi="SimSun" w:cs="SimSun" w:eastAsia="新宋体"/>
                          <w:sz w:val="11"/>
                          <w:szCs w:val="11"/>
                        </w:rPr>
                        <w:t>代表</w:t>
                      </w:r>
                      <w:r>
                        <w:rPr>
                          <w:rFonts w:eastAsia="新宋体" w:cs="SimSun" w:ascii="SimSun" w:hAnsi="SimSun"/>
                          <w:sz w:val="11"/>
                          <w:szCs w:val="11"/>
                        </w:rPr>
                        <w:br/>
                      </w:r>
                      <w:r>
                        <w:rPr>
                          <w:rFonts w:ascii="SimSun" w:hAnsi="SimSun" w:cs="SimSun" w:eastAsia="新宋体"/>
                          <w:sz w:val="11"/>
                          <w:szCs w:val="11"/>
                        </w:rPr>
                        <w:t>这是目前互联网上的最好实践。有时候，一个</w:t>
                      </w:r>
                      <w:r>
                        <w:rPr>
                          <w:rFonts w:eastAsia="新宋体" w:cs="SimSun" w:ascii="SimSun" w:hAnsi="SimSun"/>
                          <w:sz w:val="11"/>
                          <w:szCs w:val="11"/>
                        </w:rPr>
                        <w:t>BCP</w:t>
                      </w:r>
                      <w:r>
                        <w:rPr>
                          <w:rFonts w:ascii="SimSun" w:hAnsi="SimSun" w:cs="SimSun" w:eastAsia="新宋体"/>
                          <w:sz w:val="11"/>
                          <w:szCs w:val="11"/>
                        </w:rPr>
                        <w:t>只不过是</w:t>
                      </w:r>
                      <w:r>
                        <w:rPr>
                          <w:rFonts w:eastAsia="新宋体" w:cs="SimSun" w:ascii="SimSun" w:hAnsi="SimSun"/>
                          <w:sz w:val="11"/>
                          <w:szCs w:val="11"/>
                        </w:rPr>
                        <w:t>IETF</w:t>
                      </w:r>
                      <w:r>
                        <w:rPr>
                          <w:rFonts w:ascii="SimSun" w:hAnsi="SimSun" w:cs="SimSun" w:eastAsia="新宋体"/>
                          <w:sz w:val="11"/>
                          <w:szCs w:val="11"/>
                        </w:rPr>
                        <w:t>的一个管理流程</w:t>
                      </w:r>
                      <w:r>
                        <w:rPr>
                          <w:rFonts w:eastAsia="新宋体" w:cs="SimSun" w:ascii="SimSun" w:hAnsi="SimSun"/>
                          <w:sz w:val="11"/>
                          <w:szCs w:val="11"/>
                        </w:rPr>
                        <w:br/>
                      </w:r>
                      <w:r>
                        <w:rPr>
                          <w:rFonts w:ascii="SimSun" w:hAnsi="SimSun" w:cs="SimSun" w:eastAsia="新宋体"/>
                          <w:sz w:val="11"/>
                          <w:szCs w:val="11"/>
                        </w:rPr>
                        <w:t>而已。</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467360</wp:posOffset>
                </wp:positionH>
                <wp:positionV relativeFrom="line">
                  <wp:posOffset>8195945</wp:posOffset>
                </wp:positionV>
                <wp:extent cx="6732270" cy="554990"/>
                <wp:effectExtent l="0" t="0" r="0" b="0"/>
                <wp:wrapSquare wrapText="bothSides"/>
                <wp:docPr id="182" name="Frame8"/>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源互联网标准是开放的，任何人可以为推动标准化发展做贡献，也可以免费自由地</w:t>
                            </w:r>
                            <w:r>
                              <w:rPr>
                                <w:rFonts w:eastAsia="新宋体" w:cs="SimSun" w:ascii="SimSun" w:hAnsi="SimSun"/>
                                <w:sz w:val="11"/>
                                <w:szCs w:val="11"/>
                              </w:rPr>
                              <w:br/>
                            </w:r>
                            <w:r>
                              <w:rPr>
                                <w:rFonts w:ascii="SimSun" w:hAnsi="SimSun" w:cs="SimSun" w:eastAsia="新宋体"/>
                                <w:sz w:val="11"/>
                                <w:szCs w:val="11"/>
                              </w:rPr>
                              <w:t>获取标准。</w:t>
                            </w:r>
                            <w:r>
                              <w:rPr>
                                <w:rFonts w:eastAsia="新宋体" w:cs="SimSun" w:ascii="SimSun" w:hAnsi="SimSun"/>
                                <w:sz w:val="11"/>
                                <w:szCs w:val="11"/>
                              </w:rPr>
                              <w:t>IETF</w:t>
                            </w:r>
                            <w:r>
                              <w:rPr>
                                <w:rFonts w:ascii="SimSun" w:hAnsi="SimSun" w:cs="SimSun" w:eastAsia="新宋体"/>
                                <w:sz w:val="11"/>
                                <w:szCs w:val="11"/>
                              </w:rPr>
                              <w:t>制定的标准不是强制执行的，而是自愿遵循的，它们被互联网用户</w:t>
                            </w:r>
                            <w:r>
                              <w:rPr>
                                <w:rFonts w:eastAsia="新宋体" w:cs="SimSun" w:ascii="SimSun" w:hAnsi="SimSun"/>
                                <w:sz w:val="11"/>
                                <w:szCs w:val="11"/>
                              </w:rPr>
                              <w:br/>
                            </w:r>
                            <w:r>
                              <w:rPr>
                                <w:rFonts w:ascii="SimSun" w:hAnsi="SimSun" w:cs="SimSun" w:eastAsia="新宋体"/>
                                <w:sz w:val="11"/>
                                <w:szCs w:val="11"/>
                              </w:rPr>
                              <w:t>网络运营商和设备供应商采用，有助于塑造互联网的发展轨迹，但</w:t>
                            </w:r>
                            <w:r>
                              <w:rPr>
                                <w:rFonts w:eastAsia="新宋体" w:cs="SimSun" w:ascii="SimSun" w:hAnsi="SimSun"/>
                                <w:sz w:val="11"/>
                                <w:szCs w:val="11"/>
                              </w:rPr>
                              <w:t>I</w:t>
                            </w:r>
                            <w:r>
                              <w:rPr>
                                <w:rFonts w:ascii="SimSun" w:hAnsi="SimSun" w:cs="SimSun" w:eastAsia="新宋体"/>
                                <w:sz w:val="11"/>
                                <w:szCs w:val="11"/>
                              </w:rPr>
                              <w:t>正</w:t>
                            </w:r>
                            <w:r>
                              <w:rPr>
                                <w:rFonts w:eastAsia="新宋体" w:cs="SimSun" w:ascii="SimSun" w:hAnsi="SimSun"/>
                                <w:sz w:val="11"/>
                                <w:szCs w:val="11"/>
                              </w:rPr>
                              <w:t>TF</w:t>
                            </w:r>
                            <w:r>
                              <w:rPr>
                                <w:rFonts w:ascii="SimSun" w:hAnsi="SimSun" w:cs="SimSun" w:eastAsia="新宋体"/>
                                <w:sz w:val="11"/>
                                <w:szCs w:val="11"/>
                              </w:rPr>
                              <w:t>并不能控制</w:t>
                            </w:r>
                            <w:r>
                              <w:rPr>
                                <w:rFonts w:eastAsia="新宋体" w:cs="SimSun" w:ascii="SimSun" w:hAnsi="SimSun"/>
                                <w:sz w:val="11"/>
                                <w:szCs w:val="11"/>
                              </w:rPr>
                              <w:br/>
                            </w:r>
                            <w:r>
                              <w:rPr>
                                <w:rFonts w:ascii="SimSun" w:hAnsi="SimSun" w:cs="SimSun" w:eastAsia="新宋体"/>
                                <w:sz w:val="11"/>
                                <w:szCs w:val="11"/>
                              </w:rPr>
                              <w:t>甚至巡查互联网</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645.3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源互联网标准是开放的，任何人可以为推动标准化发展做贡献，也可以免费自由地</w:t>
                      </w:r>
                      <w:r>
                        <w:rPr>
                          <w:rFonts w:eastAsia="新宋体" w:cs="SimSun" w:ascii="SimSun" w:hAnsi="SimSun"/>
                          <w:sz w:val="11"/>
                          <w:szCs w:val="11"/>
                        </w:rPr>
                        <w:br/>
                      </w:r>
                      <w:r>
                        <w:rPr>
                          <w:rFonts w:ascii="SimSun" w:hAnsi="SimSun" w:cs="SimSun" w:eastAsia="新宋体"/>
                          <w:sz w:val="11"/>
                          <w:szCs w:val="11"/>
                        </w:rPr>
                        <w:t>获取标准。</w:t>
                      </w:r>
                      <w:r>
                        <w:rPr>
                          <w:rFonts w:eastAsia="新宋体" w:cs="SimSun" w:ascii="SimSun" w:hAnsi="SimSun"/>
                          <w:sz w:val="11"/>
                          <w:szCs w:val="11"/>
                        </w:rPr>
                        <w:t>IETF</w:t>
                      </w:r>
                      <w:r>
                        <w:rPr>
                          <w:rFonts w:ascii="SimSun" w:hAnsi="SimSun" w:cs="SimSun" w:eastAsia="新宋体"/>
                          <w:sz w:val="11"/>
                          <w:szCs w:val="11"/>
                        </w:rPr>
                        <w:t>制定的标准不是强制执行的，而是自愿遵循的，它们被互联网用户</w:t>
                      </w:r>
                      <w:r>
                        <w:rPr>
                          <w:rFonts w:eastAsia="新宋体" w:cs="SimSun" w:ascii="SimSun" w:hAnsi="SimSun"/>
                          <w:sz w:val="11"/>
                          <w:szCs w:val="11"/>
                        </w:rPr>
                        <w:br/>
                      </w:r>
                      <w:r>
                        <w:rPr>
                          <w:rFonts w:ascii="SimSun" w:hAnsi="SimSun" w:cs="SimSun" w:eastAsia="新宋体"/>
                          <w:sz w:val="11"/>
                          <w:szCs w:val="11"/>
                        </w:rPr>
                        <w:t>网络运营商和设备供应商采用，有助于塑造互联网的发展轨迹，但</w:t>
                      </w:r>
                      <w:r>
                        <w:rPr>
                          <w:rFonts w:eastAsia="新宋体" w:cs="SimSun" w:ascii="SimSun" w:hAnsi="SimSun"/>
                          <w:sz w:val="11"/>
                          <w:szCs w:val="11"/>
                        </w:rPr>
                        <w:t>I</w:t>
                      </w:r>
                      <w:r>
                        <w:rPr>
                          <w:rFonts w:ascii="SimSun" w:hAnsi="SimSun" w:cs="SimSun" w:eastAsia="新宋体"/>
                          <w:sz w:val="11"/>
                          <w:szCs w:val="11"/>
                        </w:rPr>
                        <w:t>正</w:t>
                      </w:r>
                      <w:r>
                        <w:rPr>
                          <w:rFonts w:eastAsia="新宋体" w:cs="SimSun" w:ascii="SimSun" w:hAnsi="SimSun"/>
                          <w:sz w:val="11"/>
                          <w:szCs w:val="11"/>
                        </w:rPr>
                        <w:t>TF</w:t>
                      </w:r>
                      <w:r>
                        <w:rPr>
                          <w:rFonts w:ascii="SimSun" w:hAnsi="SimSun" w:cs="SimSun" w:eastAsia="新宋体"/>
                          <w:sz w:val="11"/>
                          <w:szCs w:val="11"/>
                        </w:rPr>
                        <w:t>并不能控制</w:t>
                      </w:r>
                      <w:r>
                        <w:rPr>
                          <w:rFonts w:eastAsia="新宋体" w:cs="SimSun" w:ascii="SimSun" w:hAnsi="SimSun"/>
                          <w:sz w:val="11"/>
                          <w:szCs w:val="11"/>
                        </w:rPr>
                        <w:br/>
                      </w:r>
                      <w:r>
                        <w:rPr>
                          <w:rFonts w:ascii="SimSun" w:hAnsi="SimSun" w:cs="SimSun" w:eastAsia="新宋体"/>
                          <w:sz w:val="11"/>
                          <w:szCs w:val="11"/>
                        </w:rPr>
                        <w:t>甚至巡查互联网</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467360</wp:posOffset>
                </wp:positionH>
                <wp:positionV relativeFrom="line">
                  <wp:posOffset>9216390</wp:posOffset>
                </wp:positionV>
                <wp:extent cx="6732270" cy="433070"/>
                <wp:effectExtent l="0" t="0" r="0" b="0"/>
                <wp:wrapSquare wrapText="bothSides"/>
                <wp:docPr id="183" name="Frame9"/>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至于构建在互联网之上的</w:t>
                            </w:r>
                            <w:r>
                              <w:rPr>
                                <w:rFonts w:eastAsia="新宋体" w:cs="SimSun" w:ascii="SimSun" w:hAnsi="SimSun"/>
                                <w:sz w:val="11"/>
                                <w:szCs w:val="11"/>
                              </w:rPr>
                              <w:t>Web</w:t>
                            </w:r>
                            <w:r>
                              <w:rPr>
                                <w:rFonts w:ascii="SimSun" w:hAnsi="SimSun" w:cs="SimSun" w:eastAsia="新宋体"/>
                                <w:sz w:val="11"/>
                                <w:szCs w:val="11"/>
                              </w:rPr>
                              <w:t>标准，由万维网联盟（</w:t>
                            </w:r>
                            <w:r>
                              <w:rPr>
                                <w:rFonts w:eastAsia="新宋体" w:cs="SimSun" w:ascii="SimSun" w:hAnsi="SimSun"/>
                                <w:sz w:val="11"/>
                                <w:szCs w:val="11"/>
                              </w:rPr>
                              <w:t>WorldWideWebConsortium</w:t>
                            </w:r>
                            <w:r>
                              <w:rPr>
                                <w:rFonts w:ascii="SimSun" w:hAnsi="SimSun" w:cs="SimSun" w:eastAsia="新宋体"/>
                                <w:sz w:val="11"/>
                                <w:szCs w:val="11"/>
                              </w:rPr>
                              <w:t>，</w:t>
                            </w:r>
                            <w:r>
                              <w:rPr>
                                <w:rFonts w:eastAsia="新宋体" w:cs="SimSun" w:ascii="SimSun" w:hAnsi="SimSun"/>
                                <w:sz w:val="11"/>
                                <w:szCs w:val="11"/>
                              </w:rPr>
                              <w:br/>
                              <w:t>W3C</w:t>
                            </w:r>
                            <w:r>
                              <w:rPr>
                                <w:rFonts w:ascii="SimSun" w:hAnsi="SimSun" w:cs="SimSun" w:eastAsia="新宋体"/>
                                <w:sz w:val="11"/>
                                <w:szCs w:val="11"/>
                              </w:rPr>
                              <w:t>，</w:t>
                            </w:r>
                            <w:r>
                              <w:rPr>
                                <w:rFonts w:eastAsia="新宋体" w:cs="SimSun" w:ascii="SimSun" w:hAnsi="SimSun"/>
                                <w:sz w:val="11"/>
                                <w:szCs w:val="11"/>
                              </w:rPr>
                              <w:t>1994</w:t>
                            </w:r>
                            <w:r>
                              <w:rPr>
                                <w:rFonts w:ascii="SimSun" w:hAnsi="SimSun" w:cs="SimSun" w:eastAsia="新宋体"/>
                                <w:sz w:val="11"/>
                                <w:szCs w:val="11"/>
                              </w:rPr>
                              <w:t>年成立）开发。</w:t>
                            </w:r>
                            <w:r>
                              <w:rPr>
                                <w:rFonts w:eastAsia="新宋体" w:cs="SimSun" w:ascii="SimSun" w:hAnsi="SimSun"/>
                                <w:sz w:val="11"/>
                                <w:szCs w:val="11"/>
                              </w:rPr>
                              <w:t>W3C</w:t>
                            </w:r>
                            <w:r>
                              <w:rPr>
                                <w:rFonts w:ascii="SimSun" w:hAnsi="SimSun" w:cs="SimSun" w:eastAsia="新宋体"/>
                                <w:sz w:val="11"/>
                                <w:szCs w:val="11"/>
                              </w:rPr>
                              <w:t>开发</w:t>
                            </w:r>
                            <w:r>
                              <w:rPr>
                                <w:rFonts w:eastAsia="新宋体" w:cs="SimSun" w:ascii="SimSun" w:hAnsi="SimSun"/>
                                <w:sz w:val="11"/>
                                <w:szCs w:val="11"/>
                              </w:rPr>
                              <w:t>Web</w:t>
                            </w:r>
                            <w:r>
                              <w:rPr>
                                <w:rFonts w:ascii="SimSun" w:hAnsi="SimSun" w:cs="SimSun" w:eastAsia="新宋体"/>
                                <w:sz w:val="11"/>
                                <w:szCs w:val="11"/>
                              </w:rPr>
                              <w:t>标准和指导方针，帮助每个人建立一个基</w:t>
                            </w:r>
                            <w:r>
                              <w:rPr>
                                <w:rFonts w:eastAsia="新宋体" w:cs="SimSun" w:ascii="SimSun" w:hAnsi="SimSun"/>
                                <w:sz w:val="11"/>
                                <w:szCs w:val="11"/>
                              </w:rPr>
                              <w:br/>
                            </w:r>
                            <w:r>
                              <w:rPr>
                                <w:rFonts w:ascii="SimSun" w:hAnsi="SimSun" w:cs="SimSun" w:eastAsia="新宋体"/>
                                <w:sz w:val="11"/>
                                <w:szCs w:val="11"/>
                              </w:rPr>
                              <w:t>于可访问性、国际化、隐私和安全原则的资源网络</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725.7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至于构建在互联网之上的</w:t>
                      </w:r>
                      <w:r>
                        <w:rPr>
                          <w:rFonts w:eastAsia="新宋体" w:cs="SimSun" w:ascii="SimSun" w:hAnsi="SimSun"/>
                          <w:sz w:val="11"/>
                          <w:szCs w:val="11"/>
                        </w:rPr>
                        <w:t>Web</w:t>
                      </w:r>
                      <w:r>
                        <w:rPr>
                          <w:rFonts w:ascii="SimSun" w:hAnsi="SimSun" w:cs="SimSun" w:eastAsia="新宋体"/>
                          <w:sz w:val="11"/>
                          <w:szCs w:val="11"/>
                        </w:rPr>
                        <w:t>标准，由万维网联盟（</w:t>
                      </w:r>
                      <w:r>
                        <w:rPr>
                          <w:rFonts w:eastAsia="新宋体" w:cs="SimSun" w:ascii="SimSun" w:hAnsi="SimSun"/>
                          <w:sz w:val="11"/>
                          <w:szCs w:val="11"/>
                        </w:rPr>
                        <w:t>WorldWideWebConsortium</w:t>
                      </w:r>
                      <w:r>
                        <w:rPr>
                          <w:rFonts w:ascii="SimSun" w:hAnsi="SimSun" w:cs="SimSun" w:eastAsia="新宋体"/>
                          <w:sz w:val="11"/>
                          <w:szCs w:val="11"/>
                        </w:rPr>
                        <w:t>，</w:t>
                      </w:r>
                      <w:r>
                        <w:rPr>
                          <w:rFonts w:eastAsia="新宋体" w:cs="SimSun" w:ascii="SimSun" w:hAnsi="SimSun"/>
                          <w:sz w:val="11"/>
                          <w:szCs w:val="11"/>
                        </w:rPr>
                        <w:br/>
                        <w:t>W3C</w:t>
                      </w:r>
                      <w:r>
                        <w:rPr>
                          <w:rFonts w:ascii="SimSun" w:hAnsi="SimSun" w:cs="SimSun" w:eastAsia="新宋体"/>
                          <w:sz w:val="11"/>
                          <w:szCs w:val="11"/>
                        </w:rPr>
                        <w:t>，</w:t>
                      </w:r>
                      <w:r>
                        <w:rPr>
                          <w:rFonts w:eastAsia="新宋体" w:cs="SimSun" w:ascii="SimSun" w:hAnsi="SimSun"/>
                          <w:sz w:val="11"/>
                          <w:szCs w:val="11"/>
                        </w:rPr>
                        <w:t>1994</w:t>
                      </w:r>
                      <w:r>
                        <w:rPr>
                          <w:rFonts w:ascii="SimSun" w:hAnsi="SimSun" w:cs="SimSun" w:eastAsia="新宋体"/>
                          <w:sz w:val="11"/>
                          <w:szCs w:val="11"/>
                        </w:rPr>
                        <w:t>年成立）开发。</w:t>
                      </w:r>
                      <w:r>
                        <w:rPr>
                          <w:rFonts w:eastAsia="新宋体" w:cs="SimSun" w:ascii="SimSun" w:hAnsi="SimSun"/>
                          <w:sz w:val="11"/>
                          <w:szCs w:val="11"/>
                        </w:rPr>
                        <w:t>W3C</w:t>
                      </w:r>
                      <w:r>
                        <w:rPr>
                          <w:rFonts w:ascii="SimSun" w:hAnsi="SimSun" w:cs="SimSun" w:eastAsia="新宋体"/>
                          <w:sz w:val="11"/>
                          <w:szCs w:val="11"/>
                        </w:rPr>
                        <w:t>开发</w:t>
                      </w:r>
                      <w:r>
                        <w:rPr>
                          <w:rFonts w:eastAsia="新宋体" w:cs="SimSun" w:ascii="SimSun" w:hAnsi="SimSun"/>
                          <w:sz w:val="11"/>
                          <w:szCs w:val="11"/>
                        </w:rPr>
                        <w:t>Web</w:t>
                      </w:r>
                      <w:r>
                        <w:rPr>
                          <w:rFonts w:ascii="SimSun" w:hAnsi="SimSun" w:cs="SimSun" w:eastAsia="新宋体"/>
                          <w:sz w:val="11"/>
                          <w:szCs w:val="11"/>
                        </w:rPr>
                        <w:t>标准和指导方针，帮助每个人建立一个基</w:t>
                      </w:r>
                      <w:r>
                        <w:rPr>
                          <w:rFonts w:eastAsia="新宋体" w:cs="SimSun" w:ascii="SimSun" w:hAnsi="SimSun"/>
                          <w:sz w:val="11"/>
                          <w:szCs w:val="11"/>
                        </w:rPr>
                        <w:br/>
                      </w:r>
                      <w:r>
                        <w:rPr>
                          <w:rFonts w:ascii="SimSun" w:hAnsi="SimSun" w:cs="SimSun" w:eastAsia="新宋体"/>
                          <w:sz w:val="11"/>
                          <w:szCs w:val="11"/>
                        </w:rPr>
                        <w:t>于可访问性、国际化、隐私和安全原则的资源网络</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467360</wp:posOffset>
                </wp:positionH>
                <wp:positionV relativeFrom="line">
                  <wp:posOffset>9971405</wp:posOffset>
                </wp:positionV>
                <wp:extent cx="6732270" cy="433070"/>
                <wp:effectExtent l="0" t="0" r="0" b="0"/>
                <wp:wrapSquare wrapText="bothSides"/>
                <wp:docPr id="184" name="Frame10"/>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Web</w:t>
                            </w:r>
                            <w:r>
                              <w:rPr>
                                <w:rFonts w:ascii="SimSun" w:hAnsi="SimSun" w:cs="SimSun" w:eastAsia="新宋体"/>
                                <w:sz w:val="11"/>
                                <w:szCs w:val="11"/>
                              </w:rPr>
                              <w:t>标准是构建一致和谐的数字互联世界的基石，它们在浏览器、博客、搜索引</w:t>
                            </w:r>
                            <w:r>
                              <w:rPr>
                                <w:rFonts w:eastAsia="新宋体" w:cs="SimSun" w:ascii="SimSun" w:hAnsi="SimSun"/>
                                <w:sz w:val="11"/>
                                <w:szCs w:val="11"/>
                              </w:rPr>
                              <w:br/>
                            </w:r>
                            <w:r>
                              <w:rPr>
                                <w:rFonts w:ascii="SimSun" w:hAnsi="SimSun" w:cs="SimSun" w:eastAsia="新宋体"/>
                                <w:sz w:val="11"/>
                                <w:szCs w:val="11"/>
                              </w:rPr>
                              <w:t>擎和其他增强网络体验的软件中实现。</w:t>
                            </w:r>
                            <w:r>
                              <w:rPr>
                                <w:rFonts w:eastAsia="新宋体" w:cs="SimSun" w:ascii="SimSun" w:hAnsi="SimSun"/>
                                <w:sz w:val="11"/>
                                <w:szCs w:val="11"/>
                              </w:rPr>
                              <w:t>W3C</w:t>
                            </w:r>
                            <w:r>
                              <w:rPr>
                                <w:rFonts w:ascii="SimSun" w:hAnsi="SimSun" w:cs="SimSun" w:eastAsia="新宋体"/>
                                <w:sz w:val="11"/>
                                <w:szCs w:val="11"/>
                              </w:rPr>
                              <w:t>为应用程序开发定义了一个开放的</w:t>
                            </w:r>
                            <w:r>
                              <w:rPr>
                                <w:rFonts w:eastAsia="新宋体" w:cs="SimSun" w:ascii="SimSun" w:hAnsi="SimSun"/>
                                <w:sz w:val="11"/>
                                <w:szCs w:val="11"/>
                              </w:rPr>
                              <w:t>Web</w:t>
                              <w:br/>
                            </w:r>
                            <w:r>
                              <w:rPr>
                                <w:rFonts w:ascii="SimSun" w:hAnsi="SimSun" w:cs="SimSun" w:eastAsia="新宋体"/>
                                <w:sz w:val="11"/>
                                <w:szCs w:val="11"/>
                              </w:rPr>
                              <w:t>平台：网络具有前所未有的潜力，可以让开发者在任何设备上构建丰富的互动体验。</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785.1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Web</w:t>
                      </w:r>
                      <w:r>
                        <w:rPr>
                          <w:rFonts w:ascii="SimSun" w:hAnsi="SimSun" w:cs="SimSun" w:eastAsia="新宋体"/>
                          <w:sz w:val="11"/>
                          <w:szCs w:val="11"/>
                        </w:rPr>
                        <w:t>标准是构建一致和谐的数字互联世界的基石，它们在浏览器、博客、搜索引</w:t>
                      </w:r>
                      <w:r>
                        <w:rPr>
                          <w:rFonts w:eastAsia="新宋体" w:cs="SimSun" w:ascii="SimSun" w:hAnsi="SimSun"/>
                          <w:sz w:val="11"/>
                          <w:szCs w:val="11"/>
                        </w:rPr>
                        <w:br/>
                      </w:r>
                      <w:r>
                        <w:rPr>
                          <w:rFonts w:ascii="SimSun" w:hAnsi="SimSun" w:cs="SimSun" w:eastAsia="新宋体"/>
                          <w:sz w:val="11"/>
                          <w:szCs w:val="11"/>
                        </w:rPr>
                        <w:t>擎和其他增强网络体验的软件中实现。</w:t>
                      </w:r>
                      <w:r>
                        <w:rPr>
                          <w:rFonts w:eastAsia="新宋体" w:cs="SimSun" w:ascii="SimSun" w:hAnsi="SimSun"/>
                          <w:sz w:val="11"/>
                          <w:szCs w:val="11"/>
                        </w:rPr>
                        <w:t>W3C</w:t>
                      </w:r>
                      <w:r>
                        <w:rPr>
                          <w:rFonts w:ascii="SimSun" w:hAnsi="SimSun" w:cs="SimSun" w:eastAsia="新宋体"/>
                          <w:sz w:val="11"/>
                          <w:szCs w:val="11"/>
                        </w:rPr>
                        <w:t>为应用程序开发定义了一个开放的</w:t>
                      </w:r>
                      <w:r>
                        <w:rPr>
                          <w:rFonts w:eastAsia="新宋体" w:cs="SimSun" w:ascii="SimSun" w:hAnsi="SimSun"/>
                          <w:sz w:val="11"/>
                          <w:szCs w:val="11"/>
                        </w:rPr>
                        <w:t>Web</w:t>
                        <w:br/>
                      </w:r>
                      <w:r>
                        <w:rPr>
                          <w:rFonts w:ascii="SimSun" w:hAnsi="SimSun" w:cs="SimSun" w:eastAsia="新宋体"/>
                          <w:sz w:val="11"/>
                          <w:szCs w:val="11"/>
                        </w:rPr>
                        <w:t>平台：网络具有前所未有的潜力，可以让开发者在任何设备上构建丰富的互动体验。</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5560695</wp:posOffset>
                </wp:positionH>
                <wp:positionV relativeFrom="line">
                  <wp:posOffset>89535</wp:posOffset>
                </wp:positionV>
                <wp:extent cx="1261745" cy="189230"/>
                <wp:effectExtent l="0" t="0" r="0" b="0"/>
                <wp:wrapSquare wrapText="bothSides"/>
                <wp:docPr id="185" name="Frame1"/>
                <a:graphic xmlns:a="http://schemas.openxmlformats.org/drawingml/2006/main">
                  <a:graphicData uri="http://schemas.microsoft.com/office/word/2010/wordprocessingShape">
                    <wps:wsp>
                      <wps:cNvSpPr txBox="1"/>
                      <wps:spPr>
                        <a:xfrm>
                          <a:off x="0" y="0"/>
                          <a:ext cx="12617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1.5</w:t>
                            </w:r>
                            <w:r>
                              <w:rPr>
                                <w:rFonts w:ascii="SimSun" w:hAnsi="SimSun" w:cs="SimSun" w:eastAsia="新宋体"/>
                                <w:sz w:val="11"/>
                                <w:szCs w:val="11"/>
                              </w:rPr>
                              <w:t>相关标准</w:t>
                            </w:r>
                          </w:p>
                        </w:txbxContent>
                      </wps:txbx>
                      <wps:bodyPr anchor="t" lIns="53975" tIns="53975" rIns="53975" bIns="53975">
                        <a:spAutoFit/>
                      </wps:bodyPr>
                    </wps:wsp>
                  </a:graphicData>
                </a:graphic>
              </wp:anchor>
            </w:drawing>
          </mc:Choice>
          <mc:Fallback>
            <w:pict>
              <v:rect fillcolor="#729FCF" style="position:absolute;rotation:-0;width:99.35pt;height:14.9pt;mso-wrap-distance-left:5.7pt;mso-wrap-distance-right:5.7pt;mso-wrap-distance-top:5.7pt;mso-wrap-distance-bottom:5.7pt;margin-top:7.05pt;mso-position-vertical-relative:text;margin-left:43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1.5</w:t>
                      </w:r>
                      <w:r>
                        <w:rPr>
                          <w:rFonts w:ascii="SimSun" w:hAnsi="SimSun" w:cs="SimSun" w:eastAsia="新宋体"/>
                          <w:sz w:val="11"/>
                          <w:szCs w:val="11"/>
                        </w:rPr>
                        <w:t>相关标准</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6653530</wp:posOffset>
                </wp:positionH>
                <wp:positionV relativeFrom="line">
                  <wp:posOffset>130175</wp:posOffset>
                </wp:positionV>
                <wp:extent cx="546735" cy="241300"/>
                <wp:effectExtent l="0" t="0" r="0" b="0"/>
                <wp:wrapSquare wrapText="bothSides"/>
                <wp:docPr id="186" name="Frame2"/>
                <a:graphic xmlns:a="http://schemas.openxmlformats.org/drawingml/2006/main">
                  <a:graphicData uri="http://schemas.microsoft.com/office/word/2010/wordprocessingShape">
                    <wps:wsp>
                      <wps:cNvSpPr txBox="1"/>
                      <wps:spPr>
                        <a:xfrm>
                          <a:off x="0" y="0"/>
                          <a:ext cx="5467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45</w:t>
                            </w:r>
                          </w:p>
                        </w:txbxContent>
                      </wps:txbx>
                      <wps:bodyPr anchor="t" lIns="53975" tIns="53975" rIns="53975" bIns="53975">
                        <a:spAutoFit/>
                      </wps:bodyPr>
                    </wps:wsp>
                  </a:graphicData>
                </a:graphic>
              </wp:anchor>
            </w:drawing>
          </mc:Choice>
          <mc:Fallback>
            <w:pict>
              <v:rect fillcolor="#729FCF" style="position:absolute;rotation:-0;width:43.05pt;height:19pt;mso-wrap-distance-left:5.7pt;mso-wrap-distance-right:5.7pt;mso-wrap-distance-top:5.7pt;mso-wrap-distance-bottom:5.7pt;margin-top:10.25pt;mso-position-vertical-relative:text;margin-left:52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250825</wp:posOffset>
                </wp:positionH>
                <wp:positionV relativeFrom="line">
                  <wp:posOffset>668020</wp:posOffset>
                </wp:positionV>
                <wp:extent cx="6949440" cy="433070"/>
                <wp:effectExtent l="0" t="0" r="0" b="0"/>
                <wp:wrapSquare wrapText="bothSides"/>
                <wp:docPr id="187" name="Frame3"/>
                <a:graphic xmlns:a="http://schemas.openxmlformats.org/drawingml/2006/main">
                  <a:graphicData uri="http://schemas.microsoft.com/office/word/2010/wordprocessingShape">
                    <wps:wsp>
                      <wps:cNvSpPr txBox="1"/>
                      <wps:spPr>
                        <a:xfrm>
                          <a:off x="0" y="0"/>
                          <a:ext cx="69494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这个平台还在继续扩展，但是网页用户很久以前就把</w:t>
                            </w:r>
                            <w:r>
                              <w:rPr>
                                <w:rFonts w:eastAsia="新宋体" w:cs="SimSun" w:ascii="SimSun" w:hAnsi="SimSun"/>
                                <w:sz w:val="11"/>
                                <w:szCs w:val="11"/>
                              </w:rPr>
                              <w:t>HTML</w:t>
                            </w:r>
                            <w:r>
                              <w:rPr>
                                <w:rFonts w:ascii="SimSun" w:hAnsi="SimSun" w:cs="SimSun" w:eastAsia="新宋体"/>
                                <w:sz w:val="11"/>
                                <w:szCs w:val="11"/>
                              </w:rPr>
                              <w:t>作为网页的基石。</w:t>
                            </w:r>
                            <w:r>
                              <w:rPr>
                                <w:rFonts w:eastAsia="新宋体" w:cs="SimSun" w:ascii="SimSun" w:hAnsi="SimSun"/>
                                <w:sz w:val="11"/>
                                <w:szCs w:val="11"/>
                              </w:rPr>
                              <w:t>W3C</w:t>
                              <w:br/>
                            </w:r>
                            <w:r>
                              <w:rPr>
                                <w:rFonts w:ascii="SimSun" w:hAnsi="SimSun" w:cs="SimSun" w:eastAsia="新宋体"/>
                                <w:sz w:val="11"/>
                                <w:szCs w:val="11"/>
                              </w:rPr>
                              <w:t>及其合作伙伴正在创建更多技术以扩展</w:t>
                            </w:r>
                            <w:r>
                              <w:rPr>
                                <w:rFonts w:eastAsia="新宋体" w:cs="SimSun" w:ascii="SimSun" w:hAnsi="SimSun"/>
                                <w:sz w:val="11"/>
                                <w:szCs w:val="11"/>
                              </w:rPr>
                              <w:t>Web</w:t>
                            </w:r>
                            <w:r>
                              <w:rPr>
                                <w:rFonts w:ascii="SimSun" w:hAnsi="SimSun" w:cs="SimSun" w:eastAsia="新宋体"/>
                                <w:sz w:val="11"/>
                                <w:szCs w:val="11"/>
                              </w:rPr>
                              <w:t>，并赋予了它充分的力量，包括</w:t>
                            </w:r>
                            <w:r>
                              <w:rPr>
                                <w:rFonts w:eastAsia="新宋体" w:cs="SimSun" w:ascii="SimSun" w:hAnsi="SimSun"/>
                                <w:sz w:val="11"/>
                                <w:szCs w:val="11"/>
                              </w:rPr>
                              <w:t>CSS</w:t>
                              <w:br/>
                              <w:t>SVG</w:t>
                            </w:r>
                            <w:r>
                              <w:rPr>
                                <w:rFonts w:ascii="SimSun" w:hAnsi="SimSun" w:cs="SimSun" w:eastAsia="新宋体"/>
                                <w:sz w:val="11"/>
                                <w:szCs w:val="11"/>
                              </w:rPr>
                              <w:t>、</w:t>
                            </w:r>
                            <w:r>
                              <w:rPr>
                                <w:rFonts w:eastAsia="新宋体" w:cs="SimSun" w:ascii="SimSun" w:hAnsi="SimSun"/>
                                <w:sz w:val="11"/>
                                <w:szCs w:val="11"/>
                              </w:rPr>
                              <w:t>WOFF</w:t>
                            </w:r>
                            <w:r>
                              <w:rPr>
                                <w:rFonts w:ascii="SimSun" w:hAnsi="SimSun" w:cs="SimSun" w:eastAsia="新宋体"/>
                                <w:sz w:val="11"/>
                                <w:szCs w:val="11"/>
                              </w:rPr>
                              <w:t>、</w:t>
                            </w:r>
                            <w:r>
                              <w:rPr>
                                <w:rFonts w:eastAsia="新宋体" w:cs="SimSun" w:ascii="SimSun" w:hAnsi="SimSun"/>
                                <w:sz w:val="11"/>
                                <w:szCs w:val="11"/>
                              </w:rPr>
                              <w:t>WebRTC</w:t>
                            </w:r>
                            <w:r>
                              <w:rPr>
                                <w:rFonts w:ascii="SimSun" w:hAnsi="SimSun" w:cs="SimSun" w:eastAsia="新宋体"/>
                                <w:sz w:val="11"/>
                                <w:szCs w:val="11"/>
                              </w:rPr>
                              <w:t>、</w:t>
                            </w:r>
                            <w:r>
                              <w:rPr>
                                <w:rFonts w:eastAsia="新宋体" w:cs="SimSun" w:ascii="SimSun" w:hAnsi="SimSun"/>
                                <w:sz w:val="11"/>
                                <w:szCs w:val="11"/>
                              </w:rPr>
                              <w:t>XML</w:t>
                            </w:r>
                            <w:r>
                              <w:rPr>
                                <w:rFonts w:ascii="SimSun" w:hAnsi="SimSun" w:cs="SimSun" w:eastAsia="新宋体"/>
                                <w:sz w:val="11"/>
                                <w:szCs w:val="11"/>
                              </w:rPr>
                              <w:t>和越来越多的</w:t>
                            </w:r>
                            <w:r>
                              <w:rPr>
                                <w:rFonts w:eastAsia="新宋体" w:cs="SimSun" w:ascii="SimSun" w:hAnsi="SimSun"/>
                                <w:sz w:val="11"/>
                                <w:szCs w:val="11"/>
                              </w:rPr>
                              <w:t>API</w:t>
                            </w:r>
                          </w:p>
                        </w:txbxContent>
                      </wps:txbx>
                      <wps:bodyPr anchor="t" lIns="53975" tIns="53975" rIns="53975" bIns="53975">
                        <a:spAutoFit/>
                      </wps:bodyPr>
                    </wps:wsp>
                  </a:graphicData>
                </a:graphic>
              </wp:anchor>
            </w:drawing>
          </mc:Choice>
          <mc:Fallback>
            <w:pict>
              <v:rect fillcolor="#729FCF" style="position:absolute;rotation:-0;width:547.2pt;height:34.1pt;mso-wrap-distance-left:5.7pt;mso-wrap-distance-right:5.7pt;mso-wrap-distance-top:5.7pt;mso-wrap-distance-bottom:5.7pt;margin-top:52.6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这个平台还在继续扩展，但是网页用户很久以前就把</w:t>
                      </w:r>
                      <w:r>
                        <w:rPr>
                          <w:rFonts w:eastAsia="新宋体" w:cs="SimSun" w:ascii="SimSun" w:hAnsi="SimSun"/>
                          <w:sz w:val="11"/>
                          <w:szCs w:val="11"/>
                        </w:rPr>
                        <w:t>HTML</w:t>
                      </w:r>
                      <w:r>
                        <w:rPr>
                          <w:rFonts w:ascii="SimSun" w:hAnsi="SimSun" w:cs="SimSun" w:eastAsia="新宋体"/>
                          <w:sz w:val="11"/>
                          <w:szCs w:val="11"/>
                        </w:rPr>
                        <w:t>作为网页的基石。</w:t>
                      </w:r>
                      <w:r>
                        <w:rPr>
                          <w:rFonts w:eastAsia="新宋体" w:cs="SimSun" w:ascii="SimSun" w:hAnsi="SimSun"/>
                          <w:sz w:val="11"/>
                          <w:szCs w:val="11"/>
                        </w:rPr>
                        <w:t>W3C</w:t>
                        <w:br/>
                      </w:r>
                      <w:r>
                        <w:rPr>
                          <w:rFonts w:ascii="SimSun" w:hAnsi="SimSun" w:cs="SimSun" w:eastAsia="新宋体"/>
                          <w:sz w:val="11"/>
                          <w:szCs w:val="11"/>
                        </w:rPr>
                        <w:t>及其合作伙伴正在创建更多技术以扩展</w:t>
                      </w:r>
                      <w:r>
                        <w:rPr>
                          <w:rFonts w:eastAsia="新宋体" w:cs="SimSun" w:ascii="SimSun" w:hAnsi="SimSun"/>
                          <w:sz w:val="11"/>
                          <w:szCs w:val="11"/>
                        </w:rPr>
                        <w:t>Web</w:t>
                      </w:r>
                      <w:r>
                        <w:rPr>
                          <w:rFonts w:ascii="SimSun" w:hAnsi="SimSun" w:cs="SimSun" w:eastAsia="新宋体"/>
                          <w:sz w:val="11"/>
                          <w:szCs w:val="11"/>
                        </w:rPr>
                        <w:t>，并赋予了它充分的力量，包括</w:t>
                      </w:r>
                      <w:r>
                        <w:rPr>
                          <w:rFonts w:eastAsia="新宋体" w:cs="SimSun" w:ascii="SimSun" w:hAnsi="SimSun"/>
                          <w:sz w:val="11"/>
                          <w:szCs w:val="11"/>
                        </w:rPr>
                        <w:t>CSS</w:t>
                        <w:br/>
                        <w:t>SVG</w:t>
                      </w:r>
                      <w:r>
                        <w:rPr>
                          <w:rFonts w:ascii="SimSun" w:hAnsi="SimSun" w:cs="SimSun" w:eastAsia="新宋体"/>
                          <w:sz w:val="11"/>
                          <w:szCs w:val="11"/>
                        </w:rPr>
                        <w:t>、</w:t>
                      </w:r>
                      <w:r>
                        <w:rPr>
                          <w:rFonts w:eastAsia="新宋体" w:cs="SimSun" w:ascii="SimSun" w:hAnsi="SimSun"/>
                          <w:sz w:val="11"/>
                          <w:szCs w:val="11"/>
                        </w:rPr>
                        <w:t>WOFF</w:t>
                      </w:r>
                      <w:r>
                        <w:rPr>
                          <w:rFonts w:ascii="SimSun" w:hAnsi="SimSun" w:cs="SimSun" w:eastAsia="新宋体"/>
                          <w:sz w:val="11"/>
                          <w:szCs w:val="11"/>
                        </w:rPr>
                        <w:t>、</w:t>
                      </w:r>
                      <w:r>
                        <w:rPr>
                          <w:rFonts w:eastAsia="新宋体" w:cs="SimSun" w:ascii="SimSun" w:hAnsi="SimSun"/>
                          <w:sz w:val="11"/>
                          <w:szCs w:val="11"/>
                        </w:rPr>
                        <w:t>WebRTC</w:t>
                      </w:r>
                      <w:r>
                        <w:rPr>
                          <w:rFonts w:ascii="SimSun" w:hAnsi="SimSun" w:cs="SimSun" w:eastAsia="新宋体"/>
                          <w:sz w:val="11"/>
                          <w:szCs w:val="11"/>
                        </w:rPr>
                        <w:t>、</w:t>
                      </w:r>
                      <w:r>
                        <w:rPr>
                          <w:rFonts w:eastAsia="新宋体" w:cs="SimSun" w:ascii="SimSun" w:hAnsi="SimSun"/>
                          <w:sz w:val="11"/>
                          <w:szCs w:val="11"/>
                        </w:rPr>
                        <w:t>XML</w:t>
                      </w:r>
                      <w:r>
                        <w:rPr>
                          <w:rFonts w:ascii="SimSun" w:hAnsi="SimSun" w:cs="SimSun" w:eastAsia="新宋体"/>
                          <w:sz w:val="11"/>
                          <w:szCs w:val="11"/>
                        </w:rPr>
                        <w:t>和越来越多的</w:t>
                      </w:r>
                      <w:r>
                        <w:rPr>
                          <w:rFonts w:eastAsia="新宋体" w:cs="SimSun" w:ascii="SimSun" w:hAnsi="SimSun"/>
                          <w:sz w:val="11"/>
                          <w:szCs w:val="11"/>
                        </w:rPr>
                        <w:t>API</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4420235</wp:posOffset>
                </wp:positionH>
                <wp:positionV relativeFrom="line">
                  <wp:posOffset>1479550</wp:posOffset>
                </wp:positionV>
                <wp:extent cx="2780030" cy="189230"/>
                <wp:effectExtent l="0" t="0" r="0" b="0"/>
                <wp:wrapSquare wrapText="bothSides"/>
                <wp:docPr id="188" name="Frame4"/>
                <a:graphic xmlns:a="http://schemas.openxmlformats.org/drawingml/2006/main">
                  <a:graphicData uri="http://schemas.microsoft.com/office/word/2010/wordprocessingShape">
                    <wps:wsp>
                      <wps:cNvSpPr txBox="1"/>
                      <wps:spPr>
                        <a:xfrm>
                          <a:off x="0" y="0"/>
                          <a:ext cx="27800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w:t>
                            </w:r>
                            <w:r>
                              <w:rPr>
                                <w:rFonts w:ascii="SimSun" w:hAnsi="SimSun" w:cs="SimSun" w:eastAsia="新宋体"/>
                                <w:sz w:val="11"/>
                                <w:szCs w:val="11"/>
                              </w:rPr>
                              <w:t>蓝</w:t>
                            </w:r>
                            <w:r>
                              <w:rPr>
                                <w:rFonts w:eastAsia="新宋体" w:cs="SimSun" w:ascii="SimSun" w:hAnsi="SimSun"/>
                                <w:sz w:val="11"/>
                                <w:szCs w:val="11"/>
                              </w:rPr>
                              <w:t>\JOdV</w:t>
                            </w:r>
                          </w:p>
                        </w:txbxContent>
                      </wps:txbx>
                      <wps:bodyPr anchor="t" lIns="53975" tIns="53975" rIns="53975" bIns="53975">
                        <a:spAutoFit/>
                      </wps:bodyPr>
                    </wps:wsp>
                  </a:graphicData>
                </a:graphic>
              </wp:anchor>
            </w:drawing>
          </mc:Choice>
          <mc:Fallback>
            <w:pict>
              <v:rect fillcolor="#729FCF" style="position:absolute;rotation:-0;width:218.9pt;height:14.9pt;mso-wrap-distance-left:5.7pt;mso-wrap-distance-right:5.7pt;mso-wrap-distance-top:5.7pt;mso-wrap-distance-bottom:5.7pt;margin-top:116.5pt;mso-position-vertical-relative:text;margin-left:34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w:t>
                      </w:r>
                      <w:r>
                        <w:rPr>
                          <w:rFonts w:ascii="SimSun" w:hAnsi="SimSun" w:cs="SimSun" w:eastAsia="新宋体"/>
                          <w:sz w:val="11"/>
                          <w:szCs w:val="11"/>
                        </w:rPr>
                        <w:t>蓝</w:t>
                      </w:r>
                      <w:r>
                        <w:rPr>
                          <w:rFonts w:eastAsia="新宋体" w:cs="SimSun" w:ascii="SimSun" w:hAnsi="SimSun"/>
                          <w:sz w:val="11"/>
                          <w:szCs w:val="11"/>
                        </w:rPr>
                        <w:t>\JOdV</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595630</wp:posOffset>
                </wp:positionH>
                <wp:positionV relativeFrom="line">
                  <wp:posOffset>1560195</wp:posOffset>
                </wp:positionV>
                <wp:extent cx="3823970" cy="233680"/>
                <wp:effectExtent l="0" t="0" r="0" b="0"/>
                <wp:wrapSquare wrapText="bothSides"/>
                <wp:docPr id="189" name="Frame5"/>
                <a:graphic xmlns:a="http://schemas.openxmlformats.org/drawingml/2006/main">
                  <a:graphicData uri="http://schemas.microsoft.com/office/word/2010/wordprocessingShape">
                    <wps:wsp>
                      <wps:cNvSpPr txBox="1"/>
                      <wps:spPr>
                        <a:xfrm>
                          <a:off x="0" y="0"/>
                          <a:ext cx="38239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1.5.2</w:t>
                            </w:r>
                            <w:r>
                              <w:rPr>
                                <w:rFonts w:ascii="SimSun" w:hAnsi="SimSun" w:cs="SimSun" w:eastAsia="新宋体"/>
                                <w:sz w:val="17"/>
                                <w:szCs w:val="17"/>
                              </w:rPr>
                              <w:t>其他相关标准组织及标准</w:t>
                            </w:r>
                          </w:p>
                        </w:txbxContent>
                      </wps:txbx>
                      <wps:bodyPr anchor="t" lIns="53975" tIns="53975" rIns="53975" bIns="53975">
                        <a:spAutoFit/>
                      </wps:bodyPr>
                    </wps:wsp>
                  </a:graphicData>
                </a:graphic>
              </wp:anchor>
            </w:drawing>
          </mc:Choice>
          <mc:Fallback>
            <w:pict>
              <v:rect fillcolor="#729FCF" style="position:absolute;rotation:-0;width:301.1pt;height:18.4pt;mso-wrap-distance-left:5.7pt;mso-wrap-distance-right:5.7pt;mso-wrap-distance-top:5.7pt;mso-wrap-distance-bottom:5.7pt;margin-top:122.85pt;mso-position-vertical-relative:text;margin-left:4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1.5.2</w:t>
                      </w:r>
                      <w:r>
                        <w:rPr>
                          <w:rFonts w:ascii="SimSun" w:hAnsi="SimSun" w:cs="SimSun" w:eastAsia="新宋体"/>
                          <w:sz w:val="17"/>
                          <w:szCs w:val="17"/>
                        </w:rPr>
                        <w:t>其他相关标准组织及标准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274955</wp:posOffset>
                </wp:positionH>
                <wp:positionV relativeFrom="line">
                  <wp:posOffset>1720850</wp:posOffset>
                </wp:positionV>
                <wp:extent cx="321310" cy="189230"/>
                <wp:effectExtent l="0" t="0" r="0" b="0"/>
                <wp:wrapSquare wrapText="bothSides"/>
                <wp:docPr id="190" name="Frame6"/>
                <a:graphic xmlns:a="http://schemas.openxmlformats.org/drawingml/2006/main">
                  <a:graphicData uri="http://schemas.microsoft.com/office/word/2010/wordprocessingShape">
                    <wps:wsp>
                      <wps:cNvSpPr txBox="1"/>
                      <wps:spPr>
                        <a:xfrm>
                          <a:off x="0" y="0"/>
                          <a:ext cx="3213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p>
                        </w:txbxContent>
                      </wps:txbx>
                      <wps:bodyPr anchor="t" lIns="53975" tIns="53975" rIns="53975" bIns="53975">
                        <a:spAutoFit/>
                      </wps:bodyPr>
                    </wps:wsp>
                  </a:graphicData>
                </a:graphic>
              </wp:anchor>
            </w:drawing>
          </mc:Choice>
          <mc:Fallback>
            <w:pict>
              <v:rect fillcolor="#729FCF" style="position:absolute;rotation:-0;width:25.3pt;height:14.9pt;mso-wrap-distance-left:5.7pt;mso-wrap-distance-right:5.7pt;mso-wrap-distance-top:5.7pt;mso-wrap-distance-bottom:5.7pt;margin-top:135.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258445</wp:posOffset>
                </wp:positionH>
                <wp:positionV relativeFrom="line">
                  <wp:posOffset>1945640</wp:posOffset>
                </wp:positionV>
                <wp:extent cx="6941820" cy="433070"/>
                <wp:effectExtent l="0" t="0" r="0" b="0"/>
                <wp:wrapSquare wrapText="bothSides"/>
                <wp:docPr id="191" name="Frame7"/>
                <a:graphic xmlns:a="http://schemas.openxmlformats.org/drawingml/2006/main">
                  <a:graphicData uri="http://schemas.microsoft.com/office/word/2010/wordprocessingShape">
                    <wps:wsp>
                      <wps:cNvSpPr txBox="1"/>
                      <wps:spPr>
                        <a:xfrm>
                          <a:off x="0" y="0"/>
                          <a:ext cx="69418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IETF</w:t>
                            </w:r>
                            <w:r>
                              <w:rPr>
                                <w:rFonts w:ascii="SimSun" w:hAnsi="SimSun" w:cs="SimSun" w:eastAsia="新宋体"/>
                                <w:sz w:val="11"/>
                                <w:szCs w:val="11"/>
                              </w:rPr>
                              <w:t>制定的标准，很多是</w:t>
                            </w:r>
                            <w:r>
                              <w:rPr>
                                <w:rFonts w:eastAsia="新宋体" w:cs="SimSun" w:ascii="SimSun" w:hAnsi="SimSun"/>
                                <w:sz w:val="11"/>
                                <w:szCs w:val="11"/>
                              </w:rPr>
                              <w:t>TCP/IP</w:t>
                            </w:r>
                            <w:r>
                              <w:rPr>
                                <w:rFonts w:ascii="SimSun" w:hAnsi="SimSun" w:cs="SimSun" w:eastAsia="新宋体"/>
                                <w:sz w:val="11"/>
                                <w:szCs w:val="11"/>
                              </w:rPr>
                              <w:t>协议栈中的协议，比如</w:t>
                            </w:r>
                            <w:r>
                              <w:rPr>
                                <w:rFonts w:eastAsia="新宋体" w:cs="SimSun" w:ascii="SimSun" w:hAnsi="SimSun"/>
                                <w:sz w:val="11"/>
                                <w:szCs w:val="11"/>
                              </w:rPr>
                              <w:t>IP</w:t>
                            </w:r>
                            <w:r>
                              <w:rPr>
                                <w:rFonts w:ascii="SimSun" w:hAnsi="SimSun" w:cs="SimSun" w:eastAsia="新宋体"/>
                                <w:sz w:val="11"/>
                                <w:szCs w:val="11"/>
                              </w:rPr>
                              <w:t>、</w:t>
                            </w:r>
                            <w:r>
                              <w:rPr>
                                <w:rFonts w:eastAsia="新宋体" w:cs="SimSun" w:ascii="SimSun" w:hAnsi="SimSun"/>
                                <w:sz w:val="11"/>
                                <w:szCs w:val="11"/>
                              </w:rPr>
                              <w:t>TCP</w:t>
                            </w:r>
                            <w:r>
                              <w:rPr>
                                <w:rFonts w:ascii="SimSun" w:hAnsi="SimSun" w:cs="SimSun" w:eastAsia="新宋体"/>
                                <w:sz w:val="11"/>
                                <w:szCs w:val="11"/>
                              </w:rPr>
                              <w:t>、</w:t>
                            </w:r>
                            <w:r>
                              <w:rPr>
                                <w:rFonts w:eastAsia="新宋体" w:cs="SimSun" w:ascii="SimSun" w:hAnsi="SimSun"/>
                                <w:sz w:val="11"/>
                                <w:szCs w:val="11"/>
                              </w:rPr>
                              <w:t>HTTP</w:t>
                            </w:r>
                            <w:r>
                              <w:rPr>
                                <w:rFonts w:ascii="SimSun" w:hAnsi="SimSun" w:cs="SimSun" w:eastAsia="新宋体"/>
                                <w:sz w:val="11"/>
                                <w:szCs w:val="11"/>
                              </w:rPr>
                              <w:t>等。</w:t>
                            </w:r>
                            <w:r>
                              <w:rPr>
                                <w:rFonts w:eastAsia="新宋体" w:cs="SimSun" w:ascii="SimSun" w:hAnsi="SimSun"/>
                                <w:sz w:val="11"/>
                                <w:szCs w:val="11"/>
                              </w:rPr>
                              <w:br/>
                            </w:r>
                            <w:r>
                              <w:rPr>
                                <w:rFonts w:ascii="SimSun" w:hAnsi="SimSun" w:cs="SimSun" w:eastAsia="新宋体"/>
                                <w:sz w:val="11"/>
                                <w:szCs w:val="11"/>
                              </w:rPr>
                              <w:t>事实上，除了协议，计算机网络还有其他很多方面也需要规范和标准化。装</w:t>
                            </w:r>
                            <w:r>
                              <w:rPr>
                                <w:rFonts w:eastAsia="新宋体" w:cs="SimSun" w:ascii="SimSun" w:hAnsi="SimSun"/>
                                <w:sz w:val="11"/>
                                <w:szCs w:val="11"/>
                              </w:rPr>
                              <w:br/>
                              <w:t>1.</w:t>
                            </w:r>
                            <w:r>
                              <w:rPr>
                                <w:rFonts w:ascii="SimSun" w:hAnsi="SimSun" w:cs="SimSun" w:eastAsia="新宋体"/>
                                <w:sz w:val="11"/>
                                <w:szCs w:val="11"/>
                              </w:rPr>
                              <w:t>国际标准化组织（</w:t>
                            </w:r>
                            <w:r>
                              <w:rPr>
                                <w:rFonts w:eastAsia="新宋体" w:cs="SimSun" w:ascii="SimSun" w:hAnsi="SimSun"/>
                                <w:sz w:val="11"/>
                                <w:szCs w:val="11"/>
                              </w:rPr>
                              <w:t>ISO</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6.6pt;height:34.1pt;mso-wrap-distance-left:5.7pt;mso-wrap-distance-right:5.7pt;mso-wrap-distance-top:5.7pt;mso-wrap-distance-bottom:5.7pt;margin-top:153.2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IETF</w:t>
                      </w:r>
                      <w:r>
                        <w:rPr>
                          <w:rFonts w:ascii="SimSun" w:hAnsi="SimSun" w:cs="SimSun" w:eastAsia="新宋体"/>
                          <w:sz w:val="11"/>
                          <w:szCs w:val="11"/>
                        </w:rPr>
                        <w:t>制定的标准，很多是</w:t>
                      </w:r>
                      <w:r>
                        <w:rPr>
                          <w:rFonts w:eastAsia="新宋体" w:cs="SimSun" w:ascii="SimSun" w:hAnsi="SimSun"/>
                          <w:sz w:val="11"/>
                          <w:szCs w:val="11"/>
                        </w:rPr>
                        <w:t>TCP/IP</w:t>
                      </w:r>
                      <w:r>
                        <w:rPr>
                          <w:rFonts w:ascii="SimSun" w:hAnsi="SimSun" w:cs="SimSun" w:eastAsia="新宋体"/>
                          <w:sz w:val="11"/>
                          <w:szCs w:val="11"/>
                        </w:rPr>
                        <w:t>协议栈中的协议，比如</w:t>
                      </w:r>
                      <w:r>
                        <w:rPr>
                          <w:rFonts w:eastAsia="新宋体" w:cs="SimSun" w:ascii="SimSun" w:hAnsi="SimSun"/>
                          <w:sz w:val="11"/>
                          <w:szCs w:val="11"/>
                        </w:rPr>
                        <w:t>IP</w:t>
                      </w:r>
                      <w:r>
                        <w:rPr>
                          <w:rFonts w:ascii="SimSun" w:hAnsi="SimSun" w:cs="SimSun" w:eastAsia="新宋体"/>
                          <w:sz w:val="11"/>
                          <w:szCs w:val="11"/>
                        </w:rPr>
                        <w:t>、</w:t>
                      </w:r>
                      <w:r>
                        <w:rPr>
                          <w:rFonts w:eastAsia="新宋体" w:cs="SimSun" w:ascii="SimSun" w:hAnsi="SimSun"/>
                          <w:sz w:val="11"/>
                          <w:szCs w:val="11"/>
                        </w:rPr>
                        <w:t>TCP</w:t>
                      </w:r>
                      <w:r>
                        <w:rPr>
                          <w:rFonts w:ascii="SimSun" w:hAnsi="SimSun" w:cs="SimSun" w:eastAsia="新宋体"/>
                          <w:sz w:val="11"/>
                          <w:szCs w:val="11"/>
                        </w:rPr>
                        <w:t>、</w:t>
                      </w:r>
                      <w:r>
                        <w:rPr>
                          <w:rFonts w:eastAsia="新宋体" w:cs="SimSun" w:ascii="SimSun" w:hAnsi="SimSun"/>
                          <w:sz w:val="11"/>
                          <w:szCs w:val="11"/>
                        </w:rPr>
                        <w:t>HTTP</w:t>
                      </w:r>
                      <w:r>
                        <w:rPr>
                          <w:rFonts w:ascii="SimSun" w:hAnsi="SimSun" w:cs="SimSun" w:eastAsia="新宋体"/>
                          <w:sz w:val="11"/>
                          <w:szCs w:val="11"/>
                        </w:rPr>
                        <w:t>等。</w:t>
                      </w:r>
                      <w:r>
                        <w:rPr>
                          <w:rFonts w:eastAsia="新宋体" w:cs="SimSun" w:ascii="SimSun" w:hAnsi="SimSun"/>
                          <w:sz w:val="11"/>
                          <w:szCs w:val="11"/>
                        </w:rPr>
                        <w:br/>
                      </w:r>
                      <w:r>
                        <w:rPr>
                          <w:rFonts w:ascii="SimSun" w:hAnsi="SimSun" w:cs="SimSun" w:eastAsia="新宋体"/>
                          <w:sz w:val="11"/>
                          <w:szCs w:val="11"/>
                        </w:rPr>
                        <w:t>事实上，除了协议，计算机网络还有其他很多方面也需要规范和标准化。装</w:t>
                      </w:r>
                      <w:r>
                        <w:rPr>
                          <w:rFonts w:eastAsia="新宋体" w:cs="SimSun" w:ascii="SimSun" w:hAnsi="SimSun"/>
                          <w:sz w:val="11"/>
                          <w:szCs w:val="11"/>
                        </w:rPr>
                        <w:br/>
                        <w:t>1.</w:t>
                      </w:r>
                      <w:r>
                        <w:rPr>
                          <w:rFonts w:ascii="SimSun" w:hAnsi="SimSun" w:cs="SimSun" w:eastAsia="新宋体"/>
                          <w:sz w:val="11"/>
                          <w:szCs w:val="11"/>
                        </w:rPr>
                        <w:t>国际标准化组织（</w:t>
                      </w:r>
                      <w:r>
                        <w:rPr>
                          <w:rFonts w:eastAsia="新宋体" w:cs="SimSun" w:ascii="SimSun" w:hAnsi="SimSun"/>
                          <w:sz w:val="11"/>
                          <w:szCs w:val="11"/>
                        </w:rPr>
                        <w:t>ISO</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258445</wp:posOffset>
                </wp:positionH>
                <wp:positionV relativeFrom="line">
                  <wp:posOffset>2700655</wp:posOffset>
                </wp:positionV>
                <wp:extent cx="6941820" cy="798830"/>
                <wp:effectExtent l="0" t="0" r="0" b="0"/>
                <wp:wrapSquare wrapText="bothSides"/>
                <wp:docPr id="192" name="Frame8"/>
                <a:graphic xmlns:a="http://schemas.openxmlformats.org/drawingml/2006/main">
                  <a:graphicData uri="http://schemas.microsoft.com/office/word/2010/wordprocessingShape">
                    <wps:wsp>
                      <wps:cNvSpPr txBox="1"/>
                      <wps:spPr>
                        <a:xfrm>
                          <a:off x="0" y="0"/>
                          <a:ext cx="69418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成立于</w:t>
                            </w:r>
                            <w:r>
                              <w:rPr>
                                <w:rFonts w:eastAsia="新宋体" w:cs="SimSun" w:ascii="SimSun" w:hAnsi="SimSun"/>
                                <w:sz w:val="11"/>
                                <w:szCs w:val="11"/>
                              </w:rPr>
                              <w:t>1946</w:t>
                            </w:r>
                            <w:r>
                              <w:rPr>
                                <w:rFonts w:ascii="SimSun" w:hAnsi="SimSun" w:cs="SimSun" w:eastAsia="新宋体"/>
                                <w:sz w:val="11"/>
                                <w:szCs w:val="11"/>
                              </w:rPr>
                              <w:t>年的国际标准化组织（</w:t>
                            </w:r>
                            <w:r>
                              <w:rPr>
                                <w:rFonts w:eastAsia="新宋体" w:cs="SimSun" w:ascii="SimSun" w:hAnsi="SimSun"/>
                                <w:sz w:val="11"/>
                                <w:szCs w:val="11"/>
                              </w:rPr>
                              <w:t>ISO</w:t>
                            </w:r>
                            <w:r>
                              <w:rPr>
                                <w:rFonts w:ascii="SimSun" w:hAnsi="SimSun" w:cs="SimSun" w:eastAsia="新宋体"/>
                                <w:sz w:val="11"/>
                                <w:szCs w:val="11"/>
                              </w:rPr>
                              <w:t>）是一个独立的非政府的国际组织，现有</w:t>
                            </w:r>
                            <w:r>
                              <w:rPr>
                                <w:rFonts w:eastAsia="新宋体" w:cs="SimSun" w:ascii="SimSun" w:hAnsi="SimSun"/>
                                <w:sz w:val="11"/>
                                <w:szCs w:val="11"/>
                              </w:rPr>
                              <w:t>168</w:t>
                              <w:br/>
                            </w:r>
                            <w:r>
                              <w:rPr>
                                <w:rFonts w:ascii="SimSun" w:hAnsi="SimSun" w:cs="SimSun" w:eastAsia="新宋体"/>
                                <w:sz w:val="11"/>
                                <w:szCs w:val="11"/>
                              </w:rPr>
                              <w:t>个国家标准机构的成员，中国国家标准化管理委员会（</w:t>
                            </w:r>
                            <w:r>
                              <w:rPr>
                                <w:rFonts w:eastAsia="新宋体" w:cs="SimSun" w:ascii="SimSun" w:hAnsi="SimSun"/>
                                <w:sz w:val="11"/>
                                <w:szCs w:val="11"/>
                              </w:rPr>
                              <w:t>StandardizationAdministrationof</w:t>
                              <w:br/>
                              <w:t>thePeople'sRepublicofChina</w:t>
                            </w:r>
                            <w:r>
                              <w:rPr>
                                <w:rFonts w:ascii="SimSun" w:hAnsi="SimSun" w:cs="SimSun" w:eastAsia="新宋体"/>
                                <w:sz w:val="11"/>
                                <w:szCs w:val="11"/>
                              </w:rPr>
                              <w:t>，</w:t>
                            </w:r>
                            <w:r>
                              <w:rPr>
                                <w:rFonts w:eastAsia="新宋体" w:cs="SimSun" w:ascii="SimSun" w:hAnsi="SimSun"/>
                                <w:sz w:val="11"/>
                                <w:szCs w:val="11"/>
                              </w:rPr>
                              <w:t>SAC</w:t>
                            </w:r>
                            <w:r>
                              <w:rPr>
                                <w:rFonts w:ascii="SimSun" w:hAnsi="SimSun" w:cs="SimSun" w:eastAsia="新宋体"/>
                                <w:sz w:val="11"/>
                                <w:szCs w:val="11"/>
                              </w:rPr>
                              <w:t>）是其中的成员之一。</w:t>
                            </w:r>
                            <w:r>
                              <w:rPr>
                                <w:rFonts w:eastAsia="新宋体" w:cs="SimSun" w:ascii="SimSun" w:hAnsi="SimSun"/>
                                <w:sz w:val="11"/>
                                <w:szCs w:val="11"/>
                              </w:rPr>
                              <w:t>ISO</w:t>
                            </w:r>
                            <w:r>
                              <w:rPr>
                                <w:rFonts w:ascii="SimSun" w:hAnsi="SimSun" w:cs="SimSun" w:eastAsia="新宋体"/>
                                <w:sz w:val="11"/>
                                <w:szCs w:val="11"/>
                              </w:rPr>
                              <w:t>制定的标准涉及范围</w:t>
                            </w:r>
                            <w:r>
                              <w:rPr>
                                <w:rFonts w:eastAsia="新宋体" w:cs="SimSun" w:ascii="SimSun" w:hAnsi="SimSun"/>
                                <w:sz w:val="11"/>
                                <w:szCs w:val="11"/>
                              </w:rPr>
                              <w:br/>
                            </w:r>
                            <w:r>
                              <w:rPr>
                                <w:rFonts w:ascii="SimSun" w:hAnsi="SimSun" w:cs="SimSun" w:eastAsia="新宋体"/>
                                <w:sz w:val="11"/>
                                <w:szCs w:val="11"/>
                              </w:rPr>
                              <w:t>非常广泛，包括产品本身或制造产品的过程，比如质量管理、环境管理、能源管理、食品</w:t>
                            </w:r>
                            <w:r>
                              <w:rPr>
                                <w:rFonts w:eastAsia="新宋体" w:cs="SimSun" w:ascii="SimSun" w:hAnsi="SimSun"/>
                                <w:sz w:val="11"/>
                                <w:szCs w:val="11"/>
                              </w:rPr>
                              <w:br/>
                            </w:r>
                            <w:r>
                              <w:rPr>
                                <w:rFonts w:ascii="SimSun" w:hAnsi="SimSun" w:cs="SimSun" w:eastAsia="新宋体"/>
                                <w:sz w:val="11"/>
                                <w:szCs w:val="11"/>
                              </w:rPr>
                              <w:t>安全、</w:t>
                            </w:r>
                            <w:r>
                              <w:rPr>
                                <w:rFonts w:eastAsia="新宋体" w:cs="SimSun" w:ascii="SimSun" w:hAnsi="SimSun"/>
                                <w:sz w:val="11"/>
                                <w:szCs w:val="11"/>
                              </w:rPr>
                              <w:t>IT</w:t>
                            </w:r>
                            <w:r>
                              <w:rPr>
                                <w:rFonts w:ascii="SimSun" w:hAnsi="SimSun" w:cs="SimSun" w:eastAsia="新宋体"/>
                                <w:sz w:val="11"/>
                                <w:szCs w:val="11"/>
                              </w:rPr>
                              <w:t>安全等，截至</w:t>
                            </w:r>
                            <w:r>
                              <w:rPr>
                                <w:rFonts w:eastAsia="新宋体" w:cs="SimSun" w:ascii="SimSun" w:hAnsi="SimSun"/>
                                <w:sz w:val="11"/>
                                <w:szCs w:val="11"/>
                              </w:rPr>
                              <w:t>2023</w:t>
                            </w:r>
                            <w:r>
                              <w:rPr>
                                <w:rFonts w:ascii="SimSun" w:hAnsi="SimSun" w:cs="SimSun" w:eastAsia="新宋体"/>
                                <w:sz w:val="11"/>
                                <w:szCs w:val="11"/>
                              </w:rPr>
                              <w:t>年</w:t>
                            </w:r>
                            <w:r>
                              <w:rPr>
                                <w:rFonts w:eastAsia="新宋体" w:cs="SimSun" w:ascii="SimSun" w:hAnsi="SimSun"/>
                                <w:sz w:val="11"/>
                                <w:szCs w:val="11"/>
                              </w:rPr>
                              <w:t>7</w:t>
                            </w:r>
                            <w:r>
                              <w:rPr>
                                <w:rFonts w:ascii="SimSun" w:hAnsi="SimSun" w:cs="SimSun" w:eastAsia="新宋体"/>
                                <w:sz w:val="11"/>
                                <w:szCs w:val="11"/>
                              </w:rPr>
                              <w:t>月</w:t>
                            </w:r>
                            <w:r>
                              <w:rPr>
                                <w:rFonts w:eastAsia="新宋体" w:cs="SimSun" w:ascii="SimSun" w:hAnsi="SimSun"/>
                                <w:sz w:val="11"/>
                                <w:szCs w:val="11"/>
                              </w:rPr>
                              <w:t>10</w:t>
                            </w:r>
                            <w:r>
                              <w:rPr>
                                <w:rFonts w:ascii="SimSun" w:hAnsi="SimSun" w:cs="SimSun" w:eastAsia="新宋体"/>
                                <w:sz w:val="11"/>
                                <w:szCs w:val="11"/>
                              </w:rPr>
                              <w:t>日，</w:t>
                            </w:r>
                            <w:r>
                              <w:rPr>
                                <w:rFonts w:eastAsia="新宋体" w:cs="SimSun" w:ascii="SimSun" w:hAnsi="SimSun"/>
                                <w:sz w:val="11"/>
                                <w:szCs w:val="11"/>
                              </w:rPr>
                              <w:t>IS0</w:t>
                            </w:r>
                            <w:r>
                              <w:rPr>
                                <w:rFonts w:ascii="SimSun" w:hAnsi="SimSun" w:cs="SimSun" w:eastAsia="新宋体"/>
                                <w:sz w:val="11"/>
                                <w:szCs w:val="11"/>
                              </w:rPr>
                              <w:t>已经制定了</w:t>
                            </w:r>
                            <w:r>
                              <w:rPr>
                                <w:rFonts w:eastAsia="新宋体" w:cs="SimSun" w:ascii="SimSun" w:hAnsi="SimSun"/>
                                <w:sz w:val="11"/>
                                <w:szCs w:val="11"/>
                              </w:rPr>
                              <w:t>24826</w:t>
                            </w:r>
                            <w:r>
                              <w:rPr>
                                <w:rFonts w:ascii="SimSun" w:hAnsi="SimSun" w:cs="SimSun" w:eastAsia="新宋体"/>
                                <w:sz w:val="11"/>
                                <w:szCs w:val="11"/>
                              </w:rPr>
                              <w:t>个标准。这些标准</w:t>
                            </w:r>
                            <w:r>
                              <w:rPr>
                                <w:rFonts w:eastAsia="新宋体" w:cs="SimSun" w:ascii="SimSun" w:hAnsi="SimSun"/>
                                <w:sz w:val="11"/>
                                <w:szCs w:val="11"/>
                              </w:rPr>
                              <w:br/>
                            </w:r>
                            <w:r>
                              <w:rPr>
                                <w:rFonts w:ascii="SimSun" w:hAnsi="SimSun" w:cs="SimSun" w:eastAsia="新宋体"/>
                                <w:sz w:val="11"/>
                                <w:szCs w:val="11"/>
                              </w:rPr>
                              <w:t>按照不同的分类方法分成若干类以便进行索引。</w:t>
                            </w:r>
                          </w:p>
                        </w:txbxContent>
                      </wps:txbx>
                      <wps:bodyPr anchor="t" lIns="53975" tIns="53975" rIns="53975" bIns="53975">
                        <a:spAutoFit/>
                      </wps:bodyPr>
                    </wps:wsp>
                  </a:graphicData>
                </a:graphic>
              </wp:anchor>
            </w:drawing>
          </mc:Choice>
          <mc:Fallback>
            <w:pict>
              <v:rect fillcolor="#729FCF" style="position:absolute;rotation:-0;width:546.6pt;height:62.9pt;mso-wrap-distance-left:5.7pt;mso-wrap-distance-right:5.7pt;mso-wrap-distance-top:5.7pt;mso-wrap-distance-bottom:5.7pt;margin-top:212.6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成立于</w:t>
                      </w:r>
                      <w:r>
                        <w:rPr>
                          <w:rFonts w:eastAsia="新宋体" w:cs="SimSun" w:ascii="SimSun" w:hAnsi="SimSun"/>
                          <w:sz w:val="11"/>
                          <w:szCs w:val="11"/>
                        </w:rPr>
                        <w:t>1946</w:t>
                      </w:r>
                      <w:r>
                        <w:rPr>
                          <w:rFonts w:ascii="SimSun" w:hAnsi="SimSun" w:cs="SimSun" w:eastAsia="新宋体"/>
                          <w:sz w:val="11"/>
                          <w:szCs w:val="11"/>
                        </w:rPr>
                        <w:t>年的国际标准化组织（</w:t>
                      </w:r>
                      <w:r>
                        <w:rPr>
                          <w:rFonts w:eastAsia="新宋体" w:cs="SimSun" w:ascii="SimSun" w:hAnsi="SimSun"/>
                          <w:sz w:val="11"/>
                          <w:szCs w:val="11"/>
                        </w:rPr>
                        <w:t>ISO</w:t>
                      </w:r>
                      <w:r>
                        <w:rPr>
                          <w:rFonts w:ascii="SimSun" w:hAnsi="SimSun" w:cs="SimSun" w:eastAsia="新宋体"/>
                          <w:sz w:val="11"/>
                          <w:szCs w:val="11"/>
                        </w:rPr>
                        <w:t>）是一个独立的非政府的国际组织，现有</w:t>
                      </w:r>
                      <w:r>
                        <w:rPr>
                          <w:rFonts w:eastAsia="新宋体" w:cs="SimSun" w:ascii="SimSun" w:hAnsi="SimSun"/>
                          <w:sz w:val="11"/>
                          <w:szCs w:val="11"/>
                        </w:rPr>
                        <w:t>168</w:t>
                        <w:br/>
                      </w:r>
                      <w:r>
                        <w:rPr>
                          <w:rFonts w:ascii="SimSun" w:hAnsi="SimSun" w:cs="SimSun" w:eastAsia="新宋体"/>
                          <w:sz w:val="11"/>
                          <w:szCs w:val="11"/>
                        </w:rPr>
                        <w:t>个国家标准机构的成员，中国国家标准化管理委员会（</w:t>
                      </w:r>
                      <w:r>
                        <w:rPr>
                          <w:rFonts w:eastAsia="新宋体" w:cs="SimSun" w:ascii="SimSun" w:hAnsi="SimSun"/>
                          <w:sz w:val="11"/>
                          <w:szCs w:val="11"/>
                        </w:rPr>
                        <w:t>StandardizationAdministrationof</w:t>
                        <w:br/>
                        <w:t>thePeople'sRepublicofChina</w:t>
                      </w:r>
                      <w:r>
                        <w:rPr>
                          <w:rFonts w:ascii="SimSun" w:hAnsi="SimSun" w:cs="SimSun" w:eastAsia="新宋体"/>
                          <w:sz w:val="11"/>
                          <w:szCs w:val="11"/>
                        </w:rPr>
                        <w:t>，</w:t>
                      </w:r>
                      <w:r>
                        <w:rPr>
                          <w:rFonts w:eastAsia="新宋体" w:cs="SimSun" w:ascii="SimSun" w:hAnsi="SimSun"/>
                          <w:sz w:val="11"/>
                          <w:szCs w:val="11"/>
                        </w:rPr>
                        <w:t>SAC</w:t>
                      </w:r>
                      <w:r>
                        <w:rPr>
                          <w:rFonts w:ascii="SimSun" w:hAnsi="SimSun" w:cs="SimSun" w:eastAsia="新宋体"/>
                          <w:sz w:val="11"/>
                          <w:szCs w:val="11"/>
                        </w:rPr>
                        <w:t>）是其中的成员之一。</w:t>
                      </w:r>
                      <w:r>
                        <w:rPr>
                          <w:rFonts w:eastAsia="新宋体" w:cs="SimSun" w:ascii="SimSun" w:hAnsi="SimSun"/>
                          <w:sz w:val="11"/>
                          <w:szCs w:val="11"/>
                        </w:rPr>
                        <w:t>ISO</w:t>
                      </w:r>
                      <w:r>
                        <w:rPr>
                          <w:rFonts w:ascii="SimSun" w:hAnsi="SimSun" w:cs="SimSun" w:eastAsia="新宋体"/>
                          <w:sz w:val="11"/>
                          <w:szCs w:val="11"/>
                        </w:rPr>
                        <w:t>制定的标准涉及范围</w:t>
                      </w:r>
                      <w:r>
                        <w:rPr>
                          <w:rFonts w:eastAsia="新宋体" w:cs="SimSun" w:ascii="SimSun" w:hAnsi="SimSun"/>
                          <w:sz w:val="11"/>
                          <w:szCs w:val="11"/>
                        </w:rPr>
                        <w:br/>
                      </w:r>
                      <w:r>
                        <w:rPr>
                          <w:rFonts w:ascii="SimSun" w:hAnsi="SimSun" w:cs="SimSun" w:eastAsia="新宋体"/>
                          <w:sz w:val="11"/>
                          <w:szCs w:val="11"/>
                        </w:rPr>
                        <w:t>非常广泛，包括产品本身或制造产品的过程，比如质量管理、环境管理、能源管理、食品</w:t>
                      </w:r>
                      <w:r>
                        <w:rPr>
                          <w:rFonts w:eastAsia="新宋体" w:cs="SimSun" w:ascii="SimSun" w:hAnsi="SimSun"/>
                          <w:sz w:val="11"/>
                          <w:szCs w:val="11"/>
                        </w:rPr>
                        <w:br/>
                      </w:r>
                      <w:r>
                        <w:rPr>
                          <w:rFonts w:ascii="SimSun" w:hAnsi="SimSun" w:cs="SimSun" w:eastAsia="新宋体"/>
                          <w:sz w:val="11"/>
                          <w:szCs w:val="11"/>
                        </w:rPr>
                        <w:t>安全、</w:t>
                      </w:r>
                      <w:r>
                        <w:rPr>
                          <w:rFonts w:eastAsia="新宋体" w:cs="SimSun" w:ascii="SimSun" w:hAnsi="SimSun"/>
                          <w:sz w:val="11"/>
                          <w:szCs w:val="11"/>
                        </w:rPr>
                        <w:t>IT</w:t>
                      </w:r>
                      <w:r>
                        <w:rPr>
                          <w:rFonts w:ascii="SimSun" w:hAnsi="SimSun" w:cs="SimSun" w:eastAsia="新宋体"/>
                          <w:sz w:val="11"/>
                          <w:szCs w:val="11"/>
                        </w:rPr>
                        <w:t>安全等，截至</w:t>
                      </w:r>
                      <w:r>
                        <w:rPr>
                          <w:rFonts w:eastAsia="新宋体" w:cs="SimSun" w:ascii="SimSun" w:hAnsi="SimSun"/>
                          <w:sz w:val="11"/>
                          <w:szCs w:val="11"/>
                        </w:rPr>
                        <w:t>2023</w:t>
                      </w:r>
                      <w:r>
                        <w:rPr>
                          <w:rFonts w:ascii="SimSun" w:hAnsi="SimSun" w:cs="SimSun" w:eastAsia="新宋体"/>
                          <w:sz w:val="11"/>
                          <w:szCs w:val="11"/>
                        </w:rPr>
                        <w:t>年</w:t>
                      </w:r>
                      <w:r>
                        <w:rPr>
                          <w:rFonts w:eastAsia="新宋体" w:cs="SimSun" w:ascii="SimSun" w:hAnsi="SimSun"/>
                          <w:sz w:val="11"/>
                          <w:szCs w:val="11"/>
                        </w:rPr>
                        <w:t>7</w:t>
                      </w:r>
                      <w:r>
                        <w:rPr>
                          <w:rFonts w:ascii="SimSun" w:hAnsi="SimSun" w:cs="SimSun" w:eastAsia="新宋体"/>
                          <w:sz w:val="11"/>
                          <w:szCs w:val="11"/>
                        </w:rPr>
                        <w:t>月</w:t>
                      </w:r>
                      <w:r>
                        <w:rPr>
                          <w:rFonts w:eastAsia="新宋体" w:cs="SimSun" w:ascii="SimSun" w:hAnsi="SimSun"/>
                          <w:sz w:val="11"/>
                          <w:szCs w:val="11"/>
                        </w:rPr>
                        <w:t>10</w:t>
                      </w:r>
                      <w:r>
                        <w:rPr>
                          <w:rFonts w:ascii="SimSun" w:hAnsi="SimSun" w:cs="SimSun" w:eastAsia="新宋体"/>
                          <w:sz w:val="11"/>
                          <w:szCs w:val="11"/>
                        </w:rPr>
                        <w:t>日，</w:t>
                      </w:r>
                      <w:r>
                        <w:rPr>
                          <w:rFonts w:eastAsia="新宋体" w:cs="SimSun" w:ascii="SimSun" w:hAnsi="SimSun"/>
                          <w:sz w:val="11"/>
                          <w:szCs w:val="11"/>
                        </w:rPr>
                        <w:t>IS0</w:t>
                      </w:r>
                      <w:r>
                        <w:rPr>
                          <w:rFonts w:ascii="SimSun" w:hAnsi="SimSun" w:cs="SimSun" w:eastAsia="新宋体"/>
                          <w:sz w:val="11"/>
                          <w:szCs w:val="11"/>
                        </w:rPr>
                        <w:t>已经制定了</w:t>
                      </w:r>
                      <w:r>
                        <w:rPr>
                          <w:rFonts w:eastAsia="新宋体" w:cs="SimSun" w:ascii="SimSun" w:hAnsi="SimSun"/>
                          <w:sz w:val="11"/>
                          <w:szCs w:val="11"/>
                        </w:rPr>
                        <w:t>24826</w:t>
                      </w:r>
                      <w:r>
                        <w:rPr>
                          <w:rFonts w:ascii="SimSun" w:hAnsi="SimSun" w:cs="SimSun" w:eastAsia="新宋体"/>
                          <w:sz w:val="11"/>
                          <w:szCs w:val="11"/>
                        </w:rPr>
                        <w:t>个标准。这些标准</w:t>
                      </w:r>
                      <w:r>
                        <w:rPr>
                          <w:rFonts w:eastAsia="新宋体" w:cs="SimSun" w:ascii="SimSun" w:hAnsi="SimSun"/>
                          <w:sz w:val="11"/>
                          <w:szCs w:val="11"/>
                        </w:rPr>
                        <w:br/>
                      </w:r>
                      <w:r>
                        <w:rPr>
                          <w:rFonts w:ascii="SimSun" w:hAnsi="SimSun" w:cs="SimSun" w:eastAsia="新宋体"/>
                          <w:sz w:val="11"/>
                          <w:szCs w:val="11"/>
                        </w:rPr>
                        <w:t>按照不同的分类方法分成若干类以便进行索引。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242570</wp:posOffset>
                </wp:positionH>
                <wp:positionV relativeFrom="line">
                  <wp:posOffset>4211320</wp:posOffset>
                </wp:positionV>
                <wp:extent cx="6957060" cy="1042670"/>
                <wp:effectExtent l="0" t="0" r="0" b="0"/>
                <wp:wrapSquare wrapText="bothSides"/>
                <wp:docPr id="193" name="Frame9"/>
                <a:graphic xmlns:a="http://schemas.openxmlformats.org/drawingml/2006/main">
                  <a:graphicData uri="http://schemas.microsoft.com/office/word/2010/wordprocessingShape">
                    <wps:wsp>
                      <wps:cNvSpPr txBox="1"/>
                      <wps:spPr>
                        <a:xfrm>
                          <a:off x="0" y="0"/>
                          <a:ext cx="695706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其中一种索引分类方式是按照标准的主要制定者一一技术委员会（</w:t>
                            </w:r>
                            <w:r>
                              <w:rPr>
                                <w:rFonts w:eastAsia="新宋体" w:cs="SimSun" w:ascii="SimSun" w:hAnsi="SimSun"/>
                                <w:sz w:val="11"/>
                                <w:szCs w:val="11"/>
                              </w:rPr>
                              <w:t>Technical</w:t>
                              <w:br/>
                              <w:t>Committee</w:t>
                            </w:r>
                            <w:r>
                              <w:rPr>
                                <w:rFonts w:ascii="SimSun" w:hAnsi="SimSun" w:cs="SimSun" w:eastAsia="新宋体"/>
                                <w:sz w:val="11"/>
                                <w:szCs w:val="11"/>
                              </w:rPr>
                              <w:t>，</w:t>
                            </w:r>
                            <w:r>
                              <w:rPr>
                                <w:rFonts w:eastAsia="新宋体" w:cs="SimSun" w:ascii="SimSun" w:hAnsi="SimSun"/>
                                <w:sz w:val="11"/>
                                <w:szCs w:val="11"/>
                              </w:rPr>
                              <w:t>TC</w:t>
                            </w:r>
                            <w:r>
                              <w:rPr>
                                <w:rFonts w:ascii="SimSun" w:hAnsi="SimSun" w:cs="SimSun" w:eastAsia="新宋体"/>
                                <w:sz w:val="11"/>
                                <w:szCs w:val="11"/>
                              </w:rPr>
                              <w:t>）分，可分成</w:t>
                            </w:r>
                            <w:r>
                              <w:rPr>
                                <w:rFonts w:eastAsia="新宋体" w:cs="SimSun" w:ascii="SimSun" w:hAnsi="SimSun"/>
                                <w:sz w:val="11"/>
                                <w:szCs w:val="11"/>
                              </w:rPr>
                              <w:t>340</w:t>
                            </w:r>
                            <w:r>
                              <w:rPr>
                                <w:rFonts w:ascii="SimSun" w:hAnsi="SimSun" w:cs="SimSun" w:eastAsia="新宋体"/>
                                <w:sz w:val="11"/>
                                <w:szCs w:val="11"/>
                              </w:rPr>
                              <w:t>多类，其中的</w:t>
                            </w:r>
                            <w:r>
                              <w:rPr>
                                <w:rFonts w:eastAsia="新宋体" w:cs="SimSun" w:ascii="SimSun" w:hAnsi="SimSun"/>
                                <w:sz w:val="11"/>
                                <w:szCs w:val="11"/>
                              </w:rPr>
                              <w:t>TC1</w:t>
                            </w:r>
                            <w:r>
                              <w:rPr>
                                <w:rFonts w:ascii="SimSun" w:hAnsi="SimSun" w:cs="SimSun" w:eastAsia="新宋体"/>
                                <w:sz w:val="11"/>
                                <w:szCs w:val="11"/>
                              </w:rPr>
                              <w:t>是关于螺纹（</w:t>
                            </w:r>
                            <w:r>
                              <w:rPr>
                                <w:rFonts w:eastAsia="新宋体" w:cs="SimSun" w:ascii="SimSun" w:hAnsi="SimSun"/>
                                <w:sz w:val="11"/>
                                <w:szCs w:val="11"/>
                              </w:rPr>
                              <w:t>screwthread</w:t>
                            </w:r>
                            <w:r>
                              <w:rPr>
                                <w:rFonts w:ascii="SimSun" w:hAnsi="SimSun" w:cs="SimSun" w:eastAsia="新宋体"/>
                                <w:sz w:val="11"/>
                                <w:szCs w:val="11"/>
                              </w:rPr>
                              <w:t>）的标</w:t>
                            </w:r>
                            <w:r>
                              <w:rPr>
                                <w:rFonts w:eastAsia="新宋体" w:cs="SimSun" w:ascii="SimSun" w:hAnsi="SimSun"/>
                                <w:sz w:val="11"/>
                                <w:szCs w:val="11"/>
                              </w:rPr>
                              <w:br/>
                            </w:r>
                            <w:r>
                              <w:rPr>
                                <w:rFonts w:ascii="SimSun" w:hAnsi="SimSun" w:cs="SimSun" w:eastAsia="新宋体"/>
                                <w:sz w:val="11"/>
                                <w:szCs w:val="11"/>
                              </w:rPr>
                              <w:t>准，在索引列表中，其他类别都在</w:t>
                            </w:r>
                            <w:r>
                              <w:rPr>
                                <w:rFonts w:eastAsia="新宋体" w:cs="SimSun" w:ascii="SimSun" w:hAnsi="SimSun"/>
                                <w:sz w:val="11"/>
                                <w:szCs w:val="11"/>
                              </w:rPr>
                              <w:t>TC1</w:t>
                            </w:r>
                            <w:r>
                              <w:rPr>
                                <w:rFonts w:ascii="SimSun" w:hAnsi="SimSun" w:cs="SimSun" w:eastAsia="新宋体"/>
                                <w:sz w:val="11"/>
                                <w:szCs w:val="11"/>
                              </w:rPr>
                              <w:t>之后，只有一个例外，即</w:t>
                            </w:r>
                            <w:r>
                              <w:rPr>
                                <w:rFonts w:eastAsia="新宋体" w:cs="SimSun" w:ascii="SimSun" w:hAnsi="SimSun"/>
                                <w:sz w:val="11"/>
                                <w:szCs w:val="11"/>
                              </w:rPr>
                              <w:t>ISO/IECJTC1</w:t>
                            </w:r>
                            <w:r>
                              <w:rPr>
                                <w:rFonts w:ascii="SimSun" w:hAnsi="SimSun" w:cs="SimSun" w:eastAsia="新宋体"/>
                                <w:sz w:val="11"/>
                                <w:szCs w:val="11"/>
                              </w:rPr>
                              <w:t>，它是</w:t>
                            </w:r>
                            <w:r>
                              <w:rPr>
                                <w:rFonts w:eastAsia="新宋体" w:cs="SimSun" w:ascii="SimSun" w:hAnsi="SimSun"/>
                                <w:sz w:val="11"/>
                                <w:szCs w:val="11"/>
                              </w:rPr>
                              <w:br/>
                            </w:r>
                            <w:r>
                              <w:rPr>
                                <w:rFonts w:ascii="SimSun" w:hAnsi="SimSun" w:cs="SimSun" w:eastAsia="新宋体"/>
                                <w:sz w:val="11"/>
                                <w:szCs w:val="11"/>
                              </w:rPr>
                              <w:t>关于信息技术（</w:t>
                            </w:r>
                            <w:r>
                              <w:rPr>
                                <w:rFonts w:eastAsia="新宋体" w:cs="SimSun" w:ascii="SimSun" w:hAnsi="SimSun"/>
                                <w:sz w:val="11"/>
                                <w:szCs w:val="11"/>
                              </w:rPr>
                              <w:t>informationtechnology</w:t>
                            </w:r>
                            <w:r>
                              <w:rPr>
                                <w:rFonts w:ascii="SimSun" w:hAnsi="SimSun" w:cs="SimSun" w:eastAsia="新宋体"/>
                                <w:sz w:val="11"/>
                                <w:szCs w:val="11"/>
                              </w:rPr>
                              <w:t>）标准的类，排在</w:t>
                            </w:r>
                            <w:r>
                              <w:rPr>
                                <w:rFonts w:eastAsia="新宋体" w:cs="SimSun" w:ascii="SimSun" w:hAnsi="SimSun"/>
                                <w:sz w:val="11"/>
                                <w:szCs w:val="11"/>
                              </w:rPr>
                              <w:t>TC1</w:t>
                            </w:r>
                            <w:r>
                              <w:rPr>
                                <w:rFonts w:ascii="SimSun" w:hAnsi="SimSun" w:cs="SimSun" w:eastAsia="新宋体"/>
                                <w:sz w:val="11"/>
                                <w:szCs w:val="11"/>
                              </w:rPr>
                              <w:t>之前。</w:t>
                            </w:r>
                            <w:r>
                              <w:rPr>
                                <w:rFonts w:eastAsia="新宋体" w:cs="SimSun" w:ascii="SimSun" w:hAnsi="SimSun"/>
                                <w:sz w:val="11"/>
                                <w:szCs w:val="11"/>
                              </w:rPr>
                              <w:t>IEC</w:t>
                            </w:r>
                            <w:r>
                              <w:rPr>
                                <w:rFonts w:ascii="SimSun" w:hAnsi="SimSun" w:cs="SimSun" w:eastAsia="新宋体"/>
                                <w:sz w:val="11"/>
                                <w:szCs w:val="11"/>
                              </w:rPr>
                              <w:t>是国际电工</w:t>
                            </w:r>
                            <w:r>
                              <w:rPr>
                                <w:rFonts w:eastAsia="新宋体" w:cs="SimSun" w:ascii="SimSun" w:hAnsi="SimSun"/>
                                <w:sz w:val="11"/>
                                <w:szCs w:val="11"/>
                              </w:rPr>
                              <w:br/>
                            </w:r>
                            <w:r>
                              <w:rPr>
                                <w:rFonts w:ascii="SimSun" w:hAnsi="SimSun" w:cs="SimSun" w:eastAsia="新宋体"/>
                                <w:sz w:val="11"/>
                                <w:szCs w:val="11"/>
                              </w:rPr>
                              <w:t>委员会（</w:t>
                            </w:r>
                            <w:r>
                              <w:rPr>
                                <w:rFonts w:eastAsia="新宋体" w:cs="SimSun" w:ascii="SimSun" w:hAnsi="SimSun"/>
                                <w:sz w:val="11"/>
                                <w:szCs w:val="11"/>
                              </w:rPr>
                              <w:t>InternationalElectrotechnicalCommission</w:t>
                            </w:r>
                            <w:r>
                              <w:rPr>
                                <w:rFonts w:ascii="SimSun" w:hAnsi="SimSun" w:cs="SimSun" w:eastAsia="新宋体"/>
                                <w:sz w:val="11"/>
                                <w:szCs w:val="11"/>
                              </w:rPr>
                              <w:t>）的缩写，而</w:t>
                            </w:r>
                            <w:r>
                              <w:rPr>
                                <w:rFonts w:eastAsia="新宋体" w:cs="SimSun" w:ascii="SimSun" w:hAnsi="SimSun"/>
                                <w:sz w:val="11"/>
                                <w:szCs w:val="11"/>
                              </w:rPr>
                              <w:t>JTC</w:t>
                            </w:r>
                            <w:r>
                              <w:rPr>
                                <w:rFonts w:ascii="SimSun" w:hAnsi="SimSun" w:cs="SimSun" w:eastAsia="新宋体"/>
                                <w:sz w:val="11"/>
                                <w:szCs w:val="11"/>
                              </w:rPr>
                              <w:t>是第一个也是唯</w:t>
                            </w:r>
                            <w:r>
                              <w:rPr>
                                <w:rFonts w:eastAsia="新宋体" w:cs="SimSun" w:ascii="SimSun" w:hAnsi="SimSun"/>
                                <w:sz w:val="11"/>
                                <w:szCs w:val="11"/>
                              </w:rPr>
                              <w:br/>
                              <w:t>-</w:t>
                            </w:r>
                            <w:r>
                              <w:rPr>
                                <w:rFonts w:ascii="SimSun" w:hAnsi="SimSun" w:cs="SimSun" w:eastAsia="新宋体"/>
                                <w:sz w:val="11"/>
                                <w:szCs w:val="11"/>
                              </w:rPr>
                              <w:t>的一个联合技术委员会，这个特别的标准类别一一</w:t>
                            </w:r>
                            <w:r>
                              <w:rPr>
                                <w:rFonts w:eastAsia="新宋体" w:cs="SimSun" w:ascii="SimSun" w:hAnsi="SimSun"/>
                                <w:sz w:val="11"/>
                                <w:szCs w:val="11"/>
                              </w:rPr>
                              <w:t>ISO/IECJTC1</w:t>
                            </w:r>
                            <w:r>
                              <w:rPr>
                                <w:rFonts w:ascii="SimSun" w:hAnsi="SimSun" w:cs="SimSun" w:eastAsia="新宋体"/>
                                <w:sz w:val="11"/>
                                <w:szCs w:val="11"/>
                              </w:rPr>
                              <w:t>处理关于信息技</w:t>
                            </w:r>
                            <w:r>
                              <w:rPr>
                                <w:rFonts w:eastAsia="新宋体" w:cs="SimSun" w:ascii="SimSun" w:hAnsi="SimSun"/>
                                <w:sz w:val="11"/>
                                <w:szCs w:val="11"/>
                              </w:rPr>
                              <w:br/>
                            </w:r>
                            <w:r>
                              <w:rPr>
                                <w:rFonts w:ascii="SimSun" w:hAnsi="SimSun" w:cs="SimSun" w:eastAsia="新宋体"/>
                                <w:sz w:val="11"/>
                                <w:szCs w:val="11"/>
                              </w:rPr>
                              <w:t>术、计算机网络、计算机软件等方面的标准，由</w:t>
                            </w:r>
                            <w:r>
                              <w:rPr>
                                <w:rFonts w:eastAsia="新宋体" w:cs="SimSun" w:ascii="SimSun" w:hAnsi="SimSun"/>
                                <w:sz w:val="11"/>
                                <w:szCs w:val="11"/>
                              </w:rPr>
                              <w:t>ISO</w:t>
                            </w:r>
                            <w:r>
                              <w:rPr>
                                <w:rFonts w:ascii="SimSun" w:hAnsi="SimSun" w:cs="SimSun" w:eastAsia="新宋体"/>
                                <w:sz w:val="11"/>
                                <w:szCs w:val="11"/>
                              </w:rPr>
                              <w:t>的</w:t>
                            </w:r>
                            <w:r>
                              <w:rPr>
                                <w:rFonts w:eastAsia="新宋体" w:cs="SimSun" w:ascii="SimSun" w:hAnsi="SimSun"/>
                                <w:sz w:val="11"/>
                                <w:szCs w:val="11"/>
                              </w:rPr>
                              <w:t>JTC</w:t>
                            </w:r>
                            <w:r>
                              <w:rPr>
                                <w:rFonts w:ascii="SimSun" w:hAnsi="SimSun" w:cs="SimSun" w:eastAsia="新宋体"/>
                                <w:sz w:val="11"/>
                                <w:szCs w:val="11"/>
                              </w:rPr>
                              <w:t>联合</w:t>
                            </w:r>
                            <w:r>
                              <w:rPr>
                                <w:rFonts w:eastAsia="新宋体" w:cs="SimSun" w:ascii="SimSun" w:hAnsi="SimSun"/>
                                <w:sz w:val="11"/>
                                <w:szCs w:val="11"/>
                              </w:rPr>
                              <w:t>IEC</w:t>
                            </w:r>
                            <w:r>
                              <w:rPr>
                                <w:rFonts w:ascii="SimSun" w:hAnsi="SimSun" w:cs="SimSun" w:eastAsia="新宋体"/>
                                <w:sz w:val="11"/>
                                <w:szCs w:val="11"/>
                              </w:rPr>
                              <w:t>共同开发。比如，</w:t>
                            </w:r>
                            <w:r>
                              <w:rPr>
                                <w:rFonts w:eastAsia="新宋体" w:cs="SimSun" w:ascii="SimSun" w:hAnsi="SimSun"/>
                                <w:sz w:val="11"/>
                                <w:szCs w:val="11"/>
                              </w:rPr>
                              <w:br/>
                            </w:r>
                            <w:r>
                              <w:rPr>
                                <w:rFonts w:ascii="SimSun" w:hAnsi="SimSun" w:cs="SimSun" w:eastAsia="新宋体"/>
                                <w:sz w:val="11"/>
                                <w:szCs w:val="11"/>
                              </w:rPr>
                              <w:t>该类别下有一个</w:t>
                            </w:r>
                            <w:r>
                              <w:rPr>
                                <w:rFonts w:eastAsia="新宋体" w:cs="SimSun" w:ascii="SimSun" w:hAnsi="SimSun"/>
                                <w:sz w:val="11"/>
                                <w:szCs w:val="11"/>
                              </w:rPr>
                              <w:t>ISO/IEC5021-1</w:t>
                            </w:r>
                            <w:r>
                              <w:rPr>
                                <w:rFonts w:ascii="SimSun" w:hAnsi="SimSun" w:cs="SimSun" w:eastAsia="新宋体"/>
                                <w:sz w:val="11"/>
                                <w:szCs w:val="11"/>
                              </w:rPr>
                              <w:t>标准，是关于无线</w:t>
                            </w:r>
                            <w:r>
                              <w:rPr>
                                <w:rFonts w:eastAsia="新宋体" w:cs="SimSun" w:ascii="SimSun" w:hAnsi="SimSun"/>
                                <w:sz w:val="11"/>
                                <w:szCs w:val="11"/>
                              </w:rPr>
                              <w:t>LAN</w:t>
                            </w:r>
                            <w:r>
                              <w:rPr>
                                <w:rFonts w:ascii="SimSun" w:hAnsi="SimSun" w:cs="SimSun" w:eastAsia="新宋体"/>
                                <w:sz w:val="11"/>
                                <w:szCs w:val="11"/>
                              </w:rPr>
                              <w:t>访问控制的。</w:t>
                            </w:r>
                          </w:p>
                        </w:txbxContent>
                      </wps:txbx>
                      <wps:bodyPr anchor="t" lIns="53975" tIns="53975" rIns="53975" bIns="53975">
                        <a:spAutoFit/>
                      </wps:bodyPr>
                    </wps:wsp>
                  </a:graphicData>
                </a:graphic>
              </wp:anchor>
            </w:drawing>
          </mc:Choice>
          <mc:Fallback>
            <w:pict>
              <v:rect fillcolor="#729FCF" style="position:absolute;rotation:-0;width:547.8pt;height:82.1pt;mso-wrap-distance-left:5.7pt;mso-wrap-distance-right:5.7pt;mso-wrap-distance-top:5.7pt;mso-wrap-distance-bottom:5.7pt;margin-top:331.6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其中一种索引分类方式是按照标准的主要制定者一一技术委员会（</w:t>
                      </w:r>
                      <w:r>
                        <w:rPr>
                          <w:rFonts w:eastAsia="新宋体" w:cs="SimSun" w:ascii="SimSun" w:hAnsi="SimSun"/>
                          <w:sz w:val="11"/>
                          <w:szCs w:val="11"/>
                        </w:rPr>
                        <w:t>Technical</w:t>
                        <w:br/>
                        <w:t>Committee</w:t>
                      </w:r>
                      <w:r>
                        <w:rPr>
                          <w:rFonts w:ascii="SimSun" w:hAnsi="SimSun" w:cs="SimSun" w:eastAsia="新宋体"/>
                          <w:sz w:val="11"/>
                          <w:szCs w:val="11"/>
                        </w:rPr>
                        <w:t>，</w:t>
                      </w:r>
                      <w:r>
                        <w:rPr>
                          <w:rFonts w:eastAsia="新宋体" w:cs="SimSun" w:ascii="SimSun" w:hAnsi="SimSun"/>
                          <w:sz w:val="11"/>
                          <w:szCs w:val="11"/>
                        </w:rPr>
                        <w:t>TC</w:t>
                      </w:r>
                      <w:r>
                        <w:rPr>
                          <w:rFonts w:ascii="SimSun" w:hAnsi="SimSun" w:cs="SimSun" w:eastAsia="新宋体"/>
                          <w:sz w:val="11"/>
                          <w:szCs w:val="11"/>
                        </w:rPr>
                        <w:t>）分，可分成</w:t>
                      </w:r>
                      <w:r>
                        <w:rPr>
                          <w:rFonts w:eastAsia="新宋体" w:cs="SimSun" w:ascii="SimSun" w:hAnsi="SimSun"/>
                          <w:sz w:val="11"/>
                          <w:szCs w:val="11"/>
                        </w:rPr>
                        <w:t>340</w:t>
                      </w:r>
                      <w:r>
                        <w:rPr>
                          <w:rFonts w:ascii="SimSun" w:hAnsi="SimSun" w:cs="SimSun" w:eastAsia="新宋体"/>
                          <w:sz w:val="11"/>
                          <w:szCs w:val="11"/>
                        </w:rPr>
                        <w:t>多类，其中的</w:t>
                      </w:r>
                      <w:r>
                        <w:rPr>
                          <w:rFonts w:eastAsia="新宋体" w:cs="SimSun" w:ascii="SimSun" w:hAnsi="SimSun"/>
                          <w:sz w:val="11"/>
                          <w:szCs w:val="11"/>
                        </w:rPr>
                        <w:t>TC1</w:t>
                      </w:r>
                      <w:r>
                        <w:rPr>
                          <w:rFonts w:ascii="SimSun" w:hAnsi="SimSun" w:cs="SimSun" w:eastAsia="新宋体"/>
                          <w:sz w:val="11"/>
                          <w:szCs w:val="11"/>
                        </w:rPr>
                        <w:t>是关于螺纹（</w:t>
                      </w:r>
                      <w:r>
                        <w:rPr>
                          <w:rFonts w:eastAsia="新宋体" w:cs="SimSun" w:ascii="SimSun" w:hAnsi="SimSun"/>
                          <w:sz w:val="11"/>
                          <w:szCs w:val="11"/>
                        </w:rPr>
                        <w:t>screwthread</w:t>
                      </w:r>
                      <w:r>
                        <w:rPr>
                          <w:rFonts w:ascii="SimSun" w:hAnsi="SimSun" w:cs="SimSun" w:eastAsia="新宋体"/>
                          <w:sz w:val="11"/>
                          <w:szCs w:val="11"/>
                        </w:rPr>
                        <w:t>）的标</w:t>
                      </w:r>
                      <w:r>
                        <w:rPr>
                          <w:rFonts w:eastAsia="新宋体" w:cs="SimSun" w:ascii="SimSun" w:hAnsi="SimSun"/>
                          <w:sz w:val="11"/>
                          <w:szCs w:val="11"/>
                        </w:rPr>
                        <w:br/>
                      </w:r>
                      <w:r>
                        <w:rPr>
                          <w:rFonts w:ascii="SimSun" w:hAnsi="SimSun" w:cs="SimSun" w:eastAsia="新宋体"/>
                          <w:sz w:val="11"/>
                          <w:szCs w:val="11"/>
                        </w:rPr>
                        <w:t>准，在索引列表中，其他类别都在</w:t>
                      </w:r>
                      <w:r>
                        <w:rPr>
                          <w:rFonts w:eastAsia="新宋体" w:cs="SimSun" w:ascii="SimSun" w:hAnsi="SimSun"/>
                          <w:sz w:val="11"/>
                          <w:szCs w:val="11"/>
                        </w:rPr>
                        <w:t>TC1</w:t>
                      </w:r>
                      <w:r>
                        <w:rPr>
                          <w:rFonts w:ascii="SimSun" w:hAnsi="SimSun" w:cs="SimSun" w:eastAsia="新宋体"/>
                          <w:sz w:val="11"/>
                          <w:szCs w:val="11"/>
                        </w:rPr>
                        <w:t>之后，只有一个例外，即</w:t>
                      </w:r>
                      <w:r>
                        <w:rPr>
                          <w:rFonts w:eastAsia="新宋体" w:cs="SimSun" w:ascii="SimSun" w:hAnsi="SimSun"/>
                          <w:sz w:val="11"/>
                          <w:szCs w:val="11"/>
                        </w:rPr>
                        <w:t>ISO/IECJTC1</w:t>
                      </w:r>
                      <w:r>
                        <w:rPr>
                          <w:rFonts w:ascii="SimSun" w:hAnsi="SimSun" w:cs="SimSun" w:eastAsia="新宋体"/>
                          <w:sz w:val="11"/>
                          <w:szCs w:val="11"/>
                        </w:rPr>
                        <w:t>，它是</w:t>
                      </w:r>
                      <w:r>
                        <w:rPr>
                          <w:rFonts w:eastAsia="新宋体" w:cs="SimSun" w:ascii="SimSun" w:hAnsi="SimSun"/>
                          <w:sz w:val="11"/>
                          <w:szCs w:val="11"/>
                        </w:rPr>
                        <w:br/>
                      </w:r>
                      <w:r>
                        <w:rPr>
                          <w:rFonts w:ascii="SimSun" w:hAnsi="SimSun" w:cs="SimSun" w:eastAsia="新宋体"/>
                          <w:sz w:val="11"/>
                          <w:szCs w:val="11"/>
                        </w:rPr>
                        <w:t>关于信息技术（</w:t>
                      </w:r>
                      <w:r>
                        <w:rPr>
                          <w:rFonts w:eastAsia="新宋体" w:cs="SimSun" w:ascii="SimSun" w:hAnsi="SimSun"/>
                          <w:sz w:val="11"/>
                          <w:szCs w:val="11"/>
                        </w:rPr>
                        <w:t>informationtechnology</w:t>
                      </w:r>
                      <w:r>
                        <w:rPr>
                          <w:rFonts w:ascii="SimSun" w:hAnsi="SimSun" w:cs="SimSun" w:eastAsia="新宋体"/>
                          <w:sz w:val="11"/>
                          <w:szCs w:val="11"/>
                        </w:rPr>
                        <w:t>）标准的类，排在</w:t>
                      </w:r>
                      <w:r>
                        <w:rPr>
                          <w:rFonts w:eastAsia="新宋体" w:cs="SimSun" w:ascii="SimSun" w:hAnsi="SimSun"/>
                          <w:sz w:val="11"/>
                          <w:szCs w:val="11"/>
                        </w:rPr>
                        <w:t>TC1</w:t>
                      </w:r>
                      <w:r>
                        <w:rPr>
                          <w:rFonts w:ascii="SimSun" w:hAnsi="SimSun" w:cs="SimSun" w:eastAsia="新宋体"/>
                          <w:sz w:val="11"/>
                          <w:szCs w:val="11"/>
                        </w:rPr>
                        <w:t>之前。</w:t>
                      </w:r>
                      <w:r>
                        <w:rPr>
                          <w:rFonts w:eastAsia="新宋体" w:cs="SimSun" w:ascii="SimSun" w:hAnsi="SimSun"/>
                          <w:sz w:val="11"/>
                          <w:szCs w:val="11"/>
                        </w:rPr>
                        <w:t>IEC</w:t>
                      </w:r>
                      <w:r>
                        <w:rPr>
                          <w:rFonts w:ascii="SimSun" w:hAnsi="SimSun" w:cs="SimSun" w:eastAsia="新宋体"/>
                          <w:sz w:val="11"/>
                          <w:szCs w:val="11"/>
                        </w:rPr>
                        <w:t>是国际电工</w:t>
                      </w:r>
                      <w:r>
                        <w:rPr>
                          <w:rFonts w:eastAsia="新宋体" w:cs="SimSun" w:ascii="SimSun" w:hAnsi="SimSun"/>
                          <w:sz w:val="11"/>
                          <w:szCs w:val="11"/>
                        </w:rPr>
                        <w:br/>
                      </w:r>
                      <w:r>
                        <w:rPr>
                          <w:rFonts w:ascii="SimSun" w:hAnsi="SimSun" w:cs="SimSun" w:eastAsia="新宋体"/>
                          <w:sz w:val="11"/>
                          <w:szCs w:val="11"/>
                        </w:rPr>
                        <w:t>委员会（</w:t>
                      </w:r>
                      <w:r>
                        <w:rPr>
                          <w:rFonts w:eastAsia="新宋体" w:cs="SimSun" w:ascii="SimSun" w:hAnsi="SimSun"/>
                          <w:sz w:val="11"/>
                          <w:szCs w:val="11"/>
                        </w:rPr>
                        <w:t>InternationalElectrotechnicalCommission</w:t>
                      </w:r>
                      <w:r>
                        <w:rPr>
                          <w:rFonts w:ascii="SimSun" w:hAnsi="SimSun" w:cs="SimSun" w:eastAsia="新宋体"/>
                          <w:sz w:val="11"/>
                          <w:szCs w:val="11"/>
                        </w:rPr>
                        <w:t>）的缩写，而</w:t>
                      </w:r>
                      <w:r>
                        <w:rPr>
                          <w:rFonts w:eastAsia="新宋体" w:cs="SimSun" w:ascii="SimSun" w:hAnsi="SimSun"/>
                          <w:sz w:val="11"/>
                          <w:szCs w:val="11"/>
                        </w:rPr>
                        <w:t>JTC</w:t>
                      </w:r>
                      <w:r>
                        <w:rPr>
                          <w:rFonts w:ascii="SimSun" w:hAnsi="SimSun" w:cs="SimSun" w:eastAsia="新宋体"/>
                          <w:sz w:val="11"/>
                          <w:szCs w:val="11"/>
                        </w:rPr>
                        <w:t>是第一个也是唯</w:t>
                      </w:r>
                      <w:r>
                        <w:rPr>
                          <w:rFonts w:eastAsia="新宋体" w:cs="SimSun" w:ascii="SimSun" w:hAnsi="SimSun"/>
                          <w:sz w:val="11"/>
                          <w:szCs w:val="11"/>
                        </w:rPr>
                        <w:br/>
                        <w:t>-</w:t>
                      </w:r>
                      <w:r>
                        <w:rPr>
                          <w:rFonts w:ascii="SimSun" w:hAnsi="SimSun" w:cs="SimSun" w:eastAsia="新宋体"/>
                          <w:sz w:val="11"/>
                          <w:szCs w:val="11"/>
                        </w:rPr>
                        <w:t>的一个联合技术委员会，这个特别的标准类别一一</w:t>
                      </w:r>
                      <w:r>
                        <w:rPr>
                          <w:rFonts w:eastAsia="新宋体" w:cs="SimSun" w:ascii="SimSun" w:hAnsi="SimSun"/>
                          <w:sz w:val="11"/>
                          <w:szCs w:val="11"/>
                        </w:rPr>
                        <w:t>ISO/IECJTC1</w:t>
                      </w:r>
                      <w:r>
                        <w:rPr>
                          <w:rFonts w:ascii="SimSun" w:hAnsi="SimSun" w:cs="SimSun" w:eastAsia="新宋体"/>
                          <w:sz w:val="11"/>
                          <w:szCs w:val="11"/>
                        </w:rPr>
                        <w:t>处理关于信息技</w:t>
                      </w:r>
                      <w:r>
                        <w:rPr>
                          <w:rFonts w:eastAsia="新宋体" w:cs="SimSun" w:ascii="SimSun" w:hAnsi="SimSun"/>
                          <w:sz w:val="11"/>
                          <w:szCs w:val="11"/>
                        </w:rPr>
                        <w:br/>
                      </w:r>
                      <w:r>
                        <w:rPr>
                          <w:rFonts w:ascii="SimSun" w:hAnsi="SimSun" w:cs="SimSun" w:eastAsia="新宋体"/>
                          <w:sz w:val="11"/>
                          <w:szCs w:val="11"/>
                        </w:rPr>
                        <w:t>术、计算机网络、计算机软件等方面的标准，由</w:t>
                      </w:r>
                      <w:r>
                        <w:rPr>
                          <w:rFonts w:eastAsia="新宋体" w:cs="SimSun" w:ascii="SimSun" w:hAnsi="SimSun"/>
                          <w:sz w:val="11"/>
                          <w:szCs w:val="11"/>
                        </w:rPr>
                        <w:t>ISO</w:t>
                      </w:r>
                      <w:r>
                        <w:rPr>
                          <w:rFonts w:ascii="SimSun" w:hAnsi="SimSun" w:cs="SimSun" w:eastAsia="新宋体"/>
                          <w:sz w:val="11"/>
                          <w:szCs w:val="11"/>
                        </w:rPr>
                        <w:t>的</w:t>
                      </w:r>
                      <w:r>
                        <w:rPr>
                          <w:rFonts w:eastAsia="新宋体" w:cs="SimSun" w:ascii="SimSun" w:hAnsi="SimSun"/>
                          <w:sz w:val="11"/>
                          <w:szCs w:val="11"/>
                        </w:rPr>
                        <w:t>JTC</w:t>
                      </w:r>
                      <w:r>
                        <w:rPr>
                          <w:rFonts w:ascii="SimSun" w:hAnsi="SimSun" w:cs="SimSun" w:eastAsia="新宋体"/>
                          <w:sz w:val="11"/>
                          <w:szCs w:val="11"/>
                        </w:rPr>
                        <w:t>联合</w:t>
                      </w:r>
                      <w:r>
                        <w:rPr>
                          <w:rFonts w:eastAsia="新宋体" w:cs="SimSun" w:ascii="SimSun" w:hAnsi="SimSun"/>
                          <w:sz w:val="11"/>
                          <w:szCs w:val="11"/>
                        </w:rPr>
                        <w:t>IEC</w:t>
                      </w:r>
                      <w:r>
                        <w:rPr>
                          <w:rFonts w:ascii="SimSun" w:hAnsi="SimSun" w:cs="SimSun" w:eastAsia="新宋体"/>
                          <w:sz w:val="11"/>
                          <w:szCs w:val="11"/>
                        </w:rPr>
                        <w:t>共同开发。比如，</w:t>
                      </w:r>
                      <w:r>
                        <w:rPr>
                          <w:rFonts w:eastAsia="新宋体" w:cs="SimSun" w:ascii="SimSun" w:hAnsi="SimSun"/>
                          <w:sz w:val="11"/>
                          <w:szCs w:val="11"/>
                        </w:rPr>
                        <w:br/>
                      </w:r>
                      <w:r>
                        <w:rPr>
                          <w:rFonts w:ascii="SimSun" w:hAnsi="SimSun" w:cs="SimSun" w:eastAsia="新宋体"/>
                          <w:sz w:val="11"/>
                          <w:szCs w:val="11"/>
                        </w:rPr>
                        <w:t>该类别下有一个</w:t>
                      </w:r>
                      <w:r>
                        <w:rPr>
                          <w:rFonts w:eastAsia="新宋体" w:cs="SimSun" w:ascii="SimSun" w:hAnsi="SimSun"/>
                          <w:sz w:val="11"/>
                          <w:szCs w:val="11"/>
                        </w:rPr>
                        <w:t>ISO/IEC5021-1</w:t>
                      </w:r>
                      <w:r>
                        <w:rPr>
                          <w:rFonts w:ascii="SimSun" w:hAnsi="SimSun" w:cs="SimSun" w:eastAsia="新宋体"/>
                          <w:sz w:val="11"/>
                          <w:szCs w:val="11"/>
                        </w:rPr>
                        <w:t>标准，是关于无线</w:t>
                      </w:r>
                      <w:r>
                        <w:rPr>
                          <w:rFonts w:eastAsia="新宋体" w:cs="SimSun" w:ascii="SimSun" w:hAnsi="SimSun"/>
                          <w:sz w:val="11"/>
                          <w:szCs w:val="11"/>
                        </w:rPr>
                        <w:t>LAN</w:t>
                      </w:r>
                      <w:r>
                        <w:rPr>
                          <w:rFonts w:ascii="SimSun" w:hAnsi="SimSun" w:cs="SimSun" w:eastAsia="新宋体"/>
                          <w:sz w:val="11"/>
                          <w:szCs w:val="11"/>
                        </w:rPr>
                        <w:t>访问控制的。</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250825</wp:posOffset>
                </wp:positionH>
                <wp:positionV relativeFrom="line">
                  <wp:posOffset>6235700</wp:posOffset>
                </wp:positionV>
                <wp:extent cx="6949440" cy="433070"/>
                <wp:effectExtent l="0" t="0" r="0" b="0"/>
                <wp:wrapSquare wrapText="bothSides"/>
                <wp:docPr id="194" name="Frame10"/>
                <a:graphic xmlns:a="http://schemas.openxmlformats.org/drawingml/2006/main">
                  <a:graphicData uri="http://schemas.microsoft.com/office/word/2010/wordprocessingShape">
                    <wps:wsp>
                      <wps:cNvSpPr txBox="1"/>
                      <wps:spPr>
                        <a:xfrm>
                          <a:off x="0" y="0"/>
                          <a:ext cx="69494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ISO</w:t>
                            </w:r>
                            <w:r>
                              <w:rPr>
                                <w:rFonts w:ascii="SimSun" w:hAnsi="SimSun" w:cs="SimSun" w:eastAsia="新宋体"/>
                                <w:sz w:val="11"/>
                                <w:szCs w:val="11"/>
                              </w:rPr>
                              <w:t>标准制定的程序是精心设计的，需要获得国际专家的广泛同意和支持，可能</w:t>
                            </w:r>
                            <w:r>
                              <w:rPr>
                                <w:rFonts w:eastAsia="新宋体" w:cs="SimSun" w:ascii="SimSun" w:hAnsi="SimSun"/>
                                <w:sz w:val="11"/>
                                <w:szCs w:val="11"/>
                              </w:rPr>
                              <w:br/>
                            </w:r>
                            <w:r>
                              <w:rPr>
                                <w:rFonts w:ascii="SimSun" w:hAnsi="SimSun" w:cs="SimSun" w:eastAsia="新宋体"/>
                                <w:sz w:val="11"/>
                                <w:szCs w:val="11"/>
                              </w:rPr>
                              <w:t>经过多次修改，并最终投票表决，通过后形成正式国际标准。前面讲的</w:t>
                            </w:r>
                            <w:r>
                              <w:rPr>
                                <w:rFonts w:eastAsia="新宋体" w:cs="SimSun" w:ascii="SimSun" w:hAnsi="SimSun"/>
                                <w:sz w:val="11"/>
                                <w:szCs w:val="11"/>
                              </w:rPr>
                              <w:t>OSI</w:t>
                            </w:r>
                            <w:r>
                              <w:rPr>
                                <w:rFonts w:ascii="SimSun" w:hAnsi="SimSun" w:cs="SimSun" w:eastAsia="新宋体"/>
                                <w:sz w:val="11"/>
                                <w:szCs w:val="11"/>
                              </w:rPr>
                              <w:t>参考模型</w:t>
                            </w:r>
                            <w:r>
                              <w:rPr>
                                <w:rFonts w:eastAsia="新宋体" w:cs="SimSun" w:ascii="SimSun" w:hAnsi="SimSun"/>
                                <w:sz w:val="11"/>
                                <w:szCs w:val="11"/>
                              </w:rPr>
                              <w:br/>
                            </w:r>
                            <w:r>
                              <w:rPr>
                                <w:rFonts w:ascii="SimSun" w:hAnsi="SimSun" w:cs="SimSun" w:eastAsia="新宋体"/>
                                <w:sz w:val="11"/>
                                <w:szCs w:val="11"/>
                              </w:rPr>
                              <w:t>就来自</w:t>
                            </w:r>
                            <w:r>
                              <w:rPr>
                                <w:rFonts w:eastAsia="新宋体" w:cs="SimSun" w:ascii="SimSun" w:hAnsi="SimSun"/>
                                <w:sz w:val="11"/>
                                <w:szCs w:val="11"/>
                              </w:rPr>
                              <w:t>ISO</w:t>
                            </w:r>
                            <w:r>
                              <w:rPr>
                                <w:rFonts w:ascii="SimSun" w:hAnsi="SimSun" w:cs="SimSun" w:eastAsia="新宋体"/>
                                <w:sz w:val="11"/>
                                <w:szCs w:val="11"/>
                              </w:rPr>
                              <w:t>（</w:t>
                            </w:r>
                            <w:r>
                              <w:rPr>
                                <w:rFonts w:eastAsia="新宋体" w:cs="SimSun" w:ascii="SimSun" w:hAnsi="SimSun"/>
                                <w:sz w:val="11"/>
                                <w:szCs w:val="11"/>
                              </w:rPr>
                              <w:t>ISO/IEC7498-1)</w:t>
                            </w:r>
                          </w:p>
                        </w:txbxContent>
                      </wps:txbx>
                      <wps:bodyPr anchor="t" lIns="53975" tIns="53975" rIns="53975" bIns="53975">
                        <a:spAutoFit/>
                      </wps:bodyPr>
                    </wps:wsp>
                  </a:graphicData>
                </a:graphic>
              </wp:anchor>
            </w:drawing>
          </mc:Choice>
          <mc:Fallback>
            <w:pict>
              <v:rect fillcolor="#729FCF" style="position:absolute;rotation:-0;width:547.2pt;height:34.1pt;mso-wrap-distance-left:5.7pt;mso-wrap-distance-right:5.7pt;mso-wrap-distance-top:5.7pt;mso-wrap-distance-bottom:5.7pt;margin-top:491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ISO</w:t>
                      </w:r>
                      <w:r>
                        <w:rPr>
                          <w:rFonts w:ascii="SimSun" w:hAnsi="SimSun" w:cs="SimSun" w:eastAsia="新宋体"/>
                          <w:sz w:val="11"/>
                          <w:szCs w:val="11"/>
                        </w:rPr>
                        <w:t>标准制定的程序是精心设计的，需要获得国际专家的广泛同意和支持，可能</w:t>
                      </w:r>
                      <w:r>
                        <w:rPr>
                          <w:rFonts w:eastAsia="新宋体" w:cs="SimSun" w:ascii="SimSun" w:hAnsi="SimSun"/>
                          <w:sz w:val="11"/>
                          <w:szCs w:val="11"/>
                        </w:rPr>
                        <w:br/>
                      </w:r>
                      <w:r>
                        <w:rPr>
                          <w:rFonts w:ascii="SimSun" w:hAnsi="SimSun" w:cs="SimSun" w:eastAsia="新宋体"/>
                          <w:sz w:val="11"/>
                          <w:szCs w:val="11"/>
                        </w:rPr>
                        <w:t>经过多次修改，并最终投票表决，通过后形成正式国际标准。前面讲的</w:t>
                      </w:r>
                      <w:r>
                        <w:rPr>
                          <w:rFonts w:eastAsia="新宋体" w:cs="SimSun" w:ascii="SimSun" w:hAnsi="SimSun"/>
                          <w:sz w:val="11"/>
                          <w:szCs w:val="11"/>
                        </w:rPr>
                        <w:t>OSI</w:t>
                      </w:r>
                      <w:r>
                        <w:rPr>
                          <w:rFonts w:ascii="SimSun" w:hAnsi="SimSun" w:cs="SimSun" w:eastAsia="新宋体"/>
                          <w:sz w:val="11"/>
                          <w:szCs w:val="11"/>
                        </w:rPr>
                        <w:t>参考模型</w:t>
                      </w:r>
                      <w:r>
                        <w:rPr>
                          <w:rFonts w:eastAsia="新宋体" w:cs="SimSun" w:ascii="SimSun" w:hAnsi="SimSun"/>
                          <w:sz w:val="11"/>
                          <w:szCs w:val="11"/>
                        </w:rPr>
                        <w:br/>
                      </w:r>
                      <w:r>
                        <w:rPr>
                          <w:rFonts w:ascii="SimSun" w:hAnsi="SimSun" w:cs="SimSun" w:eastAsia="新宋体"/>
                          <w:sz w:val="11"/>
                          <w:szCs w:val="11"/>
                        </w:rPr>
                        <w:t>就来自</w:t>
                      </w:r>
                      <w:r>
                        <w:rPr>
                          <w:rFonts w:eastAsia="新宋体" w:cs="SimSun" w:ascii="SimSun" w:hAnsi="SimSun"/>
                          <w:sz w:val="11"/>
                          <w:szCs w:val="11"/>
                        </w:rPr>
                        <w:t>ISO</w:t>
                      </w:r>
                      <w:r>
                        <w:rPr>
                          <w:rFonts w:ascii="SimSun" w:hAnsi="SimSun" w:cs="SimSun" w:eastAsia="新宋体"/>
                          <w:sz w:val="11"/>
                          <w:szCs w:val="11"/>
                        </w:rPr>
                        <w:t>（</w:t>
                      </w:r>
                      <w:r>
                        <w:rPr>
                          <w:rFonts w:eastAsia="新宋体" w:cs="SimSun" w:ascii="SimSun" w:hAnsi="SimSun"/>
                          <w:sz w:val="11"/>
                          <w:szCs w:val="11"/>
                        </w:rPr>
                        <w:t>ISO/IEC7498-1)</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579755</wp:posOffset>
                </wp:positionH>
                <wp:positionV relativeFrom="line">
                  <wp:posOffset>6998970</wp:posOffset>
                </wp:positionV>
                <wp:extent cx="6619875" cy="189230"/>
                <wp:effectExtent l="0" t="0" r="0" b="0"/>
                <wp:wrapSquare wrapText="bothSides"/>
                <wp:docPr id="195" name="Frame11"/>
                <a:graphic xmlns:a="http://schemas.openxmlformats.org/drawingml/2006/main">
                  <a:graphicData uri="http://schemas.microsoft.com/office/word/2010/wordprocessingShape">
                    <wps:wsp>
                      <wps:cNvSpPr txBox="1"/>
                      <wps:spPr>
                        <a:xfrm>
                          <a:off x="0" y="0"/>
                          <a:ext cx="66198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国际电信联盟（</w:t>
                            </w:r>
                            <w:r>
                              <w:rPr>
                                <w:rFonts w:eastAsia="新宋体" w:cs="SimSun" w:ascii="SimSun" w:hAnsi="SimSun"/>
                                <w:sz w:val="11"/>
                                <w:szCs w:val="11"/>
                              </w:rPr>
                              <w:t>ITU</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1.25pt;height:14.9pt;mso-wrap-distance-left:5.7pt;mso-wrap-distance-right:5.7pt;mso-wrap-distance-top:5.7pt;mso-wrap-distance-bottom:5.7pt;margin-top:551.1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国际电信联盟（</w:t>
                      </w:r>
                      <w:r>
                        <w:rPr>
                          <w:rFonts w:eastAsia="新宋体" w:cs="SimSun" w:ascii="SimSun" w:hAnsi="SimSun"/>
                          <w:sz w:val="11"/>
                          <w:szCs w:val="11"/>
                        </w:rPr>
                        <w:t>ITU</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250825</wp:posOffset>
                </wp:positionH>
                <wp:positionV relativeFrom="line">
                  <wp:posOffset>7247890</wp:posOffset>
                </wp:positionV>
                <wp:extent cx="6949440" cy="798830"/>
                <wp:effectExtent l="0" t="0" r="0" b="0"/>
                <wp:wrapSquare wrapText="bothSides"/>
                <wp:docPr id="196" name="Frame12"/>
                <a:graphic xmlns:a="http://schemas.openxmlformats.org/drawingml/2006/main">
                  <a:graphicData uri="http://schemas.microsoft.com/office/word/2010/wordprocessingShape">
                    <wps:wsp>
                      <wps:cNvSpPr txBox="1"/>
                      <wps:spPr>
                        <a:xfrm>
                          <a:off x="0" y="0"/>
                          <a:ext cx="694944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1956</w:t>
                            </w:r>
                            <w:r>
                              <w:rPr>
                                <w:rFonts w:ascii="SimSun" w:hAnsi="SimSun" w:cs="SimSun" w:eastAsia="新宋体"/>
                                <w:sz w:val="11"/>
                                <w:szCs w:val="11"/>
                              </w:rPr>
                              <w:t>年，国际电话与电报咨询委员会（</w:t>
                            </w:r>
                            <w:r>
                              <w:rPr>
                                <w:rFonts w:eastAsia="新宋体" w:cs="SimSun" w:ascii="SimSun" w:hAnsi="SimSun"/>
                                <w:sz w:val="11"/>
                                <w:szCs w:val="11"/>
                              </w:rPr>
                              <w:t>CCITT</w:t>
                            </w:r>
                            <w:r>
                              <w:rPr>
                                <w:rFonts w:ascii="SimSun" w:hAnsi="SimSun" w:cs="SimSun" w:eastAsia="新宋体"/>
                                <w:sz w:val="11"/>
                                <w:szCs w:val="11"/>
                              </w:rPr>
                              <w:t>）重组，这就是</w:t>
                            </w:r>
                            <w:r>
                              <w:rPr>
                                <w:rFonts w:eastAsia="新宋体" w:cs="SimSun" w:ascii="SimSun" w:hAnsi="SimSun"/>
                                <w:sz w:val="11"/>
                                <w:szCs w:val="11"/>
                              </w:rPr>
                              <w:t>ITU-T</w:t>
                            </w:r>
                            <w:r>
                              <w:rPr>
                                <w:rFonts w:ascii="SimSun" w:hAnsi="SimSun" w:cs="SimSun" w:eastAsia="新宋体"/>
                                <w:sz w:val="11"/>
                                <w:szCs w:val="11"/>
                              </w:rPr>
                              <w:t>的前身，负责</w:t>
                            </w:r>
                            <w:r>
                              <w:rPr>
                                <w:rFonts w:eastAsia="新宋体" w:cs="SimSun" w:ascii="SimSun" w:hAnsi="SimSun"/>
                                <w:sz w:val="11"/>
                                <w:szCs w:val="11"/>
                              </w:rPr>
                              <w:br/>
                            </w:r>
                            <w:r>
                              <w:rPr>
                                <w:rFonts w:ascii="SimSun" w:hAnsi="SimSun" w:cs="SimSun" w:eastAsia="新宋体"/>
                                <w:sz w:val="11"/>
                                <w:szCs w:val="11"/>
                              </w:rPr>
                              <w:t>电信标准化，那个时候主要采用电话与电报进行数据通信</w:t>
                            </w:r>
                            <w:r>
                              <w:rPr>
                                <w:rFonts w:eastAsia="新宋体" w:cs="SimSun" w:ascii="SimSun" w:hAnsi="SimSun"/>
                                <w:sz w:val="11"/>
                                <w:szCs w:val="11"/>
                              </w:rPr>
                              <w:br/>
                              <w:t>1993</w:t>
                            </w:r>
                            <w:r>
                              <w:rPr>
                                <w:rFonts w:ascii="SimSun" w:hAnsi="SimSun" w:cs="SimSun" w:eastAsia="新宋体"/>
                                <w:sz w:val="11"/>
                                <w:szCs w:val="11"/>
                              </w:rPr>
                              <w:t>年，</w:t>
                            </w:r>
                            <w:r>
                              <w:rPr>
                                <w:rFonts w:eastAsia="新宋体" w:cs="SimSun" w:ascii="SimSun" w:hAnsi="SimSun"/>
                                <w:sz w:val="11"/>
                                <w:szCs w:val="11"/>
                              </w:rPr>
                              <w:t>CCITT</w:t>
                            </w:r>
                            <w:r>
                              <w:rPr>
                                <w:rFonts w:ascii="SimSun" w:hAnsi="SimSun" w:cs="SimSun" w:eastAsia="新宋体"/>
                                <w:sz w:val="11"/>
                                <w:szCs w:val="11"/>
                              </w:rPr>
                              <w:t>成为</w:t>
                            </w:r>
                            <w:r>
                              <w:rPr>
                                <w:rFonts w:eastAsia="新宋体" w:cs="SimSun" w:ascii="SimSun" w:hAnsi="SimSun"/>
                                <w:sz w:val="11"/>
                                <w:szCs w:val="11"/>
                              </w:rPr>
                              <w:t>ITU-T</w:t>
                            </w:r>
                            <w:r>
                              <w:rPr>
                                <w:rFonts w:ascii="SimSun" w:hAnsi="SimSun" w:cs="SimSun" w:eastAsia="新宋体"/>
                                <w:sz w:val="11"/>
                                <w:szCs w:val="11"/>
                              </w:rPr>
                              <w:t>。</w:t>
                            </w:r>
                            <w:r>
                              <w:rPr>
                                <w:rFonts w:eastAsia="新宋体" w:cs="SimSun" w:ascii="SimSun" w:hAnsi="SimSun"/>
                                <w:sz w:val="11"/>
                                <w:szCs w:val="11"/>
                              </w:rPr>
                              <w:t>ITU</w:t>
                            </w:r>
                            <w:r>
                              <w:rPr>
                                <w:rFonts w:ascii="SimSun" w:hAnsi="SimSun" w:cs="SimSun" w:eastAsia="新宋体"/>
                                <w:sz w:val="11"/>
                                <w:szCs w:val="11"/>
                              </w:rPr>
                              <w:t>包括电信标准化（</w:t>
                            </w:r>
                            <w:r>
                              <w:rPr>
                                <w:rFonts w:eastAsia="新宋体" w:cs="SimSun" w:ascii="SimSun" w:hAnsi="SimSun"/>
                                <w:sz w:val="11"/>
                                <w:szCs w:val="11"/>
                              </w:rPr>
                              <w:t>ITU-T</w:t>
                            </w:r>
                            <w:r>
                              <w:rPr>
                                <w:rFonts w:ascii="SimSun" w:hAnsi="SimSun" w:cs="SimSun" w:eastAsia="新宋体"/>
                                <w:sz w:val="11"/>
                                <w:szCs w:val="11"/>
                              </w:rPr>
                              <w:t>）、无线电通信（</w:t>
                            </w:r>
                            <w:r>
                              <w:rPr>
                                <w:rFonts w:eastAsia="新宋体" w:cs="SimSun" w:ascii="SimSun" w:hAnsi="SimSun"/>
                                <w:sz w:val="11"/>
                                <w:szCs w:val="11"/>
                              </w:rPr>
                              <w:t>ITU-R</w:t>
                            </w:r>
                            <w:r>
                              <w:rPr>
                                <w:rFonts w:ascii="SimSun" w:hAnsi="SimSun" w:cs="SimSun" w:eastAsia="新宋体"/>
                                <w:sz w:val="11"/>
                                <w:szCs w:val="11"/>
                              </w:rPr>
                              <w:t>）和</w:t>
                            </w:r>
                            <w:r>
                              <w:rPr>
                                <w:rFonts w:eastAsia="新宋体" w:cs="SimSun" w:ascii="SimSun" w:hAnsi="SimSun"/>
                                <w:sz w:val="11"/>
                                <w:szCs w:val="11"/>
                              </w:rPr>
                              <w:br/>
                            </w:r>
                            <w:r>
                              <w:rPr>
                                <w:rFonts w:ascii="SimSun" w:hAnsi="SimSun" w:cs="SimSun" w:eastAsia="新宋体"/>
                                <w:sz w:val="11"/>
                                <w:szCs w:val="11"/>
                              </w:rPr>
                              <w:t>发展（</w:t>
                            </w:r>
                            <w:r>
                              <w:rPr>
                                <w:rFonts w:eastAsia="新宋体" w:cs="SimSun" w:ascii="SimSun" w:hAnsi="SimSun"/>
                                <w:sz w:val="11"/>
                                <w:szCs w:val="11"/>
                              </w:rPr>
                              <w:t>ITU-D</w:t>
                            </w:r>
                            <w:r>
                              <w:rPr>
                                <w:rFonts w:ascii="SimSun" w:hAnsi="SimSun" w:cs="SimSun" w:eastAsia="新宋体"/>
                                <w:sz w:val="11"/>
                                <w:szCs w:val="11"/>
                              </w:rPr>
                              <w:t>）三个部门。</w:t>
                            </w:r>
                            <w:r>
                              <w:rPr>
                                <w:rFonts w:eastAsia="新宋体" w:cs="SimSun" w:ascii="SimSun" w:hAnsi="SimSun"/>
                                <w:sz w:val="11"/>
                                <w:szCs w:val="11"/>
                              </w:rPr>
                              <w:t>ITU-T</w:t>
                            </w:r>
                            <w:r>
                              <w:rPr>
                                <w:rFonts w:ascii="SimSun" w:hAnsi="SimSun" w:cs="SimSun" w:eastAsia="新宋体"/>
                                <w:sz w:val="11"/>
                                <w:szCs w:val="11"/>
                              </w:rPr>
                              <w:t>的任务是对电话、电报和数据通信接口等提出技术性建</w:t>
                            </w:r>
                            <w:r>
                              <w:rPr>
                                <w:rFonts w:eastAsia="新宋体" w:cs="SimSun" w:ascii="SimSun" w:hAnsi="SimSun"/>
                                <w:sz w:val="11"/>
                                <w:szCs w:val="11"/>
                              </w:rPr>
                              <w:br/>
                            </w:r>
                            <w:r>
                              <w:rPr>
                                <w:rFonts w:ascii="SimSun" w:hAnsi="SimSun" w:cs="SimSun" w:eastAsia="新宋体"/>
                                <w:sz w:val="11"/>
                                <w:szCs w:val="11"/>
                              </w:rPr>
                              <w:t>议，这些建议通常会成为国际标准，这些标准不是强制标准。当然，不采纳的后果，可能导</w:t>
                            </w:r>
                            <w:r>
                              <w:rPr>
                                <w:rFonts w:eastAsia="新宋体" w:cs="SimSun" w:ascii="SimSun" w:hAnsi="SimSun"/>
                                <w:sz w:val="11"/>
                                <w:szCs w:val="11"/>
                              </w:rPr>
                              <w:br/>
                            </w:r>
                            <w:r>
                              <w:rPr>
                                <w:rFonts w:ascii="SimSun" w:hAnsi="SimSun" w:cs="SimSun" w:eastAsia="新宋体"/>
                                <w:sz w:val="11"/>
                                <w:szCs w:val="11"/>
                              </w:rPr>
                              <w:t>致自己被孤立，因为你的呼叫指令，对方可能无法识别，从而无法应答。</w:t>
                            </w:r>
                          </w:p>
                        </w:txbxContent>
                      </wps:txbx>
                      <wps:bodyPr anchor="t" lIns="53975" tIns="53975" rIns="53975" bIns="53975">
                        <a:spAutoFit/>
                      </wps:bodyPr>
                    </wps:wsp>
                  </a:graphicData>
                </a:graphic>
              </wp:anchor>
            </w:drawing>
          </mc:Choice>
          <mc:Fallback>
            <w:pict>
              <v:rect fillcolor="#729FCF" style="position:absolute;rotation:-0;width:547.2pt;height:62.9pt;mso-wrap-distance-left:5.7pt;mso-wrap-distance-right:5.7pt;mso-wrap-distance-top:5.7pt;mso-wrap-distance-bottom:5.7pt;margin-top:570.7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1956</w:t>
                      </w:r>
                      <w:r>
                        <w:rPr>
                          <w:rFonts w:ascii="SimSun" w:hAnsi="SimSun" w:cs="SimSun" w:eastAsia="新宋体"/>
                          <w:sz w:val="11"/>
                          <w:szCs w:val="11"/>
                        </w:rPr>
                        <w:t>年，国际电话与电报咨询委员会（</w:t>
                      </w:r>
                      <w:r>
                        <w:rPr>
                          <w:rFonts w:eastAsia="新宋体" w:cs="SimSun" w:ascii="SimSun" w:hAnsi="SimSun"/>
                          <w:sz w:val="11"/>
                          <w:szCs w:val="11"/>
                        </w:rPr>
                        <w:t>CCITT</w:t>
                      </w:r>
                      <w:r>
                        <w:rPr>
                          <w:rFonts w:ascii="SimSun" w:hAnsi="SimSun" w:cs="SimSun" w:eastAsia="新宋体"/>
                          <w:sz w:val="11"/>
                          <w:szCs w:val="11"/>
                        </w:rPr>
                        <w:t>）重组，这就是</w:t>
                      </w:r>
                      <w:r>
                        <w:rPr>
                          <w:rFonts w:eastAsia="新宋体" w:cs="SimSun" w:ascii="SimSun" w:hAnsi="SimSun"/>
                          <w:sz w:val="11"/>
                          <w:szCs w:val="11"/>
                        </w:rPr>
                        <w:t>ITU-T</w:t>
                      </w:r>
                      <w:r>
                        <w:rPr>
                          <w:rFonts w:ascii="SimSun" w:hAnsi="SimSun" w:cs="SimSun" w:eastAsia="新宋体"/>
                          <w:sz w:val="11"/>
                          <w:szCs w:val="11"/>
                        </w:rPr>
                        <w:t>的前身，负责</w:t>
                      </w:r>
                      <w:r>
                        <w:rPr>
                          <w:rFonts w:eastAsia="新宋体" w:cs="SimSun" w:ascii="SimSun" w:hAnsi="SimSun"/>
                          <w:sz w:val="11"/>
                          <w:szCs w:val="11"/>
                        </w:rPr>
                        <w:br/>
                      </w:r>
                      <w:r>
                        <w:rPr>
                          <w:rFonts w:ascii="SimSun" w:hAnsi="SimSun" w:cs="SimSun" w:eastAsia="新宋体"/>
                          <w:sz w:val="11"/>
                          <w:szCs w:val="11"/>
                        </w:rPr>
                        <w:t>电信标准化，那个时候主要采用电话与电报进行数据通信</w:t>
                      </w:r>
                      <w:r>
                        <w:rPr>
                          <w:rFonts w:eastAsia="新宋体" w:cs="SimSun" w:ascii="SimSun" w:hAnsi="SimSun"/>
                          <w:sz w:val="11"/>
                          <w:szCs w:val="11"/>
                        </w:rPr>
                        <w:br/>
                        <w:t>1993</w:t>
                      </w:r>
                      <w:r>
                        <w:rPr>
                          <w:rFonts w:ascii="SimSun" w:hAnsi="SimSun" w:cs="SimSun" w:eastAsia="新宋体"/>
                          <w:sz w:val="11"/>
                          <w:szCs w:val="11"/>
                        </w:rPr>
                        <w:t>年，</w:t>
                      </w:r>
                      <w:r>
                        <w:rPr>
                          <w:rFonts w:eastAsia="新宋体" w:cs="SimSun" w:ascii="SimSun" w:hAnsi="SimSun"/>
                          <w:sz w:val="11"/>
                          <w:szCs w:val="11"/>
                        </w:rPr>
                        <w:t>CCITT</w:t>
                      </w:r>
                      <w:r>
                        <w:rPr>
                          <w:rFonts w:ascii="SimSun" w:hAnsi="SimSun" w:cs="SimSun" w:eastAsia="新宋体"/>
                          <w:sz w:val="11"/>
                          <w:szCs w:val="11"/>
                        </w:rPr>
                        <w:t>成为</w:t>
                      </w:r>
                      <w:r>
                        <w:rPr>
                          <w:rFonts w:eastAsia="新宋体" w:cs="SimSun" w:ascii="SimSun" w:hAnsi="SimSun"/>
                          <w:sz w:val="11"/>
                          <w:szCs w:val="11"/>
                        </w:rPr>
                        <w:t>ITU-T</w:t>
                      </w:r>
                      <w:r>
                        <w:rPr>
                          <w:rFonts w:ascii="SimSun" w:hAnsi="SimSun" w:cs="SimSun" w:eastAsia="新宋体"/>
                          <w:sz w:val="11"/>
                          <w:szCs w:val="11"/>
                        </w:rPr>
                        <w:t>。</w:t>
                      </w:r>
                      <w:r>
                        <w:rPr>
                          <w:rFonts w:eastAsia="新宋体" w:cs="SimSun" w:ascii="SimSun" w:hAnsi="SimSun"/>
                          <w:sz w:val="11"/>
                          <w:szCs w:val="11"/>
                        </w:rPr>
                        <w:t>ITU</w:t>
                      </w:r>
                      <w:r>
                        <w:rPr>
                          <w:rFonts w:ascii="SimSun" w:hAnsi="SimSun" w:cs="SimSun" w:eastAsia="新宋体"/>
                          <w:sz w:val="11"/>
                          <w:szCs w:val="11"/>
                        </w:rPr>
                        <w:t>包括电信标准化（</w:t>
                      </w:r>
                      <w:r>
                        <w:rPr>
                          <w:rFonts w:eastAsia="新宋体" w:cs="SimSun" w:ascii="SimSun" w:hAnsi="SimSun"/>
                          <w:sz w:val="11"/>
                          <w:szCs w:val="11"/>
                        </w:rPr>
                        <w:t>ITU-T</w:t>
                      </w:r>
                      <w:r>
                        <w:rPr>
                          <w:rFonts w:ascii="SimSun" w:hAnsi="SimSun" w:cs="SimSun" w:eastAsia="新宋体"/>
                          <w:sz w:val="11"/>
                          <w:szCs w:val="11"/>
                        </w:rPr>
                        <w:t>）、无线电通信（</w:t>
                      </w:r>
                      <w:r>
                        <w:rPr>
                          <w:rFonts w:eastAsia="新宋体" w:cs="SimSun" w:ascii="SimSun" w:hAnsi="SimSun"/>
                          <w:sz w:val="11"/>
                          <w:szCs w:val="11"/>
                        </w:rPr>
                        <w:t>ITU-R</w:t>
                      </w:r>
                      <w:r>
                        <w:rPr>
                          <w:rFonts w:ascii="SimSun" w:hAnsi="SimSun" w:cs="SimSun" w:eastAsia="新宋体"/>
                          <w:sz w:val="11"/>
                          <w:szCs w:val="11"/>
                        </w:rPr>
                        <w:t>）和</w:t>
                      </w:r>
                      <w:r>
                        <w:rPr>
                          <w:rFonts w:eastAsia="新宋体" w:cs="SimSun" w:ascii="SimSun" w:hAnsi="SimSun"/>
                          <w:sz w:val="11"/>
                          <w:szCs w:val="11"/>
                        </w:rPr>
                        <w:br/>
                      </w:r>
                      <w:r>
                        <w:rPr>
                          <w:rFonts w:ascii="SimSun" w:hAnsi="SimSun" w:cs="SimSun" w:eastAsia="新宋体"/>
                          <w:sz w:val="11"/>
                          <w:szCs w:val="11"/>
                        </w:rPr>
                        <w:t>发展（</w:t>
                      </w:r>
                      <w:r>
                        <w:rPr>
                          <w:rFonts w:eastAsia="新宋体" w:cs="SimSun" w:ascii="SimSun" w:hAnsi="SimSun"/>
                          <w:sz w:val="11"/>
                          <w:szCs w:val="11"/>
                        </w:rPr>
                        <w:t>ITU-D</w:t>
                      </w:r>
                      <w:r>
                        <w:rPr>
                          <w:rFonts w:ascii="SimSun" w:hAnsi="SimSun" w:cs="SimSun" w:eastAsia="新宋体"/>
                          <w:sz w:val="11"/>
                          <w:szCs w:val="11"/>
                        </w:rPr>
                        <w:t>）三个部门。</w:t>
                      </w:r>
                      <w:r>
                        <w:rPr>
                          <w:rFonts w:eastAsia="新宋体" w:cs="SimSun" w:ascii="SimSun" w:hAnsi="SimSun"/>
                          <w:sz w:val="11"/>
                          <w:szCs w:val="11"/>
                        </w:rPr>
                        <w:t>ITU-T</w:t>
                      </w:r>
                      <w:r>
                        <w:rPr>
                          <w:rFonts w:ascii="SimSun" w:hAnsi="SimSun" w:cs="SimSun" w:eastAsia="新宋体"/>
                          <w:sz w:val="11"/>
                          <w:szCs w:val="11"/>
                        </w:rPr>
                        <w:t>的任务是对电话、电报和数据通信接口等提出技术性建</w:t>
                      </w:r>
                      <w:r>
                        <w:rPr>
                          <w:rFonts w:eastAsia="新宋体" w:cs="SimSun" w:ascii="SimSun" w:hAnsi="SimSun"/>
                          <w:sz w:val="11"/>
                          <w:szCs w:val="11"/>
                        </w:rPr>
                        <w:br/>
                      </w:r>
                      <w:r>
                        <w:rPr>
                          <w:rFonts w:ascii="SimSun" w:hAnsi="SimSun" w:cs="SimSun" w:eastAsia="新宋体"/>
                          <w:sz w:val="11"/>
                          <w:szCs w:val="11"/>
                        </w:rPr>
                        <w:t>议，这些建议通常会成为国际标准，这些标准不是强制标准。当然，不采纳的后果，可能导</w:t>
                      </w:r>
                      <w:r>
                        <w:rPr>
                          <w:rFonts w:eastAsia="新宋体" w:cs="SimSun" w:ascii="SimSun" w:hAnsi="SimSun"/>
                          <w:sz w:val="11"/>
                          <w:szCs w:val="11"/>
                        </w:rPr>
                        <w:br/>
                      </w:r>
                      <w:r>
                        <w:rPr>
                          <w:rFonts w:ascii="SimSun" w:hAnsi="SimSun" w:cs="SimSun" w:eastAsia="新宋体"/>
                          <w:sz w:val="11"/>
                          <w:szCs w:val="11"/>
                        </w:rPr>
                        <w:t>致自己被孤立，因为你的呼叫指令，对方可能无法识别，从而无法应答。</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242570</wp:posOffset>
                </wp:positionH>
                <wp:positionV relativeFrom="line">
                  <wp:posOffset>8758555</wp:posOffset>
                </wp:positionV>
                <wp:extent cx="6957060" cy="676910"/>
                <wp:effectExtent l="0" t="0" r="0" b="0"/>
                <wp:wrapSquare wrapText="bothSides"/>
                <wp:docPr id="197" name="Frame13"/>
                <a:graphic xmlns:a="http://schemas.openxmlformats.org/drawingml/2006/main">
                  <a:graphicData uri="http://schemas.microsoft.com/office/word/2010/wordprocessingShape">
                    <wps:wsp>
                      <wps:cNvSpPr txBox="1"/>
                      <wps:spPr>
                        <a:xfrm>
                          <a:off x="0" y="0"/>
                          <a:ext cx="69570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ITU-T</w:t>
                            </w:r>
                            <w:r>
                              <w:rPr>
                                <w:rFonts w:ascii="SimSun" w:hAnsi="SimSun" w:cs="SimSun" w:eastAsia="新宋体"/>
                                <w:sz w:val="11"/>
                                <w:szCs w:val="11"/>
                              </w:rPr>
                              <w:t>已经完成了</w:t>
                            </w:r>
                            <w:r>
                              <w:rPr>
                                <w:rFonts w:eastAsia="新宋体" w:cs="SimSun" w:ascii="SimSun" w:hAnsi="SimSun"/>
                                <w:sz w:val="11"/>
                                <w:szCs w:val="11"/>
                              </w:rPr>
                              <w:t>3000</w:t>
                            </w:r>
                            <w:r>
                              <w:rPr>
                                <w:rFonts w:ascii="SimSun" w:hAnsi="SimSun" w:cs="SimSun" w:eastAsia="新宋体"/>
                                <w:sz w:val="11"/>
                                <w:szCs w:val="11"/>
                              </w:rPr>
                              <w:t>多份建议，其中的一些，我们非常熟悉，比如，</w:t>
                            </w:r>
                            <w:r>
                              <w:rPr>
                                <w:rFonts w:eastAsia="新宋体" w:cs="SimSun" w:ascii="SimSun" w:hAnsi="SimSun"/>
                                <w:sz w:val="11"/>
                                <w:szCs w:val="11"/>
                              </w:rPr>
                              <w:t>H.264</w:t>
                            </w:r>
                            <w:r>
                              <w:rPr>
                                <w:rFonts w:ascii="SimSun" w:hAnsi="SimSun" w:cs="SimSun" w:eastAsia="新宋体"/>
                                <w:sz w:val="11"/>
                                <w:szCs w:val="11"/>
                              </w:rPr>
                              <w:t>广泛用于</w:t>
                            </w:r>
                            <w:r>
                              <w:rPr>
                                <w:rFonts w:eastAsia="新宋体" w:cs="SimSun" w:ascii="SimSun" w:hAnsi="SimSun"/>
                                <w:sz w:val="11"/>
                                <w:szCs w:val="11"/>
                              </w:rPr>
                              <w:br/>
                            </w:r>
                            <w:r>
                              <w:rPr>
                                <w:rFonts w:ascii="SimSun" w:hAnsi="SimSun" w:cs="SimSun" w:eastAsia="新宋体"/>
                                <w:sz w:val="11"/>
                                <w:szCs w:val="11"/>
                              </w:rPr>
                              <w:t>高清视频压缩，</w:t>
                            </w:r>
                            <w:r>
                              <w:rPr>
                                <w:rFonts w:eastAsia="新宋体" w:cs="SimSun" w:ascii="SimSun" w:hAnsi="SimSun"/>
                                <w:sz w:val="11"/>
                                <w:szCs w:val="11"/>
                              </w:rPr>
                              <w:t>X509</w:t>
                            </w:r>
                            <w:r>
                              <w:rPr>
                                <w:rFonts w:ascii="SimSun" w:hAnsi="SimSun" w:cs="SimSun" w:eastAsia="新宋体"/>
                                <w:sz w:val="11"/>
                                <w:szCs w:val="11"/>
                              </w:rPr>
                              <w:t>公钥证书（参考</w:t>
                            </w:r>
                            <w:r>
                              <w:rPr>
                                <w:rFonts w:eastAsia="新宋体" w:cs="SimSun" w:ascii="SimSun" w:hAnsi="SimSun"/>
                                <w:sz w:val="11"/>
                                <w:szCs w:val="11"/>
                              </w:rPr>
                              <w:t>9.3.3</w:t>
                            </w:r>
                            <w:r>
                              <w:rPr>
                                <w:rFonts w:ascii="SimSun" w:hAnsi="SimSun" w:cs="SimSun" w:eastAsia="新宋体"/>
                                <w:sz w:val="11"/>
                                <w:szCs w:val="11"/>
                              </w:rPr>
                              <w:t>节）广泛用于安全的</w:t>
                            </w:r>
                            <w:r>
                              <w:rPr>
                                <w:rFonts w:eastAsia="新宋体" w:cs="SimSun" w:ascii="SimSun" w:hAnsi="SimSun"/>
                                <w:sz w:val="11"/>
                                <w:szCs w:val="11"/>
                              </w:rPr>
                              <w:t>Web</w:t>
                            </w:r>
                            <w:r>
                              <w:rPr>
                                <w:rFonts w:ascii="SimSun" w:hAnsi="SimSun" w:cs="SimSun" w:eastAsia="新宋体"/>
                                <w:sz w:val="11"/>
                                <w:szCs w:val="11"/>
                              </w:rPr>
                              <w:t>浏览和电子邮件</w:t>
                            </w:r>
                            <w:r>
                              <w:rPr>
                                <w:rFonts w:eastAsia="新宋体" w:cs="SimSun" w:ascii="SimSun" w:hAnsi="SimSun"/>
                                <w:sz w:val="11"/>
                                <w:szCs w:val="11"/>
                              </w:rPr>
                              <w:br/>
                              <w:t>ITU-T</w:t>
                            </w:r>
                            <w:r>
                              <w:rPr>
                                <w:rFonts w:ascii="SimSun" w:hAnsi="SimSun" w:cs="SimSun" w:eastAsia="新宋体"/>
                                <w:sz w:val="11"/>
                                <w:szCs w:val="11"/>
                              </w:rPr>
                              <w:t>（那时还称为</w:t>
                            </w:r>
                            <w:r>
                              <w:rPr>
                                <w:rFonts w:eastAsia="新宋体" w:cs="SimSun" w:ascii="SimSun" w:hAnsi="SimSun"/>
                                <w:sz w:val="11"/>
                                <w:szCs w:val="11"/>
                              </w:rPr>
                              <w:t>CCITT</w:t>
                            </w:r>
                            <w:r>
                              <w:rPr>
                                <w:rFonts w:ascii="SimSun" w:hAnsi="SimSun" w:cs="SimSun" w:eastAsia="新宋体"/>
                                <w:sz w:val="11"/>
                                <w:szCs w:val="11"/>
                              </w:rPr>
                              <w:t>）和</w:t>
                            </w:r>
                            <w:r>
                              <w:rPr>
                                <w:rFonts w:eastAsia="新宋体" w:cs="SimSun" w:ascii="SimSun" w:hAnsi="SimSun"/>
                                <w:sz w:val="11"/>
                                <w:szCs w:val="11"/>
                              </w:rPr>
                              <w:t>ISO</w:t>
                            </w:r>
                            <w:r>
                              <w:rPr>
                                <w:rFonts w:ascii="SimSun" w:hAnsi="SimSun" w:cs="SimSun" w:eastAsia="新宋体"/>
                                <w:sz w:val="11"/>
                                <w:szCs w:val="11"/>
                              </w:rPr>
                              <w:t>合作，提出了</w:t>
                            </w:r>
                            <w:r>
                              <w:rPr>
                                <w:rFonts w:eastAsia="新宋体" w:cs="SimSun" w:ascii="SimSun" w:hAnsi="SimSun"/>
                                <w:sz w:val="11"/>
                                <w:szCs w:val="11"/>
                              </w:rPr>
                              <w:t>OSI</w:t>
                            </w:r>
                            <w:r>
                              <w:rPr>
                                <w:rFonts w:ascii="SimSun" w:hAnsi="SimSun" w:cs="SimSun" w:eastAsia="新宋体"/>
                                <w:sz w:val="11"/>
                                <w:szCs w:val="11"/>
                              </w:rPr>
                              <w:t>参考模型（即</w:t>
                            </w:r>
                            <w:r>
                              <w:rPr>
                                <w:rFonts w:eastAsia="新宋体" w:cs="SimSun" w:ascii="SimSun" w:hAnsi="SimSun"/>
                                <w:sz w:val="11"/>
                                <w:szCs w:val="11"/>
                              </w:rPr>
                              <w:t>X.20O.</w:t>
                            </w:r>
                            <w:r>
                              <w:rPr>
                                <w:rFonts w:ascii="SimSun" w:hAnsi="SimSun" w:cs="SimSun" w:eastAsia="新宋体"/>
                                <w:sz w:val="11"/>
                                <w:szCs w:val="11"/>
                              </w:rPr>
                              <w:t>也就是</w:t>
                            </w:r>
                            <w:r>
                              <w:rPr>
                                <w:rFonts w:eastAsia="新宋体" w:cs="SimSun" w:ascii="SimSun" w:hAnsi="SimSun"/>
                                <w:sz w:val="11"/>
                                <w:szCs w:val="11"/>
                              </w:rPr>
                              <w:t>ISO/IEC</w:t>
                              <w:br/>
                              <w:t>7498-1</w:t>
                            </w:r>
                            <w:r>
                              <w:rPr>
                                <w:rFonts w:ascii="SimSun" w:hAnsi="SimSun" w:cs="SimSun" w:eastAsia="新宋体"/>
                                <w:sz w:val="11"/>
                                <w:szCs w:val="11"/>
                              </w:rPr>
                              <w:t>）。</w:t>
                            </w:r>
                            <w:r>
                              <w:rPr>
                                <w:rFonts w:eastAsia="新宋体" w:cs="SimSun" w:ascii="SimSun" w:hAnsi="SimSun"/>
                                <w:sz w:val="11"/>
                                <w:szCs w:val="11"/>
                              </w:rPr>
                              <w:t>ITU-T</w:t>
                            </w:r>
                            <w:r>
                              <w:rPr>
                                <w:rFonts w:ascii="SimSun" w:hAnsi="SimSun" w:cs="SimSun" w:eastAsia="新宋体"/>
                                <w:sz w:val="11"/>
                                <w:szCs w:val="11"/>
                              </w:rPr>
                              <w:t>在光纤、光缆上提出了很多建议，我们将在第</w:t>
                            </w:r>
                            <w:r>
                              <w:rPr>
                                <w:rFonts w:eastAsia="新宋体" w:cs="SimSun" w:ascii="SimSun" w:hAnsi="SimSun"/>
                                <w:sz w:val="11"/>
                                <w:szCs w:val="11"/>
                              </w:rPr>
                              <w:t>2</w:t>
                            </w:r>
                            <w:r>
                              <w:rPr>
                                <w:rFonts w:ascii="SimSun" w:hAnsi="SimSun" w:cs="SimSun" w:eastAsia="新宋体"/>
                                <w:sz w:val="11"/>
                                <w:szCs w:val="11"/>
                              </w:rPr>
                              <w:t>章了解其中的</w:t>
                            </w:r>
                            <w:r>
                              <w:rPr>
                                <w:rFonts w:eastAsia="新宋体" w:cs="SimSun" w:ascii="SimSun" w:hAnsi="SimSun"/>
                                <w:sz w:val="11"/>
                                <w:szCs w:val="11"/>
                              </w:rPr>
                              <w:t>G</w:t>
                            </w:r>
                            <w:r>
                              <w:rPr>
                                <w:rFonts w:ascii="SimSun" w:hAnsi="SimSun" w:cs="SimSun" w:eastAsia="新宋体"/>
                                <w:sz w:val="11"/>
                                <w:szCs w:val="11"/>
                              </w:rPr>
                              <w:t>系列标</w:t>
                            </w:r>
                            <w:r>
                              <w:rPr>
                                <w:rFonts w:eastAsia="新宋体" w:cs="SimSun" w:ascii="SimSun" w:hAnsi="SimSun"/>
                                <w:sz w:val="11"/>
                                <w:szCs w:val="11"/>
                              </w:rPr>
                              <w:br/>
                            </w:r>
                            <w:r>
                              <w:rPr>
                                <w:rFonts w:ascii="SimSun" w:hAnsi="SimSun" w:cs="SimSun" w:eastAsia="新宋体"/>
                                <w:sz w:val="11"/>
                                <w:szCs w:val="11"/>
                              </w:rPr>
                              <w:t>准，也将了</w:t>
                            </w:r>
                            <w:r>
                              <w:rPr>
                                <w:rFonts w:eastAsia="新宋体" w:cs="SimSun" w:ascii="SimSun" w:hAnsi="SimSun"/>
                                <w:sz w:val="11"/>
                                <w:szCs w:val="11"/>
                              </w:rPr>
                              <w:t xml:space="preserve">U-T </w:t>
                            </w:r>
                            <w:r>
                              <w:rPr>
                                <w:rFonts w:ascii="SimSun" w:hAnsi="SimSun" w:cs="SimSun" w:eastAsia="新宋体"/>
                                <w:sz w:val="11"/>
                                <w:szCs w:val="11"/>
                              </w:rPr>
                              <w:t>在通信微波段划分方面所做的建议。</w:t>
                            </w:r>
                          </w:p>
                        </w:txbxContent>
                      </wps:txbx>
                      <wps:bodyPr anchor="t" lIns="53975" tIns="53975" rIns="53975" bIns="53975">
                        <a:spAutoFit/>
                      </wps:bodyPr>
                    </wps:wsp>
                  </a:graphicData>
                </a:graphic>
              </wp:anchor>
            </w:drawing>
          </mc:Choice>
          <mc:Fallback>
            <w:pict>
              <v:rect fillcolor="#729FCF" style="position:absolute;rotation:-0;width:547.8pt;height:53.3pt;mso-wrap-distance-left:5.7pt;mso-wrap-distance-right:5.7pt;mso-wrap-distance-top:5.7pt;mso-wrap-distance-bottom:5.7pt;margin-top:689.6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ITU-T</w:t>
                      </w:r>
                      <w:r>
                        <w:rPr>
                          <w:rFonts w:ascii="SimSun" w:hAnsi="SimSun" w:cs="SimSun" w:eastAsia="新宋体"/>
                          <w:sz w:val="11"/>
                          <w:szCs w:val="11"/>
                        </w:rPr>
                        <w:t>已经完成了</w:t>
                      </w:r>
                      <w:r>
                        <w:rPr>
                          <w:rFonts w:eastAsia="新宋体" w:cs="SimSun" w:ascii="SimSun" w:hAnsi="SimSun"/>
                          <w:sz w:val="11"/>
                          <w:szCs w:val="11"/>
                        </w:rPr>
                        <w:t>3000</w:t>
                      </w:r>
                      <w:r>
                        <w:rPr>
                          <w:rFonts w:ascii="SimSun" w:hAnsi="SimSun" w:cs="SimSun" w:eastAsia="新宋体"/>
                          <w:sz w:val="11"/>
                          <w:szCs w:val="11"/>
                        </w:rPr>
                        <w:t>多份建议，其中的一些，我们非常熟悉，比如，</w:t>
                      </w:r>
                      <w:r>
                        <w:rPr>
                          <w:rFonts w:eastAsia="新宋体" w:cs="SimSun" w:ascii="SimSun" w:hAnsi="SimSun"/>
                          <w:sz w:val="11"/>
                          <w:szCs w:val="11"/>
                        </w:rPr>
                        <w:t>H.264</w:t>
                      </w:r>
                      <w:r>
                        <w:rPr>
                          <w:rFonts w:ascii="SimSun" w:hAnsi="SimSun" w:cs="SimSun" w:eastAsia="新宋体"/>
                          <w:sz w:val="11"/>
                          <w:szCs w:val="11"/>
                        </w:rPr>
                        <w:t>广泛用于</w:t>
                      </w:r>
                      <w:r>
                        <w:rPr>
                          <w:rFonts w:eastAsia="新宋体" w:cs="SimSun" w:ascii="SimSun" w:hAnsi="SimSun"/>
                          <w:sz w:val="11"/>
                          <w:szCs w:val="11"/>
                        </w:rPr>
                        <w:br/>
                      </w:r>
                      <w:r>
                        <w:rPr>
                          <w:rFonts w:ascii="SimSun" w:hAnsi="SimSun" w:cs="SimSun" w:eastAsia="新宋体"/>
                          <w:sz w:val="11"/>
                          <w:szCs w:val="11"/>
                        </w:rPr>
                        <w:t>高清视频压缩，</w:t>
                      </w:r>
                      <w:r>
                        <w:rPr>
                          <w:rFonts w:eastAsia="新宋体" w:cs="SimSun" w:ascii="SimSun" w:hAnsi="SimSun"/>
                          <w:sz w:val="11"/>
                          <w:szCs w:val="11"/>
                        </w:rPr>
                        <w:t>X509</w:t>
                      </w:r>
                      <w:r>
                        <w:rPr>
                          <w:rFonts w:ascii="SimSun" w:hAnsi="SimSun" w:cs="SimSun" w:eastAsia="新宋体"/>
                          <w:sz w:val="11"/>
                          <w:szCs w:val="11"/>
                        </w:rPr>
                        <w:t>公钥证书（参考</w:t>
                      </w:r>
                      <w:r>
                        <w:rPr>
                          <w:rFonts w:eastAsia="新宋体" w:cs="SimSun" w:ascii="SimSun" w:hAnsi="SimSun"/>
                          <w:sz w:val="11"/>
                          <w:szCs w:val="11"/>
                        </w:rPr>
                        <w:t>9.3.3</w:t>
                      </w:r>
                      <w:r>
                        <w:rPr>
                          <w:rFonts w:ascii="SimSun" w:hAnsi="SimSun" w:cs="SimSun" w:eastAsia="新宋体"/>
                          <w:sz w:val="11"/>
                          <w:szCs w:val="11"/>
                        </w:rPr>
                        <w:t>节）广泛用于安全的</w:t>
                      </w:r>
                      <w:r>
                        <w:rPr>
                          <w:rFonts w:eastAsia="新宋体" w:cs="SimSun" w:ascii="SimSun" w:hAnsi="SimSun"/>
                          <w:sz w:val="11"/>
                          <w:szCs w:val="11"/>
                        </w:rPr>
                        <w:t>Web</w:t>
                      </w:r>
                      <w:r>
                        <w:rPr>
                          <w:rFonts w:ascii="SimSun" w:hAnsi="SimSun" w:cs="SimSun" w:eastAsia="新宋体"/>
                          <w:sz w:val="11"/>
                          <w:szCs w:val="11"/>
                        </w:rPr>
                        <w:t>浏览和电子邮件</w:t>
                      </w:r>
                      <w:r>
                        <w:rPr>
                          <w:rFonts w:eastAsia="新宋体" w:cs="SimSun" w:ascii="SimSun" w:hAnsi="SimSun"/>
                          <w:sz w:val="11"/>
                          <w:szCs w:val="11"/>
                        </w:rPr>
                        <w:br/>
                        <w:t>ITU-T</w:t>
                      </w:r>
                      <w:r>
                        <w:rPr>
                          <w:rFonts w:ascii="SimSun" w:hAnsi="SimSun" w:cs="SimSun" w:eastAsia="新宋体"/>
                          <w:sz w:val="11"/>
                          <w:szCs w:val="11"/>
                        </w:rPr>
                        <w:t>（那时还称为</w:t>
                      </w:r>
                      <w:r>
                        <w:rPr>
                          <w:rFonts w:eastAsia="新宋体" w:cs="SimSun" w:ascii="SimSun" w:hAnsi="SimSun"/>
                          <w:sz w:val="11"/>
                          <w:szCs w:val="11"/>
                        </w:rPr>
                        <w:t>CCITT</w:t>
                      </w:r>
                      <w:r>
                        <w:rPr>
                          <w:rFonts w:ascii="SimSun" w:hAnsi="SimSun" w:cs="SimSun" w:eastAsia="新宋体"/>
                          <w:sz w:val="11"/>
                          <w:szCs w:val="11"/>
                        </w:rPr>
                        <w:t>）和</w:t>
                      </w:r>
                      <w:r>
                        <w:rPr>
                          <w:rFonts w:eastAsia="新宋体" w:cs="SimSun" w:ascii="SimSun" w:hAnsi="SimSun"/>
                          <w:sz w:val="11"/>
                          <w:szCs w:val="11"/>
                        </w:rPr>
                        <w:t>ISO</w:t>
                      </w:r>
                      <w:r>
                        <w:rPr>
                          <w:rFonts w:ascii="SimSun" w:hAnsi="SimSun" w:cs="SimSun" w:eastAsia="新宋体"/>
                          <w:sz w:val="11"/>
                          <w:szCs w:val="11"/>
                        </w:rPr>
                        <w:t>合作，提出了</w:t>
                      </w:r>
                      <w:r>
                        <w:rPr>
                          <w:rFonts w:eastAsia="新宋体" w:cs="SimSun" w:ascii="SimSun" w:hAnsi="SimSun"/>
                          <w:sz w:val="11"/>
                          <w:szCs w:val="11"/>
                        </w:rPr>
                        <w:t>OSI</w:t>
                      </w:r>
                      <w:r>
                        <w:rPr>
                          <w:rFonts w:ascii="SimSun" w:hAnsi="SimSun" w:cs="SimSun" w:eastAsia="新宋体"/>
                          <w:sz w:val="11"/>
                          <w:szCs w:val="11"/>
                        </w:rPr>
                        <w:t>参考模型（即</w:t>
                      </w:r>
                      <w:r>
                        <w:rPr>
                          <w:rFonts w:eastAsia="新宋体" w:cs="SimSun" w:ascii="SimSun" w:hAnsi="SimSun"/>
                          <w:sz w:val="11"/>
                          <w:szCs w:val="11"/>
                        </w:rPr>
                        <w:t>X.20O.</w:t>
                      </w:r>
                      <w:r>
                        <w:rPr>
                          <w:rFonts w:ascii="SimSun" w:hAnsi="SimSun" w:cs="SimSun" w:eastAsia="新宋体"/>
                          <w:sz w:val="11"/>
                          <w:szCs w:val="11"/>
                        </w:rPr>
                        <w:t>也就是</w:t>
                      </w:r>
                      <w:r>
                        <w:rPr>
                          <w:rFonts w:eastAsia="新宋体" w:cs="SimSun" w:ascii="SimSun" w:hAnsi="SimSun"/>
                          <w:sz w:val="11"/>
                          <w:szCs w:val="11"/>
                        </w:rPr>
                        <w:t>ISO/IEC</w:t>
                        <w:br/>
                        <w:t>7498-1</w:t>
                      </w:r>
                      <w:r>
                        <w:rPr>
                          <w:rFonts w:ascii="SimSun" w:hAnsi="SimSun" w:cs="SimSun" w:eastAsia="新宋体"/>
                          <w:sz w:val="11"/>
                          <w:szCs w:val="11"/>
                        </w:rPr>
                        <w:t>）。</w:t>
                      </w:r>
                      <w:r>
                        <w:rPr>
                          <w:rFonts w:eastAsia="新宋体" w:cs="SimSun" w:ascii="SimSun" w:hAnsi="SimSun"/>
                          <w:sz w:val="11"/>
                          <w:szCs w:val="11"/>
                        </w:rPr>
                        <w:t>ITU-T</w:t>
                      </w:r>
                      <w:r>
                        <w:rPr>
                          <w:rFonts w:ascii="SimSun" w:hAnsi="SimSun" w:cs="SimSun" w:eastAsia="新宋体"/>
                          <w:sz w:val="11"/>
                          <w:szCs w:val="11"/>
                        </w:rPr>
                        <w:t>在光纤、光缆上提出了很多建议，我们将在第</w:t>
                      </w:r>
                      <w:r>
                        <w:rPr>
                          <w:rFonts w:eastAsia="新宋体" w:cs="SimSun" w:ascii="SimSun" w:hAnsi="SimSun"/>
                          <w:sz w:val="11"/>
                          <w:szCs w:val="11"/>
                        </w:rPr>
                        <w:t>2</w:t>
                      </w:r>
                      <w:r>
                        <w:rPr>
                          <w:rFonts w:ascii="SimSun" w:hAnsi="SimSun" w:cs="SimSun" w:eastAsia="新宋体"/>
                          <w:sz w:val="11"/>
                          <w:szCs w:val="11"/>
                        </w:rPr>
                        <w:t>章了解其中的</w:t>
                      </w:r>
                      <w:r>
                        <w:rPr>
                          <w:rFonts w:eastAsia="新宋体" w:cs="SimSun" w:ascii="SimSun" w:hAnsi="SimSun"/>
                          <w:sz w:val="11"/>
                          <w:szCs w:val="11"/>
                        </w:rPr>
                        <w:t>G</w:t>
                      </w:r>
                      <w:r>
                        <w:rPr>
                          <w:rFonts w:ascii="SimSun" w:hAnsi="SimSun" w:cs="SimSun" w:eastAsia="新宋体"/>
                          <w:sz w:val="11"/>
                          <w:szCs w:val="11"/>
                        </w:rPr>
                        <w:t>系列标</w:t>
                      </w:r>
                      <w:r>
                        <w:rPr>
                          <w:rFonts w:eastAsia="新宋体" w:cs="SimSun" w:ascii="SimSun" w:hAnsi="SimSun"/>
                          <w:sz w:val="11"/>
                          <w:szCs w:val="11"/>
                        </w:rPr>
                        <w:br/>
                      </w:r>
                      <w:r>
                        <w:rPr>
                          <w:rFonts w:ascii="SimSun" w:hAnsi="SimSun" w:cs="SimSun" w:eastAsia="新宋体"/>
                          <w:sz w:val="11"/>
                          <w:szCs w:val="11"/>
                        </w:rPr>
                        <w:t>准，也将了</w:t>
                      </w:r>
                      <w:r>
                        <w:rPr>
                          <w:rFonts w:eastAsia="新宋体" w:cs="SimSun" w:ascii="SimSun" w:hAnsi="SimSun"/>
                          <w:sz w:val="11"/>
                          <w:szCs w:val="11"/>
                        </w:rPr>
                        <w:t xml:space="preserve">U-T </w:t>
                      </w:r>
                      <w:r>
                        <w:rPr>
                          <w:rFonts w:ascii="SimSun" w:hAnsi="SimSun" w:cs="SimSun" w:eastAsia="新宋体"/>
                          <w:sz w:val="11"/>
                          <w:szCs w:val="11"/>
                        </w:rPr>
                        <w:t>在通信微波段划分方面所做的建议。</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242570</wp:posOffset>
                </wp:positionH>
                <wp:positionV relativeFrom="line">
                  <wp:posOffset>10027920</wp:posOffset>
                </wp:positionV>
                <wp:extent cx="6957060" cy="433070"/>
                <wp:effectExtent l="0" t="0" r="0" b="0"/>
                <wp:wrapSquare wrapText="bothSides"/>
                <wp:docPr id="198" name="Frame14"/>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电气和电子工程师协会（</w:t>
                            </w:r>
                            <w:r>
                              <w:rPr>
                                <w:rFonts w:eastAsia="新宋体" w:cs="SimSun" w:ascii="SimSun" w:hAnsi="SimSun"/>
                                <w:sz w:val="11"/>
                                <w:szCs w:val="11"/>
                              </w:rPr>
                              <w:t>IEEE</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电气和电子工程师协会（</w:t>
                            </w:r>
                            <w:r>
                              <w:rPr>
                                <w:rFonts w:eastAsia="新宋体" w:cs="SimSun" w:ascii="SimSun" w:hAnsi="SimSun"/>
                                <w:sz w:val="11"/>
                                <w:szCs w:val="11"/>
                              </w:rPr>
                              <w:t>InstituteofElectricalandElectronicsEngineers</w:t>
                            </w:r>
                            <w:r>
                              <w:rPr>
                                <w:rFonts w:ascii="SimSun" w:hAnsi="SimSun" w:cs="SimSun" w:eastAsia="新宋体"/>
                                <w:sz w:val="11"/>
                                <w:szCs w:val="11"/>
                              </w:rPr>
                              <w:t>，</w:t>
                            </w:r>
                            <w:r>
                              <w:rPr>
                                <w:rFonts w:eastAsia="新宋体" w:cs="SimSun" w:ascii="SimSun" w:hAnsi="SimSun"/>
                                <w:sz w:val="11"/>
                                <w:szCs w:val="11"/>
                              </w:rPr>
                              <w:t>IEEE</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是一个有巨大影响力的专业组织，每年组织大量的专业会议并发行专业杂志，它有</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789.6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电气和电子工程师协会（</w:t>
                      </w:r>
                      <w:r>
                        <w:rPr>
                          <w:rFonts w:eastAsia="新宋体" w:cs="SimSun" w:ascii="SimSun" w:hAnsi="SimSun"/>
                          <w:sz w:val="11"/>
                          <w:szCs w:val="11"/>
                        </w:rPr>
                        <w:t>IEEE</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电气和电子工程师协会（</w:t>
                      </w:r>
                      <w:r>
                        <w:rPr>
                          <w:rFonts w:eastAsia="新宋体" w:cs="SimSun" w:ascii="SimSun" w:hAnsi="SimSun"/>
                          <w:sz w:val="11"/>
                          <w:szCs w:val="11"/>
                        </w:rPr>
                        <w:t>InstituteofElectricalandElectronicsEngineers</w:t>
                      </w:r>
                      <w:r>
                        <w:rPr>
                          <w:rFonts w:ascii="SimSun" w:hAnsi="SimSun" w:cs="SimSun" w:eastAsia="新宋体"/>
                          <w:sz w:val="11"/>
                          <w:szCs w:val="11"/>
                        </w:rPr>
                        <w:t>，</w:t>
                      </w:r>
                      <w:r>
                        <w:rPr>
                          <w:rFonts w:eastAsia="新宋体" w:cs="SimSun" w:ascii="SimSun" w:hAnsi="SimSun"/>
                          <w:sz w:val="11"/>
                          <w:szCs w:val="11"/>
                        </w:rPr>
                        <w:t>IEEE</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是一个有巨大影响力的专业组织，每年组织大量的专业会议并发行专业杂志，它有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499110</wp:posOffset>
            </wp:positionH>
            <wp:positionV relativeFrom="paragraph">
              <wp:posOffset>4018280</wp:posOffset>
            </wp:positionV>
            <wp:extent cx="6170295" cy="3888105"/>
            <wp:effectExtent l="0" t="0" r="0" b="0"/>
            <wp:wrapSquare wrapText="largest"/>
            <wp:docPr id="19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pic:cNvPicPr>
                      <a:picLocks noChangeAspect="1" noChangeArrowheads="1"/>
                    </pic:cNvPicPr>
                  </pic:nvPicPr>
                  <pic:blipFill>
                    <a:blip r:embed="rId19"/>
                    <a:stretch>
                      <a:fillRect/>
                    </a:stretch>
                  </pic:blipFill>
                  <pic:spPr bwMode="auto">
                    <a:xfrm>
                      <a:off x="0" y="0"/>
                      <a:ext cx="6170295" cy="38881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106045</wp:posOffset>
                </wp:positionH>
                <wp:positionV relativeFrom="line">
                  <wp:posOffset>106045</wp:posOffset>
                </wp:positionV>
                <wp:extent cx="1252855" cy="189230"/>
                <wp:effectExtent l="0" t="0" r="0" b="0"/>
                <wp:wrapSquare wrapText="bothSides"/>
                <wp:docPr id="200" name="Frame1"/>
                <a:graphic xmlns:a="http://schemas.openxmlformats.org/drawingml/2006/main">
                  <a:graphicData uri="http://schemas.microsoft.com/office/word/2010/wordprocessingShape">
                    <wps:wsp>
                      <wps:cNvSpPr txBox="1"/>
                      <wps:spPr>
                        <a:xfrm>
                          <a:off x="0" y="0"/>
                          <a:ext cx="12528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46</w:t>
                            </w:r>
                          </w:p>
                        </w:txbxContent>
                      </wps:txbx>
                      <wps:bodyPr anchor="t" lIns="53975" tIns="53975" rIns="53975" bIns="53975">
                        <a:spAutoFit/>
                      </wps:bodyPr>
                    </wps:wsp>
                  </a:graphicData>
                </a:graphic>
              </wp:anchor>
            </w:drawing>
          </mc:Choice>
          <mc:Fallback>
            <w:pict>
              <v:rect fillcolor="#729FCF" style="position:absolute;rotation:-0;width:98.65pt;height:14.9pt;mso-wrap-distance-left:5.7pt;mso-wrap-distance-right:5.7pt;mso-wrap-distance-top:5.7pt;mso-wrap-distance-bottom:5.7pt;margin-top:8.3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507365</wp:posOffset>
                </wp:positionH>
                <wp:positionV relativeFrom="line">
                  <wp:posOffset>113665</wp:posOffset>
                </wp:positionV>
                <wp:extent cx="6692265" cy="641350"/>
                <wp:effectExtent l="0" t="0" r="0" b="0"/>
                <wp:wrapSquare wrapText="bothSides"/>
                <wp:docPr id="201" name="Frame2"/>
                <a:graphic xmlns:a="http://schemas.openxmlformats.org/drawingml/2006/main">
                  <a:graphicData uri="http://schemas.microsoft.com/office/word/2010/wordprocessingShape">
                    <wps:wsp>
                      <wps:cNvSpPr txBox="1"/>
                      <wps:spPr>
                        <a:xfrm>
                          <a:off x="0" y="0"/>
                          <a:ext cx="6692265" cy="6413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1</w:t>
                            </w:r>
                            <w:r>
                              <w:rPr>
                                <w:rFonts w:ascii="SimSun" w:hAnsi="SimSun" w:cs="SimSun" w:eastAsia="新宋体"/>
                                <w:sz w:val="18"/>
                                <w:szCs w:val="18"/>
                              </w:rPr>
                              <w:t>章 绪论</w:t>
                            </w:r>
                            <w:r>
                              <w:rPr>
                                <w:rFonts w:eastAsia="新宋体" w:cs="SimSun" w:ascii="SimSun" w:hAnsi="SimSun"/>
                                <w:sz w:val="18"/>
                                <w:szCs w:val="18"/>
                              </w:rPr>
                              <w:br/>
                            </w:r>
                            <w:r>
                              <w:rPr>
                                <w:rFonts w:ascii="SimSun" w:hAnsi="SimSun" w:cs="SimSun" w:eastAsia="新宋体"/>
                                <w:sz w:val="18"/>
                                <w:szCs w:val="18"/>
                              </w:rPr>
                              <w:t>个标准化组，负责制定电气、计算机领域中的标准</w:t>
                            </w:r>
                            <w:r>
                              <w:rPr>
                                <w:rFonts w:eastAsia="新宋体" w:cs="SimSun" w:ascii="SimSun" w:hAnsi="SimSun"/>
                                <w:sz w:val="18"/>
                                <w:szCs w:val="18"/>
                              </w:rPr>
                              <w:t>;</w:t>
                            </w:r>
                            <w:r>
                              <w:rPr>
                                <w:rFonts w:ascii="SimSun" w:hAnsi="SimSun" w:cs="SimSun" w:eastAsia="新宋体"/>
                                <w:sz w:val="18"/>
                                <w:szCs w:val="18"/>
                              </w:rPr>
                              <w:t>迄今为止</w:t>
                            </w:r>
                            <w:r>
                              <w:rPr>
                                <w:rFonts w:eastAsia="新宋体" w:cs="SimSun" w:ascii="SimSun" w:hAnsi="SimSun"/>
                                <w:sz w:val="18"/>
                                <w:szCs w:val="18"/>
                              </w:rPr>
                              <w:t>:</w:t>
                            </w:r>
                            <w:r>
                              <w:rPr>
                                <w:rFonts w:ascii="SimSun" w:hAnsi="SimSun" w:cs="SimSun" w:eastAsia="新宋体"/>
                                <w:sz w:val="18"/>
                                <w:szCs w:val="18"/>
                              </w:rPr>
                              <w:t>已经制定了超过</w:t>
                            </w:r>
                            <w:r>
                              <w:rPr>
                                <w:rFonts w:eastAsia="新宋体" w:cs="SimSun" w:ascii="SimSun" w:hAnsi="SimSun"/>
                                <w:sz w:val="18"/>
                                <w:szCs w:val="18"/>
                              </w:rPr>
                              <w:t>1200</w:t>
                            </w:r>
                            <w:r>
                              <w:rPr>
                                <w:rFonts w:ascii="SimSun" w:hAnsi="SimSun" w:cs="SimSun" w:eastAsia="新宋体"/>
                                <w:sz w:val="18"/>
                                <w:szCs w:val="18"/>
                              </w:rPr>
                              <w:t>个</w:t>
                            </w:r>
                            <w:r>
                              <w:rPr>
                                <w:rFonts w:eastAsia="新宋体" w:cs="SimSun" w:ascii="SimSun" w:hAnsi="SimSun"/>
                                <w:sz w:val="18"/>
                                <w:szCs w:val="18"/>
                              </w:rPr>
                              <w:br/>
                            </w:r>
                            <w:r>
                              <w:rPr>
                                <w:rFonts w:ascii="SimSun" w:hAnsi="SimSun" w:cs="SimSun" w:eastAsia="新宋体"/>
                                <w:sz w:val="18"/>
                                <w:szCs w:val="18"/>
                              </w:rPr>
                              <w:t>标准</w:t>
                            </w:r>
                          </w:p>
                        </w:txbxContent>
                      </wps:txbx>
                      <wps:bodyPr anchor="t" lIns="53975" tIns="53975" rIns="53975" bIns="53975">
                        <a:spAutoFit/>
                      </wps:bodyPr>
                    </wps:wsp>
                  </a:graphicData>
                </a:graphic>
              </wp:anchor>
            </w:drawing>
          </mc:Choice>
          <mc:Fallback>
            <w:pict>
              <v:rect fillcolor="#729FCF" style="position:absolute;rotation:-0;width:526.95pt;height:50.5pt;mso-wrap-distance-left:5.7pt;mso-wrap-distance-right:5.7pt;mso-wrap-distance-top:5.7pt;mso-wrap-distance-bottom:5.7pt;margin-top:8.9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1</w:t>
                      </w:r>
                      <w:r>
                        <w:rPr>
                          <w:rFonts w:ascii="SimSun" w:hAnsi="SimSun" w:cs="SimSun" w:eastAsia="新宋体"/>
                          <w:sz w:val="18"/>
                          <w:szCs w:val="18"/>
                        </w:rPr>
                        <w:t>章 绪论</w:t>
                      </w:r>
                      <w:r>
                        <w:rPr>
                          <w:rFonts w:eastAsia="新宋体" w:cs="SimSun" w:ascii="SimSun" w:hAnsi="SimSun"/>
                          <w:sz w:val="18"/>
                          <w:szCs w:val="18"/>
                        </w:rPr>
                        <w:br/>
                      </w:r>
                      <w:r>
                        <w:rPr>
                          <w:rFonts w:ascii="SimSun" w:hAnsi="SimSun" w:cs="SimSun" w:eastAsia="新宋体"/>
                          <w:sz w:val="18"/>
                          <w:szCs w:val="18"/>
                        </w:rPr>
                        <w:t>个标准化组，负责制定电气、计算机领域中的标准</w:t>
                      </w:r>
                      <w:r>
                        <w:rPr>
                          <w:rFonts w:eastAsia="新宋体" w:cs="SimSun" w:ascii="SimSun" w:hAnsi="SimSun"/>
                          <w:sz w:val="18"/>
                          <w:szCs w:val="18"/>
                        </w:rPr>
                        <w:t>;</w:t>
                      </w:r>
                      <w:r>
                        <w:rPr>
                          <w:rFonts w:ascii="SimSun" w:hAnsi="SimSun" w:cs="SimSun" w:eastAsia="新宋体"/>
                          <w:sz w:val="18"/>
                          <w:szCs w:val="18"/>
                        </w:rPr>
                        <w:t>迄今为止</w:t>
                      </w:r>
                      <w:r>
                        <w:rPr>
                          <w:rFonts w:eastAsia="新宋体" w:cs="SimSun" w:ascii="SimSun" w:hAnsi="SimSun"/>
                          <w:sz w:val="18"/>
                          <w:szCs w:val="18"/>
                        </w:rPr>
                        <w:t>:</w:t>
                      </w:r>
                      <w:r>
                        <w:rPr>
                          <w:rFonts w:ascii="SimSun" w:hAnsi="SimSun" w:cs="SimSun" w:eastAsia="新宋体"/>
                          <w:sz w:val="18"/>
                          <w:szCs w:val="18"/>
                        </w:rPr>
                        <w:t>已经制定了超过</w:t>
                      </w:r>
                      <w:r>
                        <w:rPr>
                          <w:rFonts w:eastAsia="新宋体" w:cs="SimSun" w:ascii="SimSun" w:hAnsi="SimSun"/>
                          <w:sz w:val="18"/>
                          <w:szCs w:val="18"/>
                        </w:rPr>
                        <w:t>1200</w:t>
                      </w:r>
                      <w:r>
                        <w:rPr>
                          <w:rFonts w:ascii="SimSun" w:hAnsi="SimSun" w:cs="SimSun" w:eastAsia="新宋体"/>
                          <w:sz w:val="18"/>
                          <w:szCs w:val="18"/>
                        </w:rPr>
                        <w:t>个</w:t>
                      </w:r>
                      <w:r>
                        <w:rPr>
                          <w:rFonts w:eastAsia="新宋体" w:cs="SimSun" w:ascii="SimSun" w:hAnsi="SimSun"/>
                          <w:sz w:val="18"/>
                          <w:szCs w:val="18"/>
                        </w:rPr>
                        <w:br/>
                      </w:r>
                      <w:r>
                        <w:rPr>
                          <w:rFonts w:ascii="SimSun" w:hAnsi="SimSun" w:cs="SimSun" w:eastAsia="新宋体"/>
                          <w:sz w:val="18"/>
                          <w:szCs w:val="18"/>
                        </w:rPr>
                        <w:t>标准</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507365</wp:posOffset>
                </wp:positionH>
                <wp:positionV relativeFrom="line">
                  <wp:posOffset>1206500</wp:posOffset>
                </wp:positionV>
                <wp:extent cx="6692265" cy="1286510"/>
                <wp:effectExtent l="0" t="0" r="0" b="0"/>
                <wp:wrapSquare wrapText="bothSides"/>
                <wp:docPr id="202" name="Frame3"/>
                <a:graphic xmlns:a="http://schemas.openxmlformats.org/drawingml/2006/main">
                  <a:graphicData uri="http://schemas.microsoft.com/office/word/2010/wordprocessingShape">
                    <wps:wsp>
                      <wps:cNvSpPr txBox="1"/>
                      <wps:spPr>
                        <a:xfrm>
                          <a:off x="0" y="0"/>
                          <a:ext cx="6692265" cy="12865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在计算机网络领域，</w:t>
                            </w:r>
                            <w:r>
                              <w:rPr>
                                <w:rFonts w:eastAsia="新宋体" w:cs="SimSun" w:ascii="SimSun" w:hAnsi="SimSun"/>
                                <w:sz w:val="11"/>
                                <w:szCs w:val="11"/>
                              </w:rPr>
                              <w:t>IEEE</w:t>
                            </w:r>
                            <w:r>
                              <w:rPr>
                                <w:rFonts w:ascii="SimSun" w:hAnsi="SimSun" w:cs="SimSun" w:eastAsia="新宋体"/>
                                <w:sz w:val="11"/>
                                <w:szCs w:val="11"/>
                              </w:rPr>
                              <w:t>制定了著名的</w:t>
                            </w:r>
                            <w:r>
                              <w:rPr>
                                <w:rFonts w:eastAsia="新宋体" w:cs="SimSun" w:ascii="SimSun" w:hAnsi="SimSun"/>
                                <w:sz w:val="11"/>
                                <w:szCs w:val="11"/>
                              </w:rPr>
                              <w:t>IEEE802</w:t>
                            </w:r>
                            <w:r>
                              <w:rPr>
                                <w:rFonts w:ascii="SimSun" w:hAnsi="SimSun" w:cs="SimSun" w:eastAsia="新宋体"/>
                                <w:sz w:val="11"/>
                                <w:szCs w:val="11"/>
                              </w:rPr>
                              <w:t>系列局域网标准，多达</w:t>
                            </w:r>
                            <w:r>
                              <w:rPr>
                                <w:rFonts w:eastAsia="新宋体" w:cs="SimSun" w:ascii="SimSun" w:hAnsi="SimSun"/>
                                <w:sz w:val="11"/>
                                <w:szCs w:val="11"/>
                              </w:rPr>
                              <w:t>155</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关于局域网</w:t>
                            </w:r>
                            <w:r>
                              <w:rPr>
                                <w:rFonts w:eastAsia="新宋体" w:cs="SimSun" w:ascii="SimSun" w:hAnsi="SimSun"/>
                                <w:sz w:val="11"/>
                                <w:szCs w:val="11"/>
                              </w:rPr>
                              <w:t>/</w:t>
                            </w:r>
                            <w:r>
                              <w:rPr>
                                <w:rFonts w:ascii="SimSun" w:hAnsi="SimSun" w:cs="SimSun" w:eastAsia="新宋体"/>
                                <w:sz w:val="11"/>
                                <w:szCs w:val="11"/>
                              </w:rPr>
                              <w:t>城域网（</w:t>
                            </w:r>
                            <w:r>
                              <w:rPr>
                                <w:rFonts w:eastAsia="新宋体" w:cs="SimSun" w:ascii="SimSun" w:hAnsi="SimSun"/>
                                <w:sz w:val="11"/>
                                <w:szCs w:val="11"/>
                              </w:rPr>
                              <w:t>LAN/MAN</w:t>
                            </w:r>
                            <w:r>
                              <w:rPr>
                                <w:rFonts w:ascii="SimSun" w:hAnsi="SimSun" w:cs="SimSun" w:eastAsia="新宋体"/>
                                <w:sz w:val="11"/>
                                <w:szCs w:val="11"/>
                              </w:rPr>
                              <w:t>）的标准，其中的</w:t>
                            </w:r>
                            <w:r>
                              <w:rPr>
                                <w:rFonts w:eastAsia="新宋体" w:cs="SimSun" w:ascii="SimSun" w:hAnsi="SimSun"/>
                                <w:sz w:val="11"/>
                                <w:szCs w:val="11"/>
                              </w:rPr>
                              <w:t>87</w:t>
                            </w:r>
                            <w:r>
                              <w:rPr>
                                <w:rFonts w:ascii="SimSun" w:hAnsi="SimSun" w:cs="SimSun" w:eastAsia="新宋体"/>
                                <w:sz w:val="11"/>
                                <w:szCs w:val="11"/>
                              </w:rPr>
                              <w:t>个是生效或正在研发的标准）</w:t>
                            </w:r>
                            <w:r>
                              <w:rPr>
                                <w:rFonts w:eastAsia="新宋体" w:cs="SimSun" w:ascii="SimSun" w:hAnsi="SimSun"/>
                                <w:sz w:val="11"/>
                                <w:szCs w:val="11"/>
                              </w:rPr>
                              <w:br/>
                            </w:r>
                            <w:r>
                              <w:rPr>
                                <w:rFonts w:ascii="SimSun" w:hAnsi="SimSun" w:cs="SimSun" w:eastAsia="新宋体"/>
                                <w:sz w:val="11"/>
                                <w:szCs w:val="11"/>
                              </w:rPr>
                              <w:t>表</w:t>
                            </w:r>
                            <w:r>
                              <w:rPr>
                                <w:rFonts w:eastAsia="新宋体" w:cs="SimSun" w:ascii="SimSun" w:hAnsi="SimSun"/>
                                <w:sz w:val="11"/>
                                <w:szCs w:val="11"/>
                              </w:rPr>
                              <w:t>1-5</w:t>
                            </w:r>
                            <w:r>
                              <w:rPr>
                                <w:rFonts w:ascii="SimSun" w:hAnsi="SimSun" w:cs="SimSun" w:eastAsia="新宋体"/>
                                <w:sz w:val="11"/>
                                <w:szCs w:val="11"/>
                              </w:rPr>
                              <w:t>是一些著名的</w:t>
                            </w:r>
                            <w:r>
                              <w:rPr>
                                <w:rFonts w:eastAsia="新宋体" w:cs="SimSun" w:ascii="SimSun" w:hAnsi="SimSun"/>
                                <w:sz w:val="11"/>
                                <w:szCs w:val="11"/>
                              </w:rPr>
                              <w:t>IEEE</w:t>
                            </w:r>
                            <w:r>
                              <w:rPr>
                                <w:rFonts w:ascii="SimSun" w:hAnsi="SimSun" w:cs="SimSun" w:eastAsia="新宋体"/>
                                <w:sz w:val="11"/>
                                <w:szCs w:val="11"/>
                              </w:rPr>
                              <w:t>标准，部分将在第</w:t>
                            </w:r>
                            <w:r>
                              <w:rPr>
                                <w:rFonts w:eastAsia="新宋体" w:cs="SimSun" w:ascii="SimSun" w:hAnsi="SimSun"/>
                                <w:sz w:val="11"/>
                                <w:szCs w:val="11"/>
                              </w:rPr>
                              <w:t>4</w:t>
                            </w:r>
                            <w:r>
                              <w:rPr>
                                <w:rFonts w:ascii="SimSun" w:hAnsi="SimSun" w:cs="SimSun" w:eastAsia="新宋体"/>
                                <w:sz w:val="11"/>
                                <w:szCs w:val="11"/>
                              </w:rPr>
                              <w:t>章介绍。</w:t>
                            </w:r>
                            <w:r>
                              <w:rPr>
                                <w:rFonts w:eastAsia="新宋体" w:cs="SimSun" w:ascii="SimSun" w:hAnsi="SimSun"/>
                                <w:sz w:val="11"/>
                                <w:szCs w:val="11"/>
                              </w:rPr>
                              <w:t>IEEE802.3</w:t>
                            </w:r>
                            <w:r>
                              <w:rPr>
                                <w:rFonts w:ascii="SimSun" w:hAnsi="SimSun" w:cs="SimSun" w:eastAsia="新宋体"/>
                                <w:sz w:val="11"/>
                                <w:szCs w:val="11"/>
                              </w:rPr>
                              <w:t>和</w:t>
                            </w:r>
                            <w:r>
                              <w:rPr>
                                <w:rFonts w:eastAsia="新宋体" w:cs="SimSun" w:ascii="SimSun" w:hAnsi="SimSun"/>
                                <w:sz w:val="11"/>
                                <w:szCs w:val="11"/>
                              </w:rPr>
                              <w:t>IEEE</w:t>
                              <w:br/>
                              <w:t>802.11</w:t>
                            </w:r>
                            <w:r>
                              <w:rPr>
                                <w:rFonts w:ascii="SimSun" w:hAnsi="SimSun" w:cs="SimSun" w:eastAsia="新宋体"/>
                                <w:sz w:val="11"/>
                                <w:szCs w:val="11"/>
                              </w:rPr>
                              <w:t>都属于系列标准，其后跟不同的字母代表同一个系列的不同标准。比如</w:t>
                            </w:r>
                            <w:r>
                              <w:rPr>
                                <w:rFonts w:eastAsia="新宋体" w:cs="SimSun" w:ascii="SimSun" w:hAnsi="SimSun"/>
                                <w:sz w:val="11"/>
                                <w:szCs w:val="11"/>
                              </w:rPr>
                              <w:t>IEEE</w:t>
                              <w:br/>
                              <w:t>802.11a</w:t>
                            </w:r>
                            <w:r>
                              <w:rPr>
                                <w:rFonts w:ascii="SimSun" w:hAnsi="SimSun" w:cs="SimSun" w:eastAsia="新宋体"/>
                                <w:sz w:val="11"/>
                                <w:szCs w:val="11"/>
                              </w:rPr>
                              <w:t>是采用</w:t>
                            </w:r>
                            <w:r>
                              <w:rPr>
                                <w:rFonts w:eastAsia="新宋体" w:cs="SimSun" w:ascii="SimSun" w:hAnsi="SimSun"/>
                                <w:sz w:val="11"/>
                                <w:szCs w:val="11"/>
                              </w:rPr>
                              <w:t>5GHz</w:t>
                            </w:r>
                            <w:r>
                              <w:rPr>
                                <w:rFonts w:ascii="SimSun" w:hAnsi="SimSun" w:cs="SimSun" w:eastAsia="新宋体"/>
                                <w:sz w:val="11"/>
                                <w:szCs w:val="11"/>
                              </w:rPr>
                              <w:t>频段的第一个无线局域网标准，</w:t>
                            </w:r>
                            <w:r>
                              <w:rPr>
                                <w:rFonts w:eastAsia="新宋体" w:cs="SimSun" w:ascii="SimSun" w:hAnsi="SimSun"/>
                                <w:sz w:val="11"/>
                                <w:szCs w:val="11"/>
                              </w:rPr>
                              <w:t>IEEE802.11g</w:t>
                            </w:r>
                            <w:r>
                              <w:rPr>
                                <w:rFonts w:ascii="SimSun" w:hAnsi="SimSun" w:cs="SimSun" w:eastAsia="新宋体"/>
                                <w:sz w:val="11"/>
                                <w:szCs w:val="11"/>
                              </w:rPr>
                              <w:t>使用</w:t>
                            </w:r>
                            <w:r>
                              <w:rPr>
                                <w:rFonts w:eastAsia="新宋体" w:cs="SimSun" w:ascii="SimSun" w:hAnsi="SimSun"/>
                                <w:sz w:val="11"/>
                                <w:szCs w:val="11"/>
                              </w:rPr>
                              <w:t>2.4GHz</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频段，并保持兼容，两者都提供</w:t>
                            </w:r>
                            <w:r>
                              <w:rPr>
                                <w:rFonts w:eastAsia="新宋体" w:cs="SimSun" w:ascii="SimSun" w:hAnsi="SimSun"/>
                                <w:sz w:val="11"/>
                                <w:szCs w:val="11"/>
                              </w:rPr>
                              <w:t>54Mb/s</w:t>
                            </w:r>
                            <w:r>
                              <w:rPr>
                                <w:rFonts w:ascii="SimSun" w:hAnsi="SimSun" w:cs="SimSun" w:eastAsia="新宋体"/>
                                <w:sz w:val="11"/>
                                <w:szCs w:val="11"/>
                              </w:rPr>
                              <w:t>的带宽。字母</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g</w:t>
                            </w:r>
                            <w:r>
                              <w:rPr>
                                <w:rFonts w:ascii="SimSun" w:hAnsi="SimSun" w:cs="SimSun" w:eastAsia="新宋体"/>
                                <w:sz w:val="11"/>
                                <w:szCs w:val="11"/>
                              </w:rPr>
                              <w:t>在英语字母表中并不相</w:t>
                            </w:r>
                            <w:r>
                              <w:rPr>
                                <w:rFonts w:eastAsia="新宋体" w:cs="SimSun" w:ascii="SimSun" w:hAnsi="SimSun"/>
                                <w:sz w:val="11"/>
                                <w:szCs w:val="11"/>
                              </w:rPr>
                              <w:br/>
                            </w:r>
                            <w:r>
                              <w:rPr>
                                <w:rFonts w:ascii="SimSun" w:hAnsi="SimSun" w:cs="SimSun" w:eastAsia="新宋体"/>
                                <w:sz w:val="11"/>
                                <w:szCs w:val="11"/>
                              </w:rPr>
                              <w:t>邻，那些漏掉的字母，可能是在较小的技术改良和修正过程中被用掉了。</w:t>
                            </w:r>
                            <w:r>
                              <w:rPr>
                                <w:rFonts w:eastAsia="新宋体" w:cs="SimSun" w:ascii="SimSun" w:hAnsi="SimSun"/>
                                <w:sz w:val="11"/>
                                <w:szCs w:val="11"/>
                              </w:rPr>
                              <w:t>2009</w:t>
                            </w:r>
                            <w:r>
                              <w:rPr>
                                <w:rFonts w:ascii="SimSun" w:hAnsi="SimSun" w:cs="SimSun" w:eastAsia="新宋体"/>
                                <w:sz w:val="11"/>
                                <w:szCs w:val="11"/>
                              </w:rPr>
                              <w:t>年发布</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IEEE802.11n</w:t>
                            </w:r>
                            <w:r>
                              <w:rPr>
                                <w:rFonts w:ascii="SimSun" w:hAnsi="SimSun" w:cs="SimSun" w:eastAsia="新宋体"/>
                                <w:sz w:val="11"/>
                                <w:szCs w:val="11"/>
                              </w:rPr>
                              <w:t>使用了多天线技术，可达到</w:t>
                            </w:r>
                            <w:r>
                              <w:rPr>
                                <w:rFonts w:eastAsia="新宋体" w:cs="SimSun" w:ascii="SimSun" w:hAnsi="SimSun"/>
                                <w:sz w:val="11"/>
                                <w:szCs w:val="11"/>
                              </w:rPr>
                              <w:t>600Mb/s</w:t>
                            </w:r>
                            <w:r>
                              <w:rPr>
                                <w:rFonts w:ascii="SimSun" w:hAnsi="SimSun" w:cs="SimSun" w:eastAsia="新宋体"/>
                                <w:sz w:val="11"/>
                                <w:szCs w:val="11"/>
                              </w:rPr>
                              <w:t>的带宽。单字母被用完之后</w:t>
                            </w:r>
                            <w:r>
                              <w:rPr>
                                <w:rFonts w:eastAsia="新宋体" w:cs="SimSun" w:ascii="SimSun" w:hAnsi="SimSun"/>
                                <w:sz w:val="11"/>
                                <w:szCs w:val="11"/>
                              </w:rPr>
                              <w:br/>
                            </w:r>
                            <w:r>
                              <w:rPr>
                                <w:rFonts w:ascii="SimSun" w:hAnsi="SimSun" w:cs="SimSun" w:eastAsia="新宋体"/>
                                <w:sz w:val="11"/>
                                <w:szCs w:val="11"/>
                              </w:rPr>
                              <w:t>新的同系列标准后只能跟两个字母了，比如流行的</w:t>
                            </w:r>
                            <w:r>
                              <w:rPr>
                                <w:rFonts w:eastAsia="新宋体" w:cs="SimSun" w:ascii="SimSun" w:hAnsi="SimSun"/>
                                <w:sz w:val="11"/>
                                <w:szCs w:val="11"/>
                              </w:rPr>
                              <w:t>IEEE802.11ac</w:t>
                            </w:r>
                            <w:r>
                              <w:rPr>
                                <w:rFonts w:ascii="SimSun" w:hAnsi="SimSun" w:cs="SimSun" w:eastAsia="新宋体"/>
                                <w:sz w:val="11"/>
                                <w:szCs w:val="11"/>
                              </w:rPr>
                              <w:t>标准，向后兼容</w:t>
                            </w:r>
                            <w:r>
                              <w:rPr>
                                <w:rFonts w:eastAsia="新宋体" w:cs="SimSun" w:ascii="SimSun" w:hAnsi="SimSun"/>
                                <w:sz w:val="11"/>
                                <w:szCs w:val="11"/>
                              </w:rPr>
                              <w:t>a</w:t>
                              <w:br/>
                              <w:t>b/g/n</w:t>
                            </w:r>
                            <w:r>
                              <w:rPr>
                                <w:rFonts w:ascii="SimSun" w:hAnsi="SimSun" w:cs="SimSun" w:eastAsia="新宋体"/>
                                <w:sz w:val="11"/>
                                <w:szCs w:val="11"/>
                              </w:rPr>
                              <w:t>，同时采用了双频段（</w:t>
                            </w:r>
                            <w:r>
                              <w:rPr>
                                <w:rFonts w:eastAsia="新宋体" w:cs="SimSun" w:ascii="SimSun" w:hAnsi="SimSun"/>
                                <w:sz w:val="11"/>
                                <w:szCs w:val="11"/>
                              </w:rPr>
                              <w:t>2.4GHz</w:t>
                            </w:r>
                            <w:r>
                              <w:rPr>
                                <w:rFonts w:ascii="SimSun" w:hAnsi="SimSun" w:cs="SimSun" w:eastAsia="新宋体"/>
                                <w:sz w:val="11"/>
                                <w:szCs w:val="11"/>
                              </w:rPr>
                              <w:t>和</w:t>
                            </w:r>
                            <w:r>
                              <w:rPr>
                                <w:rFonts w:eastAsia="新宋体" w:cs="SimSun" w:ascii="SimSun" w:hAnsi="SimSun"/>
                                <w:sz w:val="11"/>
                                <w:szCs w:val="11"/>
                              </w:rPr>
                              <w:t>5GHz</w:t>
                            </w:r>
                            <w:r>
                              <w:rPr>
                                <w:rFonts w:ascii="SimSun" w:hAnsi="SimSun" w:cs="SimSun" w:eastAsia="新宋体"/>
                                <w:sz w:val="11"/>
                                <w:szCs w:val="11"/>
                              </w:rPr>
                              <w:t>），提供了更高的传输速率。</w:t>
                            </w:r>
                          </w:p>
                        </w:txbxContent>
                      </wps:txbx>
                      <wps:bodyPr anchor="t" lIns="53975" tIns="53975" rIns="53975" bIns="53975">
                        <a:spAutoFit/>
                      </wps:bodyPr>
                    </wps:wsp>
                  </a:graphicData>
                </a:graphic>
              </wp:anchor>
            </w:drawing>
          </mc:Choice>
          <mc:Fallback>
            <w:pict>
              <v:rect fillcolor="#729FCF" style="position:absolute;rotation:-0;width:526.95pt;height:101.3pt;mso-wrap-distance-left:5.7pt;mso-wrap-distance-right:5.7pt;mso-wrap-distance-top:5.7pt;mso-wrap-distance-bottom:5.7pt;margin-top:9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在计算机网络领域，</w:t>
                      </w:r>
                      <w:r>
                        <w:rPr>
                          <w:rFonts w:eastAsia="新宋体" w:cs="SimSun" w:ascii="SimSun" w:hAnsi="SimSun"/>
                          <w:sz w:val="11"/>
                          <w:szCs w:val="11"/>
                        </w:rPr>
                        <w:t>IEEE</w:t>
                      </w:r>
                      <w:r>
                        <w:rPr>
                          <w:rFonts w:ascii="SimSun" w:hAnsi="SimSun" w:cs="SimSun" w:eastAsia="新宋体"/>
                          <w:sz w:val="11"/>
                          <w:szCs w:val="11"/>
                        </w:rPr>
                        <w:t>制定了著名的</w:t>
                      </w:r>
                      <w:r>
                        <w:rPr>
                          <w:rFonts w:eastAsia="新宋体" w:cs="SimSun" w:ascii="SimSun" w:hAnsi="SimSun"/>
                          <w:sz w:val="11"/>
                          <w:szCs w:val="11"/>
                        </w:rPr>
                        <w:t>IEEE802</w:t>
                      </w:r>
                      <w:r>
                        <w:rPr>
                          <w:rFonts w:ascii="SimSun" w:hAnsi="SimSun" w:cs="SimSun" w:eastAsia="新宋体"/>
                          <w:sz w:val="11"/>
                          <w:szCs w:val="11"/>
                        </w:rPr>
                        <w:t>系列局域网标准，多达</w:t>
                      </w:r>
                      <w:r>
                        <w:rPr>
                          <w:rFonts w:eastAsia="新宋体" w:cs="SimSun" w:ascii="SimSun" w:hAnsi="SimSun"/>
                          <w:sz w:val="11"/>
                          <w:szCs w:val="11"/>
                        </w:rPr>
                        <w:t>155</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关于局域网</w:t>
                      </w:r>
                      <w:r>
                        <w:rPr>
                          <w:rFonts w:eastAsia="新宋体" w:cs="SimSun" w:ascii="SimSun" w:hAnsi="SimSun"/>
                          <w:sz w:val="11"/>
                          <w:szCs w:val="11"/>
                        </w:rPr>
                        <w:t>/</w:t>
                      </w:r>
                      <w:r>
                        <w:rPr>
                          <w:rFonts w:ascii="SimSun" w:hAnsi="SimSun" w:cs="SimSun" w:eastAsia="新宋体"/>
                          <w:sz w:val="11"/>
                          <w:szCs w:val="11"/>
                        </w:rPr>
                        <w:t>城域网（</w:t>
                      </w:r>
                      <w:r>
                        <w:rPr>
                          <w:rFonts w:eastAsia="新宋体" w:cs="SimSun" w:ascii="SimSun" w:hAnsi="SimSun"/>
                          <w:sz w:val="11"/>
                          <w:szCs w:val="11"/>
                        </w:rPr>
                        <w:t>LAN/MAN</w:t>
                      </w:r>
                      <w:r>
                        <w:rPr>
                          <w:rFonts w:ascii="SimSun" w:hAnsi="SimSun" w:cs="SimSun" w:eastAsia="新宋体"/>
                          <w:sz w:val="11"/>
                          <w:szCs w:val="11"/>
                        </w:rPr>
                        <w:t>）的标准，其中的</w:t>
                      </w:r>
                      <w:r>
                        <w:rPr>
                          <w:rFonts w:eastAsia="新宋体" w:cs="SimSun" w:ascii="SimSun" w:hAnsi="SimSun"/>
                          <w:sz w:val="11"/>
                          <w:szCs w:val="11"/>
                        </w:rPr>
                        <w:t>87</w:t>
                      </w:r>
                      <w:r>
                        <w:rPr>
                          <w:rFonts w:ascii="SimSun" w:hAnsi="SimSun" w:cs="SimSun" w:eastAsia="新宋体"/>
                          <w:sz w:val="11"/>
                          <w:szCs w:val="11"/>
                        </w:rPr>
                        <w:t>个是生效或正在研发的标准）</w:t>
                      </w:r>
                      <w:r>
                        <w:rPr>
                          <w:rFonts w:eastAsia="新宋体" w:cs="SimSun" w:ascii="SimSun" w:hAnsi="SimSun"/>
                          <w:sz w:val="11"/>
                          <w:szCs w:val="11"/>
                        </w:rPr>
                        <w:br/>
                      </w:r>
                      <w:r>
                        <w:rPr>
                          <w:rFonts w:ascii="SimSun" w:hAnsi="SimSun" w:cs="SimSun" w:eastAsia="新宋体"/>
                          <w:sz w:val="11"/>
                          <w:szCs w:val="11"/>
                        </w:rPr>
                        <w:t>表</w:t>
                      </w:r>
                      <w:r>
                        <w:rPr>
                          <w:rFonts w:eastAsia="新宋体" w:cs="SimSun" w:ascii="SimSun" w:hAnsi="SimSun"/>
                          <w:sz w:val="11"/>
                          <w:szCs w:val="11"/>
                        </w:rPr>
                        <w:t>1-5</w:t>
                      </w:r>
                      <w:r>
                        <w:rPr>
                          <w:rFonts w:ascii="SimSun" w:hAnsi="SimSun" w:cs="SimSun" w:eastAsia="新宋体"/>
                          <w:sz w:val="11"/>
                          <w:szCs w:val="11"/>
                        </w:rPr>
                        <w:t>是一些著名的</w:t>
                      </w:r>
                      <w:r>
                        <w:rPr>
                          <w:rFonts w:eastAsia="新宋体" w:cs="SimSun" w:ascii="SimSun" w:hAnsi="SimSun"/>
                          <w:sz w:val="11"/>
                          <w:szCs w:val="11"/>
                        </w:rPr>
                        <w:t>IEEE</w:t>
                      </w:r>
                      <w:r>
                        <w:rPr>
                          <w:rFonts w:ascii="SimSun" w:hAnsi="SimSun" w:cs="SimSun" w:eastAsia="新宋体"/>
                          <w:sz w:val="11"/>
                          <w:szCs w:val="11"/>
                        </w:rPr>
                        <w:t>标准，部分将在第</w:t>
                      </w:r>
                      <w:r>
                        <w:rPr>
                          <w:rFonts w:eastAsia="新宋体" w:cs="SimSun" w:ascii="SimSun" w:hAnsi="SimSun"/>
                          <w:sz w:val="11"/>
                          <w:szCs w:val="11"/>
                        </w:rPr>
                        <w:t>4</w:t>
                      </w:r>
                      <w:r>
                        <w:rPr>
                          <w:rFonts w:ascii="SimSun" w:hAnsi="SimSun" w:cs="SimSun" w:eastAsia="新宋体"/>
                          <w:sz w:val="11"/>
                          <w:szCs w:val="11"/>
                        </w:rPr>
                        <w:t>章介绍。</w:t>
                      </w:r>
                      <w:r>
                        <w:rPr>
                          <w:rFonts w:eastAsia="新宋体" w:cs="SimSun" w:ascii="SimSun" w:hAnsi="SimSun"/>
                          <w:sz w:val="11"/>
                          <w:szCs w:val="11"/>
                        </w:rPr>
                        <w:t>IEEE802.3</w:t>
                      </w:r>
                      <w:r>
                        <w:rPr>
                          <w:rFonts w:ascii="SimSun" w:hAnsi="SimSun" w:cs="SimSun" w:eastAsia="新宋体"/>
                          <w:sz w:val="11"/>
                          <w:szCs w:val="11"/>
                        </w:rPr>
                        <w:t>和</w:t>
                      </w:r>
                      <w:r>
                        <w:rPr>
                          <w:rFonts w:eastAsia="新宋体" w:cs="SimSun" w:ascii="SimSun" w:hAnsi="SimSun"/>
                          <w:sz w:val="11"/>
                          <w:szCs w:val="11"/>
                        </w:rPr>
                        <w:t>IEEE</w:t>
                        <w:br/>
                        <w:t>802.11</w:t>
                      </w:r>
                      <w:r>
                        <w:rPr>
                          <w:rFonts w:ascii="SimSun" w:hAnsi="SimSun" w:cs="SimSun" w:eastAsia="新宋体"/>
                          <w:sz w:val="11"/>
                          <w:szCs w:val="11"/>
                        </w:rPr>
                        <w:t>都属于系列标准，其后跟不同的字母代表同一个系列的不同标准。比如</w:t>
                      </w:r>
                      <w:r>
                        <w:rPr>
                          <w:rFonts w:eastAsia="新宋体" w:cs="SimSun" w:ascii="SimSun" w:hAnsi="SimSun"/>
                          <w:sz w:val="11"/>
                          <w:szCs w:val="11"/>
                        </w:rPr>
                        <w:t>IEEE</w:t>
                        <w:br/>
                        <w:t>802.11a</w:t>
                      </w:r>
                      <w:r>
                        <w:rPr>
                          <w:rFonts w:ascii="SimSun" w:hAnsi="SimSun" w:cs="SimSun" w:eastAsia="新宋体"/>
                          <w:sz w:val="11"/>
                          <w:szCs w:val="11"/>
                        </w:rPr>
                        <w:t>是采用</w:t>
                      </w:r>
                      <w:r>
                        <w:rPr>
                          <w:rFonts w:eastAsia="新宋体" w:cs="SimSun" w:ascii="SimSun" w:hAnsi="SimSun"/>
                          <w:sz w:val="11"/>
                          <w:szCs w:val="11"/>
                        </w:rPr>
                        <w:t>5GHz</w:t>
                      </w:r>
                      <w:r>
                        <w:rPr>
                          <w:rFonts w:ascii="SimSun" w:hAnsi="SimSun" w:cs="SimSun" w:eastAsia="新宋体"/>
                          <w:sz w:val="11"/>
                          <w:szCs w:val="11"/>
                        </w:rPr>
                        <w:t>频段的第一个无线局域网标准，</w:t>
                      </w:r>
                      <w:r>
                        <w:rPr>
                          <w:rFonts w:eastAsia="新宋体" w:cs="SimSun" w:ascii="SimSun" w:hAnsi="SimSun"/>
                          <w:sz w:val="11"/>
                          <w:szCs w:val="11"/>
                        </w:rPr>
                        <w:t>IEEE802.11g</w:t>
                      </w:r>
                      <w:r>
                        <w:rPr>
                          <w:rFonts w:ascii="SimSun" w:hAnsi="SimSun" w:cs="SimSun" w:eastAsia="新宋体"/>
                          <w:sz w:val="11"/>
                          <w:szCs w:val="11"/>
                        </w:rPr>
                        <w:t>使用</w:t>
                      </w:r>
                      <w:r>
                        <w:rPr>
                          <w:rFonts w:eastAsia="新宋体" w:cs="SimSun" w:ascii="SimSun" w:hAnsi="SimSun"/>
                          <w:sz w:val="11"/>
                          <w:szCs w:val="11"/>
                        </w:rPr>
                        <w:t>2.4GHz</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频段，并保持兼容，两者都提供</w:t>
                      </w:r>
                      <w:r>
                        <w:rPr>
                          <w:rFonts w:eastAsia="新宋体" w:cs="SimSun" w:ascii="SimSun" w:hAnsi="SimSun"/>
                          <w:sz w:val="11"/>
                          <w:szCs w:val="11"/>
                        </w:rPr>
                        <w:t>54Mb/s</w:t>
                      </w:r>
                      <w:r>
                        <w:rPr>
                          <w:rFonts w:ascii="SimSun" w:hAnsi="SimSun" w:cs="SimSun" w:eastAsia="新宋体"/>
                          <w:sz w:val="11"/>
                          <w:szCs w:val="11"/>
                        </w:rPr>
                        <w:t>的带宽。字母</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g</w:t>
                      </w:r>
                      <w:r>
                        <w:rPr>
                          <w:rFonts w:ascii="SimSun" w:hAnsi="SimSun" w:cs="SimSun" w:eastAsia="新宋体"/>
                          <w:sz w:val="11"/>
                          <w:szCs w:val="11"/>
                        </w:rPr>
                        <w:t>在英语字母表中并不相</w:t>
                      </w:r>
                      <w:r>
                        <w:rPr>
                          <w:rFonts w:eastAsia="新宋体" w:cs="SimSun" w:ascii="SimSun" w:hAnsi="SimSun"/>
                          <w:sz w:val="11"/>
                          <w:szCs w:val="11"/>
                        </w:rPr>
                        <w:br/>
                      </w:r>
                      <w:r>
                        <w:rPr>
                          <w:rFonts w:ascii="SimSun" w:hAnsi="SimSun" w:cs="SimSun" w:eastAsia="新宋体"/>
                          <w:sz w:val="11"/>
                          <w:szCs w:val="11"/>
                        </w:rPr>
                        <w:t>邻，那些漏掉的字母，可能是在较小的技术改良和修正过程中被用掉了。</w:t>
                      </w:r>
                      <w:r>
                        <w:rPr>
                          <w:rFonts w:eastAsia="新宋体" w:cs="SimSun" w:ascii="SimSun" w:hAnsi="SimSun"/>
                          <w:sz w:val="11"/>
                          <w:szCs w:val="11"/>
                        </w:rPr>
                        <w:t>2009</w:t>
                      </w:r>
                      <w:r>
                        <w:rPr>
                          <w:rFonts w:ascii="SimSun" w:hAnsi="SimSun" w:cs="SimSun" w:eastAsia="新宋体"/>
                          <w:sz w:val="11"/>
                          <w:szCs w:val="11"/>
                        </w:rPr>
                        <w:t>年发布</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IEEE802.11n</w:t>
                      </w:r>
                      <w:r>
                        <w:rPr>
                          <w:rFonts w:ascii="SimSun" w:hAnsi="SimSun" w:cs="SimSun" w:eastAsia="新宋体"/>
                          <w:sz w:val="11"/>
                          <w:szCs w:val="11"/>
                        </w:rPr>
                        <w:t>使用了多天线技术，可达到</w:t>
                      </w:r>
                      <w:r>
                        <w:rPr>
                          <w:rFonts w:eastAsia="新宋体" w:cs="SimSun" w:ascii="SimSun" w:hAnsi="SimSun"/>
                          <w:sz w:val="11"/>
                          <w:szCs w:val="11"/>
                        </w:rPr>
                        <w:t>600Mb/s</w:t>
                      </w:r>
                      <w:r>
                        <w:rPr>
                          <w:rFonts w:ascii="SimSun" w:hAnsi="SimSun" w:cs="SimSun" w:eastAsia="新宋体"/>
                          <w:sz w:val="11"/>
                          <w:szCs w:val="11"/>
                        </w:rPr>
                        <w:t>的带宽。单字母被用完之后</w:t>
                      </w:r>
                      <w:r>
                        <w:rPr>
                          <w:rFonts w:eastAsia="新宋体" w:cs="SimSun" w:ascii="SimSun" w:hAnsi="SimSun"/>
                          <w:sz w:val="11"/>
                          <w:szCs w:val="11"/>
                        </w:rPr>
                        <w:br/>
                      </w:r>
                      <w:r>
                        <w:rPr>
                          <w:rFonts w:ascii="SimSun" w:hAnsi="SimSun" w:cs="SimSun" w:eastAsia="新宋体"/>
                          <w:sz w:val="11"/>
                          <w:szCs w:val="11"/>
                        </w:rPr>
                        <w:t>新的同系列标准后只能跟两个字母了，比如流行的</w:t>
                      </w:r>
                      <w:r>
                        <w:rPr>
                          <w:rFonts w:eastAsia="新宋体" w:cs="SimSun" w:ascii="SimSun" w:hAnsi="SimSun"/>
                          <w:sz w:val="11"/>
                          <w:szCs w:val="11"/>
                        </w:rPr>
                        <w:t>IEEE802.11ac</w:t>
                      </w:r>
                      <w:r>
                        <w:rPr>
                          <w:rFonts w:ascii="SimSun" w:hAnsi="SimSun" w:cs="SimSun" w:eastAsia="新宋体"/>
                          <w:sz w:val="11"/>
                          <w:szCs w:val="11"/>
                        </w:rPr>
                        <w:t>标准，向后兼容</w:t>
                      </w:r>
                      <w:r>
                        <w:rPr>
                          <w:rFonts w:eastAsia="新宋体" w:cs="SimSun" w:ascii="SimSun" w:hAnsi="SimSun"/>
                          <w:sz w:val="11"/>
                          <w:szCs w:val="11"/>
                        </w:rPr>
                        <w:t>a</w:t>
                        <w:br/>
                        <w:t>b/g/n</w:t>
                      </w:r>
                      <w:r>
                        <w:rPr>
                          <w:rFonts w:ascii="SimSun" w:hAnsi="SimSun" w:cs="SimSun" w:eastAsia="新宋体"/>
                          <w:sz w:val="11"/>
                          <w:szCs w:val="11"/>
                        </w:rPr>
                        <w:t>，同时采用了双频段（</w:t>
                      </w:r>
                      <w:r>
                        <w:rPr>
                          <w:rFonts w:eastAsia="新宋体" w:cs="SimSun" w:ascii="SimSun" w:hAnsi="SimSun"/>
                          <w:sz w:val="11"/>
                          <w:szCs w:val="11"/>
                        </w:rPr>
                        <w:t>2.4GHz</w:t>
                      </w:r>
                      <w:r>
                        <w:rPr>
                          <w:rFonts w:ascii="SimSun" w:hAnsi="SimSun" w:cs="SimSun" w:eastAsia="新宋体"/>
                          <w:sz w:val="11"/>
                          <w:szCs w:val="11"/>
                        </w:rPr>
                        <w:t>和</w:t>
                      </w:r>
                      <w:r>
                        <w:rPr>
                          <w:rFonts w:eastAsia="新宋体" w:cs="SimSun" w:ascii="SimSun" w:hAnsi="SimSun"/>
                          <w:sz w:val="11"/>
                          <w:szCs w:val="11"/>
                        </w:rPr>
                        <w:t>5GHz</w:t>
                      </w:r>
                      <w:r>
                        <w:rPr>
                          <w:rFonts w:ascii="SimSun" w:hAnsi="SimSun" w:cs="SimSun" w:eastAsia="新宋体"/>
                          <w:sz w:val="11"/>
                          <w:szCs w:val="11"/>
                        </w:rPr>
                        <w:t>），提供了更高的传输速率。</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2757170</wp:posOffset>
                </wp:positionH>
                <wp:positionV relativeFrom="line">
                  <wp:posOffset>3801745</wp:posOffset>
                </wp:positionV>
                <wp:extent cx="4442460" cy="189230"/>
                <wp:effectExtent l="0" t="0" r="0" b="0"/>
                <wp:wrapSquare wrapText="bothSides"/>
                <wp:docPr id="203" name="Frame4"/>
                <a:graphic xmlns:a="http://schemas.openxmlformats.org/drawingml/2006/main">
                  <a:graphicData uri="http://schemas.microsoft.com/office/word/2010/wordprocessingShape">
                    <wps:wsp>
                      <wps:cNvSpPr txBox="1"/>
                      <wps:spPr>
                        <a:xfrm>
                          <a:off x="0" y="0"/>
                          <a:ext cx="44424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1-5 </w:t>
                            </w:r>
                            <w:r>
                              <w:rPr>
                                <w:rFonts w:ascii="SimSun" w:hAnsi="SimSun" w:cs="SimSun" w:eastAsia="新宋体"/>
                                <w:sz w:val="11"/>
                                <w:szCs w:val="11"/>
                              </w:rPr>
                              <w:t>著名的</w:t>
                            </w:r>
                            <w:r>
                              <w:rPr>
                                <w:rFonts w:eastAsia="新宋体" w:cs="SimSun" w:ascii="SimSun" w:hAnsi="SimSun"/>
                                <w:sz w:val="11"/>
                                <w:szCs w:val="11"/>
                              </w:rPr>
                              <w:t>IEEE</w:t>
                            </w:r>
                            <w:r>
                              <w:rPr>
                                <w:rFonts w:ascii="SimSun" w:hAnsi="SimSun" w:cs="SimSun" w:eastAsia="新宋体"/>
                                <w:sz w:val="11"/>
                                <w:szCs w:val="11"/>
                              </w:rPr>
                              <w:t>标准</w:t>
                            </w:r>
                          </w:p>
                        </w:txbxContent>
                      </wps:txbx>
                      <wps:bodyPr anchor="t" lIns="53975" tIns="53975" rIns="53975" bIns="53975">
                        <a:spAutoFit/>
                      </wps:bodyPr>
                    </wps:wsp>
                  </a:graphicData>
                </a:graphic>
              </wp:anchor>
            </w:drawing>
          </mc:Choice>
          <mc:Fallback>
            <w:pict>
              <v:rect fillcolor="#729FCF" style="position:absolute;rotation:-0;width:349.8pt;height:14.9pt;mso-wrap-distance-left:5.7pt;mso-wrap-distance-right:5.7pt;mso-wrap-distance-top:5.7pt;mso-wrap-distance-bottom:5.7pt;margin-top:299.35pt;mso-position-vertical-relative:text;margin-left:21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1-5 </w:t>
                      </w:r>
                      <w:r>
                        <w:rPr>
                          <w:rFonts w:ascii="SimSun" w:hAnsi="SimSun" w:cs="SimSun" w:eastAsia="新宋体"/>
                          <w:sz w:val="11"/>
                          <w:szCs w:val="11"/>
                        </w:rPr>
                        <w:t>著名的</w:t>
                      </w:r>
                      <w:r>
                        <w:rPr>
                          <w:rFonts w:eastAsia="新宋体" w:cs="SimSun" w:ascii="SimSun" w:hAnsi="SimSun"/>
                          <w:sz w:val="11"/>
                          <w:szCs w:val="11"/>
                        </w:rPr>
                        <w:t>IEEE</w:t>
                      </w:r>
                      <w:r>
                        <w:rPr>
                          <w:rFonts w:ascii="SimSun" w:hAnsi="SimSun" w:cs="SimSun" w:eastAsia="新宋体"/>
                          <w:sz w:val="11"/>
                          <w:szCs w:val="11"/>
                        </w:rPr>
                        <w:t>标准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876935</wp:posOffset>
                </wp:positionH>
                <wp:positionV relativeFrom="line">
                  <wp:posOffset>8268335</wp:posOffset>
                </wp:positionV>
                <wp:extent cx="6322695" cy="263525"/>
                <wp:effectExtent l="0" t="0" r="0" b="0"/>
                <wp:wrapSquare wrapText="bothSides"/>
                <wp:docPr id="204" name="Frame5"/>
                <a:graphic xmlns:a="http://schemas.openxmlformats.org/drawingml/2006/main">
                  <a:graphicData uri="http://schemas.microsoft.com/office/word/2010/wordprocessingShape">
                    <wps:wsp>
                      <wps:cNvSpPr txBox="1"/>
                      <wps:spPr>
                        <a:xfrm>
                          <a:off x="0" y="0"/>
                          <a:ext cx="632269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1.6</w:t>
                            </w:r>
                            <w:r>
                              <w:rPr>
                                <w:rFonts w:ascii="SimSun" w:hAnsi="SimSun" w:cs="SimSun" w:eastAsia="新宋体"/>
                                <w:sz w:val="21"/>
                                <w:szCs w:val="21"/>
                              </w:rPr>
                              <w:t>本章小结</w:t>
                            </w:r>
                          </w:p>
                        </w:txbxContent>
                      </wps:txbx>
                      <wps:bodyPr anchor="t" lIns="53975" tIns="53975" rIns="53975" bIns="53975">
                        <a:spAutoFit/>
                      </wps:bodyPr>
                    </wps:wsp>
                  </a:graphicData>
                </a:graphic>
              </wp:anchor>
            </w:drawing>
          </mc:Choice>
          <mc:Fallback>
            <w:pict>
              <v:rect fillcolor="#729FCF" style="position:absolute;rotation:-0;width:497.85pt;height:20.75pt;mso-wrap-distance-left:5.7pt;mso-wrap-distance-right:5.7pt;mso-wrap-distance-top:5.7pt;mso-wrap-distance-bottom:5.7pt;margin-top:651.05pt;mso-position-vertical-relative:text;margin-left:69.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1.6</w:t>
                      </w:r>
                      <w:r>
                        <w:rPr>
                          <w:rFonts w:ascii="SimSun" w:hAnsi="SimSun" w:cs="SimSun" w:eastAsia="新宋体"/>
                          <w:sz w:val="21"/>
                          <w:szCs w:val="21"/>
                        </w:rPr>
                        <w:t>本章小结</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507365</wp:posOffset>
                </wp:positionH>
                <wp:positionV relativeFrom="line">
                  <wp:posOffset>8790305</wp:posOffset>
                </wp:positionV>
                <wp:extent cx="6692265" cy="676910"/>
                <wp:effectExtent l="0" t="0" r="0" b="0"/>
                <wp:wrapSquare wrapText="bothSides"/>
                <wp:docPr id="205" name="Frame6"/>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本章首先给出计算机网络的定义，解释了它的内涵和外延。从不同的角度阐述了</w:t>
                            </w:r>
                            <w:r>
                              <w:rPr>
                                <w:rFonts w:eastAsia="新宋体" w:cs="SimSun" w:ascii="SimSun" w:hAnsi="SimSun"/>
                                <w:sz w:val="11"/>
                                <w:szCs w:val="11"/>
                              </w:rPr>
                              <w:br/>
                            </w:r>
                            <w:r>
                              <w:rPr>
                                <w:rFonts w:ascii="SimSun" w:hAnsi="SimSun" w:cs="SimSun" w:eastAsia="新宋体"/>
                                <w:sz w:val="11"/>
                                <w:szCs w:val="11"/>
                              </w:rPr>
                              <w:t>计算机网络的种类和样态，并对最大的计算机网络一一互联网进行了定义。按照不同</w:t>
                            </w:r>
                            <w:r>
                              <w:rPr>
                                <w:rFonts w:eastAsia="新宋体" w:cs="SimSun" w:ascii="SimSun" w:hAnsi="SimSun"/>
                                <w:sz w:val="11"/>
                                <w:szCs w:val="11"/>
                              </w:rPr>
                              <w:br/>
                            </w:r>
                            <w:r>
                              <w:rPr>
                                <w:rFonts w:ascii="SimSun" w:hAnsi="SimSun" w:cs="SimSun" w:eastAsia="新宋体"/>
                                <w:sz w:val="11"/>
                                <w:szCs w:val="11"/>
                              </w:rPr>
                              <w:t>的分类口径，网络分成了很多种类，其中详细介绍了按照拓扑划分，计算机网络分为总</w:t>
                            </w:r>
                            <w:r>
                              <w:rPr>
                                <w:rFonts w:eastAsia="新宋体" w:cs="SimSun" w:ascii="SimSun" w:hAnsi="SimSun"/>
                                <w:sz w:val="11"/>
                                <w:szCs w:val="11"/>
                              </w:rPr>
                              <w:br/>
                            </w:r>
                            <w:r>
                              <w:rPr>
                                <w:rFonts w:ascii="SimSun" w:hAnsi="SimSun" w:cs="SimSun" w:eastAsia="新宋体"/>
                                <w:sz w:val="11"/>
                                <w:szCs w:val="11"/>
                              </w:rPr>
                              <w:t>线状、星状</w:t>
                            </w:r>
                            <w:r>
                              <w:rPr>
                                <w:rFonts w:eastAsia="新宋体" w:cs="SimSun" w:ascii="SimSun" w:hAnsi="SimSun"/>
                                <w:sz w:val="11"/>
                                <w:szCs w:val="11"/>
                              </w:rPr>
                              <w:t>/</w:t>
                            </w:r>
                            <w:r>
                              <w:rPr>
                                <w:rFonts w:ascii="SimSun" w:hAnsi="SimSun" w:cs="SimSun" w:eastAsia="新宋体"/>
                                <w:sz w:val="11"/>
                                <w:szCs w:val="11"/>
                              </w:rPr>
                              <w:t>扩展星状、环状、树状、蜂窝、网状等；按照覆盖范围划分，计算机网络分为</w:t>
                            </w:r>
                            <w:r>
                              <w:rPr>
                                <w:rFonts w:eastAsia="新宋体" w:cs="SimSun" w:ascii="SimSun" w:hAnsi="SimSun"/>
                                <w:sz w:val="11"/>
                                <w:szCs w:val="11"/>
                              </w:rPr>
                              <w:br/>
                            </w:r>
                            <w:r>
                              <w:rPr>
                                <w:rFonts w:ascii="SimSun" w:hAnsi="SimSun" w:cs="SimSun" w:eastAsia="新宋体"/>
                                <w:sz w:val="11"/>
                                <w:szCs w:val="11"/>
                              </w:rPr>
                              <w:t>个域网、局域网、城域网、广域网和互联网等。</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692.1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本章首先给出计算机网络的定义，解释了它的内涵和外延。从不同的角度阐述了</w:t>
                      </w:r>
                      <w:r>
                        <w:rPr>
                          <w:rFonts w:eastAsia="新宋体" w:cs="SimSun" w:ascii="SimSun" w:hAnsi="SimSun"/>
                          <w:sz w:val="11"/>
                          <w:szCs w:val="11"/>
                        </w:rPr>
                        <w:br/>
                      </w:r>
                      <w:r>
                        <w:rPr>
                          <w:rFonts w:ascii="SimSun" w:hAnsi="SimSun" w:cs="SimSun" w:eastAsia="新宋体"/>
                          <w:sz w:val="11"/>
                          <w:szCs w:val="11"/>
                        </w:rPr>
                        <w:t>计算机网络的种类和样态，并对最大的计算机网络一一互联网进行了定义。按照不同</w:t>
                      </w:r>
                      <w:r>
                        <w:rPr>
                          <w:rFonts w:eastAsia="新宋体" w:cs="SimSun" w:ascii="SimSun" w:hAnsi="SimSun"/>
                          <w:sz w:val="11"/>
                          <w:szCs w:val="11"/>
                        </w:rPr>
                        <w:br/>
                      </w:r>
                      <w:r>
                        <w:rPr>
                          <w:rFonts w:ascii="SimSun" w:hAnsi="SimSun" w:cs="SimSun" w:eastAsia="新宋体"/>
                          <w:sz w:val="11"/>
                          <w:szCs w:val="11"/>
                        </w:rPr>
                        <w:t>的分类口径，网络分成了很多种类，其中详细介绍了按照拓扑划分，计算机网络分为总</w:t>
                      </w:r>
                      <w:r>
                        <w:rPr>
                          <w:rFonts w:eastAsia="新宋体" w:cs="SimSun" w:ascii="SimSun" w:hAnsi="SimSun"/>
                          <w:sz w:val="11"/>
                          <w:szCs w:val="11"/>
                        </w:rPr>
                        <w:br/>
                      </w:r>
                      <w:r>
                        <w:rPr>
                          <w:rFonts w:ascii="SimSun" w:hAnsi="SimSun" w:cs="SimSun" w:eastAsia="新宋体"/>
                          <w:sz w:val="11"/>
                          <w:szCs w:val="11"/>
                        </w:rPr>
                        <w:t>线状、星状</w:t>
                      </w:r>
                      <w:r>
                        <w:rPr>
                          <w:rFonts w:eastAsia="新宋体" w:cs="SimSun" w:ascii="SimSun" w:hAnsi="SimSun"/>
                          <w:sz w:val="11"/>
                          <w:szCs w:val="11"/>
                        </w:rPr>
                        <w:t>/</w:t>
                      </w:r>
                      <w:r>
                        <w:rPr>
                          <w:rFonts w:ascii="SimSun" w:hAnsi="SimSun" w:cs="SimSun" w:eastAsia="新宋体"/>
                          <w:sz w:val="11"/>
                          <w:szCs w:val="11"/>
                        </w:rPr>
                        <w:t>扩展星状、环状、树状、蜂窝、网状等；按照覆盖范围划分，计算机网络分为</w:t>
                      </w:r>
                      <w:r>
                        <w:rPr>
                          <w:rFonts w:eastAsia="新宋体" w:cs="SimSun" w:ascii="SimSun" w:hAnsi="SimSun"/>
                          <w:sz w:val="11"/>
                          <w:szCs w:val="11"/>
                        </w:rPr>
                        <w:br/>
                      </w:r>
                      <w:r>
                        <w:rPr>
                          <w:rFonts w:ascii="SimSun" w:hAnsi="SimSun" w:cs="SimSun" w:eastAsia="新宋体"/>
                          <w:sz w:val="11"/>
                          <w:szCs w:val="11"/>
                        </w:rPr>
                        <w:t>个域网、局域网、城域网、广域网和互联网等。</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507365</wp:posOffset>
                </wp:positionH>
                <wp:positionV relativeFrom="line">
                  <wp:posOffset>10043795</wp:posOffset>
                </wp:positionV>
                <wp:extent cx="6692265" cy="433070"/>
                <wp:effectExtent l="0" t="0" r="0" b="0"/>
                <wp:wrapSquare wrapText="bothSides"/>
                <wp:docPr id="206" name="Frame7"/>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构建于其上的万维网与互联网尽管有本质的不同，但两者又存在千丝万缕、不可</w:t>
                            </w:r>
                            <w:r>
                              <w:rPr>
                                <w:rFonts w:eastAsia="新宋体" w:cs="SimSun" w:ascii="SimSun" w:hAnsi="SimSun"/>
                                <w:sz w:val="11"/>
                                <w:szCs w:val="11"/>
                              </w:rPr>
                              <w:br/>
                            </w:r>
                            <w:r>
                              <w:rPr>
                                <w:rFonts w:ascii="SimSun" w:hAnsi="SimSun" w:cs="SimSun" w:eastAsia="新宋体"/>
                                <w:sz w:val="11"/>
                                <w:szCs w:val="11"/>
                              </w:rPr>
                              <w:t>分割的关系，相互促进、相互成就</w:t>
                            </w:r>
                            <w:r>
                              <w:rPr>
                                <w:rFonts w:eastAsia="新宋体" w:cs="SimSun" w:ascii="SimSun" w:hAnsi="SimSun"/>
                                <w:sz w:val="11"/>
                                <w:szCs w:val="11"/>
                              </w:rPr>
                              <w:br/>
                            </w:r>
                            <w:r>
                              <w:rPr>
                                <w:rFonts w:ascii="SimSun" w:hAnsi="SimSun" w:cs="SimSun" w:eastAsia="新宋体"/>
                                <w:sz w:val="11"/>
                                <w:szCs w:val="11"/>
                              </w:rPr>
                              <w:t>接着，站在用户的角度，从使用网络人手</w:t>
                            </w:r>
                            <w:r>
                              <w:rPr>
                                <w:rFonts w:eastAsia="新宋体" w:cs="SimSun" w:ascii="SimSun" w:hAnsi="SimSun"/>
                                <w:sz w:val="11"/>
                                <w:szCs w:val="11"/>
                              </w:rPr>
                              <w:t>,</w:t>
                            </w:r>
                            <w:r>
                              <w:rPr>
                                <w:rFonts w:ascii="SimSun" w:hAnsi="SimSun" w:cs="SimSun" w:eastAsia="新宋体"/>
                                <w:sz w:val="11"/>
                                <w:szCs w:val="11"/>
                              </w:rPr>
                              <w:t>介绍了各式各样的网络应用——</w:t>
                            </w:r>
                            <w:r>
                              <w:rPr>
                                <w:rFonts w:eastAsia="新宋体" w:cs="SimSun" w:ascii="SimSun" w:hAnsi="SimSun"/>
                                <w:sz w:val="11"/>
                                <w:szCs w:val="11"/>
                              </w:rPr>
                              <w:t>C/S</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790.8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构建于其上的万维网与互联网尽管有本质的不同，但两者又存在千丝万缕、不可</w:t>
                      </w:r>
                      <w:r>
                        <w:rPr>
                          <w:rFonts w:eastAsia="新宋体" w:cs="SimSun" w:ascii="SimSun" w:hAnsi="SimSun"/>
                          <w:sz w:val="11"/>
                          <w:szCs w:val="11"/>
                        </w:rPr>
                        <w:br/>
                      </w:r>
                      <w:r>
                        <w:rPr>
                          <w:rFonts w:ascii="SimSun" w:hAnsi="SimSun" w:cs="SimSun" w:eastAsia="新宋体"/>
                          <w:sz w:val="11"/>
                          <w:szCs w:val="11"/>
                        </w:rPr>
                        <w:t>分割的关系，相互促进、相互成就</w:t>
                      </w:r>
                      <w:r>
                        <w:rPr>
                          <w:rFonts w:eastAsia="新宋体" w:cs="SimSun" w:ascii="SimSun" w:hAnsi="SimSun"/>
                          <w:sz w:val="11"/>
                          <w:szCs w:val="11"/>
                        </w:rPr>
                        <w:br/>
                      </w:r>
                      <w:r>
                        <w:rPr>
                          <w:rFonts w:ascii="SimSun" w:hAnsi="SimSun" w:cs="SimSun" w:eastAsia="新宋体"/>
                          <w:sz w:val="11"/>
                          <w:szCs w:val="11"/>
                        </w:rPr>
                        <w:t>接着，站在用户的角度，从使用网络人手</w:t>
                      </w:r>
                      <w:r>
                        <w:rPr>
                          <w:rFonts w:eastAsia="新宋体" w:cs="SimSun" w:ascii="SimSun" w:hAnsi="SimSun"/>
                          <w:sz w:val="11"/>
                          <w:szCs w:val="11"/>
                        </w:rPr>
                        <w:t>,</w:t>
                      </w:r>
                      <w:r>
                        <w:rPr>
                          <w:rFonts w:ascii="SimSun" w:hAnsi="SimSun" w:cs="SimSun" w:eastAsia="新宋体"/>
                          <w:sz w:val="11"/>
                          <w:szCs w:val="11"/>
                        </w:rPr>
                        <w:t>介绍了各式各样的网络应用——</w:t>
                      </w:r>
                      <w:r>
                        <w:rPr>
                          <w:rFonts w:eastAsia="新宋体" w:cs="SimSun" w:ascii="SimSun" w:hAnsi="SimSun"/>
                          <w:sz w:val="11"/>
                          <w:szCs w:val="11"/>
                        </w:rPr>
                        <w:t>C/S</w:t>
                      </w:r>
                      <w:r>
                        <w:rPr>
                          <w:rFonts w:ascii="SimSun" w:hAnsi="SimSun" w:cs="SimSun" w:eastAsia="新宋体"/>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941705</wp:posOffset>
            </wp:positionH>
            <wp:positionV relativeFrom="paragraph">
              <wp:posOffset>9079865</wp:posOffset>
            </wp:positionV>
            <wp:extent cx="972185" cy="948055"/>
            <wp:effectExtent l="0" t="0" r="0" b="0"/>
            <wp:wrapSquare wrapText="largest"/>
            <wp:docPr id="20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pic:cNvPicPr>
                      <a:picLocks noChangeAspect="1" noChangeArrowheads="1"/>
                    </pic:cNvPicPr>
                  </pic:nvPicPr>
                  <pic:blipFill>
                    <a:blip r:embed="rId20"/>
                    <a:stretch>
                      <a:fillRect/>
                    </a:stretch>
                  </pic:blipFill>
                  <pic:spPr bwMode="auto">
                    <a:xfrm>
                      <a:off x="0" y="0"/>
                      <a:ext cx="972185" cy="948055"/>
                    </a:xfrm>
                    <a:prstGeom prst="rect">
                      <a:avLst/>
                    </a:prstGeom>
                  </pic:spPr>
                </pic:pic>
              </a:graphicData>
            </a:graphic>
          </wp:anchor>
        </w:drawing>
        <w:drawing>
          <wp:anchor behindDoc="0" distT="0" distB="0" distL="0" distR="0" simplePos="0" locked="0" layoutInCell="0" allowOverlap="1" relativeHeight="3">
            <wp:simplePos x="0" y="0"/>
            <wp:positionH relativeFrom="column">
              <wp:posOffset>2861310</wp:posOffset>
            </wp:positionH>
            <wp:positionV relativeFrom="paragraph">
              <wp:posOffset>9079865</wp:posOffset>
            </wp:positionV>
            <wp:extent cx="963930" cy="948055"/>
            <wp:effectExtent l="0" t="0" r="0" b="0"/>
            <wp:wrapSquare wrapText="largest"/>
            <wp:docPr id="20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pic:cNvPicPr>
                      <a:picLocks noChangeAspect="1" noChangeArrowheads="1"/>
                    </pic:cNvPicPr>
                  </pic:nvPicPr>
                  <pic:blipFill>
                    <a:blip r:embed="rId21"/>
                    <a:stretch>
                      <a:fillRect/>
                    </a:stretch>
                  </pic:blipFill>
                  <pic:spPr bwMode="auto">
                    <a:xfrm>
                      <a:off x="0" y="0"/>
                      <a:ext cx="963930" cy="948055"/>
                    </a:xfrm>
                    <a:prstGeom prst="rect">
                      <a:avLst/>
                    </a:prstGeom>
                  </pic:spPr>
                </pic:pic>
              </a:graphicData>
            </a:graphic>
          </wp:anchor>
        </w:drawing>
        <w:drawing>
          <wp:anchor behindDoc="0" distT="0" distB="0" distL="0" distR="0" simplePos="0" locked="0" layoutInCell="0" allowOverlap="1" relativeHeight="4">
            <wp:simplePos x="0" y="0"/>
            <wp:positionH relativeFrom="column">
              <wp:posOffset>4773295</wp:posOffset>
            </wp:positionH>
            <wp:positionV relativeFrom="paragraph">
              <wp:posOffset>9079865</wp:posOffset>
            </wp:positionV>
            <wp:extent cx="963930" cy="948055"/>
            <wp:effectExtent l="0" t="0" r="0" b="0"/>
            <wp:wrapSquare wrapText="largest"/>
            <wp:docPr id="20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pic:cNvPicPr>
                      <a:picLocks noChangeAspect="1" noChangeArrowheads="1"/>
                    </pic:cNvPicPr>
                  </pic:nvPicPr>
                  <pic:blipFill>
                    <a:blip r:embed="rId22"/>
                    <a:stretch>
                      <a:fillRect/>
                    </a:stretch>
                  </pic:blipFill>
                  <pic:spPr bwMode="auto">
                    <a:xfrm>
                      <a:off x="0" y="0"/>
                      <a:ext cx="963930" cy="9480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5577205</wp:posOffset>
                </wp:positionH>
                <wp:positionV relativeFrom="line">
                  <wp:posOffset>65405</wp:posOffset>
                </wp:positionV>
                <wp:extent cx="1261745" cy="233680"/>
                <wp:effectExtent l="0" t="0" r="0" b="0"/>
                <wp:wrapSquare wrapText="bothSides"/>
                <wp:docPr id="210" name="Frame1"/>
                <a:graphic xmlns:a="http://schemas.openxmlformats.org/drawingml/2006/main">
                  <a:graphicData uri="http://schemas.microsoft.com/office/word/2010/wordprocessingShape">
                    <wps:wsp>
                      <wps:cNvSpPr txBox="1"/>
                      <wps:spPr>
                        <a:xfrm>
                          <a:off x="0" y="0"/>
                          <a:ext cx="12617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1.6</w:t>
                            </w:r>
                            <w:r>
                              <w:rPr>
                                <w:rFonts w:ascii="SimSun" w:hAnsi="SimSun" w:cs="SimSun" w:eastAsia="新宋体"/>
                                <w:sz w:val="17"/>
                                <w:szCs w:val="17"/>
                              </w:rPr>
                              <w:t>本章小结</w:t>
                            </w:r>
                          </w:p>
                        </w:txbxContent>
                      </wps:txbx>
                      <wps:bodyPr anchor="t" lIns="53975" tIns="53975" rIns="53975" bIns="53975">
                        <a:spAutoFit/>
                      </wps:bodyPr>
                    </wps:wsp>
                  </a:graphicData>
                </a:graphic>
              </wp:anchor>
            </w:drawing>
          </mc:Choice>
          <mc:Fallback>
            <w:pict>
              <v:rect fillcolor="#729FCF" style="position:absolute;rotation:-0;width:99.35pt;height:18.4pt;mso-wrap-distance-left:5.7pt;mso-wrap-distance-right:5.7pt;mso-wrap-distance-top:5.7pt;mso-wrap-distance-bottom:5.7pt;margin-top:5.15pt;mso-position-vertical-relative:text;margin-left:439.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1.6</w:t>
                      </w:r>
                      <w:r>
                        <w:rPr>
                          <w:rFonts w:ascii="SimSun" w:hAnsi="SimSun" w:cs="SimSun" w:eastAsia="新宋体"/>
                          <w:sz w:val="17"/>
                          <w:szCs w:val="17"/>
                        </w:rPr>
                        <w:t>本章小结</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6677660</wp:posOffset>
                </wp:positionH>
                <wp:positionV relativeFrom="line">
                  <wp:posOffset>73660</wp:posOffset>
                </wp:positionV>
                <wp:extent cx="522605" cy="241300"/>
                <wp:effectExtent l="0" t="0" r="0" b="0"/>
                <wp:wrapSquare wrapText="bothSides"/>
                <wp:docPr id="211" name="Frame2"/>
                <a:graphic xmlns:a="http://schemas.openxmlformats.org/drawingml/2006/main">
                  <a:graphicData uri="http://schemas.microsoft.com/office/word/2010/wordprocessingShape">
                    <wps:wsp>
                      <wps:cNvSpPr txBox="1"/>
                      <wps:spPr>
                        <a:xfrm>
                          <a:off x="0" y="0"/>
                          <a:ext cx="5226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47</w:t>
                            </w:r>
                          </w:p>
                        </w:txbxContent>
                      </wps:txbx>
                      <wps:bodyPr anchor="t" lIns="53975" tIns="53975" rIns="53975" bIns="53975">
                        <a:spAutoFit/>
                      </wps:bodyPr>
                    </wps:wsp>
                  </a:graphicData>
                </a:graphic>
              </wp:anchor>
            </w:drawing>
          </mc:Choice>
          <mc:Fallback>
            <w:pict>
              <v:rect fillcolor="#729FCF" style="position:absolute;rotation:-0;width:41.15pt;height:19pt;mso-wrap-distance-left:5.7pt;mso-wrap-distance-right:5.7pt;mso-wrap-distance-top:5.7pt;mso-wrap-distance-bottom:5.7pt;margin-top:5.8pt;mso-position-vertical-relative:text;margin-left:52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47</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266700</wp:posOffset>
                </wp:positionH>
                <wp:positionV relativeFrom="line">
                  <wp:posOffset>652145</wp:posOffset>
                </wp:positionV>
                <wp:extent cx="6932930" cy="799465"/>
                <wp:effectExtent l="0" t="0" r="0" b="0"/>
                <wp:wrapSquare wrapText="bothSides"/>
                <wp:docPr id="212" name="Frame3"/>
                <a:graphic xmlns:a="http://schemas.openxmlformats.org/drawingml/2006/main">
                  <a:graphicData uri="http://schemas.microsoft.com/office/word/2010/wordprocessingShape">
                    <wps:wsp>
                      <wps:cNvSpPr txBox="1"/>
                      <wps:spPr>
                        <a:xfrm>
                          <a:off x="0" y="0"/>
                          <a:ext cx="69329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B/S</w:t>
                            </w:r>
                            <w:r>
                              <w:rPr>
                                <w:rFonts w:ascii="SimSun" w:hAnsi="SimSun" w:cs="SimSun" w:eastAsia="新宋体"/>
                                <w:sz w:val="17"/>
                                <w:szCs w:val="17"/>
                              </w:rPr>
                              <w:t>、</w:t>
                            </w:r>
                            <w:r>
                              <w:rPr>
                                <w:rFonts w:eastAsia="新宋体" w:cs="SimSun" w:ascii="SimSun" w:hAnsi="SimSun"/>
                                <w:sz w:val="17"/>
                                <w:szCs w:val="17"/>
                              </w:rPr>
                              <w:t>P2P</w:t>
                            </w:r>
                            <w:r>
                              <w:rPr>
                                <w:rFonts w:ascii="SimSun" w:hAnsi="SimSun" w:cs="SimSun" w:eastAsia="新宋体"/>
                                <w:sz w:val="17"/>
                                <w:szCs w:val="17"/>
                              </w:rPr>
                              <w:t>，以及各自的特点。网络应用安装或嵌入在不同的网络终端中，网络终端位</w:t>
                            </w:r>
                            <w:r>
                              <w:rPr>
                                <w:rFonts w:eastAsia="新宋体" w:cs="SimSun" w:ascii="SimSun" w:hAnsi="SimSun"/>
                                <w:sz w:val="17"/>
                                <w:szCs w:val="17"/>
                              </w:rPr>
                              <w:br/>
                            </w:r>
                            <w:r>
                              <w:rPr>
                                <w:rFonts w:ascii="SimSun" w:hAnsi="SimSun" w:cs="SimSun" w:eastAsia="新宋体"/>
                                <w:sz w:val="17"/>
                                <w:szCs w:val="17"/>
                              </w:rPr>
                              <w:t>于网络的边缘，通过接入网络挂接到互联网上。本章简单介绍了有线和无线两类接人</w:t>
                            </w:r>
                            <w:r>
                              <w:rPr>
                                <w:rFonts w:eastAsia="新宋体" w:cs="SimSun" w:ascii="SimSun" w:hAnsi="SimSun"/>
                                <w:sz w:val="17"/>
                                <w:szCs w:val="17"/>
                              </w:rPr>
                              <w:br/>
                            </w:r>
                            <w:r>
                              <w:rPr>
                                <w:rFonts w:ascii="SimSun" w:hAnsi="SimSun" w:cs="SimSun" w:eastAsia="新宋体"/>
                                <w:sz w:val="17"/>
                                <w:szCs w:val="17"/>
                              </w:rPr>
                              <w:t>网络，前者包括宽带接入、有线局域网（以太网）、有线电视网等，后者包括无线局域网</w:t>
                            </w:r>
                            <w:r>
                              <w:rPr>
                                <w:rFonts w:eastAsia="新宋体" w:cs="SimSun" w:ascii="SimSun" w:hAnsi="SimSun"/>
                                <w:sz w:val="17"/>
                                <w:szCs w:val="17"/>
                              </w:rPr>
                              <w:br/>
                            </w:r>
                            <w:r>
                              <w:rPr>
                                <w:rFonts w:ascii="SimSun" w:hAnsi="SimSun" w:cs="SimSun" w:eastAsia="新宋体"/>
                                <w:sz w:val="17"/>
                                <w:szCs w:val="17"/>
                              </w:rPr>
                              <w:t>蜂窝移动网、卫星通信网等</w:t>
                            </w:r>
                          </w:p>
                        </w:txbxContent>
                      </wps:txbx>
                      <wps:bodyPr anchor="t" lIns="53975" tIns="53975" rIns="53975" bIns="53975">
                        <a:spAutoFit/>
                      </wps:bodyPr>
                    </wps:wsp>
                  </a:graphicData>
                </a:graphic>
              </wp:anchor>
            </w:drawing>
          </mc:Choice>
          <mc:Fallback>
            <w:pict>
              <v:rect fillcolor="#729FCF" style="position:absolute;rotation:-0;width:545.9pt;height:62.95pt;mso-wrap-distance-left:5.7pt;mso-wrap-distance-right:5.7pt;mso-wrap-distance-top:5.7pt;mso-wrap-distance-bottom:5.7pt;margin-top:51.3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B/S</w:t>
                      </w:r>
                      <w:r>
                        <w:rPr>
                          <w:rFonts w:ascii="SimSun" w:hAnsi="SimSun" w:cs="SimSun" w:eastAsia="新宋体"/>
                          <w:sz w:val="17"/>
                          <w:szCs w:val="17"/>
                        </w:rPr>
                        <w:t>、</w:t>
                      </w:r>
                      <w:r>
                        <w:rPr>
                          <w:rFonts w:eastAsia="新宋体" w:cs="SimSun" w:ascii="SimSun" w:hAnsi="SimSun"/>
                          <w:sz w:val="17"/>
                          <w:szCs w:val="17"/>
                        </w:rPr>
                        <w:t>P2P</w:t>
                      </w:r>
                      <w:r>
                        <w:rPr>
                          <w:rFonts w:ascii="SimSun" w:hAnsi="SimSun" w:cs="SimSun" w:eastAsia="新宋体"/>
                          <w:sz w:val="17"/>
                          <w:szCs w:val="17"/>
                        </w:rPr>
                        <w:t>，以及各自的特点。网络应用安装或嵌入在不同的网络终端中，网络终端位</w:t>
                      </w:r>
                      <w:r>
                        <w:rPr>
                          <w:rFonts w:eastAsia="新宋体" w:cs="SimSun" w:ascii="SimSun" w:hAnsi="SimSun"/>
                          <w:sz w:val="17"/>
                          <w:szCs w:val="17"/>
                        </w:rPr>
                        <w:br/>
                      </w:r>
                      <w:r>
                        <w:rPr>
                          <w:rFonts w:ascii="SimSun" w:hAnsi="SimSun" w:cs="SimSun" w:eastAsia="新宋体"/>
                          <w:sz w:val="17"/>
                          <w:szCs w:val="17"/>
                        </w:rPr>
                        <w:t>于网络的边缘，通过接入网络挂接到互联网上。本章简单介绍了有线和无线两类接人</w:t>
                      </w:r>
                      <w:r>
                        <w:rPr>
                          <w:rFonts w:eastAsia="新宋体" w:cs="SimSun" w:ascii="SimSun" w:hAnsi="SimSun"/>
                          <w:sz w:val="17"/>
                          <w:szCs w:val="17"/>
                        </w:rPr>
                        <w:br/>
                      </w:r>
                      <w:r>
                        <w:rPr>
                          <w:rFonts w:ascii="SimSun" w:hAnsi="SimSun" w:cs="SimSun" w:eastAsia="新宋体"/>
                          <w:sz w:val="17"/>
                          <w:szCs w:val="17"/>
                        </w:rPr>
                        <w:t>网络，前者包括宽带接入、有线局域网（以太网）、有线电视网等，后者包括无线局域网</w:t>
                      </w:r>
                      <w:r>
                        <w:rPr>
                          <w:rFonts w:eastAsia="新宋体" w:cs="SimSun" w:ascii="SimSun" w:hAnsi="SimSun"/>
                          <w:sz w:val="17"/>
                          <w:szCs w:val="17"/>
                        </w:rPr>
                        <w:br/>
                      </w:r>
                      <w:r>
                        <w:rPr>
                          <w:rFonts w:ascii="SimSun" w:hAnsi="SimSun" w:cs="SimSun" w:eastAsia="新宋体"/>
                          <w:sz w:val="17"/>
                          <w:szCs w:val="17"/>
                        </w:rPr>
                        <w:t>蜂窝移动网、卫星通信网等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266700</wp:posOffset>
                </wp:positionH>
                <wp:positionV relativeFrom="line">
                  <wp:posOffset>1680210</wp:posOffset>
                </wp:positionV>
                <wp:extent cx="6932930" cy="1365250"/>
                <wp:effectExtent l="0" t="0" r="0" b="0"/>
                <wp:wrapSquare wrapText="bothSides"/>
                <wp:docPr id="213" name="Frame4"/>
                <a:graphic xmlns:a="http://schemas.openxmlformats.org/drawingml/2006/main">
                  <a:graphicData uri="http://schemas.microsoft.com/office/word/2010/wordprocessingShape">
                    <wps:wsp>
                      <wps:cNvSpPr txBox="1"/>
                      <wps:spPr>
                        <a:xfrm>
                          <a:off x="0" y="0"/>
                          <a:ext cx="693293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用户使用网络的体验会因为网络的性能而变化，本章介绍了影响用户体验的一些</w:t>
                            </w:r>
                            <w:r>
                              <w:rPr>
                                <w:rFonts w:eastAsia="新宋体" w:cs="SimSun" w:ascii="SimSun" w:hAnsi="SimSun"/>
                                <w:sz w:val="17"/>
                                <w:szCs w:val="17"/>
                              </w:rPr>
                              <w:br/>
                            </w:r>
                            <w:r>
                              <w:rPr>
                                <w:rFonts w:ascii="SimSun" w:hAnsi="SimSun" w:cs="SimSun" w:eastAsia="新宋体"/>
                                <w:sz w:val="17"/>
                                <w:szCs w:val="17"/>
                              </w:rPr>
                              <w:t>重要指标，比如带宽、吞吐量、时延、丢包率、信道利用率等</w:t>
                            </w:r>
                            <w:r>
                              <w:rPr>
                                <w:rFonts w:eastAsia="新宋体" w:cs="SimSun" w:ascii="SimSun" w:hAnsi="SimSun"/>
                                <w:sz w:val="17"/>
                                <w:szCs w:val="17"/>
                              </w:rPr>
                              <w:br/>
                            </w:r>
                            <w:r>
                              <w:rPr>
                                <w:rFonts w:ascii="SimSun" w:hAnsi="SimSun" w:cs="SimSun" w:eastAsia="新宋体"/>
                                <w:sz w:val="17"/>
                                <w:szCs w:val="17"/>
                              </w:rPr>
                              <w:t>在读者对网络有了直观的切身理解之后，本章梳理了互联网的发展历史：</w:t>
                            </w:r>
                            <w:r>
                              <w:rPr>
                                <w:rFonts w:eastAsia="新宋体" w:cs="SimSun" w:ascii="SimSun" w:hAnsi="SimSun"/>
                                <w:sz w:val="17"/>
                                <w:szCs w:val="17"/>
                              </w:rPr>
                              <w:t>4</w:t>
                            </w:r>
                            <w:r>
                              <w:rPr>
                                <w:rFonts w:ascii="SimSun" w:hAnsi="SimSun" w:cs="SimSun" w:eastAsia="新宋体"/>
                                <w:sz w:val="17"/>
                                <w:szCs w:val="17"/>
                              </w:rPr>
                              <w:t>个节</w:t>
                            </w:r>
                            <w:r>
                              <w:rPr>
                                <w:rFonts w:eastAsia="新宋体" w:cs="SimSun" w:ascii="SimSun" w:hAnsi="SimSun"/>
                                <w:sz w:val="17"/>
                                <w:szCs w:val="17"/>
                              </w:rPr>
                              <w:br/>
                            </w:r>
                            <w:r>
                              <w:rPr>
                                <w:rFonts w:ascii="SimSun" w:hAnsi="SimSun" w:cs="SimSun" w:eastAsia="新宋体"/>
                                <w:sz w:val="17"/>
                                <w:szCs w:val="17"/>
                              </w:rPr>
                              <w:t>点的</w:t>
                            </w:r>
                            <w:r>
                              <w:rPr>
                                <w:rFonts w:eastAsia="新宋体" w:cs="SimSun" w:ascii="SimSun" w:hAnsi="SimSun"/>
                                <w:sz w:val="17"/>
                                <w:szCs w:val="17"/>
                              </w:rPr>
                              <w:t>ARPANET</w:t>
                            </w:r>
                            <w:r>
                              <w:rPr>
                                <w:rFonts w:ascii="SimSun" w:hAnsi="SimSun" w:cs="SimSun" w:eastAsia="新宋体"/>
                                <w:sz w:val="17"/>
                                <w:szCs w:val="17"/>
                              </w:rPr>
                              <w:t>，抛弃了电话网络的电路交换技术，采用了全新的分组交换技术；经</w:t>
                            </w:r>
                            <w:r>
                              <w:rPr>
                                <w:rFonts w:eastAsia="新宋体" w:cs="SimSun" w:ascii="SimSun" w:hAnsi="SimSun"/>
                                <w:sz w:val="17"/>
                                <w:szCs w:val="17"/>
                              </w:rPr>
                              <w:br/>
                            </w:r>
                            <w:r>
                              <w:rPr>
                                <w:rFonts w:ascii="SimSun" w:hAnsi="SimSun" w:cs="SimSun" w:eastAsia="新宋体"/>
                                <w:sz w:val="17"/>
                                <w:szCs w:val="17"/>
                              </w:rPr>
                              <w:t>过</w:t>
                            </w:r>
                            <w:r>
                              <w:rPr>
                                <w:rFonts w:eastAsia="新宋体" w:cs="SimSun" w:ascii="SimSun" w:hAnsi="SimSun"/>
                                <w:sz w:val="17"/>
                                <w:szCs w:val="17"/>
                              </w:rPr>
                              <w:t>10</w:t>
                            </w:r>
                            <w:r>
                              <w:rPr>
                                <w:rFonts w:ascii="SimSun" w:hAnsi="SimSun" w:cs="SimSun" w:eastAsia="新宋体"/>
                                <w:sz w:val="17"/>
                                <w:szCs w:val="17"/>
                              </w:rPr>
                              <w:t>年左右的实践，逐渐形成了</w:t>
                            </w:r>
                            <w:r>
                              <w:rPr>
                                <w:rFonts w:eastAsia="新宋体" w:cs="SimSun" w:ascii="SimSun" w:hAnsi="SimSun"/>
                                <w:sz w:val="17"/>
                                <w:szCs w:val="17"/>
                              </w:rPr>
                              <w:t>TCP/IP</w:t>
                            </w:r>
                            <w:r>
                              <w:rPr>
                                <w:rFonts w:ascii="SimSun" w:hAnsi="SimSun" w:cs="SimSun" w:eastAsia="新宋体"/>
                                <w:sz w:val="17"/>
                                <w:szCs w:val="17"/>
                              </w:rPr>
                              <w:t>协议栈，奠定了现代互联网的基石；又经过</w:t>
                            </w:r>
                            <w:r>
                              <w:rPr>
                                <w:rFonts w:eastAsia="新宋体" w:cs="SimSun" w:ascii="SimSun" w:hAnsi="SimSun"/>
                                <w:sz w:val="17"/>
                                <w:szCs w:val="17"/>
                              </w:rPr>
                              <w:br/>
                            </w:r>
                            <w:r>
                              <w:rPr>
                                <w:rFonts w:ascii="SimSun" w:hAnsi="SimSun" w:cs="SimSun" w:eastAsia="新宋体"/>
                                <w:sz w:val="17"/>
                                <w:szCs w:val="17"/>
                              </w:rPr>
                              <w:t>约</w:t>
                            </w:r>
                            <w:r>
                              <w:rPr>
                                <w:rFonts w:eastAsia="新宋体" w:cs="SimSun" w:ascii="SimSun" w:hAnsi="SimSun"/>
                                <w:sz w:val="17"/>
                                <w:szCs w:val="17"/>
                              </w:rPr>
                              <w:t>10</w:t>
                            </w:r>
                            <w:r>
                              <w:rPr>
                                <w:rFonts w:ascii="SimSun" w:hAnsi="SimSun" w:cs="SimSun" w:eastAsia="新宋体"/>
                                <w:sz w:val="17"/>
                                <w:szCs w:val="17"/>
                              </w:rPr>
                              <w:t>年的发展，浏览器的诞生，直接引爆了互联网的发展，催生了第一波浪潮。互联</w:t>
                            </w:r>
                            <w:r>
                              <w:rPr>
                                <w:rFonts w:eastAsia="新宋体" w:cs="SimSun" w:ascii="SimSun" w:hAnsi="SimSun"/>
                                <w:sz w:val="17"/>
                                <w:szCs w:val="17"/>
                              </w:rPr>
                              <w:br/>
                            </w:r>
                            <w:r>
                              <w:rPr>
                                <w:rFonts w:ascii="SimSun" w:hAnsi="SimSun" w:cs="SimSun" w:eastAsia="新宋体"/>
                                <w:sz w:val="17"/>
                                <w:szCs w:val="17"/>
                              </w:rPr>
                              <w:t>网的未来在哪里？读者见仁见智，留给读者畅想吧</w:t>
                            </w:r>
                          </w:p>
                        </w:txbxContent>
                      </wps:txbx>
                      <wps:bodyPr anchor="t" lIns="53975" tIns="53975" rIns="53975" bIns="53975">
                        <a:spAutoFit/>
                      </wps:bodyPr>
                    </wps:wsp>
                  </a:graphicData>
                </a:graphic>
              </wp:anchor>
            </w:drawing>
          </mc:Choice>
          <mc:Fallback>
            <w:pict>
              <v:rect fillcolor="#729FCF" style="position:absolute;rotation:-0;width:545.9pt;height:107.5pt;mso-wrap-distance-left:5.7pt;mso-wrap-distance-right:5.7pt;mso-wrap-distance-top:5.7pt;mso-wrap-distance-bottom:5.7pt;margin-top:132.3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用户使用网络的体验会因为网络的性能而变化，本章介绍了影响用户体验的一些</w:t>
                      </w:r>
                      <w:r>
                        <w:rPr>
                          <w:rFonts w:eastAsia="新宋体" w:cs="SimSun" w:ascii="SimSun" w:hAnsi="SimSun"/>
                          <w:sz w:val="17"/>
                          <w:szCs w:val="17"/>
                        </w:rPr>
                        <w:br/>
                      </w:r>
                      <w:r>
                        <w:rPr>
                          <w:rFonts w:ascii="SimSun" w:hAnsi="SimSun" w:cs="SimSun" w:eastAsia="新宋体"/>
                          <w:sz w:val="17"/>
                          <w:szCs w:val="17"/>
                        </w:rPr>
                        <w:t>重要指标，比如带宽、吞吐量、时延、丢包率、信道利用率等</w:t>
                      </w:r>
                      <w:r>
                        <w:rPr>
                          <w:rFonts w:eastAsia="新宋体" w:cs="SimSun" w:ascii="SimSun" w:hAnsi="SimSun"/>
                          <w:sz w:val="17"/>
                          <w:szCs w:val="17"/>
                        </w:rPr>
                        <w:br/>
                      </w:r>
                      <w:r>
                        <w:rPr>
                          <w:rFonts w:ascii="SimSun" w:hAnsi="SimSun" w:cs="SimSun" w:eastAsia="新宋体"/>
                          <w:sz w:val="17"/>
                          <w:szCs w:val="17"/>
                        </w:rPr>
                        <w:t>在读者对网络有了直观的切身理解之后，本章梳理了互联网的发展历史：</w:t>
                      </w:r>
                      <w:r>
                        <w:rPr>
                          <w:rFonts w:eastAsia="新宋体" w:cs="SimSun" w:ascii="SimSun" w:hAnsi="SimSun"/>
                          <w:sz w:val="17"/>
                          <w:szCs w:val="17"/>
                        </w:rPr>
                        <w:t>4</w:t>
                      </w:r>
                      <w:r>
                        <w:rPr>
                          <w:rFonts w:ascii="SimSun" w:hAnsi="SimSun" w:cs="SimSun" w:eastAsia="新宋体"/>
                          <w:sz w:val="17"/>
                          <w:szCs w:val="17"/>
                        </w:rPr>
                        <w:t>个节</w:t>
                      </w:r>
                      <w:r>
                        <w:rPr>
                          <w:rFonts w:eastAsia="新宋体" w:cs="SimSun" w:ascii="SimSun" w:hAnsi="SimSun"/>
                          <w:sz w:val="17"/>
                          <w:szCs w:val="17"/>
                        </w:rPr>
                        <w:br/>
                      </w:r>
                      <w:r>
                        <w:rPr>
                          <w:rFonts w:ascii="SimSun" w:hAnsi="SimSun" w:cs="SimSun" w:eastAsia="新宋体"/>
                          <w:sz w:val="17"/>
                          <w:szCs w:val="17"/>
                        </w:rPr>
                        <w:t>点的</w:t>
                      </w:r>
                      <w:r>
                        <w:rPr>
                          <w:rFonts w:eastAsia="新宋体" w:cs="SimSun" w:ascii="SimSun" w:hAnsi="SimSun"/>
                          <w:sz w:val="17"/>
                          <w:szCs w:val="17"/>
                        </w:rPr>
                        <w:t>ARPANET</w:t>
                      </w:r>
                      <w:r>
                        <w:rPr>
                          <w:rFonts w:ascii="SimSun" w:hAnsi="SimSun" w:cs="SimSun" w:eastAsia="新宋体"/>
                          <w:sz w:val="17"/>
                          <w:szCs w:val="17"/>
                        </w:rPr>
                        <w:t>，抛弃了电话网络的电路交换技术，采用了全新的分组交换技术；经</w:t>
                      </w:r>
                      <w:r>
                        <w:rPr>
                          <w:rFonts w:eastAsia="新宋体" w:cs="SimSun" w:ascii="SimSun" w:hAnsi="SimSun"/>
                          <w:sz w:val="17"/>
                          <w:szCs w:val="17"/>
                        </w:rPr>
                        <w:br/>
                      </w:r>
                      <w:r>
                        <w:rPr>
                          <w:rFonts w:ascii="SimSun" w:hAnsi="SimSun" w:cs="SimSun" w:eastAsia="新宋体"/>
                          <w:sz w:val="17"/>
                          <w:szCs w:val="17"/>
                        </w:rPr>
                        <w:t>过</w:t>
                      </w:r>
                      <w:r>
                        <w:rPr>
                          <w:rFonts w:eastAsia="新宋体" w:cs="SimSun" w:ascii="SimSun" w:hAnsi="SimSun"/>
                          <w:sz w:val="17"/>
                          <w:szCs w:val="17"/>
                        </w:rPr>
                        <w:t>10</w:t>
                      </w:r>
                      <w:r>
                        <w:rPr>
                          <w:rFonts w:ascii="SimSun" w:hAnsi="SimSun" w:cs="SimSun" w:eastAsia="新宋体"/>
                          <w:sz w:val="17"/>
                          <w:szCs w:val="17"/>
                        </w:rPr>
                        <w:t>年左右的实践，逐渐形成了</w:t>
                      </w:r>
                      <w:r>
                        <w:rPr>
                          <w:rFonts w:eastAsia="新宋体" w:cs="SimSun" w:ascii="SimSun" w:hAnsi="SimSun"/>
                          <w:sz w:val="17"/>
                          <w:szCs w:val="17"/>
                        </w:rPr>
                        <w:t>TCP/IP</w:t>
                      </w:r>
                      <w:r>
                        <w:rPr>
                          <w:rFonts w:ascii="SimSun" w:hAnsi="SimSun" w:cs="SimSun" w:eastAsia="新宋体"/>
                          <w:sz w:val="17"/>
                          <w:szCs w:val="17"/>
                        </w:rPr>
                        <w:t>协议栈，奠定了现代互联网的基石；又经过</w:t>
                      </w:r>
                      <w:r>
                        <w:rPr>
                          <w:rFonts w:eastAsia="新宋体" w:cs="SimSun" w:ascii="SimSun" w:hAnsi="SimSun"/>
                          <w:sz w:val="17"/>
                          <w:szCs w:val="17"/>
                        </w:rPr>
                        <w:br/>
                      </w:r>
                      <w:r>
                        <w:rPr>
                          <w:rFonts w:ascii="SimSun" w:hAnsi="SimSun" w:cs="SimSun" w:eastAsia="新宋体"/>
                          <w:sz w:val="17"/>
                          <w:szCs w:val="17"/>
                        </w:rPr>
                        <w:t>约</w:t>
                      </w:r>
                      <w:r>
                        <w:rPr>
                          <w:rFonts w:eastAsia="新宋体" w:cs="SimSun" w:ascii="SimSun" w:hAnsi="SimSun"/>
                          <w:sz w:val="17"/>
                          <w:szCs w:val="17"/>
                        </w:rPr>
                        <w:t>10</w:t>
                      </w:r>
                      <w:r>
                        <w:rPr>
                          <w:rFonts w:ascii="SimSun" w:hAnsi="SimSun" w:cs="SimSun" w:eastAsia="新宋体"/>
                          <w:sz w:val="17"/>
                          <w:szCs w:val="17"/>
                        </w:rPr>
                        <w:t>年的发展，浏览器的诞生，直接引爆了互联网的发展，催生了第一波浪潮。互联</w:t>
                      </w:r>
                      <w:r>
                        <w:rPr>
                          <w:rFonts w:eastAsia="新宋体" w:cs="SimSun" w:ascii="SimSun" w:hAnsi="SimSun"/>
                          <w:sz w:val="17"/>
                          <w:szCs w:val="17"/>
                        </w:rPr>
                        <w:br/>
                      </w:r>
                      <w:r>
                        <w:rPr>
                          <w:rFonts w:ascii="SimSun" w:hAnsi="SimSun" w:cs="SimSun" w:eastAsia="新宋体"/>
                          <w:sz w:val="17"/>
                          <w:szCs w:val="17"/>
                        </w:rPr>
                        <w:t>网的未来在哪里？读者见仁见智，留给读者畅想吧</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266700</wp:posOffset>
                </wp:positionH>
                <wp:positionV relativeFrom="line">
                  <wp:posOffset>3439795</wp:posOffset>
                </wp:positionV>
                <wp:extent cx="6932930" cy="610870"/>
                <wp:effectExtent l="0" t="0" r="0" b="0"/>
                <wp:wrapSquare wrapText="bothSides"/>
                <wp:docPr id="214" name="Frame5"/>
                <a:graphic xmlns:a="http://schemas.openxmlformats.org/drawingml/2006/main">
                  <a:graphicData uri="http://schemas.microsoft.com/office/word/2010/wordprocessingShape">
                    <wps:wsp>
                      <wps:cNvSpPr txBox="1"/>
                      <wps:spPr>
                        <a:xfrm>
                          <a:off x="0" y="0"/>
                          <a:ext cx="69329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中国的互联网历史从使用网络开始，一封飞出国门的电子邮件开启了中国互联网</w:t>
                            </w:r>
                            <w:r>
                              <w:rPr>
                                <w:rFonts w:eastAsia="新宋体" w:cs="SimSun" w:ascii="SimSun" w:hAnsi="SimSun"/>
                                <w:sz w:val="17"/>
                                <w:szCs w:val="17"/>
                              </w:rPr>
                              <w:br/>
                            </w:r>
                            <w:r>
                              <w:rPr>
                                <w:rFonts w:ascii="SimSun" w:hAnsi="SimSun" w:cs="SimSun" w:eastAsia="新宋体"/>
                                <w:sz w:val="17"/>
                                <w:szCs w:val="17"/>
                              </w:rPr>
                              <w:t>的飞速发展之路。迄今为止，中国的网络基础设施建设（比如光纤到户数）、中国的网</w:t>
                            </w:r>
                            <w:r>
                              <w:rPr>
                                <w:rFonts w:eastAsia="新宋体" w:cs="SimSun" w:ascii="SimSun" w:hAnsi="SimSun"/>
                                <w:sz w:val="17"/>
                                <w:szCs w:val="17"/>
                              </w:rPr>
                              <w:br/>
                            </w:r>
                            <w:r>
                              <w:rPr>
                                <w:rFonts w:ascii="SimSun" w:hAnsi="SimSun" w:cs="SimSun" w:eastAsia="新宋体"/>
                                <w:sz w:val="17"/>
                                <w:szCs w:val="17"/>
                              </w:rPr>
                              <w:t>民人数、中国的</w:t>
                            </w:r>
                            <w:r>
                              <w:rPr>
                                <w:rFonts w:eastAsia="新宋体" w:cs="SimSun" w:ascii="SimSun" w:hAnsi="SimSun"/>
                                <w:sz w:val="17"/>
                                <w:szCs w:val="17"/>
                              </w:rPr>
                              <w:t>IPv6</w:t>
                            </w:r>
                            <w:r>
                              <w:rPr>
                                <w:rFonts w:ascii="SimSun" w:hAnsi="SimSun" w:cs="SimSun" w:eastAsia="新宋体"/>
                                <w:sz w:val="17"/>
                                <w:szCs w:val="17"/>
                              </w:rPr>
                              <w:t>建设，在世界各国的网络发展中名列前茅。</w:t>
                            </w:r>
                          </w:p>
                        </w:txbxContent>
                      </wps:txbx>
                      <wps:bodyPr anchor="t" lIns="53975" tIns="53975" rIns="53975" bIns="53975">
                        <a:spAutoFit/>
                      </wps:bodyPr>
                    </wps:wsp>
                  </a:graphicData>
                </a:graphic>
              </wp:anchor>
            </w:drawing>
          </mc:Choice>
          <mc:Fallback>
            <w:pict>
              <v:rect fillcolor="#729FCF" style="position:absolute;rotation:-0;width:545.9pt;height:48.1pt;mso-wrap-distance-left:5.7pt;mso-wrap-distance-right:5.7pt;mso-wrap-distance-top:5.7pt;mso-wrap-distance-bottom:5.7pt;margin-top:270.8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中国的互联网历史从使用网络开始，一封飞出国门的电子邮件开启了中国互联网</w:t>
                      </w:r>
                      <w:r>
                        <w:rPr>
                          <w:rFonts w:eastAsia="新宋体" w:cs="SimSun" w:ascii="SimSun" w:hAnsi="SimSun"/>
                          <w:sz w:val="17"/>
                          <w:szCs w:val="17"/>
                        </w:rPr>
                        <w:br/>
                      </w:r>
                      <w:r>
                        <w:rPr>
                          <w:rFonts w:ascii="SimSun" w:hAnsi="SimSun" w:cs="SimSun" w:eastAsia="新宋体"/>
                          <w:sz w:val="17"/>
                          <w:szCs w:val="17"/>
                        </w:rPr>
                        <w:t>的飞速发展之路。迄今为止，中国的网络基础设施建设（比如光纤到户数）、中国的网</w:t>
                      </w:r>
                      <w:r>
                        <w:rPr>
                          <w:rFonts w:eastAsia="新宋体" w:cs="SimSun" w:ascii="SimSun" w:hAnsi="SimSun"/>
                          <w:sz w:val="17"/>
                          <w:szCs w:val="17"/>
                        </w:rPr>
                        <w:br/>
                      </w:r>
                      <w:r>
                        <w:rPr>
                          <w:rFonts w:ascii="SimSun" w:hAnsi="SimSun" w:cs="SimSun" w:eastAsia="新宋体"/>
                          <w:sz w:val="17"/>
                          <w:szCs w:val="17"/>
                        </w:rPr>
                        <w:t>民人数、中国的</w:t>
                      </w:r>
                      <w:r>
                        <w:rPr>
                          <w:rFonts w:eastAsia="新宋体" w:cs="SimSun" w:ascii="SimSun" w:hAnsi="SimSun"/>
                          <w:sz w:val="17"/>
                          <w:szCs w:val="17"/>
                        </w:rPr>
                        <w:t>IPv6</w:t>
                      </w:r>
                      <w:r>
                        <w:rPr>
                          <w:rFonts w:ascii="SimSun" w:hAnsi="SimSun" w:cs="SimSun" w:eastAsia="新宋体"/>
                          <w:sz w:val="17"/>
                          <w:szCs w:val="17"/>
                        </w:rPr>
                        <w:t>建设，在世界各国的网络发展中名列前茅。</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274955</wp:posOffset>
                </wp:positionH>
                <wp:positionV relativeFrom="line">
                  <wp:posOffset>4194810</wp:posOffset>
                </wp:positionV>
                <wp:extent cx="6925310" cy="799465"/>
                <wp:effectExtent l="0" t="0" r="0" b="0"/>
                <wp:wrapSquare wrapText="bothSides"/>
                <wp:docPr id="215" name="Frame6"/>
                <a:graphic xmlns:a="http://schemas.openxmlformats.org/drawingml/2006/main">
                  <a:graphicData uri="http://schemas.microsoft.com/office/word/2010/wordprocessingShape">
                    <wps:wsp>
                      <wps:cNvSpPr txBox="1"/>
                      <wps:spPr>
                        <a:xfrm>
                          <a:off x="0" y="0"/>
                          <a:ext cx="69253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互联网的分层模型是网络架构设计的指导，也是读者理解和学习网络的重要工</w:t>
                            </w:r>
                            <w:r>
                              <w:rPr>
                                <w:rFonts w:eastAsia="新宋体" w:cs="SimSun" w:ascii="SimSun" w:hAnsi="SimSun"/>
                                <w:sz w:val="17"/>
                                <w:szCs w:val="17"/>
                              </w:rPr>
                              <w:br/>
                            </w:r>
                            <w:r>
                              <w:rPr>
                                <w:rFonts w:ascii="SimSun" w:hAnsi="SimSun" w:cs="SimSun" w:eastAsia="新宋体"/>
                                <w:sz w:val="17"/>
                                <w:szCs w:val="17"/>
                              </w:rPr>
                              <w:t>具。</w:t>
                            </w:r>
                            <w:r>
                              <w:rPr>
                                <w:rFonts w:eastAsia="新宋体" w:cs="SimSun" w:ascii="SimSun" w:hAnsi="SimSun"/>
                                <w:sz w:val="17"/>
                                <w:szCs w:val="17"/>
                              </w:rPr>
                              <w:t>1.4</w:t>
                            </w:r>
                            <w:r>
                              <w:rPr>
                                <w:rFonts w:ascii="SimSun" w:hAnsi="SimSun" w:cs="SimSun" w:eastAsia="新宋体"/>
                                <w:sz w:val="17"/>
                                <w:szCs w:val="17"/>
                              </w:rPr>
                              <w:t>节介绍了两个著名的分层模型，首先从用户订购吐鲁番葡萄的现实分层模型</w:t>
                            </w:r>
                            <w:r>
                              <w:rPr>
                                <w:rFonts w:eastAsia="新宋体" w:cs="SimSun" w:ascii="SimSun" w:hAnsi="SimSun"/>
                                <w:sz w:val="17"/>
                                <w:szCs w:val="17"/>
                              </w:rPr>
                              <w:br/>
                            </w:r>
                            <w:r>
                              <w:rPr>
                                <w:rFonts w:ascii="SimSun" w:hAnsi="SimSun" w:cs="SimSun" w:eastAsia="新宋体"/>
                                <w:sz w:val="17"/>
                                <w:szCs w:val="17"/>
                              </w:rPr>
                              <w:t>实例出发，引入分层的概念，从而引</w:t>
                            </w:r>
                            <w:r>
                              <w:rPr>
                                <w:rFonts w:eastAsia="新宋体" w:cs="SimSun" w:ascii="SimSun" w:hAnsi="SimSun"/>
                                <w:sz w:val="17"/>
                                <w:szCs w:val="17"/>
                              </w:rPr>
                              <w:t>I</w:t>
                            </w:r>
                            <w:r>
                              <w:rPr>
                                <w:rFonts w:ascii="SimSun" w:hAnsi="SimSun" w:cs="SimSun" w:eastAsia="新宋体"/>
                                <w:sz w:val="17"/>
                                <w:szCs w:val="17"/>
                              </w:rPr>
                              <w:t>出</w:t>
                            </w:r>
                            <w:r>
                              <w:rPr>
                                <w:rFonts w:eastAsia="新宋体" w:cs="SimSun" w:ascii="SimSun" w:hAnsi="SimSun"/>
                                <w:sz w:val="17"/>
                                <w:szCs w:val="17"/>
                              </w:rPr>
                              <w:t>OSI</w:t>
                            </w:r>
                            <w:r>
                              <w:rPr>
                                <w:rFonts w:ascii="SimSun" w:hAnsi="SimSun" w:cs="SimSun" w:eastAsia="新宋体"/>
                                <w:sz w:val="17"/>
                                <w:szCs w:val="17"/>
                              </w:rPr>
                              <w:t>参考模型和</w:t>
                            </w:r>
                            <w:r>
                              <w:rPr>
                                <w:rFonts w:eastAsia="新宋体" w:cs="SimSun" w:ascii="SimSun" w:hAnsi="SimSun"/>
                                <w:sz w:val="17"/>
                                <w:szCs w:val="17"/>
                              </w:rPr>
                              <w:t>TCP/IP</w:t>
                            </w:r>
                            <w:r>
                              <w:rPr>
                                <w:rFonts w:ascii="SimSun" w:hAnsi="SimSun" w:cs="SimSun" w:eastAsia="新宋体"/>
                                <w:sz w:val="17"/>
                                <w:szCs w:val="17"/>
                              </w:rPr>
                              <w:t>参考模型。读者可从</w:t>
                            </w:r>
                            <w:r>
                              <w:rPr>
                                <w:rFonts w:eastAsia="新宋体" w:cs="SimSun" w:ascii="SimSun" w:hAnsi="SimSun"/>
                                <w:sz w:val="17"/>
                                <w:szCs w:val="17"/>
                              </w:rPr>
                              <w:br/>
                            </w:r>
                            <w:r>
                              <w:rPr>
                                <w:rFonts w:ascii="SimSun" w:hAnsi="SimSun" w:cs="SimSun" w:eastAsia="新宋体"/>
                                <w:sz w:val="17"/>
                                <w:szCs w:val="17"/>
                              </w:rPr>
                              <w:t>两个模型的层数、每层的名称和功能、优点、缺点等方面比较学习这两个模型。</w:t>
                            </w:r>
                          </w:p>
                        </w:txbxContent>
                      </wps:txbx>
                      <wps:bodyPr anchor="t" lIns="53975" tIns="53975" rIns="53975" bIns="53975">
                        <a:spAutoFit/>
                      </wps:bodyPr>
                    </wps:wsp>
                  </a:graphicData>
                </a:graphic>
              </wp:anchor>
            </w:drawing>
          </mc:Choice>
          <mc:Fallback>
            <w:pict>
              <v:rect fillcolor="#729FCF" style="position:absolute;rotation:-0;width:545.3pt;height:62.95pt;mso-wrap-distance-left:5.7pt;mso-wrap-distance-right:5.7pt;mso-wrap-distance-top:5.7pt;mso-wrap-distance-bottom:5.7pt;margin-top:330.3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互联网的分层模型是网络架构设计的指导，也是读者理解和学习网络的重要工</w:t>
                      </w:r>
                      <w:r>
                        <w:rPr>
                          <w:rFonts w:eastAsia="新宋体" w:cs="SimSun" w:ascii="SimSun" w:hAnsi="SimSun"/>
                          <w:sz w:val="17"/>
                          <w:szCs w:val="17"/>
                        </w:rPr>
                        <w:br/>
                      </w:r>
                      <w:r>
                        <w:rPr>
                          <w:rFonts w:ascii="SimSun" w:hAnsi="SimSun" w:cs="SimSun" w:eastAsia="新宋体"/>
                          <w:sz w:val="17"/>
                          <w:szCs w:val="17"/>
                        </w:rPr>
                        <w:t>具。</w:t>
                      </w:r>
                      <w:r>
                        <w:rPr>
                          <w:rFonts w:eastAsia="新宋体" w:cs="SimSun" w:ascii="SimSun" w:hAnsi="SimSun"/>
                          <w:sz w:val="17"/>
                          <w:szCs w:val="17"/>
                        </w:rPr>
                        <w:t>1.4</w:t>
                      </w:r>
                      <w:r>
                        <w:rPr>
                          <w:rFonts w:ascii="SimSun" w:hAnsi="SimSun" w:cs="SimSun" w:eastAsia="新宋体"/>
                          <w:sz w:val="17"/>
                          <w:szCs w:val="17"/>
                        </w:rPr>
                        <w:t>节介绍了两个著名的分层模型，首先从用户订购吐鲁番葡萄的现实分层模型</w:t>
                      </w:r>
                      <w:r>
                        <w:rPr>
                          <w:rFonts w:eastAsia="新宋体" w:cs="SimSun" w:ascii="SimSun" w:hAnsi="SimSun"/>
                          <w:sz w:val="17"/>
                          <w:szCs w:val="17"/>
                        </w:rPr>
                        <w:br/>
                      </w:r>
                      <w:r>
                        <w:rPr>
                          <w:rFonts w:ascii="SimSun" w:hAnsi="SimSun" w:cs="SimSun" w:eastAsia="新宋体"/>
                          <w:sz w:val="17"/>
                          <w:szCs w:val="17"/>
                        </w:rPr>
                        <w:t>实例出发，引入分层的概念，从而引</w:t>
                      </w:r>
                      <w:r>
                        <w:rPr>
                          <w:rFonts w:eastAsia="新宋体" w:cs="SimSun" w:ascii="SimSun" w:hAnsi="SimSun"/>
                          <w:sz w:val="17"/>
                          <w:szCs w:val="17"/>
                        </w:rPr>
                        <w:t>I</w:t>
                      </w:r>
                      <w:r>
                        <w:rPr>
                          <w:rFonts w:ascii="SimSun" w:hAnsi="SimSun" w:cs="SimSun" w:eastAsia="新宋体"/>
                          <w:sz w:val="17"/>
                          <w:szCs w:val="17"/>
                        </w:rPr>
                        <w:t>出</w:t>
                      </w:r>
                      <w:r>
                        <w:rPr>
                          <w:rFonts w:eastAsia="新宋体" w:cs="SimSun" w:ascii="SimSun" w:hAnsi="SimSun"/>
                          <w:sz w:val="17"/>
                          <w:szCs w:val="17"/>
                        </w:rPr>
                        <w:t>OSI</w:t>
                      </w:r>
                      <w:r>
                        <w:rPr>
                          <w:rFonts w:ascii="SimSun" w:hAnsi="SimSun" w:cs="SimSun" w:eastAsia="新宋体"/>
                          <w:sz w:val="17"/>
                          <w:szCs w:val="17"/>
                        </w:rPr>
                        <w:t>参考模型和</w:t>
                      </w:r>
                      <w:r>
                        <w:rPr>
                          <w:rFonts w:eastAsia="新宋体" w:cs="SimSun" w:ascii="SimSun" w:hAnsi="SimSun"/>
                          <w:sz w:val="17"/>
                          <w:szCs w:val="17"/>
                        </w:rPr>
                        <w:t>TCP/IP</w:t>
                      </w:r>
                      <w:r>
                        <w:rPr>
                          <w:rFonts w:ascii="SimSun" w:hAnsi="SimSun" w:cs="SimSun" w:eastAsia="新宋体"/>
                          <w:sz w:val="17"/>
                          <w:szCs w:val="17"/>
                        </w:rPr>
                        <w:t>参考模型。读者可从</w:t>
                      </w:r>
                      <w:r>
                        <w:rPr>
                          <w:rFonts w:eastAsia="新宋体" w:cs="SimSun" w:ascii="SimSun" w:hAnsi="SimSun"/>
                          <w:sz w:val="17"/>
                          <w:szCs w:val="17"/>
                        </w:rPr>
                        <w:br/>
                      </w:r>
                      <w:r>
                        <w:rPr>
                          <w:rFonts w:ascii="SimSun" w:hAnsi="SimSun" w:cs="SimSun" w:eastAsia="新宋体"/>
                          <w:sz w:val="17"/>
                          <w:szCs w:val="17"/>
                        </w:rPr>
                        <w:t>两个模型的层数、每层的名称和功能、优点、缺点等方面比较学习这两个模型。</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266700</wp:posOffset>
                </wp:positionH>
                <wp:positionV relativeFrom="line">
                  <wp:posOffset>5199380</wp:posOffset>
                </wp:positionV>
                <wp:extent cx="6932930" cy="988060"/>
                <wp:effectExtent l="0" t="0" r="0" b="0"/>
                <wp:wrapSquare wrapText="bothSides"/>
                <wp:docPr id="216" name="Frame7"/>
                <a:graphic xmlns:a="http://schemas.openxmlformats.org/drawingml/2006/main">
                  <a:graphicData uri="http://schemas.microsoft.com/office/word/2010/wordprocessingShape">
                    <wps:wsp>
                      <wps:cNvSpPr txBox="1"/>
                      <wps:spPr>
                        <a:xfrm>
                          <a:off x="0" y="0"/>
                          <a:ext cx="693293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与参考模型相关的概念，是本章需要重点掌握的内容，主要包括协议数据单元</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PDU</w:t>
                            </w:r>
                            <w:r>
                              <w:rPr>
                                <w:rFonts w:ascii="SimSun" w:hAnsi="SimSun" w:cs="SimSun" w:eastAsia="新宋体"/>
                                <w:sz w:val="17"/>
                                <w:szCs w:val="17"/>
                              </w:rPr>
                              <w:t>）及在各层上的特殊名称，如数据流、数据段、分组、数据帧、比特流等；发送方</w:t>
                            </w:r>
                            <w:r>
                              <w:rPr>
                                <w:rFonts w:eastAsia="新宋体" w:cs="SimSun" w:ascii="SimSun" w:hAnsi="SimSun"/>
                                <w:sz w:val="17"/>
                                <w:szCs w:val="17"/>
                              </w:rPr>
                              <w:br/>
                            </w:r>
                            <w:r>
                              <w:rPr>
                                <w:rFonts w:ascii="SimSun" w:hAnsi="SimSun" w:cs="SimSun" w:eastAsia="新宋体"/>
                                <w:sz w:val="17"/>
                                <w:szCs w:val="17"/>
                              </w:rPr>
                              <w:t>源）的封装逐层加上开销，形成对应层的</w:t>
                            </w:r>
                            <w:r>
                              <w:rPr>
                                <w:rFonts w:eastAsia="新宋体" w:cs="SimSun" w:ascii="SimSun" w:hAnsi="SimSun"/>
                                <w:sz w:val="17"/>
                                <w:szCs w:val="17"/>
                              </w:rPr>
                              <w:t>PDU</w:t>
                            </w:r>
                            <w:r>
                              <w:rPr>
                                <w:rFonts w:ascii="SimSun" w:hAnsi="SimSun" w:cs="SimSun" w:eastAsia="新宋体"/>
                                <w:sz w:val="17"/>
                                <w:szCs w:val="17"/>
                              </w:rPr>
                              <w:t>、接收方（自的）的解封装则逐层剥除开</w:t>
                            </w:r>
                            <w:r>
                              <w:rPr>
                                <w:rFonts w:eastAsia="新宋体" w:cs="SimSun" w:ascii="SimSun" w:hAnsi="SimSun"/>
                                <w:sz w:val="17"/>
                                <w:szCs w:val="17"/>
                              </w:rPr>
                              <w:br/>
                            </w:r>
                            <w:r>
                              <w:rPr>
                                <w:rFonts w:ascii="SimSun" w:hAnsi="SimSun" w:cs="SimSun" w:eastAsia="新宋体"/>
                                <w:sz w:val="17"/>
                                <w:szCs w:val="17"/>
                              </w:rPr>
                              <w:t>销。每层的实体完成该层的功能，每层利用下层为它的上层提供服务，对等实体之间</w:t>
                            </w:r>
                            <w:r>
                              <w:rPr>
                                <w:rFonts w:eastAsia="新宋体" w:cs="SimSun" w:ascii="SimSun" w:hAnsi="SimSun"/>
                                <w:sz w:val="17"/>
                                <w:szCs w:val="17"/>
                              </w:rPr>
                              <w:br/>
                            </w:r>
                            <w:r>
                              <w:rPr>
                                <w:rFonts w:ascii="SimSun" w:hAnsi="SimSun" w:cs="SimSun" w:eastAsia="新宋体"/>
                                <w:sz w:val="17"/>
                                <w:szCs w:val="17"/>
                              </w:rPr>
                              <w:t>的通信遵从相应的协议。请读者注意区分服务、接口和协议</w:t>
                            </w:r>
                          </w:p>
                        </w:txbxContent>
                      </wps:txbx>
                      <wps:bodyPr anchor="t" lIns="53975" tIns="53975" rIns="53975" bIns="53975">
                        <a:spAutoFit/>
                      </wps:bodyPr>
                    </wps:wsp>
                  </a:graphicData>
                </a:graphic>
              </wp:anchor>
            </w:drawing>
          </mc:Choice>
          <mc:Fallback>
            <w:pict>
              <v:rect fillcolor="#729FCF" style="position:absolute;rotation:-0;width:545.9pt;height:77.8pt;mso-wrap-distance-left:5.7pt;mso-wrap-distance-right:5.7pt;mso-wrap-distance-top:5.7pt;mso-wrap-distance-bottom:5.7pt;margin-top:409.4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与参考模型相关的概念，是本章需要重点掌握的内容，主要包括协议数据单元</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PDU</w:t>
                      </w:r>
                      <w:r>
                        <w:rPr>
                          <w:rFonts w:ascii="SimSun" w:hAnsi="SimSun" w:cs="SimSun" w:eastAsia="新宋体"/>
                          <w:sz w:val="17"/>
                          <w:szCs w:val="17"/>
                        </w:rPr>
                        <w:t>）及在各层上的特殊名称，如数据流、数据段、分组、数据帧、比特流等；发送方</w:t>
                      </w:r>
                      <w:r>
                        <w:rPr>
                          <w:rFonts w:eastAsia="新宋体" w:cs="SimSun" w:ascii="SimSun" w:hAnsi="SimSun"/>
                          <w:sz w:val="17"/>
                          <w:szCs w:val="17"/>
                        </w:rPr>
                        <w:br/>
                      </w:r>
                      <w:r>
                        <w:rPr>
                          <w:rFonts w:ascii="SimSun" w:hAnsi="SimSun" w:cs="SimSun" w:eastAsia="新宋体"/>
                          <w:sz w:val="17"/>
                          <w:szCs w:val="17"/>
                        </w:rPr>
                        <w:t>源）的封装逐层加上开销，形成对应层的</w:t>
                      </w:r>
                      <w:r>
                        <w:rPr>
                          <w:rFonts w:eastAsia="新宋体" w:cs="SimSun" w:ascii="SimSun" w:hAnsi="SimSun"/>
                          <w:sz w:val="17"/>
                          <w:szCs w:val="17"/>
                        </w:rPr>
                        <w:t>PDU</w:t>
                      </w:r>
                      <w:r>
                        <w:rPr>
                          <w:rFonts w:ascii="SimSun" w:hAnsi="SimSun" w:cs="SimSun" w:eastAsia="新宋体"/>
                          <w:sz w:val="17"/>
                          <w:szCs w:val="17"/>
                        </w:rPr>
                        <w:t>、接收方（自的）的解封装则逐层剥除开</w:t>
                      </w:r>
                      <w:r>
                        <w:rPr>
                          <w:rFonts w:eastAsia="新宋体" w:cs="SimSun" w:ascii="SimSun" w:hAnsi="SimSun"/>
                          <w:sz w:val="17"/>
                          <w:szCs w:val="17"/>
                        </w:rPr>
                        <w:br/>
                      </w:r>
                      <w:r>
                        <w:rPr>
                          <w:rFonts w:ascii="SimSun" w:hAnsi="SimSun" w:cs="SimSun" w:eastAsia="新宋体"/>
                          <w:sz w:val="17"/>
                          <w:szCs w:val="17"/>
                        </w:rPr>
                        <w:t>销。每层的实体完成该层的功能，每层利用下层为它的上层提供服务，对等实体之间</w:t>
                      </w:r>
                      <w:r>
                        <w:rPr>
                          <w:rFonts w:eastAsia="新宋体" w:cs="SimSun" w:ascii="SimSun" w:hAnsi="SimSun"/>
                          <w:sz w:val="17"/>
                          <w:szCs w:val="17"/>
                        </w:rPr>
                        <w:br/>
                      </w:r>
                      <w:r>
                        <w:rPr>
                          <w:rFonts w:ascii="SimSun" w:hAnsi="SimSun" w:cs="SimSun" w:eastAsia="新宋体"/>
                          <w:sz w:val="17"/>
                          <w:szCs w:val="17"/>
                        </w:rPr>
                        <w:t>的通信遵从相应的协议。请读者注意区分服务、接口和协议</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266700</wp:posOffset>
                </wp:positionH>
                <wp:positionV relativeFrom="line">
                  <wp:posOffset>6468745</wp:posOffset>
                </wp:positionV>
                <wp:extent cx="6932930" cy="799465"/>
                <wp:effectExtent l="0" t="0" r="0" b="0"/>
                <wp:wrapSquare wrapText="bothSides"/>
                <wp:docPr id="217" name="Frame8"/>
                <a:graphic xmlns:a="http://schemas.openxmlformats.org/drawingml/2006/main">
                  <a:graphicData uri="http://schemas.microsoft.com/office/word/2010/wordprocessingShape">
                    <wps:wsp>
                      <wps:cNvSpPr txBox="1"/>
                      <wps:spPr>
                        <a:xfrm>
                          <a:off x="0" y="0"/>
                          <a:ext cx="69329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每次通信以发送方的封装开始，以接收方的解封装结束，数据从发送方流出，直到</w:t>
                            </w:r>
                            <w:r>
                              <w:rPr>
                                <w:rFonts w:eastAsia="新宋体" w:cs="SimSun" w:ascii="SimSun" w:hAnsi="SimSun"/>
                                <w:sz w:val="17"/>
                                <w:szCs w:val="17"/>
                              </w:rPr>
                              <w:br/>
                            </w:r>
                            <w:r>
                              <w:rPr>
                                <w:rFonts w:ascii="SimSun" w:hAnsi="SimSun" w:cs="SimSun" w:eastAsia="新宋体"/>
                                <w:sz w:val="17"/>
                                <w:szCs w:val="17"/>
                              </w:rPr>
                              <w:t>接收方接收，数据流经的途径形成一个“</w:t>
                            </w:r>
                            <w:r>
                              <w:rPr>
                                <w:rFonts w:eastAsia="新宋体" w:cs="SimSun" w:ascii="SimSun" w:hAnsi="SimSun"/>
                                <w:sz w:val="17"/>
                                <w:szCs w:val="17"/>
                              </w:rPr>
                              <w:t>U”</w:t>
                            </w:r>
                            <w:r>
                              <w:rPr>
                                <w:rFonts w:ascii="SimSun" w:hAnsi="SimSun" w:cs="SimSun" w:eastAsia="新宋体"/>
                                <w:sz w:val="17"/>
                                <w:szCs w:val="17"/>
                              </w:rPr>
                              <w:t>形。大部分时候，发送方和接收方并不直</w:t>
                            </w:r>
                            <w:r>
                              <w:rPr>
                                <w:rFonts w:eastAsia="新宋体" w:cs="SimSun" w:ascii="SimSun" w:hAnsi="SimSun"/>
                                <w:sz w:val="17"/>
                                <w:szCs w:val="17"/>
                              </w:rPr>
                              <w:br/>
                            </w:r>
                            <w:r>
                              <w:rPr>
                                <w:rFonts w:ascii="SimSun" w:hAnsi="SimSun" w:cs="SimSun" w:eastAsia="新宋体"/>
                                <w:sz w:val="17"/>
                                <w:szCs w:val="17"/>
                              </w:rPr>
                              <w:t>接相连，中途还可能经过多台交换设备，比如交换机、路由器等，交换设备按照各自的</w:t>
                            </w:r>
                            <w:r>
                              <w:rPr>
                                <w:rFonts w:eastAsia="新宋体" w:cs="SimSun" w:ascii="SimSun" w:hAnsi="SimSun"/>
                                <w:sz w:val="17"/>
                                <w:szCs w:val="17"/>
                              </w:rPr>
                              <w:br/>
                            </w:r>
                            <w:r>
                              <w:rPr>
                                <w:rFonts w:ascii="SimSun" w:hAnsi="SimSun" w:cs="SimSun" w:eastAsia="新宋体"/>
                                <w:sz w:val="17"/>
                                <w:szCs w:val="17"/>
                              </w:rPr>
                              <w:t>处理流程，经过解封装→处理→重新封装后转出</w:t>
                            </w:r>
                          </w:p>
                        </w:txbxContent>
                      </wps:txbx>
                      <wps:bodyPr anchor="t" lIns="53975" tIns="53975" rIns="53975" bIns="53975">
                        <a:spAutoFit/>
                      </wps:bodyPr>
                    </wps:wsp>
                  </a:graphicData>
                </a:graphic>
              </wp:anchor>
            </w:drawing>
          </mc:Choice>
          <mc:Fallback>
            <w:pict>
              <v:rect fillcolor="#729FCF" style="position:absolute;rotation:-0;width:545.9pt;height:62.95pt;mso-wrap-distance-left:5.7pt;mso-wrap-distance-right:5.7pt;mso-wrap-distance-top:5.7pt;mso-wrap-distance-bottom:5.7pt;margin-top:509.3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每次通信以发送方的封装开始，以接收方的解封装结束，数据从发送方流出，直到</w:t>
                      </w:r>
                      <w:r>
                        <w:rPr>
                          <w:rFonts w:eastAsia="新宋体" w:cs="SimSun" w:ascii="SimSun" w:hAnsi="SimSun"/>
                          <w:sz w:val="17"/>
                          <w:szCs w:val="17"/>
                        </w:rPr>
                        <w:br/>
                      </w:r>
                      <w:r>
                        <w:rPr>
                          <w:rFonts w:ascii="SimSun" w:hAnsi="SimSun" w:cs="SimSun" w:eastAsia="新宋体"/>
                          <w:sz w:val="17"/>
                          <w:szCs w:val="17"/>
                        </w:rPr>
                        <w:t>接收方接收，数据流经的途径形成一个“</w:t>
                      </w:r>
                      <w:r>
                        <w:rPr>
                          <w:rFonts w:eastAsia="新宋体" w:cs="SimSun" w:ascii="SimSun" w:hAnsi="SimSun"/>
                          <w:sz w:val="17"/>
                          <w:szCs w:val="17"/>
                        </w:rPr>
                        <w:t>U”</w:t>
                      </w:r>
                      <w:r>
                        <w:rPr>
                          <w:rFonts w:ascii="SimSun" w:hAnsi="SimSun" w:cs="SimSun" w:eastAsia="新宋体"/>
                          <w:sz w:val="17"/>
                          <w:szCs w:val="17"/>
                        </w:rPr>
                        <w:t>形。大部分时候，发送方和接收方并不直</w:t>
                      </w:r>
                      <w:r>
                        <w:rPr>
                          <w:rFonts w:eastAsia="新宋体" w:cs="SimSun" w:ascii="SimSun" w:hAnsi="SimSun"/>
                          <w:sz w:val="17"/>
                          <w:szCs w:val="17"/>
                        </w:rPr>
                        <w:br/>
                      </w:r>
                      <w:r>
                        <w:rPr>
                          <w:rFonts w:ascii="SimSun" w:hAnsi="SimSun" w:cs="SimSun" w:eastAsia="新宋体"/>
                          <w:sz w:val="17"/>
                          <w:szCs w:val="17"/>
                        </w:rPr>
                        <w:t>接相连，中途还可能经过多台交换设备，比如交换机、路由器等，交换设备按照各自的</w:t>
                      </w:r>
                      <w:r>
                        <w:rPr>
                          <w:rFonts w:eastAsia="新宋体" w:cs="SimSun" w:ascii="SimSun" w:hAnsi="SimSun"/>
                          <w:sz w:val="17"/>
                          <w:szCs w:val="17"/>
                        </w:rPr>
                        <w:br/>
                      </w:r>
                      <w:r>
                        <w:rPr>
                          <w:rFonts w:ascii="SimSun" w:hAnsi="SimSun" w:cs="SimSun" w:eastAsia="新宋体"/>
                          <w:sz w:val="17"/>
                          <w:szCs w:val="17"/>
                        </w:rPr>
                        <w:t>处理流程，经过解封装→处理→重新封装后转出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266700</wp:posOffset>
                </wp:positionH>
                <wp:positionV relativeFrom="line">
                  <wp:posOffset>7489190</wp:posOffset>
                </wp:positionV>
                <wp:extent cx="6932930" cy="799465"/>
                <wp:effectExtent l="0" t="0" r="0" b="0"/>
                <wp:wrapSquare wrapText="bothSides"/>
                <wp:docPr id="218" name="Frame9"/>
                <a:graphic xmlns:a="http://schemas.openxmlformats.org/drawingml/2006/main">
                  <a:graphicData uri="http://schemas.microsoft.com/office/word/2010/wordprocessingShape">
                    <wps:wsp>
                      <wps:cNvSpPr txBox="1"/>
                      <wps:spPr>
                        <a:xfrm>
                          <a:off x="0" y="0"/>
                          <a:ext cx="69329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本章的最后，介绍了互联网标准的制定机构和流程，互联网标准都是某个或几个</w:t>
                            </w:r>
                            <w:r>
                              <w:rPr>
                                <w:rFonts w:eastAsia="新宋体" w:cs="SimSun" w:ascii="SimSun" w:hAnsi="SimSun"/>
                                <w:sz w:val="17"/>
                                <w:szCs w:val="17"/>
                              </w:rPr>
                              <w:br/>
                              <w:t>RFC</w:t>
                            </w:r>
                            <w:r>
                              <w:rPr>
                                <w:rFonts w:ascii="SimSun" w:hAnsi="SimSun" w:cs="SimSun" w:eastAsia="新宋体"/>
                                <w:sz w:val="17"/>
                                <w:szCs w:val="17"/>
                              </w:rPr>
                              <w:t>文档。在</w:t>
                            </w:r>
                            <w:r>
                              <w:rPr>
                                <w:rFonts w:eastAsia="新宋体" w:cs="SimSun" w:ascii="SimSun" w:hAnsi="SimSun"/>
                                <w:sz w:val="17"/>
                                <w:szCs w:val="17"/>
                              </w:rPr>
                              <w:t>9000</w:t>
                            </w:r>
                            <w:r>
                              <w:rPr>
                                <w:rFonts w:ascii="SimSun" w:hAnsi="SimSun" w:cs="SimSun" w:eastAsia="新宋体"/>
                                <w:sz w:val="17"/>
                                <w:szCs w:val="17"/>
                              </w:rPr>
                              <w:t>多个</w:t>
                            </w:r>
                            <w:r>
                              <w:rPr>
                                <w:rFonts w:eastAsia="新宋体" w:cs="SimSun" w:ascii="SimSun" w:hAnsi="SimSun"/>
                                <w:sz w:val="17"/>
                                <w:szCs w:val="17"/>
                              </w:rPr>
                              <w:t>RFC</w:t>
                            </w:r>
                            <w:r>
                              <w:rPr>
                                <w:rFonts w:ascii="SimSun" w:hAnsi="SimSun" w:cs="SimSun" w:eastAsia="新宋体"/>
                                <w:sz w:val="17"/>
                                <w:szCs w:val="17"/>
                              </w:rPr>
                              <w:t>文档之中，仅有</w:t>
                            </w:r>
                            <w:r>
                              <w:rPr>
                                <w:rFonts w:eastAsia="新宋体" w:cs="SimSun" w:ascii="SimSun" w:hAnsi="SimSun"/>
                                <w:sz w:val="17"/>
                                <w:szCs w:val="17"/>
                              </w:rPr>
                              <w:t>100</w:t>
                            </w:r>
                            <w:r>
                              <w:rPr>
                                <w:rFonts w:ascii="SimSun" w:hAnsi="SimSun" w:cs="SimSun" w:eastAsia="新宋体"/>
                                <w:sz w:val="17"/>
                                <w:szCs w:val="17"/>
                              </w:rPr>
                              <w:t>多个成为了互联网标准。</w:t>
                            </w:r>
                            <w:r>
                              <w:rPr>
                                <w:rFonts w:eastAsia="新宋体" w:cs="SimSun" w:ascii="SimSun" w:hAnsi="SimSun"/>
                                <w:sz w:val="17"/>
                                <w:szCs w:val="17"/>
                              </w:rPr>
                              <w:t>Web</w:t>
                            </w:r>
                            <w:r>
                              <w:rPr>
                                <w:rFonts w:ascii="SimSun" w:hAnsi="SimSun" w:cs="SimSun" w:eastAsia="新宋体"/>
                                <w:sz w:val="17"/>
                                <w:szCs w:val="17"/>
                              </w:rPr>
                              <w:t>标</w:t>
                            </w:r>
                            <w:r>
                              <w:rPr>
                                <w:rFonts w:eastAsia="新宋体" w:cs="SimSun" w:ascii="SimSun" w:hAnsi="SimSun"/>
                                <w:sz w:val="17"/>
                                <w:szCs w:val="17"/>
                              </w:rPr>
                              <w:br/>
                            </w:r>
                            <w:r>
                              <w:rPr>
                                <w:rFonts w:ascii="SimSun" w:hAnsi="SimSun" w:cs="SimSun" w:eastAsia="新宋体"/>
                                <w:sz w:val="17"/>
                                <w:szCs w:val="17"/>
                              </w:rPr>
                              <w:t>准则由</w:t>
                            </w:r>
                            <w:r>
                              <w:rPr>
                                <w:rFonts w:eastAsia="新宋体" w:cs="SimSun" w:ascii="SimSun" w:hAnsi="SimSun"/>
                                <w:sz w:val="17"/>
                                <w:szCs w:val="17"/>
                              </w:rPr>
                              <w:t>W3C</w:t>
                            </w:r>
                            <w:r>
                              <w:rPr>
                                <w:rFonts w:ascii="SimSun" w:hAnsi="SimSun" w:cs="SimSun" w:eastAsia="新宋体"/>
                                <w:sz w:val="17"/>
                                <w:szCs w:val="17"/>
                              </w:rPr>
                              <w:t>制定。除此之外，其他几个影响力极大的标准化组织，如</w:t>
                            </w:r>
                            <w:r>
                              <w:rPr>
                                <w:rFonts w:eastAsia="新宋体" w:cs="SimSun" w:ascii="SimSun" w:hAnsi="SimSun"/>
                                <w:sz w:val="17"/>
                                <w:szCs w:val="17"/>
                              </w:rPr>
                              <w:t>ISO</w:t>
                            </w:r>
                            <w:r>
                              <w:rPr>
                                <w:rFonts w:ascii="SimSun" w:hAnsi="SimSun" w:cs="SimSun" w:eastAsia="新宋体"/>
                                <w:sz w:val="17"/>
                                <w:szCs w:val="17"/>
                              </w:rPr>
                              <w:t>、</w:t>
                            </w:r>
                            <w:r>
                              <w:rPr>
                                <w:rFonts w:eastAsia="新宋体" w:cs="SimSun" w:ascii="SimSun" w:hAnsi="SimSun"/>
                                <w:sz w:val="17"/>
                                <w:szCs w:val="17"/>
                              </w:rPr>
                              <w:t>ITU</w:t>
                              <w:br/>
                              <w:t>IEEE</w:t>
                            </w:r>
                            <w:r>
                              <w:rPr>
                                <w:rFonts w:ascii="SimSun" w:hAnsi="SimSun" w:cs="SimSun" w:eastAsia="新宋体"/>
                                <w:sz w:val="17"/>
                                <w:szCs w:val="17"/>
                              </w:rPr>
                              <w:t>等针对互联网其他很多方面制定了标准或提出了技术建议规范</w:t>
                            </w:r>
                          </w:p>
                        </w:txbxContent>
                      </wps:txbx>
                      <wps:bodyPr anchor="t" lIns="53975" tIns="53975" rIns="53975" bIns="53975">
                        <a:spAutoFit/>
                      </wps:bodyPr>
                    </wps:wsp>
                  </a:graphicData>
                </a:graphic>
              </wp:anchor>
            </w:drawing>
          </mc:Choice>
          <mc:Fallback>
            <w:pict>
              <v:rect fillcolor="#729FCF" style="position:absolute;rotation:-0;width:545.9pt;height:62.95pt;mso-wrap-distance-left:5.7pt;mso-wrap-distance-right:5.7pt;mso-wrap-distance-top:5.7pt;mso-wrap-distance-bottom:5.7pt;margin-top:589.7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本章的最后，介绍了互联网标准的制定机构和流程，互联网标准都是某个或几个</w:t>
                      </w:r>
                      <w:r>
                        <w:rPr>
                          <w:rFonts w:eastAsia="新宋体" w:cs="SimSun" w:ascii="SimSun" w:hAnsi="SimSun"/>
                          <w:sz w:val="17"/>
                          <w:szCs w:val="17"/>
                        </w:rPr>
                        <w:br/>
                        <w:t>RFC</w:t>
                      </w:r>
                      <w:r>
                        <w:rPr>
                          <w:rFonts w:ascii="SimSun" w:hAnsi="SimSun" w:cs="SimSun" w:eastAsia="新宋体"/>
                          <w:sz w:val="17"/>
                          <w:szCs w:val="17"/>
                        </w:rPr>
                        <w:t>文档。在</w:t>
                      </w:r>
                      <w:r>
                        <w:rPr>
                          <w:rFonts w:eastAsia="新宋体" w:cs="SimSun" w:ascii="SimSun" w:hAnsi="SimSun"/>
                          <w:sz w:val="17"/>
                          <w:szCs w:val="17"/>
                        </w:rPr>
                        <w:t>9000</w:t>
                      </w:r>
                      <w:r>
                        <w:rPr>
                          <w:rFonts w:ascii="SimSun" w:hAnsi="SimSun" w:cs="SimSun" w:eastAsia="新宋体"/>
                          <w:sz w:val="17"/>
                          <w:szCs w:val="17"/>
                        </w:rPr>
                        <w:t>多个</w:t>
                      </w:r>
                      <w:r>
                        <w:rPr>
                          <w:rFonts w:eastAsia="新宋体" w:cs="SimSun" w:ascii="SimSun" w:hAnsi="SimSun"/>
                          <w:sz w:val="17"/>
                          <w:szCs w:val="17"/>
                        </w:rPr>
                        <w:t>RFC</w:t>
                      </w:r>
                      <w:r>
                        <w:rPr>
                          <w:rFonts w:ascii="SimSun" w:hAnsi="SimSun" w:cs="SimSun" w:eastAsia="新宋体"/>
                          <w:sz w:val="17"/>
                          <w:szCs w:val="17"/>
                        </w:rPr>
                        <w:t>文档之中，仅有</w:t>
                      </w:r>
                      <w:r>
                        <w:rPr>
                          <w:rFonts w:eastAsia="新宋体" w:cs="SimSun" w:ascii="SimSun" w:hAnsi="SimSun"/>
                          <w:sz w:val="17"/>
                          <w:szCs w:val="17"/>
                        </w:rPr>
                        <w:t>100</w:t>
                      </w:r>
                      <w:r>
                        <w:rPr>
                          <w:rFonts w:ascii="SimSun" w:hAnsi="SimSun" w:cs="SimSun" w:eastAsia="新宋体"/>
                          <w:sz w:val="17"/>
                          <w:szCs w:val="17"/>
                        </w:rPr>
                        <w:t>多个成为了互联网标准。</w:t>
                      </w:r>
                      <w:r>
                        <w:rPr>
                          <w:rFonts w:eastAsia="新宋体" w:cs="SimSun" w:ascii="SimSun" w:hAnsi="SimSun"/>
                          <w:sz w:val="17"/>
                          <w:szCs w:val="17"/>
                        </w:rPr>
                        <w:t>Web</w:t>
                      </w:r>
                      <w:r>
                        <w:rPr>
                          <w:rFonts w:ascii="SimSun" w:hAnsi="SimSun" w:cs="SimSun" w:eastAsia="新宋体"/>
                          <w:sz w:val="17"/>
                          <w:szCs w:val="17"/>
                        </w:rPr>
                        <w:t>标</w:t>
                      </w:r>
                      <w:r>
                        <w:rPr>
                          <w:rFonts w:eastAsia="新宋体" w:cs="SimSun" w:ascii="SimSun" w:hAnsi="SimSun"/>
                          <w:sz w:val="17"/>
                          <w:szCs w:val="17"/>
                        </w:rPr>
                        <w:br/>
                      </w:r>
                      <w:r>
                        <w:rPr>
                          <w:rFonts w:ascii="SimSun" w:hAnsi="SimSun" w:cs="SimSun" w:eastAsia="新宋体"/>
                          <w:sz w:val="17"/>
                          <w:szCs w:val="17"/>
                        </w:rPr>
                        <w:t>准则由</w:t>
                      </w:r>
                      <w:r>
                        <w:rPr>
                          <w:rFonts w:eastAsia="新宋体" w:cs="SimSun" w:ascii="SimSun" w:hAnsi="SimSun"/>
                          <w:sz w:val="17"/>
                          <w:szCs w:val="17"/>
                        </w:rPr>
                        <w:t>W3C</w:t>
                      </w:r>
                      <w:r>
                        <w:rPr>
                          <w:rFonts w:ascii="SimSun" w:hAnsi="SimSun" w:cs="SimSun" w:eastAsia="新宋体"/>
                          <w:sz w:val="17"/>
                          <w:szCs w:val="17"/>
                        </w:rPr>
                        <w:t>制定。除此之外，其他几个影响力极大的标准化组织，如</w:t>
                      </w:r>
                      <w:r>
                        <w:rPr>
                          <w:rFonts w:eastAsia="新宋体" w:cs="SimSun" w:ascii="SimSun" w:hAnsi="SimSun"/>
                          <w:sz w:val="17"/>
                          <w:szCs w:val="17"/>
                        </w:rPr>
                        <w:t>ISO</w:t>
                      </w:r>
                      <w:r>
                        <w:rPr>
                          <w:rFonts w:ascii="SimSun" w:hAnsi="SimSun" w:cs="SimSun" w:eastAsia="新宋体"/>
                          <w:sz w:val="17"/>
                          <w:szCs w:val="17"/>
                        </w:rPr>
                        <w:t>、</w:t>
                      </w:r>
                      <w:r>
                        <w:rPr>
                          <w:rFonts w:eastAsia="新宋体" w:cs="SimSun" w:ascii="SimSun" w:hAnsi="SimSun"/>
                          <w:sz w:val="17"/>
                          <w:szCs w:val="17"/>
                        </w:rPr>
                        <w:t>ITU</w:t>
                        <w:br/>
                        <w:t>IEEE</w:t>
                      </w:r>
                      <w:r>
                        <w:rPr>
                          <w:rFonts w:ascii="SimSun" w:hAnsi="SimSun" w:cs="SimSun" w:eastAsia="新宋体"/>
                          <w:sz w:val="17"/>
                          <w:szCs w:val="17"/>
                        </w:rPr>
                        <w:t>等针对互联网其他很多方面制定了标准或提出了技术建议规范</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603885</wp:posOffset>
                </wp:positionH>
                <wp:positionV relativeFrom="line">
                  <wp:posOffset>8613775</wp:posOffset>
                </wp:positionV>
                <wp:extent cx="6595745" cy="233680"/>
                <wp:effectExtent l="0" t="0" r="0" b="0"/>
                <wp:wrapSquare wrapText="bothSides"/>
                <wp:docPr id="219" name="Frame10"/>
                <a:graphic xmlns:a="http://schemas.openxmlformats.org/drawingml/2006/main">
                  <a:graphicData uri="http://schemas.microsoft.com/office/word/2010/wordprocessingShape">
                    <wps:wsp>
                      <wps:cNvSpPr txBox="1"/>
                      <wps:spPr>
                        <a:xfrm>
                          <a:off x="0" y="0"/>
                          <a:ext cx="65957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本章的技术人物传奇</w:t>
                            </w:r>
                          </w:p>
                        </w:txbxContent>
                      </wps:txbx>
                      <wps:bodyPr anchor="t" lIns="53975" tIns="53975" rIns="53975" bIns="53975">
                        <a:spAutoFit/>
                      </wps:bodyPr>
                    </wps:wsp>
                  </a:graphicData>
                </a:graphic>
              </wp:anchor>
            </w:drawing>
          </mc:Choice>
          <mc:Fallback>
            <w:pict>
              <v:rect fillcolor="#729FCF" style="position:absolute;rotation:-0;width:519.35pt;height:18.4pt;mso-wrap-distance-left:5.7pt;mso-wrap-distance-right:5.7pt;mso-wrap-distance-top:5.7pt;mso-wrap-distance-bottom:5.7pt;margin-top:678.25pt;mso-position-vertical-relative:text;margin-left:47.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本章的技术人物传奇</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2821305</wp:posOffset>
                </wp:positionH>
                <wp:positionV relativeFrom="line">
                  <wp:posOffset>10076180</wp:posOffset>
                </wp:positionV>
                <wp:extent cx="1927860" cy="347345"/>
                <wp:effectExtent l="0" t="0" r="0" b="0"/>
                <wp:wrapSquare wrapText="bothSides"/>
                <wp:docPr id="220" name="Frame11"/>
                <a:graphic xmlns:a="http://schemas.openxmlformats.org/drawingml/2006/main">
                  <a:graphicData uri="http://schemas.microsoft.com/office/word/2010/wordprocessingShape">
                    <wps:wsp>
                      <wps:cNvSpPr txBox="1"/>
                      <wps:spPr>
                        <a:xfrm>
                          <a:off x="0" y="0"/>
                          <a:ext cx="1927860"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万维网之父：</w:t>
                            </w:r>
                            <w:r>
                              <w:rPr>
                                <w:rFonts w:eastAsia="新宋体" w:cs="SimSun" w:ascii="SimSun" w:hAnsi="SimSun"/>
                                <w:sz w:val="13"/>
                                <w:szCs w:val="13"/>
                              </w:rPr>
                              <w:br/>
                              <w:t>Tim Berners Lee</w:t>
                            </w:r>
                          </w:p>
                        </w:txbxContent>
                      </wps:txbx>
                      <wps:bodyPr anchor="t" lIns="53975" tIns="53975" rIns="53975" bIns="53975">
                        <a:spAutoFit/>
                      </wps:bodyPr>
                    </wps:wsp>
                  </a:graphicData>
                </a:graphic>
              </wp:anchor>
            </w:drawing>
          </mc:Choice>
          <mc:Fallback>
            <w:pict>
              <v:rect fillcolor="#729FCF" style="position:absolute;rotation:-0;width:151.8pt;height:27.35pt;mso-wrap-distance-left:5.7pt;mso-wrap-distance-right:5.7pt;mso-wrap-distance-top:5.7pt;mso-wrap-distance-bottom:5.7pt;margin-top:793.4pt;mso-position-vertical-relative:text;margin-left:22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万维网之父：</w:t>
                      </w:r>
                      <w:r>
                        <w:rPr>
                          <w:rFonts w:eastAsia="新宋体" w:cs="SimSun" w:ascii="SimSun" w:hAnsi="SimSun"/>
                          <w:sz w:val="13"/>
                          <w:szCs w:val="13"/>
                        </w:rPr>
                        <w:br/>
                        <w:t>Tim Berners Lee</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4749165</wp:posOffset>
                </wp:positionH>
                <wp:positionV relativeFrom="line">
                  <wp:posOffset>10076180</wp:posOffset>
                </wp:positionV>
                <wp:extent cx="2450465" cy="311150"/>
                <wp:effectExtent l="0" t="0" r="0" b="0"/>
                <wp:wrapSquare wrapText="bothSides"/>
                <wp:docPr id="221" name="Frame12"/>
                <a:graphic xmlns:a="http://schemas.openxmlformats.org/drawingml/2006/main">
                  <a:graphicData uri="http://schemas.microsoft.com/office/word/2010/wordprocessingShape">
                    <wps:wsp>
                      <wps:cNvSpPr txBox="1"/>
                      <wps:spPr>
                        <a:xfrm>
                          <a:off x="0" y="0"/>
                          <a:ext cx="245046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中国互联网的</w:t>
                            </w:r>
                            <w:r>
                              <w:rPr>
                                <w:rFonts w:eastAsia="新宋体" w:cs="SimSun" w:ascii="SimSun" w:hAnsi="SimSun"/>
                                <w:sz w:val="11"/>
                                <w:szCs w:val="11"/>
                              </w:rPr>
                              <w:br/>
                            </w:r>
                            <w:r>
                              <w:rPr>
                                <w:rFonts w:ascii="SimSun" w:hAnsi="SimSun" w:cs="SimSun" w:eastAsia="新宋体"/>
                                <w:sz w:val="11"/>
                                <w:szCs w:val="11"/>
                              </w:rPr>
                              <w:t>先行者：钱天白</w:t>
                            </w:r>
                          </w:p>
                        </w:txbxContent>
                      </wps:txbx>
                      <wps:bodyPr anchor="t" lIns="53975" tIns="53975" rIns="53975" bIns="53975">
                        <a:spAutoFit/>
                      </wps:bodyPr>
                    </wps:wsp>
                  </a:graphicData>
                </a:graphic>
              </wp:anchor>
            </w:drawing>
          </mc:Choice>
          <mc:Fallback>
            <w:pict>
              <v:rect fillcolor="#729FCF" style="position:absolute;rotation:-0;width:192.95pt;height:24.5pt;mso-wrap-distance-left:5.7pt;mso-wrap-distance-right:5.7pt;mso-wrap-distance-top:5.7pt;mso-wrap-distance-bottom:5.7pt;margin-top:793.4pt;mso-position-vertical-relative:text;margin-left:373.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中国互联网的</w:t>
                      </w:r>
                      <w:r>
                        <w:rPr>
                          <w:rFonts w:eastAsia="新宋体" w:cs="SimSun" w:ascii="SimSun" w:hAnsi="SimSun"/>
                          <w:sz w:val="11"/>
                          <w:szCs w:val="11"/>
                        </w:rPr>
                        <w:br/>
                      </w:r>
                      <w:r>
                        <w:rPr>
                          <w:rFonts w:ascii="SimSun" w:hAnsi="SimSun" w:cs="SimSun" w:eastAsia="新宋体"/>
                          <w:sz w:val="11"/>
                          <w:szCs w:val="11"/>
                        </w:rPr>
                        <w:t>先行者：钱天白</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1021715</wp:posOffset>
                </wp:positionH>
                <wp:positionV relativeFrom="line">
                  <wp:posOffset>10083800</wp:posOffset>
                </wp:positionV>
                <wp:extent cx="819150" cy="347345"/>
                <wp:effectExtent l="0" t="0" r="0" b="0"/>
                <wp:wrapSquare wrapText="bothSides"/>
                <wp:docPr id="222" name="Frame13"/>
                <a:graphic xmlns:a="http://schemas.openxmlformats.org/drawingml/2006/main">
                  <a:graphicData uri="http://schemas.microsoft.com/office/word/2010/wordprocessingShape">
                    <wps:wsp>
                      <wps:cNvSpPr txBox="1"/>
                      <wps:spPr>
                        <a:xfrm>
                          <a:off x="0" y="0"/>
                          <a:ext cx="819150"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互联网之父</w:t>
                            </w:r>
                            <w:r>
                              <w:rPr>
                                <w:rFonts w:eastAsia="新宋体" w:cs="SimSun" w:ascii="SimSun" w:hAnsi="SimSun"/>
                                <w:sz w:val="13"/>
                                <w:szCs w:val="13"/>
                              </w:rPr>
                              <w:br/>
                              <w:t>Vinton Cer f</w:t>
                            </w:r>
                          </w:p>
                        </w:txbxContent>
                      </wps:txbx>
                      <wps:bodyPr anchor="t" lIns="53975" tIns="53975" rIns="53975" bIns="53975">
                        <a:spAutoFit/>
                      </wps:bodyPr>
                    </wps:wsp>
                  </a:graphicData>
                </a:graphic>
              </wp:anchor>
            </w:drawing>
          </mc:Choice>
          <mc:Fallback>
            <w:pict>
              <v:rect fillcolor="#729FCF" style="position:absolute;rotation:-0;width:64.5pt;height:27.35pt;mso-wrap-distance-left:5.7pt;mso-wrap-distance-right:5.7pt;mso-wrap-distance-top:5.7pt;mso-wrap-distance-bottom:5.7pt;margin-top:794pt;mso-position-vertical-relative:text;margin-left:8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互联网之父</w:t>
                      </w:r>
                      <w:r>
                        <w:rPr>
                          <w:rFonts w:eastAsia="新宋体" w:cs="SimSun" w:ascii="SimSun" w:hAnsi="SimSun"/>
                          <w:sz w:val="13"/>
                          <w:szCs w:val="13"/>
                        </w:rPr>
                        <w:br/>
                        <w:t>Vinton Cer f</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1840865</wp:posOffset>
                </wp:positionH>
                <wp:positionV relativeFrom="line">
                  <wp:posOffset>10268585</wp:posOffset>
                </wp:positionV>
                <wp:extent cx="980440" cy="233680"/>
                <wp:effectExtent l="0" t="0" r="0" b="0"/>
                <wp:wrapSquare wrapText="bothSides"/>
                <wp:docPr id="223" name="Frame14"/>
                <a:graphic xmlns:a="http://schemas.openxmlformats.org/drawingml/2006/main">
                  <a:graphicData uri="http://schemas.microsoft.com/office/word/2010/wordprocessingShape">
                    <wps:wsp>
                      <wps:cNvSpPr txBox="1"/>
                      <wps:spPr>
                        <a:xfrm>
                          <a:off x="0" y="0"/>
                          <a:ext cx="9804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w:t>
                            </w:r>
                            <w:r>
                              <w:rPr>
                                <w:rFonts w:eastAsia="新宋体" w:cs="SimSun" w:ascii="SimSun" w:hAnsi="SimSun"/>
                                <w:sz w:val="17"/>
                                <w:szCs w:val="17"/>
                              </w:rPr>
                              <w:t xml:space="preserve">+em001 </w:t>
                            </w:r>
                            <w:r>
                              <w:rPr>
                                <w:rFonts w:ascii="SimSun" w:hAnsi="SimSun" w:cs="SimSun" w:eastAsia="新宋体"/>
                                <w:sz w:val="17"/>
                                <w:szCs w:val="17"/>
                              </w:rPr>
                              <w:t>式</w:t>
                            </w:r>
                          </w:p>
                        </w:txbxContent>
                      </wps:txbx>
                      <wps:bodyPr anchor="t" lIns="53975" tIns="53975" rIns="53975" bIns="53975">
                        <a:spAutoFit/>
                      </wps:bodyPr>
                    </wps:wsp>
                  </a:graphicData>
                </a:graphic>
              </wp:anchor>
            </w:drawing>
          </mc:Choice>
          <mc:Fallback>
            <w:pict>
              <v:rect fillcolor="#729FCF" style="position:absolute;rotation:-0;width:77.2pt;height:18.4pt;mso-wrap-distance-left:5.7pt;mso-wrap-distance-right:5.7pt;mso-wrap-distance-top:5.7pt;mso-wrap-distance-bottom:5.7pt;margin-top:808.55pt;mso-position-vertical-relative:text;margin-left:14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w:t>
                      </w:r>
                      <w:r>
                        <w:rPr>
                          <w:rFonts w:eastAsia="新宋体" w:cs="SimSun" w:ascii="SimSun" w:hAnsi="SimSun"/>
                          <w:sz w:val="17"/>
                          <w:szCs w:val="17"/>
                        </w:rPr>
                        <w:t xml:space="preserve">+em001 </w:t>
                      </w:r>
                      <w:r>
                        <w:rPr>
                          <w:rFonts w:ascii="SimSun" w:hAnsi="SimSun" w:cs="SimSun" w:eastAsia="新宋体"/>
                          <w:sz w:val="17"/>
                          <w:szCs w:val="17"/>
                        </w:rPr>
                        <w:t>式</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89535</wp:posOffset>
                </wp:positionH>
                <wp:positionV relativeFrom="line">
                  <wp:posOffset>81915</wp:posOffset>
                </wp:positionV>
                <wp:extent cx="7110095" cy="189230"/>
                <wp:effectExtent l="0" t="0" r="0" b="0"/>
                <wp:wrapSquare wrapText="bothSides"/>
                <wp:docPr id="224" name="Frame1"/>
                <a:graphic xmlns:a="http://schemas.openxmlformats.org/drawingml/2006/main">
                  <a:graphicData uri="http://schemas.microsoft.com/office/word/2010/wordprocessingShape">
                    <wps:wsp>
                      <wps:cNvSpPr txBox="1"/>
                      <wps:spPr>
                        <a:xfrm>
                          <a:off x="0" y="0"/>
                          <a:ext cx="71100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48 </w:t>
                            </w:r>
                            <w:r>
                              <w:rPr>
                                <w:rFonts w:ascii="SimSun" w:hAnsi="SimSun" w:cs="SimSun" w:eastAsia="新宋体"/>
                                <w:sz w:val="11"/>
                                <w:szCs w:val="11"/>
                              </w:rPr>
                              <w:t>第</w:t>
                            </w:r>
                            <w:r>
                              <w:rPr>
                                <w:rFonts w:eastAsia="新宋体" w:cs="SimSun" w:ascii="SimSun" w:hAnsi="SimSun"/>
                                <w:sz w:val="11"/>
                                <w:szCs w:val="11"/>
                              </w:rPr>
                              <w:t>1</w:t>
                            </w:r>
                            <w:r>
                              <w:rPr>
                                <w:rFonts w:ascii="SimSun" w:hAnsi="SimSun" w:cs="SimSun" w:eastAsia="新宋体"/>
                                <w:sz w:val="11"/>
                                <w:szCs w:val="11"/>
                              </w:rPr>
                              <w:t>章绪论</w:t>
                            </w:r>
                          </w:p>
                        </w:txbxContent>
                      </wps:txbx>
                      <wps:bodyPr anchor="t" lIns="53975" tIns="53975" rIns="53975" bIns="53975">
                        <a:spAutoFit/>
                      </wps:bodyPr>
                    </wps:wsp>
                  </a:graphicData>
                </a:graphic>
              </wp:anchor>
            </w:drawing>
          </mc:Choice>
          <mc:Fallback>
            <w:pict>
              <v:rect fillcolor="#729FCF" style="position:absolute;rotation:-0;width:559.85pt;height:14.9pt;mso-wrap-distance-left:5.7pt;mso-wrap-distance-right:5.7pt;mso-wrap-distance-top:5.7pt;mso-wrap-distance-bottom:5.7pt;margin-top:6.45pt;mso-position-vertical-relative:text;margin-left:7.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48 </w:t>
                      </w:r>
                      <w:r>
                        <w:rPr>
                          <w:rFonts w:ascii="SimSun" w:hAnsi="SimSun" w:cs="SimSun" w:eastAsia="新宋体"/>
                          <w:sz w:val="11"/>
                          <w:szCs w:val="11"/>
                        </w:rPr>
                        <w:t>第</w:t>
                      </w:r>
                      <w:r>
                        <w:rPr>
                          <w:rFonts w:eastAsia="新宋体" w:cs="SimSun" w:ascii="SimSun" w:hAnsi="SimSun"/>
                          <w:sz w:val="11"/>
                          <w:szCs w:val="11"/>
                        </w:rPr>
                        <w:t>1</w:t>
                      </w:r>
                      <w:r>
                        <w:rPr>
                          <w:rFonts w:ascii="SimSun" w:hAnsi="SimSun" w:cs="SimSun" w:eastAsia="新宋体"/>
                          <w:sz w:val="11"/>
                          <w:szCs w:val="11"/>
                        </w:rPr>
                        <w:t>章绪论</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845185</wp:posOffset>
                </wp:positionH>
                <wp:positionV relativeFrom="line">
                  <wp:posOffset>788670</wp:posOffset>
                </wp:positionV>
                <wp:extent cx="6354445" cy="189230"/>
                <wp:effectExtent l="0" t="0" r="0" b="0"/>
                <wp:wrapSquare wrapText="bothSides"/>
                <wp:docPr id="225" name="Frame2"/>
                <a:graphic xmlns:a="http://schemas.openxmlformats.org/drawingml/2006/main">
                  <a:graphicData uri="http://schemas.microsoft.com/office/word/2010/wordprocessingShape">
                    <wps:wsp>
                      <wps:cNvSpPr txBox="1"/>
                      <wps:spPr>
                        <a:xfrm>
                          <a:off x="0" y="0"/>
                          <a:ext cx="63544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本章的客观题练习</w:t>
                            </w:r>
                          </w:p>
                        </w:txbxContent>
                      </wps:txbx>
                      <wps:bodyPr anchor="t" lIns="53975" tIns="53975" rIns="53975" bIns="53975">
                        <a:spAutoFit/>
                      </wps:bodyPr>
                    </wps:wsp>
                  </a:graphicData>
                </a:graphic>
              </wp:anchor>
            </w:drawing>
          </mc:Choice>
          <mc:Fallback>
            <w:pict>
              <v:rect fillcolor="#729FCF" style="position:absolute;rotation:-0;width:500.35pt;height:14.9pt;mso-wrap-distance-left:5.7pt;mso-wrap-distance-right:5.7pt;mso-wrap-distance-top:5.7pt;mso-wrap-distance-bottom:5.7pt;margin-top:62.1pt;mso-position-vertical-relative:text;margin-left:6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本章的客观题练习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2973705</wp:posOffset>
                </wp:positionH>
                <wp:positionV relativeFrom="line">
                  <wp:posOffset>2258695</wp:posOffset>
                </wp:positionV>
                <wp:extent cx="4225925" cy="189230"/>
                <wp:effectExtent l="0" t="0" r="0" b="0"/>
                <wp:wrapSquare wrapText="bothSides"/>
                <wp:docPr id="226" name="Frame3"/>
                <a:graphic xmlns:a="http://schemas.openxmlformats.org/drawingml/2006/main">
                  <a:graphicData uri="http://schemas.microsoft.com/office/word/2010/wordprocessingShape">
                    <wps:wsp>
                      <wps:cNvSpPr txBox="1"/>
                      <wps:spPr>
                        <a:xfrm>
                          <a:off x="0" y="0"/>
                          <a:ext cx="42259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1</w:t>
                            </w:r>
                            <w:r>
                              <w:rPr>
                                <w:rFonts w:ascii="SimSun" w:hAnsi="SimSun" w:cs="SimSun" w:eastAsia="新宋体"/>
                                <w:sz w:val="11"/>
                                <w:szCs w:val="11"/>
                              </w:rPr>
                              <w:t>章客观题练习</w:t>
                            </w:r>
                          </w:p>
                        </w:txbxContent>
                      </wps:txbx>
                      <wps:bodyPr anchor="t" lIns="53975" tIns="53975" rIns="53975" bIns="53975">
                        <a:spAutoFit/>
                      </wps:bodyPr>
                    </wps:wsp>
                  </a:graphicData>
                </a:graphic>
              </wp:anchor>
            </w:drawing>
          </mc:Choice>
          <mc:Fallback>
            <w:pict>
              <v:rect fillcolor="#729FCF" style="position:absolute;rotation:-0;width:332.75pt;height:14.9pt;mso-wrap-distance-left:5.7pt;mso-wrap-distance-right:5.7pt;mso-wrap-distance-top:5.7pt;mso-wrap-distance-bottom:5.7pt;margin-top:177.85pt;mso-position-vertical-relative:text;margin-left:23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1</w:t>
                      </w:r>
                      <w:r>
                        <w:rPr>
                          <w:rFonts w:ascii="SimSun" w:hAnsi="SimSun" w:cs="SimSun" w:eastAsia="新宋体"/>
                          <w:sz w:val="11"/>
                          <w:szCs w:val="11"/>
                        </w:rPr>
                        <w:t>章客观题练习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869315</wp:posOffset>
                </wp:positionH>
                <wp:positionV relativeFrom="line">
                  <wp:posOffset>2700655</wp:posOffset>
                </wp:positionV>
                <wp:extent cx="6330950" cy="263525"/>
                <wp:effectExtent l="0" t="0" r="0" b="0"/>
                <wp:wrapSquare wrapText="bothSides"/>
                <wp:docPr id="227" name="Frame4"/>
                <a:graphic xmlns:a="http://schemas.openxmlformats.org/drawingml/2006/main">
                  <a:graphicData uri="http://schemas.microsoft.com/office/word/2010/wordprocessingShape">
                    <wps:wsp>
                      <wps:cNvSpPr txBox="1"/>
                      <wps:spPr>
                        <a:xfrm>
                          <a:off x="0" y="0"/>
                          <a:ext cx="633095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习题</w:t>
                            </w:r>
                          </w:p>
                        </w:txbxContent>
                      </wps:txbx>
                      <wps:bodyPr anchor="t" lIns="53975" tIns="53975" rIns="53975" bIns="53975">
                        <a:spAutoFit/>
                      </wps:bodyPr>
                    </wps:wsp>
                  </a:graphicData>
                </a:graphic>
              </wp:anchor>
            </w:drawing>
          </mc:Choice>
          <mc:Fallback>
            <w:pict>
              <v:rect fillcolor="#729FCF" style="position:absolute;rotation:-0;width:498.5pt;height:20.75pt;mso-wrap-distance-left:5.7pt;mso-wrap-distance-right:5.7pt;mso-wrap-distance-top:5.7pt;mso-wrap-distance-bottom:5.7pt;margin-top:212.65pt;mso-position-vertical-relative:text;margin-left:6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821055</wp:posOffset>
                </wp:positionH>
                <wp:positionV relativeFrom="line">
                  <wp:posOffset>3206750</wp:posOffset>
                </wp:positionV>
                <wp:extent cx="6378575" cy="1286510"/>
                <wp:effectExtent l="0" t="0" r="0" b="0"/>
                <wp:wrapSquare wrapText="bothSides"/>
                <wp:docPr id="228" name="Frame5"/>
                <a:graphic xmlns:a="http://schemas.openxmlformats.org/drawingml/2006/main">
                  <a:graphicData uri="http://schemas.microsoft.com/office/word/2010/wordprocessingShape">
                    <wps:wsp>
                      <wps:cNvSpPr txBox="1"/>
                      <wps:spPr>
                        <a:xfrm>
                          <a:off x="0" y="0"/>
                          <a:ext cx="6378575" cy="12865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什么是网络？请列举日常生活中的网络实例。</w:t>
                            </w:r>
                            <w:r>
                              <w:rPr>
                                <w:rFonts w:eastAsia="新宋体" w:cs="SimSun" w:ascii="SimSun" w:hAnsi="SimSun"/>
                                <w:sz w:val="11"/>
                                <w:szCs w:val="11"/>
                              </w:rPr>
                              <w:br/>
                              <w:t>2.</w:t>
                            </w:r>
                            <w:r>
                              <w:rPr>
                                <w:rFonts w:ascii="SimSun" w:hAnsi="SimSun" w:cs="SimSun" w:eastAsia="新宋体"/>
                                <w:sz w:val="11"/>
                                <w:szCs w:val="11"/>
                              </w:rPr>
                              <w:t>什么是计算机网络？</w:t>
                            </w:r>
                            <w:r>
                              <w:rPr>
                                <w:rFonts w:eastAsia="新宋体" w:cs="SimSun" w:ascii="SimSun" w:hAnsi="SimSun"/>
                                <w:sz w:val="11"/>
                                <w:szCs w:val="11"/>
                              </w:rPr>
                              <w:br/>
                            </w:r>
                            <w:r>
                              <w:rPr>
                                <w:rFonts w:ascii="SimSun" w:hAnsi="SimSun" w:cs="SimSun" w:eastAsia="新宋体"/>
                                <w:sz w:val="11"/>
                                <w:szCs w:val="11"/>
                              </w:rPr>
                              <w:t>店</w:t>
                            </w:r>
                            <w:r>
                              <w:rPr>
                                <w:rFonts w:eastAsia="新宋体" w:cs="SimSun" w:ascii="SimSun" w:hAnsi="SimSun"/>
                                <w:sz w:val="11"/>
                                <w:szCs w:val="11"/>
                              </w:rPr>
                              <w:t>3.</w:t>
                            </w:r>
                            <w:r>
                              <w:rPr>
                                <w:rFonts w:ascii="SimSun" w:hAnsi="SimSun" w:cs="SimSun" w:eastAsia="新宋体"/>
                                <w:sz w:val="11"/>
                                <w:szCs w:val="11"/>
                              </w:rPr>
                              <w:t>按照通信方式划分，计算机网络分成哪几种？</w:t>
                            </w:r>
                            <w:r>
                              <w:rPr>
                                <w:rFonts w:eastAsia="新宋体" w:cs="SimSun" w:ascii="SimSun" w:hAnsi="SimSun"/>
                                <w:sz w:val="11"/>
                                <w:szCs w:val="11"/>
                              </w:rPr>
                              <w:br/>
                              <w:t>4.</w:t>
                            </w:r>
                            <w:r>
                              <w:rPr>
                                <w:rFonts w:ascii="SimSun" w:hAnsi="SimSun" w:cs="SimSun" w:eastAsia="新宋体"/>
                                <w:sz w:val="11"/>
                                <w:szCs w:val="11"/>
                              </w:rPr>
                              <w:t>按照拓扑划分，计算机网络分成哪几种？</w:t>
                            </w:r>
                            <w:r>
                              <w:rPr>
                                <w:rFonts w:eastAsia="新宋体" w:cs="SimSun" w:ascii="SimSun" w:hAnsi="SimSun"/>
                                <w:sz w:val="11"/>
                                <w:szCs w:val="11"/>
                              </w:rPr>
                              <w:br/>
                              <w:t>5.</w:t>
                            </w:r>
                            <w:r>
                              <w:rPr>
                                <w:rFonts w:ascii="SimSun" w:hAnsi="SimSun" w:cs="SimSun" w:eastAsia="新宋体"/>
                                <w:sz w:val="11"/>
                                <w:szCs w:val="11"/>
                              </w:rPr>
                              <w:t>按照网络规模或覆盖的范围划分，计算机网络分成哪几种？</w:t>
                            </w:r>
                            <w:r>
                              <w:rPr>
                                <w:rFonts w:eastAsia="新宋体" w:cs="SimSun" w:ascii="SimSun" w:hAnsi="SimSun"/>
                                <w:sz w:val="11"/>
                                <w:szCs w:val="11"/>
                              </w:rPr>
                              <w:br/>
                              <w:t>6.</w:t>
                            </w:r>
                            <w:r>
                              <w:rPr>
                                <w:rFonts w:ascii="SimSun" w:hAnsi="SimSun" w:cs="SimSun" w:eastAsia="新宋体"/>
                                <w:sz w:val="11"/>
                                <w:szCs w:val="11"/>
                              </w:rPr>
                              <w:t>什么是互联网？它有什么特点？</w:t>
                            </w:r>
                            <w:r>
                              <w:rPr>
                                <w:rFonts w:eastAsia="新宋体" w:cs="SimSun" w:ascii="SimSun" w:hAnsi="SimSun"/>
                                <w:sz w:val="11"/>
                                <w:szCs w:val="11"/>
                              </w:rPr>
                              <w:br/>
                              <w:t>7.</w:t>
                            </w:r>
                            <w:r>
                              <w:rPr>
                                <w:rFonts w:ascii="SimSun" w:hAnsi="SimSun" w:cs="SimSun" w:eastAsia="新宋体"/>
                                <w:sz w:val="11"/>
                                <w:szCs w:val="11"/>
                              </w:rPr>
                              <w:t>什么是</w:t>
                            </w:r>
                            <w:r>
                              <w:rPr>
                                <w:rFonts w:eastAsia="新宋体" w:cs="SimSun" w:ascii="SimSun" w:hAnsi="SimSun"/>
                                <w:sz w:val="11"/>
                                <w:szCs w:val="11"/>
                              </w:rPr>
                              <w:t>Web</w:t>
                            </w:r>
                            <w:r>
                              <w:rPr>
                                <w:rFonts w:ascii="SimSun" w:hAnsi="SimSun" w:cs="SimSun" w:eastAsia="新宋体"/>
                                <w:sz w:val="11"/>
                                <w:szCs w:val="11"/>
                              </w:rPr>
                              <w:t>？它与互联网有什么区别和联系？</w:t>
                            </w:r>
                            <w:r>
                              <w:rPr>
                                <w:rFonts w:eastAsia="新宋体" w:cs="SimSun" w:ascii="SimSun" w:hAnsi="SimSun"/>
                                <w:sz w:val="11"/>
                                <w:szCs w:val="11"/>
                              </w:rPr>
                              <w:br/>
                              <w:t>8.</w:t>
                            </w:r>
                            <w:r>
                              <w:rPr>
                                <w:rFonts w:ascii="SimSun" w:hAnsi="SimSun" w:cs="SimSun" w:eastAsia="新宋体"/>
                                <w:sz w:val="11"/>
                                <w:szCs w:val="11"/>
                              </w:rPr>
                              <w:t>怎么区分骨干网络和边缘网络？</w:t>
                            </w:r>
                            <w:r>
                              <w:rPr>
                                <w:rFonts w:eastAsia="新宋体" w:cs="SimSun" w:ascii="SimSun" w:hAnsi="SimSun"/>
                                <w:sz w:val="11"/>
                                <w:szCs w:val="11"/>
                              </w:rPr>
                              <w:br/>
                              <w:t>9.</w:t>
                            </w:r>
                            <w:r>
                              <w:rPr>
                                <w:rFonts w:ascii="SimSun" w:hAnsi="SimSun" w:cs="SimSun" w:eastAsia="新宋体"/>
                                <w:sz w:val="11"/>
                                <w:szCs w:val="11"/>
                              </w:rPr>
                              <w:t>客户</w:t>
                            </w:r>
                            <w:r>
                              <w:rPr>
                                <w:rFonts w:eastAsia="新宋体" w:cs="SimSun" w:ascii="SimSun" w:hAnsi="SimSun"/>
                                <w:sz w:val="11"/>
                                <w:szCs w:val="11"/>
                              </w:rPr>
                              <w:t>/</w:t>
                            </w:r>
                            <w:r>
                              <w:rPr>
                                <w:rFonts w:ascii="SimSun" w:hAnsi="SimSun" w:cs="SimSun" w:eastAsia="新宋体"/>
                                <w:sz w:val="11"/>
                                <w:szCs w:val="11"/>
                              </w:rPr>
                              <w:t>服务器（</w:t>
                            </w:r>
                            <w:r>
                              <w:rPr>
                                <w:rFonts w:eastAsia="新宋体" w:cs="SimSun" w:ascii="SimSun" w:hAnsi="SimSun"/>
                                <w:sz w:val="11"/>
                                <w:szCs w:val="11"/>
                              </w:rPr>
                              <w:t>C/S</w:t>
                            </w:r>
                            <w:r>
                              <w:rPr>
                                <w:rFonts w:ascii="SimSun" w:hAnsi="SimSun" w:cs="SimSun" w:eastAsia="新宋体"/>
                                <w:sz w:val="11"/>
                                <w:szCs w:val="11"/>
                              </w:rPr>
                              <w:t>）模型的网络应用是怎样工作的？</w:t>
                            </w:r>
                            <w:r>
                              <w:rPr>
                                <w:rFonts w:eastAsia="新宋体" w:cs="SimSun" w:ascii="SimSun" w:hAnsi="SimSun"/>
                                <w:sz w:val="11"/>
                                <w:szCs w:val="11"/>
                              </w:rPr>
                              <w:br/>
                              <w:t>10.P2P</w:t>
                            </w:r>
                            <w:r>
                              <w:rPr>
                                <w:rFonts w:ascii="SimSun" w:hAnsi="SimSun" w:cs="SimSun" w:eastAsia="新宋体"/>
                                <w:sz w:val="11"/>
                                <w:szCs w:val="11"/>
                              </w:rPr>
                              <w:t>应用与典型</w:t>
                            </w:r>
                            <w:r>
                              <w:rPr>
                                <w:rFonts w:eastAsia="新宋体" w:cs="SimSun" w:ascii="SimSun" w:hAnsi="SimSun"/>
                                <w:sz w:val="11"/>
                                <w:szCs w:val="11"/>
                              </w:rPr>
                              <w:t>C/S</w:t>
                            </w:r>
                            <w:r>
                              <w:rPr>
                                <w:rFonts w:ascii="SimSun" w:hAnsi="SimSun" w:cs="SimSun" w:eastAsia="新宋体"/>
                                <w:sz w:val="11"/>
                                <w:szCs w:val="11"/>
                              </w:rPr>
                              <w:t>应用的区别是什么？</w:t>
                            </w:r>
                          </w:p>
                        </w:txbxContent>
                      </wps:txbx>
                      <wps:bodyPr anchor="t" lIns="53975" tIns="53975" rIns="53975" bIns="53975">
                        <a:spAutoFit/>
                      </wps:bodyPr>
                    </wps:wsp>
                  </a:graphicData>
                </a:graphic>
              </wp:anchor>
            </w:drawing>
          </mc:Choice>
          <mc:Fallback>
            <w:pict>
              <v:rect fillcolor="#729FCF" style="position:absolute;rotation:-0;width:502.25pt;height:101.3pt;mso-wrap-distance-left:5.7pt;mso-wrap-distance-right:5.7pt;mso-wrap-distance-top:5.7pt;mso-wrap-distance-bottom:5.7pt;margin-top:252.5pt;mso-position-vertical-relative:text;margin-left:6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什么是网络？请列举日常生活中的网络实例。</w:t>
                      </w:r>
                      <w:r>
                        <w:rPr>
                          <w:rFonts w:eastAsia="新宋体" w:cs="SimSun" w:ascii="SimSun" w:hAnsi="SimSun"/>
                          <w:sz w:val="11"/>
                          <w:szCs w:val="11"/>
                        </w:rPr>
                        <w:br/>
                        <w:t>2.</w:t>
                      </w:r>
                      <w:r>
                        <w:rPr>
                          <w:rFonts w:ascii="SimSun" w:hAnsi="SimSun" w:cs="SimSun" w:eastAsia="新宋体"/>
                          <w:sz w:val="11"/>
                          <w:szCs w:val="11"/>
                        </w:rPr>
                        <w:t>什么是计算机网络？</w:t>
                      </w:r>
                      <w:r>
                        <w:rPr>
                          <w:rFonts w:eastAsia="新宋体" w:cs="SimSun" w:ascii="SimSun" w:hAnsi="SimSun"/>
                          <w:sz w:val="11"/>
                          <w:szCs w:val="11"/>
                        </w:rPr>
                        <w:br/>
                      </w:r>
                      <w:r>
                        <w:rPr>
                          <w:rFonts w:ascii="SimSun" w:hAnsi="SimSun" w:cs="SimSun" w:eastAsia="新宋体"/>
                          <w:sz w:val="11"/>
                          <w:szCs w:val="11"/>
                        </w:rPr>
                        <w:t>店</w:t>
                      </w:r>
                      <w:r>
                        <w:rPr>
                          <w:rFonts w:eastAsia="新宋体" w:cs="SimSun" w:ascii="SimSun" w:hAnsi="SimSun"/>
                          <w:sz w:val="11"/>
                          <w:szCs w:val="11"/>
                        </w:rPr>
                        <w:t>3.</w:t>
                      </w:r>
                      <w:r>
                        <w:rPr>
                          <w:rFonts w:ascii="SimSun" w:hAnsi="SimSun" w:cs="SimSun" w:eastAsia="新宋体"/>
                          <w:sz w:val="11"/>
                          <w:szCs w:val="11"/>
                        </w:rPr>
                        <w:t>按照通信方式划分，计算机网络分成哪几种？</w:t>
                      </w:r>
                      <w:r>
                        <w:rPr>
                          <w:rFonts w:eastAsia="新宋体" w:cs="SimSun" w:ascii="SimSun" w:hAnsi="SimSun"/>
                          <w:sz w:val="11"/>
                          <w:szCs w:val="11"/>
                        </w:rPr>
                        <w:br/>
                        <w:t>4.</w:t>
                      </w:r>
                      <w:r>
                        <w:rPr>
                          <w:rFonts w:ascii="SimSun" w:hAnsi="SimSun" w:cs="SimSun" w:eastAsia="新宋体"/>
                          <w:sz w:val="11"/>
                          <w:szCs w:val="11"/>
                        </w:rPr>
                        <w:t>按照拓扑划分，计算机网络分成哪几种？</w:t>
                      </w:r>
                      <w:r>
                        <w:rPr>
                          <w:rFonts w:eastAsia="新宋体" w:cs="SimSun" w:ascii="SimSun" w:hAnsi="SimSun"/>
                          <w:sz w:val="11"/>
                          <w:szCs w:val="11"/>
                        </w:rPr>
                        <w:br/>
                        <w:t>5.</w:t>
                      </w:r>
                      <w:r>
                        <w:rPr>
                          <w:rFonts w:ascii="SimSun" w:hAnsi="SimSun" w:cs="SimSun" w:eastAsia="新宋体"/>
                          <w:sz w:val="11"/>
                          <w:szCs w:val="11"/>
                        </w:rPr>
                        <w:t>按照网络规模或覆盖的范围划分，计算机网络分成哪几种？</w:t>
                      </w:r>
                      <w:r>
                        <w:rPr>
                          <w:rFonts w:eastAsia="新宋体" w:cs="SimSun" w:ascii="SimSun" w:hAnsi="SimSun"/>
                          <w:sz w:val="11"/>
                          <w:szCs w:val="11"/>
                        </w:rPr>
                        <w:br/>
                        <w:t>6.</w:t>
                      </w:r>
                      <w:r>
                        <w:rPr>
                          <w:rFonts w:ascii="SimSun" w:hAnsi="SimSun" w:cs="SimSun" w:eastAsia="新宋体"/>
                          <w:sz w:val="11"/>
                          <w:szCs w:val="11"/>
                        </w:rPr>
                        <w:t>什么是互联网？它有什么特点？</w:t>
                      </w:r>
                      <w:r>
                        <w:rPr>
                          <w:rFonts w:eastAsia="新宋体" w:cs="SimSun" w:ascii="SimSun" w:hAnsi="SimSun"/>
                          <w:sz w:val="11"/>
                          <w:szCs w:val="11"/>
                        </w:rPr>
                        <w:br/>
                        <w:t>7.</w:t>
                      </w:r>
                      <w:r>
                        <w:rPr>
                          <w:rFonts w:ascii="SimSun" w:hAnsi="SimSun" w:cs="SimSun" w:eastAsia="新宋体"/>
                          <w:sz w:val="11"/>
                          <w:szCs w:val="11"/>
                        </w:rPr>
                        <w:t>什么是</w:t>
                      </w:r>
                      <w:r>
                        <w:rPr>
                          <w:rFonts w:eastAsia="新宋体" w:cs="SimSun" w:ascii="SimSun" w:hAnsi="SimSun"/>
                          <w:sz w:val="11"/>
                          <w:szCs w:val="11"/>
                        </w:rPr>
                        <w:t>Web</w:t>
                      </w:r>
                      <w:r>
                        <w:rPr>
                          <w:rFonts w:ascii="SimSun" w:hAnsi="SimSun" w:cs="SimSun" w:eastAsia="新宋体"/>
                          <w:sz w:val="11"/>
                          <w:szCs w:val="11"/>
                        </w:rPr>
                        <w:t>？它与互联网有什么区别和联系？</w:t>
                      </w:r>
                      <w:r>
                        <w:rPr>
                          <w:rFonts w:eastAsia="新宋体" w:cs="SimSun" w:ascii="SimSun" w:hAnsi="SimSun"/>
                          <w:sz w:val="11"/>
                          <w:szCs w:val="11"/>
                        </w:rPr>
                        <w:br/>
                        <w:t>8.</w:t>
                      </w:r>
                      <w:r>
                        <w:rPr>
                          <w:rFonts w:ascii="SimSun" w:hAnsi="SimSun" w:cs="SimSun" w:eastAsia="新宋体"/>
                          <w:sz w:val="11"/>
                          <w:szCs w:val="11"/>
                        </w:rPr>
                        <w:t>怎么区分骨干网络和边缘网络？</w:t>
                      </w:r>
                      <w:r>
                        <w:rPr>
                          <w:rFonts w:eastAsia="新宋体" w:cs="SimSun" w:ascii="SimSun" w:hAnsi="SimSun"/>
                          <w:sz w:val="11"/>
                          <w:szCs w:val="11"/>
                        </w:rPr>
                        <w:br/>
                        <w:t>9.</w:t>
                      </w:r>
                      <w:r>
                        <w:rPr>
                          <w:rFonts w:ascii="SimSun" w:hAnsi="SimSun" w:cs="SimSun" w:eastAsia="新宋体"/>
                          <w:sz w:val="11"/>
                          <w:szCs w:val="11"/>
                        </w:rPr>
                        <w:t>客户</w:t>
                      </w:r>
                      <w:r>
                        <w:rPr>
                          <w:rFonts w:eastAsia="新宋体" w:cs="SimSun" w:ascii="SimSun" w:hAnsi="SimSun"/>
                          <w:sz w:val="11"/>
                          <w:szCs w:val="11"/>
                        </w:rPr>
                        <w:t>/</w:t>
                      </w:r>
                      <w:r>
                        <w:rPr>
                          <w:rFonts w:ascii="SimSun" w:hAnsi="SimSun" w:cs="SimSun" w:eastAsia="新宋体"/>
                          <w:sz w:val="11"/>
                          <w:szCs w:val="11"/>
                        </w:rPr>
                        <w:t>服务器（</w:t>
                      </w:r>
                      <w:r>
                        <w:rPr>
                          <w:rFonts w:eastAsia="新宋体" w:cs="SimSun" w:ascii="SimSun" w:hAnsi="SimSun"/>
                          <w:sz w:val="11"/>
                          <w:szCs w:val="11"/>
                        </w:rPr>
                        <w:t>C/S</w:t>
                      </w:r>
                      <w:r>
                        <w:rPr>
                          <w:rFonts w:ascii="SimSun" w:hAnsi="SimSun" w:cs="SimSun" w:eastAsia="新宋体"/>
                          <w:sz w:val="11"/>
                          <w:szCs w:val="11"/>
                        </w:rPr>
                        <w:t>）模型的网络应用是怎样工作的？</w:t>
                      </w:r>
                      <w:r>
                        <w:rPr>
                          <w:rFonts w:eastAsia="新宋体" w:cs="SimSun" w:ascii="SimSun" w:hAnsi="SimSun"/>
                          <w:sz w:val="11"/>
                          <w:szCs w:val="11"/>
                        </w:rPr>
                        <w:br/>
                        <w:t>10.P2P</w:t>
                      </w:r>
                      <w:r>
                        <w:rPr>
                          <w:rFonts w:ascii="SimSun" w:hAnsi="SimSun" w:cs="SimSun" w:eastAsia="新宋体"/>
                          <w:sz w:val="11"/>
                          <w:szCs w:val="11"/>
                        </w:rPr>
                        <w:t>应用与典型</w:t>
                      </w:r>
                      <w:r>
                        <w:rPr>
                          <w:rFonts w:eastAsia="新宋体" w:cs="SimSun" w:ascii="SimSun" w:hAnsi="SimSun"/>
                          <w:sz w:val="11"/>
                          <w:szCs w:val="11"/>
                        </w:rPr>
                        <w:t>C/S</w:t>
                      </w:r>
                      <w:r>
                        <w:rPr>
                          <w:rFonts w:ascii="SimSun" w:hAnsi="SimSun" w:cs="SimSun" w:eastAsia="新宋体"/>
                          <w:sz w:val="11"/>
                          <w:szCs w:val="11"/>
                        </w:rPr>
                        <w:t>应用的区别是什么？</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515620</wp:posOffset>
                </wp:positionH>
                <wp:positionV relativeFrom="line">
                  <wp:posOffset>5641340</wp:posOffset>
                </wp:positionV>
                <wp:extent cx="6684010" cy="433070"/>
                <wp:effectExtent l="0" t="0" r="0" b="0"/>
                <wp:wrapSquare wrapText="bothSides"/>
                <wp:docPr id="229" name="Frame6"/>
                <a:graphic xmlns:a="http://schemas.openxmlformats.org/drawingml/2006/main">
                  <a:graphicData uri="http://schemas.microsoft.com/office/word/2010/wordprocessingShape">
                    <wps:wsp>
                      <wps:cNvSpPr txBox="1"/>
                      <wps:spPr>
                        <a:xfrm>
                          <a:off x="0" y="0"/>
                          <a:ext cx="66840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11.</w:t>
                            </w:r>
                            <w:r>
                              <w:rPr>
                                <w:rFonts w:ascii="SimSun" w:hAnsi="SimSun" w:cs="SimSun" w:eastAsia="新宋体"/>
                                <w:sz w:val="11"/>
                                <w:szCs w:val="11"/>
                              </w:rPr>
                              <w:t>互联网发展阶段大致分为起源、成形和走向公众三个阶段，每个阶段的技术</w:t>
                            </w:r>
                            <w:r>
                              <w:rPr>
                                <w:rFonts w:eastAsia="新宋体" w:cs="SimSun" w:ascii="SimSun" w:hAnsi="SimSun"/>
                                <w:sz w:val="11"/>
                                <w:szCs w:val="11"/>
                              </w:rPr>
                              <w:br/>
                            </w:r>
                            <w:r>
                              <w:rPr>
                                <w:rFonts w:ascii="SimSun" w:hAnsi="SimSun" w:cs="SimSun" w:eastAsia="新宋体"/>
                                <w:sz w:val="11"/>
                                <w:szCs w:val="11"/>
                              </w:rPr>
                              <w:t>标签是什么？</w:t>
                            </w:r>
                            <w:r>
                              <w:rPr>
                                <w:rFonts w:eastAsia="新宋体" w:cs="SimSun" w:ascii="SimSun" w:hAnsi="SimSun"/>
                                <w:sz w:val="11"/>
                                <w:szCs w:val="11"/>
                              </w:rPr>
                              <w:br/>
                              <w:t>12.</w:t>
                            </w:r>
                            <w:r>
                              <w:rPr>
                                <w:rFonts w:ascii="SimSun" w:hAnsi="SimSun" w:cs="SimSun" w:eastAsia="新宋体"/>
                                <w:sz w:val="11"/>
                                <w:szCs w:val="11"/>
                              </w:rPr>
                              <w:t>服务、协议和接口之间的关系是怎样的</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26.3pt;height:34.1pt;mso-wrap-distance-left:5.7pt;mso-wrap-distance-right:5.7pt;mso-wrap-distance-top:5.7pt;mso-wrap-distance-bottom:5.7pt;margin-top:444.2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11.</w:t>
                      </w:r>
                      <w:r>
                        <w:rPr>
                          <w:rFonts w:ascii="SimSun" w:hAnsi="SimSun" w:cs="SimSun" w:eastAsia="新宋体"/>
                          <w:sz w:val="11"/>
                          <w:szCs w:val="11"/>
                        </w:rPr>
                        <w:t>互联网发展阶段大致分为起源、成形和走向公众三个阶段，每个阶段的技术</w:t>
                      </w:r>
                      <w:r>
                        <w:rPr>
                          <w:rFonts w:eastAsia="新宋体" w:cs="SimSun" w:ascii="SimSun" w:hAnsi="SimSun"/>
                          <w:sz w:val="11"/>
                          <w:szCs w:val="11"/>
                        </w:rPr>
                        <w:br/>
                      </w:r>
                      <w:r>
                        <w:rPr>
                          <w:rFonts w:ascii="SimSun" w:hAnsi="SimSun" w:cs="SimSun" w:eastAsia="新宋体"/>
                          <w:sz w:val="11"/>
                          <w:szCs w:val="11"/>
                        </w:rPr>
                        <w:t>标签是什么？</w:t>
                      </w:r>
                      <w:r>
                        <w:rPr>
                          <w:rFonts w:eastAsia="新宋体" w:cs="SimSun" w:ascii="SimSun" w:hAnsi="SimSun"/>
                          <w:sz w:val="11"/>
                          <w:szCs w:val="11"/>
                        </w:rPr>
                        <w:br/>
                        <w:t>12.</w:t>
                      </w:r>
                      <w:r>
                        <w:rPr>
                          <w:rFonts w:ascii="SimSun" w:hAnsi="SimSun" w:cs="SimSun" w:eastAsia="新宋体"/>
                          <w:sz w:val="11"/>
                          <w:szCs w:val="11"/>
                        </w:rPr>
                        <w:t>服务、协议和接口之间的关系是怎样的</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845185</wp:posOffset>
                </wp:positionH>
                <wp:positionV relativeFrom="line">
                  <wp:posOffset>6388735</wp:posOffset>
                </wp:positionV>
                <wp:extent cx="6354445" cy="433070"/>
                <wp:effectExtent l="0" t="0" r="0" b="0"/>
                <wp:wrapSquare wrapText="bothSides"/>
                <wp:docPr id="230" name="Frame7"/>
                <a:graphic xmlns:a="http://schemas.openxmlformats.org/drawingml/2006/main">
                  <a:graphicData uri="http://schemas.microsoft.com/office/word/2010/wordprocessingShape">
                    <wps:wsp>
                      <wps:cNvSpPr txBox="1"/>
                      <wps:spPr>
                        <a:xfrm>
                          <a:off x="0" y="0"/>
                          <a:ext cx="6354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13.</w:t>
                            </w:r>
                            <w:r>
                              <w:rPr>
                                <w:rFonts w:ascii="SimSun" w:hAnsi="SimSun" w:cs="SimSun" w:eastAsia="新宋体"/>
                                <w:sz w:val="11"/>
                                <w:szCs w:val="11"/>
                              </w:rPr>
                              <w:t>试从第</w:t>
                            </w:r>
                            <w:r>
                              <w:rPr>
                                <w:rFonts w:eastAsia="新宋体" w:cs="SimSun" w:ascii="SimSun" w:hAnsi="SimSun"/>
                                <w:sz w:val="11"/>
                                <w:szCs w:val="11"/>
                              </w:rPr>
                              <w:t>1</w:t>
                            </w:r>
                            <w:r>
                              <w:rPr>
                                <w:rFonts w:ascii="SimSun" w:hAnsi="SimSun" w:cs="SimSun" w:eastAsia="新宋体"/>
                                <w:sz w:val="11"/>
                                <w:szCs w:val="11"/>
                              </w:rPr>
                              <w:t>层开始</w:t>
                            </w:r>
                            <w:r>
                              <w:rPr>
                                <w:rFonts w:eastAsia="新宋体" w:cs="SimSun" w:ascii="SimSun" w:hAnsi="SimSun"/>
                                <w:sz w:val="11"/>
                                <w:szCs w:val="11"/>
                              </w:rPr>
                              <w:t>,</w:t>
                            </w:r>
                            <w:r>
                              <w:rPr>
                                <w:rFonts w:ascii="SimSun" w:hAnsi="SimSun" w:cs="SimSun" w:eastAsia="新宋体"/>
                                <w:sz w:val="11"/>
                                <w:szCs w:val="11"/>
                              </w:rPr>
                              <w:t xml:space="preserve">写出 </w:t>
                            </w:r>
                            <w:r>
                              <w:rPr>
                                <w:rFonts w:eastAsia="新宋体" w:cs="SimSun" w:ascii="SimSun" w:hAnsi="SimSun"/>
                                <w:sz w:val="11"/>
                                <w:szCs w:val="11"/>
                              </w:rPr>
                              <w:t xml:space="preserve">OSI </w:t>
                            </w:r>
                            <w:r>
                              <w:rPr>
                                <w:rFonts w:ascii="SimSun" w:hAnsi="SimSun" w:cs="SimSun" w:eastAsia="新宋体"/>
                                <w:sz w:val="11"/>
                                <w:szCs w:val="11"/>
                              </w:rPr>
                              <w:t>参考模型的各层名称。</w:t>
                            </w:r>
                            <w:r>
                              <w:rPr>
                                <w:rFonts w:eastAsia="新宋体" w:cs="SimSun" w:ascii="SimSun" w:hAnsi="SimSun"/>
                                <w:sz w:val="11"/>
                                <w:szCs w:val="11"/>
                              </w:rPr>
                              <w:br/>
                              <w:t>14.</w:t>
                            </w:r>
                            <w:r>
                              <w:rPr>
                                <w:rFonts w:ascii="SimSun" w:hAnsi="SimSun" w:cs="SimSun" w:eastAsia="新宋体"/>
                                <w:sz w:val="11"/>
                                <w:szCs w:val="11"/>
                              </w:rPr>
                              <w:t>试用</w:t>
                            </w:r>
                            <w:r>
                              <w:rPr>
                                <w:rFonts w:eastAsia="新宋体" w:cs="SimSun" w:ascii="SimSun" w:hAnsi="SimSun"/>
                                <w:sz w:val="11"/>
                                <w:szCs w:val="11"/>
                              </w:rPr>
                              <w:t>OSI</w:t>
                            </w:r>
                            <w:r>
                              <w:rPr>
                                <w:rFonts w:ascii="SimSun" w:hAnsi="SimSun" w:cs="SimSun" w:eastAsia="新宋体"/>
                                <w:sz w:val="11"/>
                                <w:szCs w:val="11"/>
                              </w:rPr>
                              <w:t>参考模型描述数据封装流程</w:t>
                            </w:r>
                            <w:r>
                              <w:rPr>
                                <w:rFonts w:eastAsia="新宋体" w:cs="SimSun" w:ascii="SimSun" w:hAnsi="SimSun"/>
                                <w:sz w:val="11"/>
                                <w:szCs w:val="11"/>
                              </w:rPr>
                              <w:br/>
                              <w:t>15.</w:t>
                            </w:r>
                            <w:r>
                              <w:rPr>
                                <w:rFonts w:ascii="SimSun" w:hAnsi="SimSun" w:cs="SimSun" w:eastAsia="新宋体"/>
                                <w:sz w:val="11"/>
                                <w:szCs w:val="11"/>
                              </w:rPr>
                              <w:t>如果一个文件的大小是</w:t>
                            </w:r>
                            <w:r>
                              <w:rPr>
                                <w:rFonts w:eastAsia="新宋体" w:cs="SimSun" w:ascii="SimSun" w:hAnsi="SimSun"/>
                                <w:sz w:val="11"/>
                                <w:szCs w:val="11"/>
                              </w:rPr>
                              <w:t>5GB,</w:t>
                            </w:r>
                            <w:r>
                              <w:rPr>
                                <w:rFonts w:ascii="SimSun" w:hAnsi="SimSun" w:cs="SimSun" w:eastAsia="新宋体"/>
                                <w:sz w:val="11"/>
                                <w:szCs w:val="11"/>
                              </w:rPr>
                              <w:t>带宽是</w:t>
                            </w:r>
                            <w:r>
                              <w:rPr>
                                <w:rFonts w:eastAsia="新宋体" w:cs="SimSun" w:ascii="SimSun" w:hAnsi="SimSun"/>
                                <w:sz w:val="11"/>
                                <w:szCs w:val="11"/>
                              </w:rPr>
                              <w:t>1Gb/s,</w:t>
                            </w:r>
                            <w:r>
                              <w:rPr>
                                <w:rFonts w:ascii="SimSun" w:hAnsi="SimSun" w:cs="SimSun" w:eastAsia="新宋体"/>
                                <w:sz w:val="11"/>
                                <w:szCs w:val="11"/>
                              </w:rPr>
                              <w:t>理想情况下</w:t>
                            </w:r>
                            <w:r>
                              <w:rPr>
                                <w:rFonts w:eastAsia="新宋体" w:cs="SimSun" w:ascii="SimSun" w:hAnsi="SimSun"/>
                                <w:sz w:val="11"/>
                                <w:szCs w:val="11"/>
                              </w:rPr>
                              <w:t>,</w:t>
                            </w:r>
                            <w:r>
                              <w:rPr>
                                <w:rFonts w:ascii="SimSun" w:hAnsi="SimSun" w:cs="SimSun" w:eastAsia="新宋体"/>
                                <w:sz w:val="11"/>
                                <w:szCs w:val="11"/>
                              </w:rPr>
                              <w:t>需要多长时间才能</w:t>
                            </w:r>
                          </w:p>
                        </w:txbxContent>
                      </wps:txbx>
                      <wps:bodyPr anchor="t" lIns="53975" tIns="53975" rIns="53975" bIns="53975">
                        <a:spAutoFit/>
                      </wps:bodyPr>
                    </wps:wsp>
                  </a:graphicData>
                </a:graphic>
              </wp:anchor>
            </w:drawing>
          </mc:Choice>
          <mc:Fallback>
            <w:pict>
              <v:rect fillcolor="#729FCF" style="position:absolute;rotation:-0;width:500.35pt;height:34.1pt;mso-wrap-distance-left:5.7pt;mso-wrap-distance-right:5.7pt;mso-wrap-distance-top:5.7pt;mso-wrap-distance-bottom:5.7pt;margin-top:503.05pt;mso-position-vertical-relative:text;margin-left:6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13.</w:t>
                      </w:r>
                      <w:r>
                        <w:rPr>
                          <w:rFonts w:ascii="SimSun" w:hAnsi="SimSun" w:cs="SimSun" w:eastAsia="新宋体"/>
                          <w:sz w:val="11"/>
                          <w:szCs w:val="11"/>
                        </w:rPr>
                        <w:t>试从第</w:t>
                      </w:r>
                      <w:r>
                        <w:rPr>
                          <w:rFonts w:eastAsia="新宋体" w:cs="SimSun" w:ascii="SimSun" w:hAnsi="SimSun"/>
                          <w:sz w:val="11"/>
                          <w:szCs w:val="11"/>
                        </w:rPr>
                        <w:t>1</w:t>
                      </w:r>
                      <w:r>
                        <w:rPr>
                          <w:rFonts w:ascii="SimSun" w:hAnsi="SimSun" w:cs="SimSun" w:eastAsia="新宋体"/>
                          <w:sz w:val="11"/>
                          <w:szCs w:val="11"/>
                        </w:rPr>
                        <w:t>层开始</w:t>
                      </w:r>
                      <w:r>
                        <w:rPr>
                          <w:rFonts w:eastAsia="新宋体" w:cs="SimSun" w:ascii="SimSun" w:hAnsi="SimSun"/>
                          <w:sz w:val="11"/>
                          <w:szCs w:val="11"/>
                        </w:rPr>
                        <w:t>,</w:t>
                      </w:r>
                      <w:r>
                        <w:rPr>
                          <w:rFonts w:ascii="SimSun" w:hAnsi="SimSun" w:cs="SimSun" w:eastAsia="新宋体"/>
                          <w:sz w:val="11"/>
                          <w:szCs w:val="11"/>
                        </w:rPr>
                        <w:t xml:space="preserve">写出 </w:t>
                      </w:r>
                      <w:r>
                        <w:rPr>
                          <w:rFonts w:eastAsia="新宋体" w:cs="SimSun" w:ascii="SimSun" w:hAnsi="SimSun"/>
                          <w:sz w:val="11"/>
                          <w:szCs w:val="11"/>
                        </w:rPr>
                        <w:t xml:space="preserve">OSI </w:t>
                      </w:r>
                      <w:r>
                        <w:rPr>
                          <w:rFonts w:ascii="SimSun" w:hAnsi="SimSun" w:cs="SimSun" w:eastAsia="新宋体"/>
                          <w:sz w:val="11"/>
                          <w:szCs w:val="11"/>
                        </w:rPr>
                        <w:t>参考模型的各层名称。</w:t>
                      </w:r>
                      <w:r>
                        <w:rPr>
                          <w:rFonts w:eastAsia="新宋体" w:cs="SimSun" w:ascii="SimSun" w:hAnsi="SimSun"/>
                          <w:sz w:val="11"/>
                          <w:szCs w:val="11"/>
                        </w:rPr>
                        <w:br/>
                        <w:t>14.</w:t>
                      </w:r>
                      <w:r>
                        <w:rPr>
                          <w:rFonts w:ascii="SimSun" w:hAnsi="SimSun" w:cs="SimSun" w:eastAsia="新宋体"/>
                          <w:sz w:val="11"/>
                          <w:szCs w:val="11"/>
                        </w:rPr>
                        <w:t>试用</w:t>
                      </w:r>
                      <w:r>
                        <w:rPr>
                          <w:rFonts w:eastAsia="新宋体" w:cs="SimSun" w:ascii="SimSun" w:hAnsi="SimSun"/>
                          <w:sz w:val="11"/>
                          <w:szCs w:val="11"/>
                        </w:rPr>
                        <w:t>OSI</w:t>
                      </w:r>
                      <w:r>
                        <w:rPr>
                          <w:rFonts w:ascii="SimSun" w:hAnsi="SimSun" w:cs="SimSun" w:eastAsia="新宋体"/>
                          <w:sz w:val="11"/>
                          <w:szCs w:val="11"/>
                        </w:rPr>
                        <w:t>参考模型描述数据封装流程</w:t>
                      </w:r>
                      <w:r>
                        <w:rPr>
                          <w:rFonts w:eastAsia="新宋体" w:cs="SimSun" w:ascii="SimSun" w:hAnsi="SimSun"/>
                          <w:sz w:val="11"/>
                          <w:szCs w:val="11"/>
                        </w:rPr>
                        <w:br/>
                        <w:t>15.</w:t>
                      </w:r>
                      <w:r>
                        <w:rPr>
                          <w:rFonts w:ascii="SimSun" w:hAnsi="SimSun" w:cs="SimSun" w:eastAsia="新宋体"/>
                          <w:sz w:val="11"/>
                          <w:szCs w:val="11"/>
                        </w:rPr>
                        <w:t>如果一个文件的大小是</w:t>
                      </w:r>
                      <w:r>
                        <w:rPr>
                          <w:rFonts w:eastAsia="新宋体" w:cs="SimSun" w:ascii="SimSun" w:hAnsi="SimSun"/>
                          <w:sz w:val="11"/>
                          <w:szCs w:val="11"/>
                        </w:rPr>
                        <w:t>5GB,</w:t>
                      </w:r>
                      <w:r>
                        <w:rPr>
                          <w:rFonts w:ascii="SimSun" w:hAnsi="SimSun" w:cs="SimSun" w:eastAsia="新宋体"/>
                          <w:sz w:val="11"/>
                          <w:szCs w:val="11"/>
                        </w:rPr>
                        <w:t>带宽是</w:t>
                      </w:r>
                      <w:r>
                        <w:rPr>
                          <w:rFonts w:eastAsia="新宋体" w:cs="SimSun" w:ascii="SimSun" w:hAnsi="SimSun"/>
                          <w:sz w:val="11"/>
                          <w:szCs w:val="11"/>
                        </w:rPr>
                        <w:t>1Gb/s,</w:t>
                      </w:r>
                      <w:r>
                        <w:rPr>
                          <w:rFonts w:ascii="SimSun" w:hAnsi="SimSun" w:cs="SimSun" w:eastAsia="新宋体"/>
                          <w:sz w:val="11"/>
                          <w:szCs w:val="11"/>
                        </w:rPr>
                        <w:t>理想情况下</w:t>
                      </w:r>
                      <w:r>
                        <w:rPr>
                          <w:rFonts w:eastAsia="新宋体" w:cs="SimSun" w:ascii="SimSun" w:hAnsi="SimSun"/>
                          <w:sz w:val="11"/>
                          <w:szCs w:val="11"/>
                        </w:rPr>
                        <w:t>,</w:t>
                      </w:r>
                      <w:r>
                        <w:rPr>
                          <w:rFonts w:ascii="SimSun" w:hAnsi="SimSun" w:cs="SimSun" w:eastAsia="新宋体"/>
                          <w:sz w:val="11"/>
                          <w:szCs w:val="11"/>
                        </w:rPr>
                        <w:t>需要多长时间才能</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515620</wp:posOffset>
                </wp:positionH>
                <wp:positionV relativeFrom="line">
                  <wp:posOffset>7111365</wp:posOffset>
                </wp:positionV>
                <wp:extent cx="6684010" cy="433070"/>
                <wp:effectExtent l="0" t="0" r="0" b="0"/>
                <wp:wrapSquare wrapText="bothSides"/>
                <wp:docPr id="231" name="Frame8"/>
                <a:graphic xmlns:a="http://schemas.openxmlformats.org/drawingml/2006/main">
                  <a:graphicData uri="http://schemas.microsoft.com/office/word/2010/wordprocessingShape">
                    <wps:wsp>
                      <wps:cNvSpPr txBox="1"/>
                      <wps:spPr>
                        <a:xfrm>
                          <a:off x="0" y="0"/>
                          <a:ext cx="66840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将整个文件传输完毕</w:t>
                            </w:r>
                            <w:r>
                              <w:rPr>
                                <w:rFonts w:eastAsia="新宋体" w:cs="SimSun" w:ascii="SimSun" w:hAnsi="SimSun"/>
                                <w:sz w:val="11"/>
                                <w:szCs w:val="11"/>
                              </w:rPr>
                              <w:t>?</w:t>
                              <w:br/>
                              <w:t>16.</w:t>
                            </w:r>
                            <w:r>
                              <w:rPr>
                                <w:rFonts w:ascii="SimSun" w:hAnsi="SimSun" w:cs="SimSun" w:eastAsia="新宋体"/>
                                <w:sz w:val="11"/>
                                <w:szCs w:val="11"/>
                              </w:rPr>
                              <w:t>一个网络连接的带宽是</w:t>
                            </w:r>
                            <w:r>
                              <w:rPr>
                                <w:rFonts w:eastAsia="新宋体" w:cs="SimSun" w:ascii="SimSun" w:hAnsi="SimSun"/>
                                <w:sz w:val="11"/>
                                <w:szCs w:val="11"/>
                              </w:rPr>
                              <w:t>100Mb/s</w:t>
                            </w:r>
                            <w:r>
                              <w:rPr>
                                <w:rFonts w:ascii="SimSun" w:hAnsi="SimSun" w:cs="SimSun" w:eastAsia="新宋体"/>
                                <w:sz w:val="11"/>
                                <w:szCs w:val="11"/>
                              </w:rPr>
                              <w:t>，文件大小是</w:t>
                            </w:r>
                            <w:r>
                              <w:rPr>
                                <w:rFonts w:eastAsia="新宋体" w:cs="SimSun" w:ascii="SimSun" w:hAnsi="SimSun"/>
                                <w:sz w:val="11"/>
                                <w:szCs w:val="11"/>
                              </w:rPr>
                              <w:t>5GB</w:t>
                            </w:r>
                            <w:r>
                              <w:rPr>
                                <w:rFonts w:ascii="SimSun" w:hAnsi="SimSun" w:cs="SimSun" w:eastAsia="新宋体"/>
                                <w:sz w:val="11"/>
                                <w:szCs w:val="11"/>
                              </w:rPr>
                              <w:t>，带宽利用率为</w:t>
                            </w:r>
                            <w:r>
                              <w:rPr>
                                <w:rFonts w:eastAsia="新宋体" w:cs="SimSun" w:ascii="SimSun" w:hAnsi="SimSun"/>
                                <w:sz w:val="11"/>
                                <w:szCs w:val="11"/>
                              </w:rPr>
                              <w:t>80%</w:t>
                            </w:r>
                            <w:r>
                              <w:rPr>
                                <w:rFonts w:ascii="SimSun" w:hAnsi="SimSun" w:cs="SimSun" w:eastAsia="新宋体"/>
                                <w:sz w:val="11"/>
                                <w:szCs w:val="11"/>
                              </w:rPr>
                              <w:t>，需要</w:t>
                            </w:r>
                            <w:r>
                              <w:rPr>
                                <w:rFonts w:eastAsia="新宋体" w:cs="SimSun" w:ascii="SimSun" w:hAnsi="SimSun"/>
                                <w:sz w:val="11"/>
                                <w:szCs w:val="11"/>
                              </w:rPr>
                              <w:br/>
                            </w:r>
                            <w:r>
                              <w:rPr>
                                <w:rFonts w:ascii="SimSun" w:hAnsi="SimSun" w:cs="SimSun" w:eastAsia="新宋体"/>
                                <w:sz w:val="11"/>
                                <w:szCs w:val="11"/>
                              </w:rPr>
                              <w:t>多长时间才能将整个文件传输完毕？</w:t>
                            </w:r>
                          </w:p>
                        </w:txbxContent>
                      </wps:txbx>
                      <wps:bodyPr anchor="t" lIns="53975" tIns="53975" rIns="53975" bIns="53975">
                        <a:spAutoFit/>
                      </wps:bodyPr>
                    </wps:wsp>
                  </a:graphicData>
                </a:graphic>
              </wp:anchor>
            </w:drawing>
          </mc:Choice>
          <mc:Fallback>
            <w:pict>
              <v:rect fillcolor="#729FCF" style="position:absolute;rotation:-0;width:526.3pt;height:34.1pt;mso-wrap-distance-left:5.7pt;mso-wrap-distance-right:5.7pt;mso-wrap-distance-top:5.7pt;mso-wrap-distance-bottom:5.7pt;margin-top:559.9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将整个文件传输完毕</w:t>
                      </w:r>
                      <w:r>
                        <w:rPr>
                          <w:rFonts w:eastAsia="新宋体" w:cs="SimSun" w:ascii="SimSun" w:hAnsi="SimSun"/>
                          <w:sz w:val="11"/>
                          <w:szCs w:val="11"/>
                        </w:rPr>
                        <w:t>?</w:t>
                        <w:br/>
                        <w:t>16.</w:t>
                      </w:r>
                      <w:r>
                        <w:rPr>
                          <w:rFonts w:ascii="SimSun" w:hAnsi="SimSun" w:cs="SimSun" w:eastAsia="新宋体"/>
                          <w:sz w:val="11"/>
                          <w:szCs w:val="11"/>
                        </w:rPr>
                        <w:t>一个网络连接的带宽是</w:t>
                      </w:r>
                      <w:r>
                        <w:rPr>
                          <w:rFonts w:eastAsia="新宋体" w:cs="SimSun" w:ascii="SimSun" w:hAnsi="SimSun"/>
                          <w:sz w:val="11"/>
                          <w:szCs w:val="11"/>
                        </w:rPr>
                        <w:t>100Mb/s</w:t>
                      </w:r>
                      <w:r>
                        <w:rPr>
                          <w:rFonts w:ascii="SimSun" w:hAnsi="SimSun" w:cs="SimSun" w:eastAsia="新宋体"/>
                          <w:sz w:val="11"/>
                          <w:szCs w:val="11"/>
                        </w:rPr>
                        <w:t>，文件大小是</w:t>
                      </w:r>
                      <w:r>
                        <w:rPr>
                          <w:rFonts w:eastAsia="新宋体" w:cs="SimSun" w:ascii="SimSun" w:hAnsi="SimSun"/>
                          <w:sz w:val="11"/>
                          <w:szCs w:val="11"/>
                        </w:rPr>
                        <w:t>5GB</w:t>
                      </w:r>
                      <w:r>
                        <w:rPr>
                          <w:rFonts w:ascii="SimSun" w:hAnsi="SimSun" w:cs="SimSun" w:eastAsia="新宋体"/>
                          <w:sz w:val="11"/>
                          <w:szCs w:val="11"/>
                        </w:rPr>
                        <w:t>，带宽利用率为</w:t>
                      </w:r>
                      <w:r>
                        <w:rPr>
                          <w:rFonts w:eastAsia="新宋体" w:cs="SimSun" w:ascii="SimSun" w:hAnsi="SimSun"/>
                          <w:sz w:val="11"/>
                          <w:szCs w:val="11"/>
                        </w:rPr>
                        <w:t>80%</w:t>
                      </w:r>
                      <w:r>
                        <w:rPr>
                          <w:rFonts w:ascii="SimSun" w:hAnsi="SimSun" w:cs="SimSun" w:eastAsia="新宋体"/>
                          <w:sz w:val="11"/>
                          <w:szCs w:val="11"/>
                        </w:rPr>
                        <w:t>，需要</w:t>
                      </w:r>
                      <w:r>
                        <w:rPr>
                          <w:rFonts w:eastAsia="新宋体" w:cs="SimSun" w:ascii="SimSun" w:hAnsi="SimSun"/>
                          <w:sz w:val="11"/>
                          <w:szCs w:val="11"/>
                        </w:rPr>
                        <w:br/>
                      </w:r>
                      <w:r>
                        <w:rPr>
                          <w:rFonts w:ascii="SimSun" w:hAnsi="SimSun" w:cs="SimSun" w:eastAsia="新宋体"/>
                          <w:sz w:val="11"/>
                          <w:szCs w:val="11"/>
                        </w:rPr>
                        <w:t>多长时间才能将整个文件传输完毕？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507365</wp:posOffset>
                </wp:positionH>
                <wp:positionV relativeFrom="line">
                  <wp:posOffset>7834630</wp:posOffset>
                </wp:positionV>
                <wp:extent cx="6692265" cy="554990"/>
                <wp:effectExtent l="0" t="0" r="0" b="0"/>
                <wp:wrapSquare wrapText="bothSides"/>
                <wp:docPr id="232" name="Frame9"/>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17.</w:t>
                            </w:r>
                            <w:r>
                              <w:rPr>
                                <w:rFonts w:ascii="SimSun" w:hAnsi="SimSun" w:cs="SimSun" w:eastAsia="新宋体"/>
                                <w:sz w:val="11"/>
                                <w:szCs w:val="11"/>
                              </w:rPr>
                              <w:t>一个网络连接的带宽是</w:t>
                            </w:r>
                            <w:r>
                              <w:rPr>
                                <w:rFonts w:eastAsia="新宋体" w:cs="SimSun" w:ascii="SimSun" w:hAnsi="SimSun"/>
                                <w:sz w:val="11"/>
                                <w:szCs w:val="11"/>
                              </w:rPr>
                              <w:t>50Mb/s</w:t>
                            </w:r>
                            <w:r>
                              <w:rPr>
                                <w:rFonts w:ascii="SimSun" w:hAnsi="SimSun" w:cs="SimSun" w:eastAsia="新宋体"/>
                                <w:sz w:val="11"/>
                                <w:szCs w:val="11"/>
                              </w:rPr>
                              <w:t>，传输时间为</w:t>
                            </w:r>
                            <w:r>
                              <w:rPr>
                                <w:rFonts w:eastAsia="新宋体" w:cs="SimSun" w:ascii="SimSun" w:hAnsi="SimSun"/>
                                <w:sz w:val="11"/>
                                <w:szCs w:val="11"/>
                              </w:rPr>
                              <w:t>2min</w:t>
                            </w:r>
                            <w:r>
                              <w:rPr>
                                <w:rFonts w:ascii="SimSun" w:hAnsi="SimSun" w:cs="SimSun" w:eastAsia="新宋体"/>
                                <w:sz w:val="11"/>
                                <w:szCs w:val="11"/>
                              </w:rPr>
                              <w:t>，总共传输</w:t>
                            </w:r>
                            <w:r>
                              <w:rPr>
                                <w:rFonts w:eastAsia="新宋体" w:cs="SimSun" w:ascii="SimSun" w:hAnsi="SimSun"/>
                                <w:sz w:val="11"/>
                                <w:szCs w:val="11"/>
                              </w:rPr>
                              <w:t>100MB</w:t>
                            </w:r>
                            <w:r>
                              <w:rPr>
                                <w:rFonts w:ascii="SimSun" w:hAnsi="SimSun" w:cs="SimSun" w:eastAsia="新宋体"/>
                                <w:sz w:val="11"/>
                                <w:szCs w:val="11"/>
                              </w:rPr>
                              <w:t>。试计</w:t>
                            </w:r>
                            <w:r>
                              <w:rPr>
                                <w:rFonts w:eastAsia="新宋体" w:cs="SimSun" w:ascii="SimSun" w:hAnsi="SimSun"/>
                                <w:sz w:val="11"/>
                                <w:szCs w:val="11"/>
                              </w:rPr>
                              <w:br/>
                            </w:r>
                            <w:r>
                              <w:rPr>
                                <w:rFonts w:ascii="SimSun" w:hAnsi="SimSun" w:cs="SimSun" w:eastAsia="新宋体"/>
                                <w:sz w:val="11"/>
                                <w:szCs w:val="11"/>
                              </w:rPr>
                              <w:t>算实际的带宽利用率</w:t>
                            </w:r>
                            <w:r>
                              <w:rPr>
                                <w:rFonts w:eastAsia="新宋体" w:cs="SimSun" w:ascii="SimSun" w:hAnsi="SimSun"/>
                                <w:sz w:val="11"/>
                                <w:szCs w:val="11"/>
                              </w:rPr>
                              <w:br/>
                              <w:t>18.</w:t>
                            </w:r>
                            <w:r>
                              <w:rPr>
                                <w:rFonts w:ascii="SimSun" w:hAnsi="SimSun" w:cs="SimSun" w:eastAsia="新宋体"/>
                                <w:sz w:val="11"/>
                                <w:szCs w:val="11"/>
                              </w:rPr>
                              <w:t>一个文件的大小是</w:t>
                            </w:r>
                            <w:r>
                              <w:rPr>
                                <w:rFonts w:eastAsia="新宋体" w:cs="SimSun" w:ascii="SimSun" w:hAnsi="SimSun"/>
                                <w:sz w:val="11"/>
                                <w:szCs w:val="11"/>
                              </w:rPr>
                              <w:t>2GB</w:t>
                            </w:r>
                            <w:r>
                              <w:rPr>
                                <w:rFonts w:ascii="SimSun" w:hAnsi="SimSun" w:cs="SimSun" w:eastAsia="新宋体"/>
                                <w:sz w:val="11"/>
                                <w:szCs w:val="11"/>
                              </w:rPr>
                              <w:t>，通过网络传输的时间是</w:t>
                            </w:r>
                            <w:r>
                              <w:rPr>
                                <w:rFonts w:eastAsia="新宋体" w:cs="SimSun" w:ascii="SimSun" w:hAnsi="SimSun"/>
                                <w:sz w:val="11"/>
                                <w:szCs w:val="11"/>
                              </w:rPr>
                              <w:t>60s</w:t>
                            </w:r>
                            <w:r>
                              <w:rPr>
                                <w:rFonts w:ascii="SimSun" w:hAnsi="SimSun" w:cs="SimSun" w:eastAsia="新宋体"/>
                                <w:sz w:val="11"/>
                                <w:szCs w:val="11"/>
                              </w:rPr>
                              <w:t>，但由于网络丢包和传输</w:t>
                            </w:r>
                            <w:r>
                              <w:rPr>
                                <w:rFonts w:eastAsia="新宋体" w:cs="SimSun" w:ascii="SimSun" w:hAnsi="SimSun"/>
                                <w:sz w:val="11"/>
                                <w:szCs w:val="11"/>
                              </w:rPr>
                              <w:br/>
                            </w:r>
                            <w:r>
                              <w:rPr>
                                <w:rFonts w:ascii="SimSun" w:hAnsi="SimSun" w:cs="SimSun" w:eastAsia="新宋体"/>
                                <w:sz w:val="11"/>
                                <w:szCs w:val="11"/>
                              </w:rPr>
                              <w:t>错误，只有</w:t>
                            </w:r>
                            <w:r>
                              <w:rPr>
                                <w:rFonts w:eastAsia="新宋体" w:cs="SimSun" w:ascii="SimSun" w:hAnsi="SimSun"/>
                                <w:sz w:val="11"/>
                                <w:szCs w:val="11"/>
                              </w:rPr>
                              <w:t>95%</w:t>
                            </w:r>
                            <w:r>
                              <w:rPr>
                                <w:rFonts w:ascii="SimSun" w:hAnsi="SimSun" w:cs="SimSun" w:eastAsia="新宋体"/>
                                <w:sz w:val="11"/>
                                <w:szCs w:val="11"/>
                              </w:rPr>
                              <w:t>的数据传输成功。试计算实际的吞吐量是多少</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616.9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17.</w:t>
                      </w:r>
                      <w:r>
                        <w:rPr>
                          <w:rFonts w:ascii="SimSun" w:hAnsi="SimSun" w:cs="SimSun" w:eastAsia="新宋体"/>
                          <w:sz w:val="11"/>
                          <w:szCs w:val="11"/>
                        </w:rPr>
                        <w:t>一个网络连接的带宽是</w:t>
                      </w:r>
                      <w:r>
                        <w:rPr>
                          <w:rFonts w:eastAsia="新宋体" w:cs="SimSun" w:ascii="SimSun" w:hAnsi="SimSun"/>
                          <w:sz w:val="11"/>
                          <w:szCs w:val="11"/>
                        </w:rPr>
                        <w:t>50Mb/s</w:t>
                      </w:r>
                      <w:r>
                        <w:rPr>
                          <w:rFonts w:ascii="SimSun" w:hAnsi="SimSun" w:cs="SimSun" w:eastAsia="新宋体"/>
                          <w:sz w:val="11"/>
                          <w:szCs w:val="11"/>
                        </w:rPr>
                        <w:t>，传输时间为</w:t>
                      </w:r>
                      <w:r>
                        <w:rPr>
                          <w:rFonts w:eastAsia="新宋体" w:cs="SimSun" w:ascii="SimSun" w:hAnsi="SimSun"/>
                          <w:sz w:val="11"/>
                          <w:szCs w:val="11"/>
                        </w:rPr>
                        <w:t>2min</w:t>
                      </w:r>
                      <w:r>
                        <w:rPr>
                          <w:rFonts w:ascii="SimSun" w:hAnsi="SimSun" w:cs="SimSun" w:eastAsia="新宋体"/>
                          <w:sz w:val="11"/>
                          <w:szCs w:val="11"/>
                        </w:rPr>
                        <w:t>，总共传输</w:t>
                      </w:r>
                      <w:r>
                        <w:rPr>
                          <w:rFonts w:eastAsia="新宋体" w:cs="SimSun" w:ascii="SimSun" w:hAnsi="SimSun"/>
                          <w:sz w:val="11"/>
                          <w:szCs w:val="11"/>
                        </w:rPr>
                        <w:t>100MB</w:t>
                      </w:r>
                      <w:r>
                        <w:rPr>
                          <w:rFonts w:ascii="SimSun" w:hAnsi="SimSun" w:cs="SimSun" w:eastAsia="新宋体"/>
                          <w:sz w:val="11"/>
                          <w:szCs w:val="11"/>
                        </w:rPr>
                        <w:t>。试计</w:t>
                      </w:r>
                      <w:r>
                        <w:rPr>
                          <w:rFonts w:eastAsia="新宋体" w:cs="SimSun" w:ascii="SimSun" w:hAnsi="SimSun"/>
                          <w:sz w:val="11"/>
                          <w:szCs w:val="11"/>
                        </w:rPr>
                        <w:br/>
                      </w:r>
                      <w:r>
                        <w:rPr>
                          <w:rFonts w:ascii="SimSun" w:hAnsi="SimSun" w:cs="SimSun" w:eastAsia="新宋体"/>
                          <w:sz w:val="11"/>
                          <w:szCs w:val="11"/>
                        </w:rPr>
                        <w:t>算实际的带宽利用率</w:t>
                      </w:r>
                      <w:r>
                        <w:rPr>
                          <w:rFonts w:eastAsia="新宋体" w:cs="SimSun" w:ascii="SimSun" w:hAnsi="SimSun"/>
                          <w:sz w:val="11"/>
                          <w:szCs w:val="11"/>
                        </w:rPr>
                        <w:br/>
                        <w:t>18.</w:t>
                      </w:r>
                      <w:r>
                        <w:rPr>
                          <w:rFonts w:ascii="SimSun" w:hAnsi="SimSun" w:cs="SimSun" w:eastAsia="新宋体"/>
                          <w:sz w:val="11"/>
                          <w:szCs w:val="11"/>
                        </w:rPr>
                        <w:t>一个文件的大小是</w:t>
                      </w:r>
                      <w:r>
                        <w:rPr>
                          <w:rFonts w:eastAsia="新宋体" w:cs="SimSun" w:ascii="SimSun" w:hAnsi="SimSun"/>
                          <w:sz w:val="11"/>
                          <w:szCs w:val="11"/>
                        </w:rPr>
                        <w:t>2GB</w:t>
                      </w:r>
                      <w:r>
                        <w:rPr>
                          <w:rFonts w:ascii="SimSun" w:hAnsi="SimSun" w:cs="SimSun" w:eastAsia="新宋体"/>
                          <w:sz w:val="11"/>
                          <w:szCs w:val="11"/>
                        </w:rPr>
                        <w:t>，通过网络传输的时间是</w:t>
                      </w:r>
                      <w:r>
                        <w:rPr>
                          <w:rFonts w:eastAsia="新宋体" w:cs="SimSun" w:ascii="SimSun" w:hAnsi="SimSun"/>
                          <w:sz w:val="11"/>
                          <w:szCs w:val="11"/>
                        </w:rPr>
                        <w:t>60s</w:t>
                      </w:r>
                      <w:r>
                        <w:rPr>
                          <w:rFonts w:ascii="SimSun" w:hAnsi="SimSun" w:cs="SimSun" w:eastAsia="新宋体"/>
                          <w:sz w:val="11"/>
                          <w:szCs w:val="11"/>
                        </w:rPr>
                        <w:t>，但由于网络丢包和传输</w:t>
                      </w:r>
                      <w:r>
                        <w:rPr>
                          <w:rFonts w:eastAsia="新宋体" w:cs="SimSun" w:ascii="SimSun" w:hAnsi="SimSun"/>
                          <w:sz w:val="11"/>
                          <w:szCs w:val="11"/>
                        </w:rPr>
                        <w:br/>
                      </w:r>
                      <w:r>
                        <w:rPr>
                          <w:rFonts w:ascii="SimSun" w:hAnsi="SimSun" w:cs="SimSun" w:eastAsia="新宋体"/>
                          <w:sz w:val="11"/>
                          <w:szCs w:val="11"/>
                        </w:rPr>
                        <w:t>错误，只有</w:t>
                      </w:r>
                      <w:r>
                        <w:rPr>
                          <w:rFonts w:eastAsia="新宋体" w:cs="SimSun" w:ascii="SimSun" w:hAnsi="SimSun"/>
                          <w:sz w:val="11"/>
                          <w:szCs w:val="11"/>
                        </w:rPr>
                        <w:t>95%</w:t>
                      </w:r>
                      <w:r>
                        <w:rPr>
                          <w:rFonts w:ascii="SimSun" w:hAnsi="SimSun" w:cs="SimSun" w:eastAsia="新宋体"/>
                          <w:sz w:val="11"/>
                          <w:szCs w:val="11"/>
                        </w:rPr>
                        <w:t>的数据传输成功。试计算实际的吞吐量是多少</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499110</wp:posOffset>
                </wp:positionH>
                <wp:positionV relativeFrom="line">
                  <wp:posOffset>8814435</wp:posOffset>
                </wp:positionV>
                <wp:extent cx="6700520" cy="554990"/>
                <wp:effectExtent l="0" t="0" r="0" b="0"/>
                <wp:wrapSquare wrapText="bothSides"/>
                <wp:docPr id="233" name="Frame10"/>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w:t>
                            </w:r>
                            <w:r>
                              <w:rPr>
                                <w:rFonts w:ascii="SimSun" w:hAnsi="SimSun" w:cs="SimSun" w:eastAsia="新宋体"/>
                                <w:sz w:val="11"/>
                                <w:szCs w:val="11"/>
                              </w:rPr>
                              <w:t>一个数据包的大小是</w:t>
                            </w:r>
                            <w:r>
                              <w:rPr>
                                <w:rFonts w:eastAsia="新宋体" w:cs="SimSun" w:ascii="SimSun" w:hAnsi="SimSun"/>
                                <w:sz w:val="11"/>
                                <w:szCs w:val="11"/>
                              </w:rPr>
                              <w:t>1500B</w:t>
                            </w:r>
                            <w:r>
                              <w:rPr>
                                <w:rFonts w:ascii="SimSun" w:hAnsi="SimSun" w:cs="SimSun" w:eastAsia="新宋体"/>
                                <w:sz w:val="11"/>
                                <w:szCs w:val="11"/>
                              </w:rPr>
                              <w:t>，传输速率是</w:t>
                            </w:r>
                            <w:r>
                              <w:rPr>
                                <w:rFonts w:eastAsia="新宋体" w:cs="SimSun" w:ascii="SimSun" w:hAnsi="SimSun"/>
                                <w:sz w:val="11"/>
                                <w:szCs w:val="11"/>
                              </w:rPr>
                              <w:t>1Mb/s</w:t>
                            </w:r>
                            <w:r>
                              <w:rPr>
                                <w:rFonts w:ascii="SimSun" w:hAnsi="SimSun" w:cs="SimSun" w:eastAsia="新宋体"/>
                                <w:sz w:val="11"/>
                                <w:szCs w:val="11"/>
                              </w:rPr>
                              <w:t>，传输距离是</w:t>
                            </w:r>
                            <w:r>
                              <w:rPr>
                                <w:rFonts w:eastAsia="新宋体" w:cs="SimSun" w:ascii="SimSun" w:hAnsi="SimSun"/>
                                <w:sz w:val="11"/>
                                <w:szCs w:val="11"/>
                              </w:rPr>
                              <w:t>1000km</w:t>
                            </w:r>
                            <w:r>
                              <w:rPr>
                                <w:rFonts w:ascii="SimSun" w:hAnsi="SimSun" w:cs="SimSun" w:eastAsia="新宋体"/>
                                <w:sz w:val="11"/>
                                <w:szCs w:val="11"/>
                              </w:rPr>
                              <w:t>，传播</w:t>
                            </w:r>
                            <w:r>
                              <w:rPr>
                                <w:rFonts w:eastAsia="新宋体" w:cs="SimSun" w:ascii="SimSun" w:hAnsi="SimSun"/>
                                <w:sz w:val="11"/>
                                <w:szCs w:val="11"/>
                              </w:rPr>
                              <w:br/>
                            </w:r>
                            <w:r>
                              <w:rPr>
                                <w:rFonts w:ascii="SimSun" w:hAnsi="SimSun" w:cs="SimSun" w:eastAsia="新宋体"/>
                                <w:sz w:val="11"/>
                                <w:szCs w:val="11"/>
                              </w:rPr>
                              <w:t>速度为</w:t>
                            </w:r>
                            <w:r>
                              <w:rPr>
                                <w:rFonts w:eastAsia="新宋体" w:cs="SimSun" w:ascii="SimSun" w:hAnsi="SimSun"/>
                                <w:sz w:val="11"/>
                                <w:szCs w:val="11"/>
                              </w:rPr>
                              <w:t>200000km/s</w:t>
                            </w:r>
                            <w:r>
                              <w:rPr>
                                <w:rFonts w:ascii="SimSun" w:hAnsi="SimSun" w:cs="SimSun" w:eastAsia="新宋体"/>
                                <w:sz w:val="11"/>
                                <w:szCs w:val="11"/>
                              </w:rPr>
                              <w:t>。试计算总时延是多少</w:t>
                            </w:r>
                            <w:r>
                              <w:rPr>
                                <w:rFonts w:eastAsia="新宋体" w:cs="SimSun" w:ascii="SimSun" w:hAnsi="SimSun"/>
                                <w:sz w:val="11"/>
                                <w:szCs w:val="11"/>
                              </w:rPr>
                              <w:br/>
                              <w:t>20.</w:t>
                            </w:r>
                            <w:r>
                              <w:rPr>
                                <w:rFonts w:ascii="SimSun" w:hAnsi="SimSun" w:cs="SimSun" w:eastAsia="新宋体"/>
                                <w:sz w:val="11"/>
                                <w:szCs w:val="11"/>
                              </w:rPr>
                              <w:t>在一个数据流中，发送了</w:t>
                            </w:r>
                            <w:r>
                              <w:rPr>
                                <w:rFonts w:eastAsia="新宋体" w:cs="SimSun" w:ascii="SimSun" w:hAnsi="SimSun"/>
                                <w:sz w:val="11"/>
                                <w:szCs w:val="11"/>
                              </w:rPr>
                              <w:t>1000</w:t>
                            </w:r>
                            <w:r>
                              <w:rPr>
                                <w:rFonts w:ascii="SimSun" w:hAnsi="SimSun" w:cs="SimSun" w:eastAsia="新宋体"/>
                                <w:sz w:val="11"/>
                                <w:szCs w:val="11"/>
                              </w:rPr>
                              <w:t>个数据包，其中有</w:t>
                            </w:r>
                            <w:r>
                              <w:rPr>
                                <w:rFonts w:eastAsia="新宋体" w:cs="SimSun" w:ascii="SimSun" w:hAnsi="SimSun"/>
                                <w:sz w:val="11"/>
                                <w:szCs w:val="11"/>
                              </w:rPr>
                              <w:t>10</w:t>
                            </w:r>
                            <w:r>
                              <w:rPr>
                                <w:rFonts w:ascii="SimSun" w:hAnsi="SimSun" w:cs="SimSun" w:eastAsia="新宋体"/>
                                <w:sz w:val="11"/>
                                <w:szCs w:val="11"/>
                              </w:rPr>
                              <w:t>个数据包丢失。试计算丢</w:t>
                            </w:r>
                            <w:r>
                              <w:rPr>
                                <w:rFonts w:eastAsia="新宋体" w:cs="SimSun" w:ascii="SimSun" w:hAnsi="SimSun"/>
                                <w:sz w:val="11"/>
                                <w:szCs w:val="11"/>
                              </w:rPr>
                              <w:br/>
                            </w:r>
                            <w:r>
                              <w:rPr>
                                <w:rFonts w:ascii="SimSun" w:hAnsi="SimSun" w:cs="SimSun" w:eastAsia="新宋体"/>
                                <w:sz w:val="11"/>
                                <w:szCs w:val="11"/>
                              </w:rPr>
                              <w:t>包率是多少</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694.0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w:t>
                      </w:r>
                      <w:r>
                        <w:rPr>
                          <w:rFonts w:ascii="SimSun" w:hAnsi="SimSun" w:cs="SimSun" w:eastAsia="新宋体"/>
                          <w:sz w:val="11"/>
                          <w:szCs w:val="11"/>
                        </w:rPr>
                        <w:t>一个数据包的大小是</w:t>
                      </w:r>
                      <w:r>
                        <w:rPr>
                          <w:rFonts w:eastAsia="新宋体" w:cs="SimSun" w:ascii="SimSun" w:hAnsi="SimSun"/>
                          <w:sz w:val="11"/>
                          <w:szCs w:val="11"/>
                        </w:rPr>
                        <w:t>1500B</w:t>
                      </w:r>
                      <w:r>
                        <w:rPr>
                          <w:rFonts w:ascii="SimSun" w:hAnsi="SimSun" w:cs="SimSun" w:eastAsia="新宋体"/>
                          <w:sz w:val="11"/>
                          <w:szCs w:val="11"/>
                        </w:rPr>
                        <w:t>，传输速率是</w:t>
                      </w:r>
                      <w:r>
                        <w:rPr>
                          <w:rFonts w:eastAsia="新宋体" w:cs="SimSun" w:ascii="SimSun" w:hAnsi="SimSun"/>
                          <w:sz w:val="11"/>
                          <w:szCs w:val="11"/>
                        </w:rPr>
                        <w:t>1Mb/s</w:t>
                      </w:r>
                      <w:r>
                        <w:rPr>
                          <w:rFonts w:ascii="SimSun" w:hAnsi="SimSun" w:cs="SimSun" w:eastAsia="新宋体"/>
                          <w:sz w:val="11"/>
                          <w:szCs w:val="11"/>
                        </w:rPr>
                        <w:t>，传输距离是</w:t>
                      </w:r>
                      <w:r>
                        <w:rPr>
                          <w:rFonts w:eastAsia="新宋体" w:cs="SimSun" w:ascii="SimSun" w:hAnsi="SimSun"/>
                          <w:sz w:val="11"/>
                          <w:szCs w:val="11"/>
                        </w:rPr>
                        <w:t>1000km</w:t>
                      </w:r>
                      <w:r>
                        <w:rPr>
                          <w:rFonts w:ascii="SimSun" w:hAnsi="SimSun" w:cs="SimSun" w:eastAsia="新宋体"/>
                          <w:sz w:val="11"/>
                          <w:szCs w:val="11"/>
                        </w:rPr>
                        <w:t>，传播</w:t>
                      </w:r>
                      <w:r>
                        <w:rPr>
                          <w:rFonts w:eastAsia="新宋体" w:cs="SimSun" w:ascii="SimSun" w:hAnsi="SimSun"/>
                          <w:sz w:val="11"/>
                          <w:szCs w:val="11"/>
                        </w:rPr>
                        <w:br/>
                      </w:r>
                      <w:r>
                        <w:rPr>
                          <w:rFonts w:ascii="SimSun" w:hAnsi="SimSun" w:cs="SimSun" w:eastAsia="新宋体"/>
                          <w:sz w:val="11"/>
                          <w:szCs w:val="11"/>
                        </w:rPr>
                        <w:t>速度为</w:t>
                      </w:r>
                      <w:r>
                        <w:rPr>
                          <w:rFonts w:eastAsia="新宋体" w:cs="SimSun" w:ascii="SimSun" w:hAnsi="SimSun"/>
                          <w:sz w:val="11"/>
                          <w:szCs w:val="11"/>
                        </w:rPr>
                        <w:t>200000km/s</w:t>
                      </w:r>
                      <w:r>
                        <w:rPr>
                          <w:rFonts w:ascii="SimSun" w:hAnsi="SimSun" w:cs="SimSun" w:eastAsia="新宋体"/>
                          <w:sz w:val="11"/>
                          <w:szCs w:val="11"/>
                        </w:rPr>
                        <w:t>。试计算总时延是多少</w:t>
                      </w:r>
                      <w:r>
                        <w:rPr>
                          <w:rFonts w:eastAsia="新宋体" w:cs="SimSun" w:ascii="SimSun" w:hAnsi="SimSun"/>
                          <w:sz w:val="11"/>
                          <w:szCs w:val="11"/>
                        </w:rPr>
                        <w:br/>
                        <w:t>20.</w:t>
                      </w:r>
                      <w:r>
                        <w:rPr>
                          <w:rFonts w:ascii="SimSun" w:hAnsi="SimSun" w:cs="SimSun" w:eastAsia="新宋体"/>
                          <w:sz w:val="11"/>
                          <w:szCs w:val="11"/>
                        </w:rPr>
                        <w:t>在一个数据流中，发送了</w:t>
                      </w:r>
                      <w:r>
                        <w:rPr>
                          <w:rFonts w:eastAsia="新宋体" w:cs="SimSun" w:ascii="SimSun" w:hAnsi="SimSun"/>
                          <w:sz w:val="11"/>
                          <w:szCs w:val="11"/>
                        </w:rPr>
                        <w:t>1000</w:t>
                      </w:r>
                      <w:r>
                        <w:rPr>
                          <w:rFonts w:ascii="SimSun" w:hAnsi="SimSun" w:cs="SimSun" w:eastAsia="新宋体"/>
                          <w:sz w:val="11"/>
                          <w:szCs w:val="11"/>
                        </w:rPr>
                        <w:t>个数据包，其中有</w:t>
                      </w:r>
                      <w:r>
                        <w:rPr>
                          <w:rFonts w:eastAsia="新宋体" w:cs="SimSun" w:ascii="SimSun" w:hAnsi="SimSun"/>
                          <w:sz w:val="11"/>
                          <w:szCs w:val="11"/>
                        </w:rPr>
                        <w:t>10</w:t>
                      </w:r>
                      <w:r>
                        <w:rPr>
                          <w:rFonts w:ascii="SimSun" w:hAnsi="SimSun" w:cs="SimSun" w:eastAsia="新宋体"/>
                          <w:sz w:val="11"/>
                          <w:szCs w:val="11"/>
                        </w:rPr>
                        <w:t>个数据包丢失。试计算丢</w:t>
                      </w:r>
                      <w:r>
                        <w:rPr>
                          <w:rFonts w:eastAsia="新宋体" w:cs="SimSun" w:ascii="SimSun" w:hAnsi="SimSun"/>
                          <w:sz w:val="11"/>
                          <w:szCs w:val="11"/>
                        </w:rPr>
                        <w:br/>
                      </w:r>
                      <w:r>
                        <w:rPr>
                          <w:rFonts w:ascii="SimSun" w:hAnsi="SimSun" w:cs="SimSun" w:eastAsia="新宋体"/>
                          <w:sz w:val="11"/>
                          <w:szCs w:val="11"/>
                        </w:rPr>
                        <w:t>包率是多少</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499110</wp:posOffset>
                </wp:positionH>
                <wp:positionV relativeFrom="line">
                  <wp:posOffset>9786620</wp:posOffset>
                </wp:positionV>
                <wp:extent cx="6700520" cy="554990"/>
                <wp:effectExtent l="0" t="0" r="0" b="0"/>
                <wp:wrapSquare wrapText="bothSides"/>
                <wp:docPr id="234" name="Frame11"/>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w:t>
                            </w:r>
                            <w:r>
                              <w:rPr>
                                <w:rFonts w:ascii="SimSun" w:hAnsi="SimSun" w:cs="SimSun" w:eastAsia="新宋体"/>
                                <w:sz w:val="11"/>
                                <w:szCs w:val="11"/>
                              </w:rPr>
                              <w:t>在一个信道上，实际传输数据的时间为</w:t>
                            </w:r>
                            <w:r>
                              <w:rPr>
                                <w:rFonts w:eastAsia="新宋体" w:cs="SimSun" w:ascii="SimSun" w:hAnsi="SimSun"/>
                                <w:sz w:val="11"/>
                                <w:szCs w:val="11"/>
                              </w:rPr>
                              <w:t>200ms</w:t>
                            </w:r>
                            <w:r>
                              <w:rPr>
                                <w:rFonts w:ascii="SimSun" w:hAnsi="SimSun" w:cs="SimSun" w:eastAsia="新宋体"/>
                                <w:sz w:val="11"/>
                                <w:szCs w:val="11"/>
                              </w:rPr>
                              <w:t>，空闲时间为</w:t>
                            </w:r>
                            <w:r>
                              <w:rPr>
                                <w:rFonts w:eastAsia="新宋体" w:cs="SimSun" w:ascii="SimSun" w:hAnsi="SimSun"/>
                                <w:sz w:val="11"/>
                                <w:szCs w:val="11"/>
                              </w:rPr>
                              <w:t>50ms</w:t>
                            </w:r>
                            <w:r>
                              <w:rPr>
                                <w:rFonts w:ascii="SimSun" w:hAnsi="SimSun" w:cs="SimSun" w:eastAsia="新宋体"/>
                                <w:sz w:val="11"/>
                                <w:szCs w:val="11"/>
                              </w:rPr>
                              <w:t>，冲突等待时</w:t>
                            </w:r>
                            <w:r>
                              <w:rPr>
                                <w:rFonts w:eastAsia="新宋体" w:cs="SimSun" w:ascii="SimSun" w:hAnsi="SimSun"/>
                                <w:sz w:val="11"/>
                                <w:szCs w:val="11"/>
                              </w:rPr>
                              <w:br/>
                            </w:r>
                            <w:r>
                              <w:rPr>
                                <w:rFonts w:ascii="SimSun" w:hAnsi="SimSun" w:cs="SimSun" w:eastAsia="新宋体"/>
                                <w:sz w:val="11"/>
                                <w:szCs w:val="11"/>
                              </w:rPr>
                              <w:t>间为</w:t>
                            </w:r>
                            <w:r>
                              <w:rPr>
                                <w:rFonts w:eastAsia="新宋体" w:cs="SimSun" w:ascii="SimSun" w:hAnsi="SimSun"/>
                                <w:sz w:val="11"/>
                                <w:szCs w:val="11"/>
                              </w:rPr>
                              <w:t>20ms</w:t>
                            </w:r>
                            <w:r>
                              <w:rPr>
                                <w:rFonts w:ascii="SimSun" w:hAnsi="SimSun" w:cs="SimSun" w:eastAsia="新宋体"/>
                                <w:sz w:val="11"/>
                                <w:szCs w:val="11"/>
                              </w:rPr>
                              <w:t>。试计算信道利用率是多少。</w:t>
                            </w:r>
                            <w:r>
                              <w:rPr>
                                <w:rFonts w:eastAsia="新宋体" w:cs="SimSun" w:ascii="SimSun" w:hAnsi="SimSun"/>
                                <w:sz w:val="11"/>
                                <w:szCs w:val="11"/>
                              </w:rPr>
                              <w:br/>
                              <w:t>22.</w:t>
                            </w:r>
                            <w:r>
                              <w:rPr>
                                <w:rFonts w:ascii="SimSun" w:hAnsi="SimSun" w:cs="SimSun" w:eastAsia="新宋体"/>
                                <w:sz w:val="11"/>
                                <w:szCs w:val="11"/>
                              </w:rPr>
                              <w:t>在一个信道上，实际传输</w:t>
                            </w:r>
                            <w:r>
                              <w:rPr>
                                <w:rFonts w:eastAsia="新宋体" w:cs="SimSun" w:ascii="SimSun" w:hAnsi="SimSun"/>
                                <w:sz w:val="11"/>
                                <w:szCs w:val="11"/>
                              </w:rPr>
                              <w:t>30Kb</w:t>
                            </w:r>
                            <w:r>
                              <w:rPr>
                                <w:rFonts w:ascii="SimSun" w:hAnsi="SimSun" w:cs="SimSun" w:eastAsia="新宋体"/>
                                <w:sz w:val="11"/>
                                <w:szCs w:val="11"/>
                              </w:rPr>
                              <w:t>，传输时间为</w:t>
                            </w:r>
                            <w:r>
                              <w:rPr>
                                <w:rFonts w:eastAsia="新宋体" w:cs="SimSun" w:ascii="SimSun" w:hAnsi="SimSun"/>
                                <w:sz w:val="11"/>
                                <w:szCs w:val="11"/>
                              </w:rPr>
                              <w:t>100ms</w:t>
                            </w:r>
                            <w:r>
                              <w:rPr>
                                <w:rFonts w:ascii="SimSun" w:hAnsi="SimSun" w:cs="SimSun" w:eastAsia="新宋体"/>
                                <w:sz w:val="11"/>
                                <w:szCs w:val="11"/>
                              </w:rPr>
                              <w:t>，信道带宽为</w:t>
                            </w:r>
                            <w:r>
                              <w:rPr>
                                <w:rFonts w:eastAsia="新宋体" w:cs="SimSun" w:ascii="SimSun" w:hAnsi="SimSun"/>
                                <w:sz w:val="11"/>
                                <w:szCs w:val="11"/>
                              </w:rPr>
                              <w:t>1Mb/s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计算信道利用率是多少</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770.6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w:t>
                      </w:r>
                      <w:r>
                        <w:rPr>
                          <w:rFonts w:ascii="SimSun" w:hAnsi="SimSun" w:cs="SimSun" w:eastAsia="新宋体"/>
                          <w:sz w:val="11"/>
                          <w:szCs w:val="11"/>
                        </w:rPr>
                        <w:t>在一个信道上，实际传输数据的时间为</w:t>
                      </w:r>
                      <w:r>
                        <w:rPr>
                          <w:rFonts w:eastAsia="新宋体" w:cs="SimSun" w:ascii="SimSun" w:hAnsi="SimSun"/>
                          <w:sz w:val="11"/>
                          <w:szCs w:val="11"/>
                        </w:rPr>
                        <w:t>200ms</w:t>
                      </w:r>
                      <w:r>
                        <w:rPr>
                          <w:rFonts w:ascii="SimSun" w:hAnsi="SimSun" w:cs="SimSun" w:eastAsia="新宋体"/>
                          <w:sz w:val="11"/>
                          <w:szCs w:val="11"/>
                        </w:rPr>
                        <w:t>，空闲时间为</w:t>
                      </w:r>
                      <w:r>
                        <w:rPr>
                          <w:rFonts w:eastAsia="新宋体" w:cs="SimSun" w:ascii="SimSun" w:hAnsi="SimSun"/>
                          <w:sz w:val="11"/>
                          <w:szCs w:val="11"/>
                        </w:rPr>
                        <w:t>50ms</w:t>
                      </w:r>
                      <w:r>
                        <w:rPr>
                          <w:rFonts w:ascii="SimSun" w:hAnsi="SimSun" w:cs="SimSun" w:eastAsia="新宋体"/>
                          <w:sz w:val="11"/>
                          <w:szCs w:val="11"/>
                        </w:rPr>
                        <w:t>，冲突等待时</w:t>
                      </w:r>
                      <w:r>
                        <w:rPr>
                          <w:rFonts w:eastAsia="新宋体" w:cs="SimSun" w:ascii="SimSun" w:hAnsi="SimSun"/>
                          <w:sz w:val="11"/>
                          <w:szCs w:val="11"/>
                        </w:rPr>
                        <w:br/>
                      </w:r>
                      <w:r>
                        <w:rPr>
                          <w:rFonts w:ascii="SimSun" w:hAnsi="SimSun" w:cs="SimSun" w:eastAsia="新宋体"/>
                          <w:sz w:val="11"/>
                          <w:szCs w:val="11"/>
                        </w:rPr>
                        <w:t>间为</w:t>
                      </w:r>
                      <w:r>
                        <w:rPr>
                          <w:rFonts w:eastAsia="新宋体" w:cs="SimSun" w:ascii="SimSun" w:hAnsi="SimSun"/>
                          <w:sz w:val="11"/>
                          <w:szCs w:val="11"/>
                        </w:rPr>
                        <w:t>20ms</w:t>
                      </w:r>
                      <w:r>
                        <w:rPr>
                          <w:rFonts w:ascii="SimSun" w:hAnsi="SimSun" w:cs="SimSun" w:eastAsia="新宋体"/>
                          <w:sz w:val="11"/>
                          <w:szCs w:val="11"/>
                        </w:rPr>
                        <w:t>。试计算信道利用率是多少。</w:t>
                      </w:r>
                      <w:r>
                        <w:rPr>
                          <w:rFonts w:eastAsia="新宋体" w:cs="SimSun" w:ascii="SimSun" w:hAnsi="SimSun"/>
                          <w:sz w:val="11"/>
                          <w:szCs w:val="11"/>
                        </w:rPr>
                        <w:br/>
                        <w:t>22.</w:t>
                      </w:r>
                      <w:r>
                        <w:rPr>
                          <w:rFonts w:ascii="SimSun" w:hAnsi="SimSun" w:cs="SimSun" w:eastAsia="新宋体"/>
                          <w:sz w:val="11"/>
                          <w:szCs w:val="11"/>
                        </w:rPr>
                        <w:t>在一个信道上，实际传输</w:t>
                      </w:r>
                      <w:r>
                        <w:rPr>
                          <w:rFonts w:eastAsia="新宋体" w:cs="SimSun" w:ascii="SimSun" w:hAnsi="SimSun"/>
                          <w:sz w:val="11"/>
                          <w:szCs w:val="11"/>
                        </w:rPr>
                        <w:t>30Kb</w:t>
                      </w:r>
                      <w:r>
                        <w:rPr>
                          <w:rFonts w:ascii="SimSun" w:hAnsi="SimSun" w:cs="SimSun" w:eastAsia="新宋体"/>
                          <w:sz w:val="11"/>
                          <w:szCs w:val="11"/>
                        </w:rPr>
                        <w:t>，传输时间为</w:t>
                      </w:r>
                      <w:r>
                        <w:rPr>
                          <w:rFonts w:eastAsia="新宋体" w:cs="SimSun" w:ascii="SimSun" w:hAnsi="SimSun"/>
                          <w:sz w:val="11"/>
                          <w:szCs w:val="11"/>
                        </w:rPr>
                        <w:t>100ms</w:t>
                      </w:r>
                      <w:r>
                        <w:rPr>
                          <w:rFonts w:ascii="SimSun" w:hAnsi="SimSun" w:cs="SimSun" w:eastAsia="新宋体"/>
                          <w:sz w:val="11"/>
                          <w:szCs w:val="11"/>
                        </w:rPr>
                        <w:t>，信道带宽为</w:t>
                      </w:r>
                      <w:r>
                        <w:rPr>
                          <w:rFonts w:eastAsia="新宋体" w:cs="SimSun" w:ascii="SimSun" w:hAnsi="SimSun"/>
                          <w:sz w:val="11"/>
                          <w:szCs w:val="11"/>
                        </w:rPr>
                        <w:t>1Mb/s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计算信道利用率是多少</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1262380</wp:posOffset>
                </wp:positionH>
                <wp:positionV relativeFrom="line">
                  <wp:posOffset>676275</wp:posOffset>
                </wp:positionV>
                <wp:extent cx="5937250" cy="1254125"/>
                <wp:effectExtent l="0" t="0" r="0" b="0"/>
                <wp:wrapSquare wrapText="bothSides"/>
                <wp:docPr id="235" name="Frame1"/>
                <a:graphic xmlns:a="http://schemas.openxmlformats.org/drawingml/2006/main">
                  <a:graphicData uri="http://schemas.microsoft.com/office/word/2010/wordprocessingShape">
                    <wps:wsp>
                      <wps:cNvSpPr txBox="1"/>
                      <wps:spPr>
                        <a:xfrm>
                          <a:off x="0" y="0"/>
                          <a:ext cx="5937250" cy="12541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第</w:t>
                            </w:r>
                            <w:r>
                              <w:rPr>
                                <w:rFonts w:eastAsia="新宋体" w:cs="SimSun" w:ascii="SimSun" w:hAnsi="SimSun"/>
                                <w:sz w:val="62"/>
                                <w:szCs w:val="62"/>
                              </w:rPr>
                              <w:t>2</w:t>
                            </w:r>
                            <w:r>
                              <w:rPr>
                                <w:rFonts w:ascii="SimSun" w:hAnsi="SimSun" w:cs="SimSun" w:eastAsia="新宋体"/>
                                <w:sz w:val="62"/>
                                <w:szCs w:val="62"/>
                              </w:rPr>
                              <w:t>章</w:t>
                            </w:r>
                            <w:r>
                              <w:rPr>
                                <w:rFonts w:eastAsia="新宋体" w:cs="SimSun" w:ascii="SimSun" w:hAnsi="SimSun"/>
                                <w:sz w:val="62"/>
                                <w:szCs w:val="62"/>
                              </w:rPr>
                              <w:br/>
                            </w:r>
                            <w:r>
                              <w:rPr>
                                <w:rFonts w:ascii="SimSun" w:hAnsi="SimSun" w:cs="SimSun" w:eastAsia="新宋体"/>
                                <w:sz w:val="62"/>
                                <w:szCs w:val="62"/>
                              </w:rPr>
                              <w:t>物理层</w:t>
                            </w:r>
                          </w:p>
                        </w:txbxContent>
                      </wps:txbx>
                      <wps:bodyPr anchor="t" lIns="53975" tIns="53975" rIns="53975" bIns="53975">
                        <a:spAutoFit/>
                      </wps:bodyPr>
                    </wps:wsp>
                  </a:graphicData>
                </a:graphic>
              </wp:anchor>
            </w:drawing>
          </mc:Choice>
          <mc:Fallback>
            <w:pict>
              <v:rect fillcolor="#729FCF" style="position:absolute;rotation:-0;width:467.5pt;height:98.75pt;mso-wrap-distance-left:5.7pt;mso-wrap-distance-right:5.7pt;mso-wrap-distance-top:5.7pt;mso-wrap-distance-bottom:5.7pt;margin-top:53.25pt;mso-position-vertical-relative:text;margin-left:9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第</w:t>
                      </w:r>
                      <w:r>
                        <w:rPr>
                          <w:rFonts w:eastAsia="新宋体" w:cs="SimSun" w:ascii="SimSun" w:hAnsi="SimSun"/>
                          <w:sz w:val="62"/>
                          <w:szCs w:val="62"/>
                        </w:rPr>
                        <w:t>2</w:t>
                      </w:r>
                      <w:r>
                        <w:rPr>
                          <w:rFonts w:ascii="SimSun" w:hAnsi="SimSun" w:cs="SimSun" w:eastAsia="新宋体"/>
                          <w:sz w:val="62"/>
                          <w:szCs w:val="62"/>
                        </w:rPr>
                        <w:t>章</w:t>
                      </w:r>
                      <w:r>
                        <w:rPr>
                          <w:rFonts w:eastAsia="新宋体" w:cs="SimSun" w:ascii="SimSun" w:hAnsi="SimSun"/>
                          <w:sz w:val="62"/>
                          <w:szCs w:val="62"/>
                        </w:rPr>
                        <w:br/>
                      </w:r>
                      <w:r>
                        <w:rPr>
                          <w:rFonts w:ascii="SimSun" w:hAnsi="SimSun" w:cs="SimSun" w:eastAsia="新宋体"/>
                          <w:sz w:val="62"/>
                          <w:szCs w:val="62"/>
                        </w:rPr>
                        <w:t>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1262380</wp:posOffset>
                </wp:positionH>
                <wp:positionV relativeFrom="line">
                  <wp:posOffset>2524125</wp:posOffset>
                </wp:positionV>
                <wp:extent cx="5937250" cy="189230"/>
                <wp:effectExtent l="0" t="0" r="0" b="0"/>
                <wp:wrapSquare wrapText="bothSides"/>
                <wp:docPr id="236" name="Frame2"/>
                <a:graphic xmlns:a="http://schemas.openxmlformats.org/drawingml/2006/main">
                  <a:graphicData uri="http://schemas.microsoft.com/office/word/2010/wordprocessingShape">
                    <wps:wsp>
                      <wps:cNvSpPr txBox="1"/>
                      <wps:spPr>
                        <a:xfrm>
                          <a:off x="0" y="0"/>
                          <a:ext cx="59372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理层是参考模型的最底层，是最基础的一层，承担着搬运比特流的任务，也就是说，物理层的功能是实现透明的比特流传输。所谓“透明”是指物理层并不关心比特流携带的具体信息，只关注如何将比特流从一方搬运到另一方，另一方可以完整无误地接收发送方发送的比特流。</w:t>
                            </w:r>
                          </w:p>
                        </w:txbxContent>
                      </wps:txbx>
                      <wps:bodyPr anchor="t" lIns="53975" tIns="53975" rIns="53975" bIns="53975">
                        <a:spAutoFit/>
                      </wps:bodyPr>
                    </wps:wsp>
                  </a:graphicData>
                </a:graphic>
              </wp:anchor>
            </w:drawing>
          </mc:Choice>
          <mc:Fallback>
            <w:pict>
              <v:rect fillcolor="#729FCF" style="position:absolute;rotation:-0;width:467.5pt;height:14.9pt;mso-wrap-distance-left:5.7pt;mso-wrap-distance-right:5.7pt;mso-wrap-distance-top:5.7pt;mso-wrap-distance-bottom:5.7pt;margin-top:198.75pt;mso-position-vertical-relative:text;margin-left:9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理层是参考模型的最底层，是最基础的一层，承担着搬运比特流的任务，也就是说，物理层的功能是实现透明的比特流传输。所谓“透明”是指物理层并不关心比特流携带的具体信息，只关注如何将比特流从一方搬运到另一方，另一方可以完整无误地接收发送方发送的比特流。</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1262380</wp:posOffset>
                </wp:positionH>
                <wp:positionV relativeFrom="line">
                  <wp:posOffset>3472180</wp:posOffset>
                </wp:positionV>
                <wp:extent cx="5937250" cy="311150"/>
                <wp:effectExtent l="0" t="0" r="0" b="0"/>
                <wp:wrapSquare wrapText="bothSides"/>
                <wp:docPr id="237" name="Frame3"/>
                <a:graphic xmlns:a="http://schemas.openxmlformats.org/drawingml/2006/main">
                  <a:graphicData uri="http://schemas.microsoft.com/office/word/2010/wordprocessingShape">
                    <wps:wsp>
                      <wps:cNvSpPr txBox="1"/>
                      <wps:spPr>
                        <a:xfrm>
                          <a:off x="0" y="0"/>
                          <a:ext cx="593725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比特流是一种信号，运送信号的通道称为信道（</w:t>
                            </w:r>
                            <w:r>
                              <w:rPr>
                                <w:rFonts w:eastAsia="新宋体" w:cs="SimSun" w:ascii="SimSun" w:hAnsi="SimSun"/>
                                <w:sz w:val="11"/>
                                <w:szCs w:val="11"/>
                              </w:rPr>
                              <w:t>signalchanel</w:t>
                            </w:r>
                            <w:r>
                              <w:rPr>
                                <w:rFonts w:ascii="SimSun" w:hAnsi="SimSun" w:cs="SimSun" w:eastAsia="新宋体"/>
                                <w:sz w:val="11"/>
                                <w:szCs w:val="11"/>
                              </w:rPr>
                              <w:t>），信道的物理性质决定了传输的性能指标。规范物理层功能实现的是物理层协议，也称为物理层规程。物理层协议呈现出如下</w:t>
                            </w:r>
                            <w:r>
                              <w:rPr>
                                <w:rFonts w:eastAsia="新宋体" w:cs="SimSun" w:ascii="SimSun" w:hAnsi="SimSun"/>
                                <w:sz w:val="11"/>
                                <w:szCs w:val="11"/>
                              </w:rPr>
                              <w:t>4</w:t>
                            </w:r>
                            <w:r>
                              <w:rPr>
                                <w:rFonts w:ascii="SimSun" w:hAnsi="SimSun" w:cs="SimSun" w:eastAsia="新宋体"/>
                                <w:sz w:val="11"/>
                                <w:szCs w:val="11"/>
                              </w:rPr>
                              <w:t>个特性：</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）机械特性：规定了接口所用接插件的形状、尺寸、引脚数目、排列方式等。比如不同的以太网规定了不同的连接接口，其中的</w:t>
                            </w:r>
                            <w:r>
                              <w:rPr>
                                <w:rFonts w:eastAsia="新宋体" w:cs="SimSun" w:ascii="SimSun" w:hAnsi="SimSun"/>
                                <w:sz w:val="11"/>
                                <w:szCs w:val="11"/>
                              </w:rPr>
                              <w:t>RJ45</w:t>
                            </w:r>
                            <w:r>
                              <w:rPr>
                                <w:rFonts w:ascii="SimSun" w:hAnsi="SimSun" w:cs="SimSun" w:eastAsia="新宋体"/>
                                <w:sz w:val="11"/>
                                <w:szCs w:val="11"/>
                              </w:rPr>
                              <w:t>是常见的连接器</w:t>
                            </w:r>
                          </w:p>
                        </w:txbxContent>
                      </wps:txbx>
                      <wps:bodyPr anchor="t" lIns="53975" tIns="53975" rIns="53975" bIns="53975">
                        <a:spAutoFit/>
                      </wps:bodyPr>
                    </wps:wsp>
                  </a:graphicData>
                </a:graphic>
              </wp:anchor>
            </w:drawing>
          </mc:Choice>
          <mc:Fallback>
            <w:pict>
              <v:rect fillcolor="#729FCF" style="position:absolute;rotation:-0;width:467.5pt;height:24.5pt;mso-wrap-distance-left:5.7pt;mso-wrap-distance-right:5.7pt;mso-wrap-distance-top:5.7pt;mso-wrap-distance-bottom:5.7pt;margin-top:273.4pt;mso-position-vertical-relative:text;margin-left:9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比特流是一种信号，运送信号的通道称为信道（</w:t>
                      </w:r>
                      <w:r>
                        <w:rPr>
                          <w:rFonts w:eastAsia="新宋体" w:cs="SimSun" w:ascii="SimSun" w:hAnsi="SimSun"/>
                          <w:sz w:val="11"/>
                          <w:szCs w:val="11"/>
                        </w:rPr>
                        <w:t>signalchanel</w:t>
                      </w:r>
                      <w:r>
                        <w:rPr>
                          <w:rFonts w:ascii="SimSun" w:hAnsi="SimSun" w:cs="SimSun" w:eastAsia="新宋体"/>
                          <w:sz w:val="11"/>
                          <w:szCs w:val="11"/>
                        </w:rPr>
                        <w:t>），信道的物理性质决定了传输的性能指标。规范物理层功能实现的是物理层协议，也称为物理层规程。物理层协议呈现出如下</w:t>
                      </w:r>
                      <w:r>
                        <w:rPr>
                          <w:rFonts w:eastAsia="新宋体" w:cs="SimSun" w:ascii="SimSun" w:hAnsi="SimSun"/>
                          <w:sz w:val="11"/>
                          <w:szCs w:val="11"/>
                        </w:rPr>
                        <w:t>4</w:t>
                      </w:r>
                      <w:r>
                        <w:rPr>
                          <w:rFonts w:ascii="SimSun" w:hAnsi="SimSun" w:cs="SimSun" w:eastAsia="新宋体"/>
                          <w:sz w:val="11"/>
                          <w:szCs w:val="11"/>
                        </w:rPr>
                        <w:t>个特性：</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）机械特性：规定了接口所用接插件的形状、尺寸、引脚数目、排列方式等。比如不同的以太网规定了不同的连接接口，其中的</w:t>
                      </w:r>
                      <w:r>
                        <w:rPr>
                          <w:rFonts w:eastAsia="新宋体" w:cs="SimSun" w:ascii="SimSun" w:hAnsi="SimSun"/>
                          <w:sz w:val="11"/>
                          <w:szCs w:val="11"/>
                        </w:rPr>
                        <w:t>RJ45</w:t>
                      </w:r>
                      <w:r>
                        <w:rPr>
                          <w:rFonts w:ascii="SimSun" w:hAnsi="SimSun" w:cs="SimSun" w:eastAsia="新宋体"/>
                          <w:sz w:val="11"/>
                          <w:szCs w:val="11"/>
                        </w:rPr>
                        <w:t>是常见的连接器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1616075</wp:posOffset>
                </wp:positionH>
                <wp:positionV relativeFrom="line">
                  <wp:posOffset>4885690</wp:posOffset>
                </wp:positionV>
                <wp:extent cx="5583555" cy="189230"/>
                <wp:effectExtent l="0" t="0" r="0" b="0"/>
                <wp:wrapSquare wrapText="bothSides"/>
                <wp:docPr id="238" name="Frame4"/>
                <a:graphic xmlns:a="http://schemas.openxmlformats.org/drawingml/2006/main">
                  <a:graphicData uri="http://schemas.microsoft.com/office/word/2010/wordprocessingShape">
                    <wps:wsp>
                      <wps:cNvSpPr txBox="1"/>
                      <wps:spPr>
                        <a:xfrm>
                          <a:off x="0" y="0"/>
                          <a:ext cx="55835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）电气特性：规定了接口的各条线上应有的电压范围。</w:t>
                            </w:r>
                          </w:p>
                        </w:txbxContent>
                      </wps:txbx>
                      <wps:bodyPr anchor="t" lIns="53975" tIns="53975" rIns="53975" bIns="53975">
                        <a:spAutoFit/>
                      </wps:bodyPr>
                    </wps:wsp>
                  </a:graphicData>
                </a:graphic>
              </wp:anchor>
            </w:drawing>
          </mc:Choice>
          <mc:Fallback>
            <w:pict>
              <v:rect fillcolor="#729FCF" style="position:absolute;rotation:-0;width:439.65pt;height:14.9pt;mso-wrap-distance-left:5.7pt;mso-wrap-distance-right:5.7pt;mso-wrap-distance-top:5.7pt;mso-wrap-distance-bottom:5.7pt;margin-top:384.7pt;mso-position-vertical-relative:text;margin-left:127.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）电气特性：规定了接口的各条线上应有的电压范围。</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1254760</wp:posOffset>
                </wp:positionH>
                <wp:positionV relativeFrom="line">
                  <wp:posOffset>5118735</wp:posOffset>
                </wp:positionV>
                <wp:extent cx="5944870" cy="554990"/>
                <wp:effectExtent l="0" t="0" r="0" b="0"/>
                <wp:wrapSquare wrapText="bothSides"/>
                <wp:docPr id="239" name="Frame5"/>
                <a:graphic xmlns:a="http://schemas.openxmlformats.org/drawingml/2006/main">
                  <a:graphicData uri="http://schemas.microsoft.com/office/word/2010/wordprocessingShape">
                    <wps:wsp>
                      <wps:cNvSpPr txBox="1"/>
                      <wps:spPr>
                        <a:xfrm>
                          <a:off x="0" y="0"/>
                          <a:ext cx="59448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）功能特性：规定了出现某种电平时的意义。比如，收到一个高电压，可能代表收到了一个数字“</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）过程特性：规定了实现特定功能的事件应该出现的顺序。</w:t>
                            </w:r>
                            <w:r>
                              <w:rPr>
                                <w:rFonts w:eastAsia="新宋体" w:cs="SimSun" w:ascii="SimSun" w:hAnsi="SimSun"/>
                                <w:sz w:val="11"/>
                                <w:szCs w:val="11"/>
                              </w:rPr>
                              <w:br/>
                            </w:r>
                            <w:r>
                              <w:rPr>
                                <w:rFonts w:ascii="SimSun" w:hAnsi="SimSun" w:cs="SimSun" w:eastAsia="新宋体"/>
                                <w:sz w:val="11"/>
                                <w:szCs w:val="11"/>
                              </w:rPr>
                              <w:t>本章将探讨一些数据通信的基本概念，比如模拟和数字信号，串行和并行通信，同步和异步通信，单工、半双工和全双工通信等；采用傅里叶级数分析信号的特点，承载信号的信道的传输带宽（速率）上限可以由两个定理描述：奈奎斯特定理和香农定理。构成信道的是介质，本章将重点探讨导引性介质，如铜缆、光纤的技术特点和适用场景；也将探讨非导引性介质，如无线电波、微波、红外波等的技术特点和适用场景。</w:t>
                            </w:r>
                          </w:p>
                        </w:txbxContent>
                      </wps:txbx>
                      <wps:bodyPr anchor="t" lIns="53975" tIns="53975" rIns="53975" bIns="53975">
                        <a:spAutoFit/>
                      </wps:bodyPr>
                    </wps:wsp>
                  </a:graphicData>
                </a:graphic>
              </wp:anchor>
            </w:drawing>
          </mc:Choice>
          <mc:Fallback>
            <w:pict>
              <v:rect fillcolor="#729FCF" style="position:absolute;rotation:-0;width:468.1pt;height:43.7pt;mso-wrap-distance-left:5.7pt;mso-wrap-distance-right:5.7pt;mso-wrap-distance-top:5.7pt;mso-wrap-distance-bottom:5.7pt;margin-top:403.05pt;mso-position-vertical-relative:text;margin-left:9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）功能特性：规定了出现某种电平时的意义。比如，收到一个高电压，可能代表收到了一个数字“</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）过程特性：规定了实现特定功能的事件应该出现的顺序。</w:t>
                      </w:r>
                      <w:r>
                        <w:rPr>
                          <w:rFonts w:eastAsia="新宋体" w:cs="SimSun" w:ascii="SimSun" w:hAnsi="SimSun"/>
                          <w:sz w:val="11"/>
                          <w:szCs w:val="11"/>
                        </w:rPr>
                        <w:br/>
                      </w:r>
                      <w:r>
                        <w:rPr>
                          <w:rFonts w:ascii="SimSun" w:hAnsi="SimSun" w:cs="SimSun" w:eastAsia="新宋体"/>
                          <w:sz w:val="11"/>
                          <w:szCs w:val="11"/>
                        </w:rPr>
                        <w:t>本章将探讨一些数据通信的基本概念，比如模拟和数字信号，串行和并行通信，同步和异步通信，单工、半双工和全双工通信等；采用傅里叶级数分析信号的特点，承载信号的信道的传输带宽（速率）上限可以由两个定理描述：奈奎斯特定理和香农定理。构成信道的是介质，本章将重点探讨导引性介质，如铜缆、光纤的技术特点和适用场景；也将探讨非导引性介质，如无线电波、微波、红外波等的技术特点和适用场景。</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1246505</wp:posOffset>
                </wp:positionH>
                <wp:positionV relativeFrom="line">
                  <wp:posOffset>7232015</wp:posOffset>
                </wp:positionV>
                <wp:extent cx="5953125" cy="311150"/>
                <wp:effectExtent l="0" t="0" r="0" b="0"/>
                <wp:wrapSquare wrapText="bothSides"/>
                <wp:docPr id="240" name="Frame6"/>
                <a:graphic xmlns:a="http://schemas.openxmlformats.org/drawingml/2006/main">
                  <a:graphicData uri="http://schemas.microsoft.com/office/word/2010/wordprocessingShape">
                    <wps:wsp>
                      <wps:cNvSpPr txBox="1"/>
                      <wps:spPr>
                        <a:xfrm>
                          <a:off x="0" y="0"/>
                          <a:ext cx="59531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信号在信道上的传输分为基带传输和通带传输。基带传输的信号占据了信道的全部频宽，线路编码是实现基带传输的方案，主要有曼彻斯特编码、</w:t>
                            </w:r>
                            <w:r>
                              <w:rPr>
                                <w:rFonts w:eastAsia="新宋体" w:cs="SimSun" w:ascii="SimSun" w:hAnsi="SimSun"/>
                                <w:sz w:val="11"/>
                                <w:szCs w:val="11"/>
                              </w:rPr>
                              <w:t>NRZ</w:t>
                            </w:r>
                            <w:r>
                              <w:rPr>
                                <w:rFonts w:ascii="SimSun" w:hAnsi="SimSun" w:cs="SimSun" w:eastAsia="新宋体"/>
                                <w:sz w:val="11"/>
                                <w:szCs w:val="11"/>
                              </w:rPr>
                              <w:t>逆转、</w:t>
                            </w:r>
                            <w:r>
                              <w:rPr>
                                <w:rFonts w:eastAsia="新宋体" w:cs="SimSun" w:ascii="SimSun" w:hAnsi="SimSun"/>
                                <w:sz w:val="11"/>
                                <w:szCs w:val="11"/>
                              </w:rPr>
                              <w:t>4b/5b</w:t>
                            </w:r>
                            <w:r>
                              <w:rPr>
                                <w:rFonts w:ascii="SimSun" w:hAnsi="SimSun" w:cs="SimSun" w:eastAsia="新宋体"/>
                                <w:sz w:val="11"/>
                                <w:szCs w:val="11"/>
                              </w:rPr>
                              <w:t>等。通带传输的信号只使用信道的特定频宽，采用调制技术实现。基本的基带技术包括调频、调幅和调相，实际工程中常使用混合调制的方法，信号星座图上显示了</w:t>
                            </w:r>
                            <w:r>
                              <w:rPr>
                                <w:rFonts w:eastAsia="新宋体" w:cs="SimSun" w:ascii="SimSun" w:hAnsi="SimSun"/>
                                <w:sz w:val="11"/>
                                <w:szCs w:val="11"/>
                              </w:rPr>
                              <w:t>QAM</w:t>
                            </w:r>
                            <w:r>
                              <w:rPr>
                                <w:rFonts w:ascii="SimSun" w:hAnsi="SimSun" w:cs="SimSun" w:eastAsia="新宋体"/>
                                <w:sz w:val="11"/>
                                <w:szCs w:val="11"/>
                              </w:rPr>
                              <w:t>调制的级别，可以据此计算能获得的数字带宽</w:t>
                            </w:r>
                          </w:p>
                        </w:txbxContent>
                      </wps:txbx>
                      <wps:bodyPr anchor="t" lIns="53975" tIns="53975" rIns="53975" bIns="53975">
                        <a:spAutoFit/>
                      </wps:bodyPr>
                    </wps:wsp>
                  </a:graphicData>
                </a:graphic>
              </wp:anchor>
            </w:drawing>
          </mc:Choice>
          <mc:Fallback>
            <w:pict>
              <v:rect fillcolor="#729FCF" style="position:absolute;rotation:-0;width:468.75pt;height:24.5pt;mso-wrap-distance-left:5.7pt;mso-wrap-distance-right:5.7pt;mso-wrap-distance-top:5.7pt;mso-wrap-distance-bottom:5.7pt;margin-top:569.45pt;mso-position-vertical-relative:text;margin-left:9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信号在信道上的传输分为基带传输和通带传输。基带传输的信号占据了信道的全部频宽，线路编码是实现基带传输的方案，主要有曼彻斯特编码、</w:t>
                      </w:r>
                      <w:r>
                        <w:rPr>
                          <w:rFonts w:eastAsia="新宋体" w:cs="SimSun" w:ascii="SimSun" w:hAnsi="SimSun"/>
                          <w:sz w:val="11"/>
                          <w:szCs w:val="11"/>
                        </w:rPr>
                        <w:t>NRZ</w:t>
                      </w:r>
                      <w:r>
                        <w:rPr>
                          <w:rFonts w:ascii="SimSun" w:hAnsi="SimSun" w:cs="SimSun" w:eastAsia="新宋体"/>
                          <w:sz w:val="11"/>
                          <w:szCs w:val="11"/>
                        </w:rPr>
                        <w:t>逆转、</w:t>
                      </w:r>
                      <w:r>
                        <w:rPr>
                          <w:rFonts w:eastAsia="新宋体" w:cs="SimSun" w:ascii="SimSun" w:hAnsi="SimSun"/>
                          <w:sz w:val="11"/>
                          <w:szCs w:val="11"/>
                        </w:rPr>
                        <w:t>4b/5b</w:t>
                      </w:r>
                      <w:r>
                        <w:rPr>
                          <w:rFonts w:ascii="SimSun" w:hAnsi="SimSun" w:cs="SimSun" w:eastAsia="新宋体"/>
                          <w:sz w:val="11"/>
                          <w:szCs w:val="11"/>
                        </w:rPr>
                        <w:t>等。通带传输的信号只使用信道的特定频宽，采用调制技术实现。基本的基带技术包括调频、调幅和调相，实际工程中常使用混合调制的方法，信号星座图上显示了</w:t>
                      </w:r>
                      <w:r>
                        <w:rPr>
                          <w:rFonts w:eastAsia="新宋体" w:cs="SimSun" w:ascii="SimSun" w:hAnsi="SimSun"/>
                          <w:sz w:val="11"/>
                          <w:szCs w:val="11"/>
                        </w:rPr>
                        <w:t>QAM</w:t>
                      </w:r>
                      <w:r>
                        <w:rPr>
                          <w:rFonts w:ascii="SimSun" w:hAnsi="SimSun" w:cs="SimSun" w:eastAsia="新宋体"/>
                          <w:sz w:val="11"/>
                          <w:szCs w:val="11"/>
                        </w:rPr>
                        <w:t>调制的级别，可以据此计算能获得的数字带宽</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1246505</wp:posOffset>
                </wp:positionH>
                <wp:positionV relativeFrom="line">
                  <wp:posOffset>8653780</wp:posOffset>
                </wp:positionV>
                <wp:extent cx="5953125" cy="311150"/>
                <wp:effectExtent l="0" t="0" r="0" b="0"/>
                <wp:wrapSquare wrapText="bothSides"/>
                <wp:docPr id="241" name="Frame7"/>
                <a:graphic xmlns:a="http://schemas.openxmlformats.org/drawingml/2006/main">
                  <a:graphicData uri="http://schemas.microsoft.com/office/word/2010/wordprocessingShape">
                    <wps:wsp>
                      <wps:cNvSpPr txBox="1"/>
                      <wps:spPr>
                        <a:xfrm>
                          <a:off x="0" y="0"/>
                          <a:ext cx="59531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复用技术可以提升介质的传输能力，本章除了探讨经典的时分多路复用和频分多路复用技术的工作原理、特点和使用情形之外，还探讨波分复用技术、码分复用技术、正交频分复用技术等较新技术的特点。这里的</w:t>
                            </w:r>
                            <w:r>
                              <w:rPr>
                                <w:rFonts w:eastAsia="新宋体" w:cs="SimSun" w:ascii="SimSun" w:hAnsi="SimSun"/>
                                <w:sz w:val="11"/>
                                <w:szCs w:val="11"/>
                              </w:rPr>
                              <w:br/>
                              <w:t>“</w:t>
                            </w:r>
                            <w:r>
                              <w:rPr>
                                <w:rFonts w:ascii="SimSun" w:hAnsi="SimSun" w:cs="SimSun" w:eastAsia="新宋体"/>
                                <w:sz w:val="11"/>
                                <w:szCs w:val="11"/>
                              </w:rPr>
                              <w:t>新”指的是应用的时间较近，而不是提出的时间</w:t>
                            </w:r>
                          </w:p>
                        </w:txbxContent>
                      </wps:txbx>
                      <wps:bodyPr anchor="t" lIns="53975" tIns="53975" rIns="53975" bIns="53975">
                        <a:spAutoFit/>
                      </wps:bodyPr>
                    </wps:wsp>
                  </a:graphicData>
                </a:graphic>
              </wp:anchor>
            </w:drawing>
          </mc:Choice>
          <mc:Fallback>
            <w:pict>
              <v:rect fillcolor="#729FCF" style="position:absolute;rotation:-0;width:468.75pt;height:24.5pt;mso-wrap-distance-left:5.7pt;mso-wrap-distance-right:5.7pt;mso-wrap-distance-top:5.7pt;mso-wrap-distance-bottom:5.7pt;margin-top:681.4pt;mso-position-vertical-relative:text;margin-left:9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复用技术可以提升介质的传输能力，本章除了探讨经典的时分多路复用和频分多路复用技术的工作原理、特点和使用情形之外，还探讨波分复用技术、码分复用技术、正交频分复用技术等较新技术的特点。这里的</w:t>
                      </w:r>
                      <w:r>
                        <w:rPr>
                          <w:rFonts w:eastAsia="新宋体" w:cs="SimSun" w:ascii="SimSun" w:hAnsi="SimSun"/>
                          <w:sz w:val="11"/>
                          <w:szCs w:val="11"/>
                        </w:rPr>
                        <w:br/>
                        <w:t>“</w:t>
                      </w:r>
                      <w:r>
                        <w:rPr>
                          <w:rFonts w:ascii="SimSun" w:hAnsi="SimSun" w:cs="SimSun" w:eastAsia="新宋体"/>
                          <w:sz w:val="11"/>
                          <w:szCs w:val="11"/>
                        </w:rPr>
                        <w:t>新”指的是应用的时间较近，而不是提出的时间</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828675</wp:posOffset>
            </wp:positionH>
            <wp:positionV relativeFrom="paragraph">
              <wp:posOffset>2282825</wp:posOffset>
            </wp:positionV>
            <wp:extent cx="5640070" cy="2129155"/>
            <wp:effectExtent l="0" t="0" r="0" b="0"/>
            <wp:wrapSquare wrapText="largest"/>
            <wp:docPr id="24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23"/>
                    <a:stretch>
                      <a:fillRect/>
                    </a:stretch>
                  </pic:blipFill>
                  <pic:spPr bwMode="auto">
                    <a:xfrm>
                      <a:off x="0" y="0"/>
                      <a:ext cx="5640070" cy="21291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146050</wp:posOffset>
                </wp:positionH>
                <wp:positionV relativeFrom="line">
                  <wp:posOffset>81915</wp:posOffset>
                </wp:positionV>
                <wp:extent cx="1397635" cy="233680"/>
                <wp:effectExtent l="0" t="0" r="0" b="0"/>
                <wp:wrapSquare wrapText="bothSides"/>
                <wp:docPr id="243" name="Frame1"/>
                <a:graphic xmlns:a="http://schemas.openxmlformats.org/drawingml/2006/main">
                  <a:graphicData uri="http://schemas.microsoft.com/office/word/2010/wordprocessingShape">
                    <wps:wsp>
                      <wps:cNvSpPr txBox="1"/>
                      <wps:spPr>
                        <a:xfrm>
                          <a:off x="0" y="0"/>
                          <a:ext cx="13976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50</w:t>
                            </w:r>
                          </w:p>
                        </w:txbxContent>
                      </wps:txbx>
                      <wps:bodyPr anchor="t" lIns="53975" tIns="53975" rIns="53975" bIns="53975">
                        <a:spAutoFit/>
                      </wps:bodyPr>
                    </wps:wsp>
                  </a:graphicData>
                </a:graphic>
              </wp:anchor>
            </w:drawing>
          </mc:Choice>
          <mc:Fallback>
            <w:pict>
              <v:rect fillcolor="#729FCF" style="position:absolute;rotation:-0;width:110.05pt;height:18.4pt;mso-wrap-distance-left:5.7pt;mso-wrap-distance-right:5.7pt;mso-wrap-distance-top:5.7pt;mso-wrap-distance-bottom:5.7pt;margin-top:6.4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50</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555625</wp:posOffset>
                </wp:positionH>
                <wp:positionV relativeFrom="line">
                  <wp:posOffset>130175</wp:posOffset>
                </wp:positionV>
                <wp:extent cx="6644005" cy="841375"/>
                <wp:effectExtent l="0" t="0" r="0" b="0"/>
                <wp:wrapSquare wrapText="bothSides"/>
                <wp:docPr id="244" name="Frame2"/>
                <a:graphic xmlns:a="http://schemas.openxmlformats.org/drawingml/2006/main">
                  <a:graphicData uri="http://schemas.microsoft.com/office/word/2010/wordprocessingShape">
                    <wps:wsp>
                      <wps:cNvSpPr txBox="1"/>
                      <wps:spPr>
                        <a:xfrm>
                          <a:off x="0" y="0"/>
                          <a:ext cx="6644005" cy="8413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2</w:t>
                            </w:r>
                            <w:r>
                              <w:rPr>
                                <w:rFonts w:ascii="SimSun" w:hAnsi="SimSun" w:cs="SimSun" w:eastAsia="新宋体"/>
                                <w:sz w:val="18"/>
                                <w:szCs w:val="18"/>
                              </w:rPr>
                              <w:t>章物理层</w:t>
                            </w:r>
                            <w:r>
                              <w:rPr>
                                <w:rFonts w:eastAsia="新宋体" w:cs="SimSun" w:ascii="SimSun" w:hAnsi="SimSun"/>
                                <w:sz w:val="18"/>
                                <w:szCs w:val="18"/>
                              </w:rPr>
                              <w:br/>
                            </w:r>
                            <w:r>
                              <w:rPr>
                                <w:rFonts w:ascii="SimSun" w:hAnsi="SimSun" w:cs="SimSun" w:eastAsia="新宋体"/>
                                <w:sz w:val="18"/>
                                <w:szCs w:val="18"/>
                              </w:rPr>
                              <w:t>用户可以选择某种网络接人互联网，本节介绍公共交换电话网络、蜂窝移动网络</w:t>
                            </w:r>
                            <w:r>
                              <w:rPr>
                                <w:rFonts w:eastAsia="新宋体" w:cs="SimSun" w:ascii="SimSun" w:hAnsi="SimSun"/>
                                <w:sz w:val="18"/>
                                <w:szCs w:val="18"/>
                              </w:rPr>
                              <w:br/>
                            </w:r>
                            <w:r>
                              <w:rPr>
                                <w:rFonts w:ascii="SimSun" w:hAnsi="SimSun" w:cs="SimSun" w:eastAsia="新宋体"/>
                                <w:sz w:val="18"/>
                                <w:szCs w:val="18"/>
                              </w:rPr>
                              <w:t>有线电视网络和卫星通信网络等</w:t>
                            </w:r>
                            <w:r>
                              <w:rPr>
                                <w:rFonts w:eastAsia="新宋体" w:cs="SimSun" w:ascii="SimSun" w:hAnsi="SimSun"/>
                                <w:sz w:val="18"/>
                                <w:szCs w:val="18"/>
                              </w:rPr>
                              <w:t>4</w:t>
                            </w:r>
                            <w:r>
                              <w:rPr>
                                <w:rFonts w:ascii="SimSun" w:hAnsi="SimSun" w:cs="SimSun" w:eastAsia="新宋体"/>
                                <w:sz w:val="18"/>
                                <w:szCs w:val="18"/>
                              </w:rPr>
                              <w:t>种接人网络，从覆盖范围来看，它们也是广域网络</w:t>
                            </w:r>
                            <w:r>
                              <w:rPr>
                                <w:rFonts w:eastAsia="新宋体" w:cs="SimSun" w:ascii="SimSun" w:hAnsi="SimSun"/>
                                <w:sz w:val="18"/>
                                <w:szCs w:val="18"/>
                              </w:rPr>
                              <w:br/>
                            </w:r>
                            <w:r>
                              <w:rPr>
                                <w:rFonts w:ascii="SimSun" w:hAnsi="SimSun" w:cs="SimSun" w:eastAsia="新宋体"/>
                                <w:sz w:val="18"/>
                                <w:szCs w:val="18"/>
                              </w:rPr>
                              <w:t>我们还将在第</w:t>
                            </w:r>
                            <w:r>
                              <w:rPr>
                                <w:rFonts w:eastAsia="新宋体" w:cs="SimSun" w:ascii="SimSun" w:hAnsi="SimSun"/>
                                <w:sz w:val="18"/>
                                <w:szCs w:val="18"/>
                              </w:rPr>
                              <w:t>4</w:t>
                            </w:r>
                            <w:r>
                              <w:rPr>
                                <w:rFonts w:ascii="SimSun" w:hAnsi="SimSun" w:cs="SimSun" w:eastAsia="新宋体"/>
                                <w:sz w:val="18"/>
                                <w:szCs w:val="18"/>
                              </w:rPr>
                              <w:t>章学习另外两种常见的接人网络：个域网和局域网。</w:t>
                            </w:r>
                          </w:p>
                        </w:txbxContent>
                      </wps:txbx>
                      <wps:bodyPr anchor="t" lIns="53975" tIns="53975" rIns="53975" bIns="53975">
                        <a:spAutoFit/>
                      </wps:bodyPr>
                    </wps:wsp>
                  </a:graphicData>
                </a:graphic>
              </wp:anchor>
            </w:drawing>
          </mc:Choice>
          <mc:Fallback>
            <w:pict>
              <v:rect fillcolor="#729FCF" style="position:absolute;rotation:-0;width:523.15pt;height:66.25pt;mso-wrap-distance-left:5.7pt;mso-wrap-distance-right:5.7pt;mso-wrap-distance-top:5.7pt;mso-wrap-distance-bottom:5.7pt;margin-top:10.2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2</w:t>
                      </w:r>
                      <w:r>
                        <w:rPr>
                          <w:rFonts w:ascii="SimSun" w:hAnsi="SimSun" w:cs="SimSun" w:eastAsia="新宋体"/>
                          <w:sz w:val="18"/>
                          <w:szCs w:val="18"/>
                        </w:rPr>
                        <w:t>章物理层</w:t>
                      </w:r>
                      <w:r>
                        <w:rPr>
                          <w:rFonts w:eastAsia="新宋体" w:cs="SimSun" w:ascii="SimSun" w:hAnsi="SimSun"/>
                          <w:sz w:val="18"/>
                          <w:szCs w:val="18"/>
                        </w:rPr>
                        <w:br/>
                      </w:r>
                      <w:r>
                        <w:rPr>
                          <w:rFonts w:ascii="SimSun" w:hAnsi="SimSun" w:cs="SimSun" w:eastAsia="新宋体"/>
                          <w:sz w:val="18"/>
                          <w:szCs w:val="18"/>
                        </w:rPr>
                        <w:t>用户可以选择某种网络接人互联网，本节介绍公共交换电话网络、蜂窝移动网络</w:t>
                      </w:r>
                      <w:r>
                        <w:rPr>
                          <w:rFonts w:eastAsia="新宋体" w:cs="SimSun" w:ascii="SimSun" w:hAnsi="SimSun"/>
                          <w:sz w:val="18"/>
                          <w:szCs w:val="18"/>
                        </w:rPr>
                        <w:br/>
                      </w:r>
                      <w:r>
                        <w:rPr>
                          <w:rFonts w:ascii="SimSun" w:hAnsi="SimSun" w:cs="SimSun" w:eastAsia="新宋体"/>
                          <w:sz w:val="18"/>
                          <w:szCs w:val="18"/>
                        </w:rPr>
                        <w:t>有线电视网络和卫星通信网络等</w:t>
                      </w:r>
                      <w:r>
                        <w:rPr>
                          <w:rFonts w:eastAsia="新宋体" w:cs="SimSun" w:ascii="SimSun" w:hAnsi="SimSun"/>
                          <w:sz w:val="18"/>
                          <w:szCs w:val="18"/>
                        </w:rPr>
                        <w:t>4</w:t>
                      </w:r>
                      <w:r>
                        <w:rPr>
                          <w:rFonts w:ascii="SimSun" w:hAnsi="SimSun" w:cs="SimSun" w:eastAsia="新宋体"/>
                          <w:sz w:val="18"/>
                          <w:szCs w:val="18"/>
                        </w:rPr>
                        <w:t>种接人网络，从覆盖范围来看，它们也是广域网络</w:t>
                      </w:r>
                      <w:r>
                        <w:rPr>
                          <w:rFonts w:eastAsia="新宋体" w:cs="SimSun" w:ascii="SimSun" w:hAnsi="SimSun"/>
                          <w:sz w:val="18"/>
                          <w:szCs w:val="18"/>
                        </w:rPr>
                        <w:br/>
                      </w:r>
                      <w:r>
                        <w:rPr>
                          <w:rFonts w:ascii="SimSun" w:hAnsi="SimSun" w:cs="SimSun" w:eastAsia="新宋体"/>
                          <w:sz w:val="18"/>
                          <w:szCs w:val="18"/>
                        </w:rPr>
                        <w:t>我们还将在第</w:t>
                      </w:r>
                      <w:r>
                        <w:rPr>
                          <w:rFonts w:eastAsia="新宋体" w:cs="SimSun" w:ascii="SimSun" w:hAnsi="SimSun"/>
                          <w:sz w:val="18"/>
                          <w:szCs w:val="18"/>
                        </w:rPr>
                        <w:t>4</w:t>
                      </w:r>
                      <w:r>
                        <w:rPr>
                          <w:rFonts w:ascii="SimSun" w:hAnsi="SimSun" w:cs="SimSun" w:eastAsia="新宋体"/>
                          <w:sz w:val="18"/>
                          <w:szCs w:val="18"/>
                        </w:rPr>
                        <w:t>章学习另外两种常见的接人网络：个域网和局域网。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555625</wp:posOffset>
                </wp:positionH>
                <wp:positionV relativeFrom="line">
                  <wp:posOffset>1439545</wp:posOffset>
                </wp:positionV>
                <wp:extent cx="6644005" cy="610870"/>
                <wp:effectExtent l="0" t="0" r="0" b="0"/>
                <wp:wrapSquare wrapText="bothSides"/>
                <wp:docPr id="245" name="Frame3"/>
                <a:graphic xmlns:a="http://schemas.openxmlformats.org/drawingml/2006/main">
                  <a:graphicData uri="http://schemas.microsoft.com/office/word/2010/wordprocessingShape">
                    <wps:wsp>
                      <wps:cNvSpPr txBox="1"/>
                      <wps:spPr>
                        <a:xfrm>
                          <a:off x="0" y="0"/>
                          <a:ext cx="66440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本章的最后，还将介绍物理层上的设备，主要包括收发器、中继器和集线器。</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2-1</w:t>
                            </w:r>
                            <w:r>
                              <w:rPr>
                                <w:rFonts w:ascii="SimSun" w:hAnsi="SimSun" w:cs="SimSun" w:eastAsia="新宋体"/>
                                <w:sz w:val="17"/>
                                <w:szCs w:val="17"/>
                              </w:rPr>
                              <w:t>中的数字代表其下的主要知识点个数；读者可扫描二维码查看本章全部知</w:t>
                            </w:r>
                            <w:r>
                              <w:rPr>
                                <w:rFonts w:eastAsia="新宋体" w:cs="SimSun" w:ascii="SimSun" w:hAnsi="SimSun"/>
                                <w:sz w:val="17"/>
                                <w:szCs w:val="17"/>
                              </w:rPr>
                              <w:br/>
                            </w:r>
                            <w:r>
                              <w:rPr>
                                <w:rFonts w:ascii="SimSun" w:hAnsi="SimSun" w:cs="SimSun" w:eastAsia="新宋体"/>
                                <w:sz w:val="17"/>
                                <w:szCs w:val="17"/>
                              </w:rPr>
                              <w:t>识点的组织思维导图，并根据需要收起和展开</w:t>
                            </w:r>
                          </w:p>
                        </w:txbxContent>
                      </wps:txbx>
                      <wps:bodyPr anchor="t" lIns="53975" tIns="53975" rIns="53975" bIns="53975">
                        <a:spAutoFit/>
                      </wps:bodyPr>
                    </wps:wsp>
                  </a:graphicData>
                </a:graphic>
              </wp:anchor>
            </w:drawing>
          </mc:Choice>
          <mc:Fallback>
            <w:pict>
              <v:rect fillcolor="#729FCF" style="position:absolute;rotation:-0;width:523.15pt;height:48.1pt;mso-wrap-distance-left:5.7pt;mso-wrap-distance-right:5.7pt;mso-wrap-distance-top:5.7pt;mso-wrap-distance-bottom:5.7pt;margin-top:113.3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本章的最后，还将介绍物理层上的设备，主要包括收发器、中继器和集线器。</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2-1</w:t>
                      </w:r>
                      <w:r>
                        <w:rPr>
                          <w:rFonts w:ascii="SimSun" w:hAnsi="SimSun" w:cs="SimSun" w:eastAsia="新宋体"/>
                          <w:sz w:val="17"/>
                          <w:szCs w:val="17"/>
                        </w:rPr>
                        <w:t>中的数字代表其下的主要知识点个数；读者可扫描二维码查看本章全部知</w:t>
                      </w:r>
                      <w:r>
                        <w:rPr>
                          <w:rFonts w:eastAsia="新宋体" w:cs="SimSun" w:ascii="SimSun" w:hAnsi="SimSun"/>
                          <w:sz w:val="17"/>
                          <w:szCs w:val="17"/>
                        </w:rPr>
                        <w:br/>
                      </w:r>
                      <w:r>
                        <w:rPr>
                          <w:rFonts w:ascii="SimSun" w:hAnsi="SimSun" w:cs="SimSun" w:eastAsia="新宋体"/>
                          <w:sz w:val="17"/>
                          <w:szCs w:val="17"/>
                        </w:rPr>
                        <w:t>识点的组织思维导图，并根据需要收起和展开</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2258695</wp:posOffset>
                </wp:positionH>
                <wp:positionV relativeFrom="line">
                  <wp:posOffset>4451985</wp:posOffset>
                </wp:positionV>
                <wp:extent cx="4940935" cy="241300"/>
                <wp:effectExtent l="0" t="0" r="0" b="0"/>
                <wp:wrapSquare wrapText="bothSides"/>
                <wp:docPr id="246" name="Frame4"/>
                <a:graphic xmlns:a="http://schemas.openxmlformats.org/drawingml/2006/main">
                  <a:graphicData uri="http://schemas.microsoft.com/office/word/2010/wordprocessingShape">
                    <wps:wsp>
                      <wps:cNvSpPr txBox="1"/>
                      <wps:spPr>
                        <a:xfrm>
                          <a:off x="0" y="0"/>
                          <a:ext cx="49409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2-1</w:t>
                            </w:r>
                            <w:r>
                              <w:rPr>
                                <w:rFonts w:ascii="SimSun" w:hAnsi="SimSun" w:cs="SimSun" w:eastAsia="新宋体"/>
                                <w:sz w:val="18"/>
                                <w:szCs w:val="18"/>
                              </w:rPr>
                              <w:t>本章主要内容框架的思维导图上层</w:t>
                            </w:r>
                          </w:p>
                        </w:txbxContent>
                      </wps:txbx>
                      <wps:bodyPr anchor="t" lIns="53975" tIns="53975" rIns="53975" bIns="53975">
                        <a:spAutoFit/>
                      </wps:bodyPr>
                    </wps:wsp>
                  </a:graphicData>
                </a:graphic>
              </wp:anchor>
            </w:drawing>
          </mc:Choice>
          <mc:Fallback>
            <w:pict>
              <v:rect fillcolor="#729FCF" style="position:absolute;rotation:-0;width:389.05pt;height:19pt;mso-wrap-distance-left:5.7pt;mso-wrap-distance-right:5.7pt;mso-wrap-distance-top:5.7pt;mso-wrap-distance-bottom:5.7pt;margin-top:350.55pt;mso-position-vertical-relative:text;margin-left:17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2-1</w:t>
                      </w:r>
                      <w:r>
                        <w:rPr>
                          <w:rFonts w:ascii="SimSun" w:hAnsi="SimSun" w:cs="SimSun" w:eastAsia="新宋体"/>
                          <w:sz w:val="18"/>
                          <w:szCs w:val="18"/>
                        </w:rPr>
                        <w:t>本章主要内容框架的思维导图上层</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901065</wp:posOffset>
                </wp:positionH>
                <wp:positionV relativeFrom="line">
                  <wp:posOffset>5022850</wp:posOffset>
                </wp:positionV>
                <wp:extent cx="6298565" cy="248285"/>
                <wp:effectExtent l="0" t="0" r="0" b="0"/>
                <wp:wrapSquare wrapText="bothSides"/>
                <wp:docPr id="247" name="Frame5"/>
                <a:graphic xmlns:a="http://schemas.openxmlformats.org/drawingml/2006/main">
                  <a:graphicData uri="http://schemas.microsoft.com/office/word/2010/wordprocessingShape">
                    <wps:wsp>
                      <wps:cNvSpPr txBox="1"/>
                      <wps:spPr>
                        <a:xfrm>
                          <a:off x="0" y="0"/>
                          <a:ext cx="6298565" cy="24828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2. 1</w:t>
                            </w:r>
                            <w:r>
                              <w:rPr>
                                <w:rFonts w:ascii="SimSun" w:hAnsi="SimSun" w:cs="SimSun" w:eastAsia="新宋体"/>
                                <w:sz w:val="19"/>
                                <w:szCs w:val="19"/>
                              </w:rPr>
                              <w:t>数据通信基础</w:t>
                            </w:r>
                          </w:p>
                        </w:txbxContent>
                      </wps:txbx>
                      <wps:bodyPr anchor="t" lIns="53975" tIns="53975" rIns="53975" bIns="53975">
                        <a:spAutoFit/>
                      </wps:bodyPr>
                    </wps:wsp>
                  </a:graphicData>
                </a:graphic>
              </wp:anchor>
            </w:drawing>
          </mc:Choice>
          <mc:Fallback>
            <w:pict>
              <v:rect fillcolor="#729FCF" style="position:absolute;rotation:-0;width:495.95pt;height:19.55pt;mso-wrap-distance-left:5.7pt;mso-wrap-distance-right:5.7pt;mso-wrap-distance-top:5.7pt;mso-wrap-distance-bottom:5.7pt;margin-top:395.5pt;mso-position-vertical-relative:text;margin-left:70.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2. 1</w:t>
                      </w:r>
                      <w:r>
                        <w:rPr>
                          <w:rFonts w:ascii="SimSun" w:hAnsi="SimSun" w:cs="SimSun" w:eastAsia="新宋体"/>
                          <w:sz w:val="19"/>
                          <w:szCs w:val="19"/>
                        </w:rPr>
                        <w:t>数据通信基础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531495</wp:posOffset>
                </wp:positionH>
                <wp:positionV relativeFrom="line">
                  <wp:posOffset>5528945</wp:posOffset>
                </wp:positionV>
                <wp:extent cx="6668135" cy="799465"/>
                <wp:effectExtent l="0" t="0" r="0" b="0"/>
                <wp:wrapSquare wrapText="bothSides"/>
                <wp:docPr id="248" name="Frame6"/>
                <a:graphic xmlns:a="http://schemas.openxmlformats.org/drawingml/2006/main">
                  <a:graphicData uri="http://schemas.microsoft.com/office/word/2010/wordprocessingShape">
                    <wps:wsp>
                      <wps:cNvSpPr txBox="1"/>
                      <wps:spPr>
                        <a:xfrm>
                          <a:off x="0" y="0"/>
                          <a:ext cx="666813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简单地说，通信是数据、信息的交换，一次通信涉及</w:t>
                            </w:r>
                            <w:r>
                              <w:rPr>
                                <w:rFonts w:eastAsia="新宋体" w:cs="SimSun" w:ascii="SimSun" w:hAnsi="SimSun"/>
                                <w:sz w:val="17"/>
                                <w:szCs w:val="17"/>
                              </w:rPr>
                              <w:t>3</w:t>
                            </w:r>
                            <w:r>
                              <w:rPr>
                                <w:rFonts w:ascii="SimSun" w:hAnsi="SimSun" w:cs="SimSun" w:eastAsia="新宋体"/>
                                <w:sz w:val="17"/>
                                <w:szCs w:val="17"/>
                              </w:rPr>
                              <w:t>部分：发送方、接收方和中</w:t>
                            </w:r>
                            <w:r>
                              <w:rPr>
                                <w:rFonts w:eastAsia="新宋体" w:cs="SimSun" w:ascii="SimSun" w:hAnsi="SimSun"/>
                                <w:sz w:val="17"/>
                                <w:szCs w:val="17"/>
                              </w:rPr>
                              <w:br/>
                            </w:r>
                            <w:r>
                              <w:rPr>
                                <w:rFonts w:ascii="SimSun" w:hAnsi="SimSun" w:cs="SimSun" w:eastAsia="新宋体"/>
                                <w:sz w:val="17"/>
                                <w:szCs w:val="17"/>
                              </w:rPr>
                              <w:t>间的信道。发送方负责将数据、信息变成某种信号，并发送信号；接收方负责接收信</w:t>
                            </w:r>
                            <w:r>
                              <w:rPr>
                                <w:rFonts w:eastAsia="新宋体" w:cs="SimSun" w:ascii="SimSun" w:hAnsi="SimSun"/>
                                <w:sz w:val="17"/>
                                <w:szCs w:val="17"/>
                              </w:rPr>
                              <w:br/>
                            </w:r>
                            <w:r>
                              <w:rPr>
                                <w:rFonts w:ascii="SimSun" w:hAnsi="SimSun" w:cs="SimSun" w:eastAsia="新宋体"/>
                                <w:sz w:val="17"/>
                                <w:szCs w:val="17"/>
                              </w:rPr>
                              <w:t>号，并将信号还原成数据、信息；而信道负责传输，即搬运信号。所以，一个通信系统通</w:t>
                            </w:r>
                            <w:r>
                              <w:rPr>
                                <w:rFonts w:eastAsia="新宋体" w:cs="SimSun" w:ascii="SimSun" w:hAnsi="SimSun"/>
                                <w:sz w:val="17"/>
                                <w:szCs w:val="17"/>
                              </w:rPr>
                              <w:br/>
                            </w:r>
                            <w:r>
                              <w:rPr>
                                <w:rFonts w:ascii="SimSun" w:hAnsi="SimSun" w:cs="SimSun" w:eastAsia="新宋体"/>
                                <w:sz w:val="17"/>
                                <w:szCs w:val="17"/>
                              </w:rPr>
                              <w:t>常包括发送方系统、接收方系统和中间传输系统</w:t>
                            </w:r>
                          </w:p>
                        </w:txbxContent>
                      </wps:txbx>
                      <wps:bodyPr anchor="t" lIns="53975" tIns="53975" rIns="53975" bIns="53975">
                        <a:spAutoFit/>
                      </wps:bodyPr>
                    </wps:wsp>
                  </a:graphicData>
                </a:graphic>
              </wp:anchor>
            </w:drawing>
          </mc:Choice>
          <mc:Fallback>
            <w:pict>
              <v:rect fillcolor="#729FCF" style="position:absolute;rotation:-0;width:525.05pt;height:62.95pt;mso-wrap-distance-left:5.7pt;mso-wrap-distance-right:5.7pt;mso-wrap-distance-top:5.7pt;mso-wrap-distance-bottom:5.7pt;margin-top:435.3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简单地说，通信是数据、信息的交换，一次通信涉及</w:t>
                      </w:r>
                      <w:r>
                        <w:rPr>
                          <w:rFonts w:eastAsia="新宋体" w:cs="SimSun" w:ascii="SimSun" w:hAnsi="SimSun"/>
                          <w:sz w:val="17"/>
                          <w:szCs w:val="17"/>
                        </w:rPr>
                        <w:t>3</w:t>
                      </w:r>
                      <w:r>
                        <w:rPr>
                          <w:rFonts w:ascii="SimSun" w:hAnsi="SimSun" w:cs="SimSun" w:eastAsia="新宋体"/>
                          <w:sz w:val="17"/>
                          <w:szCs w:val="17"/>
                        </w:rPr>
                        <w:t>部分：发送方、接收方和中</w:t>
                      </w:r>
                      <w:r>
                        <w:rPr>
                          <w:rFonts w:eastAsia="新宋体" w:cs="SimSun" w:ascii="SimSun" w:hAnsi="SimSun"/>
                          <w:sz w:val="17"/>
                          <w:szCs w:val="17"/>
                        </w:rPr>
                        <w:br/>
                      </w:r>
                      <w:r>
                        <w:rPr>
                          <w:rFonts w:ascii="SimSun" w:hAnsi="SimSun" w:cs="SimSun" w:eastAsia="新宋体"/>
                          <w:sz w:val="17"/>
                          <w:szCs w:val="17"/>
                        </w:rPr>
                        <w:t>间的信道。发送方负责将数据、信息变成某种信号，并发送信号；接收方负责接收信</w:t>
                      </w:r>
                      <w:r>
                        <w:rPr>
                          <w:rFonts w:eastAsia="新宋体" w:cs="SimSun" w:ascii="SimSun" w:hAnsi="SimSun"/>
                          <w:sz w:val="17"/>
                          <w:szCs w:val="17"/>
                        </w:rPr>
                        <w:br/>
                      </w:r>
                      <w:r>
                        <w:rPr>
                          <w:rFonts w:ascii="SimSun" w:hAnsi="SimSun" w:cs="SimSun" w:eastAsia="新宋体"/>
                          <w:sz w:val="17"/>
                          <w:szCs w:val="17"/>
                        </w:rPr>
                        <w:t>号，并将信号还原成数据、信息；而信道负责传输，即搬运信号。所以，一个通信系统通</w:t>
                      </w:r>
                      <w:r>
                        <w:rPr>
                          <w:rFonts w:eastAsia="新宋体" w:cs="SimSun" w:ascii="SimSun" w:hAnsi="SimSun"/>
                          <w:sz w:val="17"/>
                          <w:szCs w:val="17"/>
                        </w:rPr>
                        <w:br/>
                      </w:r>
                      <w:r>
                        <w:rPr>
                          <w:rFonts w:ascii="SimSun" w:hAnsi="SimSun" w:cs="SimSun" w:eastAsia="新宋体"/>
                          <w:sz w:val="17"/>
                          <w:szCs w:val="17"/>
                        </w:rPr>
                        <w:t>常包括发送方系统、接收方系统和中间传输系统</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901065</wp:posOffset>
                </wp:positionH>
                <wp:positionV relativeFrom="line">
                  <wp:posOffset>6685280</wp:posOffset>
                </wp:positionV>
                <wp:extent cx="6298565" cy="248285"/>
                <wp:effectExtent l="0" t="0" r="0" b="0"/>
                <wp:wrapSquare wrapText="bothSides"/>
                <wp:docPr id="249" name="Frame7"/>
                <a:graphic xmlns:a="http://schemas.openxmlformats.org/drawingml/2006/main">
                  <a:graphicData uri="http://schemas.microsoft.com/office/word/2010/wordprocessingShape">
                    <wps:wsp>
                      <wps:cNvSpPr txBox="1"/>
                      <wps:spPr>
                        <a:xfrm>
                          <a:off x="0" y="0"/>
                          <a:ext cx="6298565" cy="24828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2.1.1</w:t>
                            </w:r>
                            <w:r>
                              <w:rPr>
                                <w:rFonts w:ascii="SimSun" w:hAnsi="SimSun" w:cs="SimSun" w:eastAsia="新宋体"/>
                                <w:sz w:val="19"/>
                                <w:szCs w:val="19"/>
                              </w:rPr>
                              <w:t>常见的数据通信概念</w:t>
                            </w:r>
                          </w:p>
                        </w:txbxContent>
                      </wps:txbx>
                      <wps:bodyPr anchor="t" lIns="53975" tIns="53975" rIns="53975" bIns="53975">
                        <a:spAutoFit/>
                      </wps:bodyPr>
                    </wps:wsp>
                  </a:graphicData>
                </a:graphic>
              </wp:anchor>
            </w:drawing>
          </mc:Choice>
          <mc:Fallback>
            <w:pict>
              <v:rect fillcolor="#729FCF" style="position:absolute;rotation:-0;width:495.95pt;height:19.55pt;mso-wrap-distance-left:5.7pt;mso-wrap-distance-right:5.7pt;mso-wrap-distance-top:5.7pt;mso-wrap-distance-bottom:5.7pt;margin-top:526.4pt;mso-position-vertical-relative:text;margin-left:70.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2.1.1</w:t>
                      </w:r>
                      <w:r>
                        <w:rPr>
                          <w:rFonts w:ascii="SimSun" w:hAnsi="SimSun" w:cs="SimSun" w:eastAsia="新宋体"/>
                          <w:sz w:val="19"/>
                          <w:szCs w:val="19"/>
                        </w:rPr>
                        <w:t>常见的数据通信概念</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901065</wp:posOffset>
                </wp:positionH>
                <wp:positionV relativeFrom="line">
                  <wp:posOffset>7079615</wp:posOffset>
                </wp:positionV>
                <wp:extent cx="6298565" cy="233680"/>
                <wp:effectExtent l="0" t="0" r="0" b="0"/>
                <wp:wrapSquare wrapText="bothSides"/>
                <wp:docPr id="250" name="Frame8"/>
                <a:graphic xmlns:a="http://schemas.openxmlformats.org/drawingml/2006/main">
                  <a:graphicData uri="http://schemas.microsoft.com/office/word/2010/wordprocessingShape">
                    <wps:wsp>
                      <wps:cNvSpPr txBox="1"/>
                      <wps:spPr>
                        <a:xfrm>
                          <a:off x="0" y="0"/>
                          <a:ext cx="62985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模拟通信和数字通信</w:t>
                            </w:r>
                          </w:p>
                        </w:txbxContent>
                      </wps:txbx>
                      <wps:bodyPr anchor="t" lIns="53975" tIns="53975" rIns="53975" bIns="53975">
                        <a:spAutoFit/>
                      </wps:bodyPr>
                    </wps:wsp>
                  </a:graphicData>
                </a:graphic>
              </wp:anchor>
            </w:drawing>
          </mc:Choice>
          <mc:Fallback>
            <w:pict>
              <v:rect fillcolor="#729FCF" style="position:absolute;rotation:-0;width:495.95pt;height:18.4pt;mso-wrap-distance-left:5.7pt;mso-wrap-distance-right:5.7pt;mso-wrap-distance-top:5.7pt;mso-wrap-distance-bottom:5.7pt;margin-top:557.45pt;mso-position-vertical-relative:text;margin-left:70.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模拟通信和数字通信</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523240</wp:posOffset>
                </wp:positionH>
                <wp:positionV relativeFrom="line">
                  <wp:posOffset>7312025</wp:posOffset>
                </wp:positionV>
                <wp:extent cx="6676390" cy="610870"/>
                <wp:effectExtent l="0" t="0" r="0" b="0"/>
                <wp:wrapSquare wrapText="bothSides"/>
                <wp:docPr id="251" name="Frame9"/>
                <a:graphic xmlns:a="http://schemas.openxmlformats.org/drawingml/2006/main">
                  <a:graphicData uri="http://schemas.microsoft.com/office/word/2010/wordprocessingShape">
                    <wps:wsp>
                      <wps:cNvSpPr txBox="1"/>
                      <wps:spPr>
                        <a:xfrm>
                          <a:off x="0" y="0"/>
                          <a:ext cx="66763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模拟信号（</w:t>
                            </w:r>
                            <w:r>
                              <w:rPr>
                                <w:rFonts w:eastAsia="新宋体" w:cs="SimSun" w:ascii="SimSun" w:hAnsi="SimSun"/>
                                <w:sz w:val="17"/>
                                <w:szCs w:val="17"/>
                              </w:rPr>
                              <w:t>analogsignal</w:t>
                            </w:r>
                            <w:r>
                              <w:rPr>
                                <w:rFonts w:ascii="SimSun" w:hAnsi="SimSun" w:cs="SimSun" w:eastAsia="新宋体"/>
                                <w:sz w:val="17"/>
                                <w:szCs w:val="17"/>
                              </w:rPr>
                              <w:t>）运载的数据是连续变化的值，比如麦克风采集到的语音</w:t>
                            </w:r>
                            <w:r>
                              <w:rPr>
                                <w:rFonts w:eastAsia="新宋体" w:cs="SimSun" w:ascii="SimSun" w:hAnsi="SimSun"/>
                                <w:sz w:val="17"/>
                                <w:szCs w:val="17"/>
                              </w:rPr>
                              <w:br/>
                            </w:r>
                            <w:r>
                              <w:rPr>
                                <w:rFonts w:ascii="SimSun" w:hAnsi="SimSun" w:cs="SimSun" w:eastAsia="新宋体"/>
                                <w:sz w:val="17"/>
                                <w:szCs w:val="17"/>
                              </w:rPr>
                              <w:t>数据就是一种模拟数据，通过电话机，变成连续变化的电压信号，向本地回路（</w:t>
                            </w:r>
                            <w:r>
                              <w:rPr>
                                <w:rFonts w:eastAsia="新宋体" w:cs="SimSun" w:ascii="SimSun" w:hAnsi="SimSun"/>
                                <w:sz w:val="17"/>
                                <w:szCs w:val="17"/>
                              </w:rPr>
                              <w:t>local</w:t>
                              <w:br/>
                              <w:t>loop</w:t>
                            </w:r>
                            <w:r>
                              <w:rPr>
                                <w:rFonts w:ascii="SimSun" w:hAnsi="SimSun" w:cs="SimSun" w:eastAsia="新宋体"/>
                                <w:sz w:val="17"/>
                                <w:szCs w:val="17"/>
                              </w:rPr>
                              <w:t>）上发送。传输模拟信号的通信系统称为模拟通信系统</w:t>
                            </w:r>
                          </w:p>
                        </w:txbxContent>
                      </wps:txbx>
                      <wps:bodyPr anchor="t" lIns="53975" tIns="53975" rIns="53975" bIns="53975">
                        <a:spAutoFit/>
                      </wps:bodyPr>
                    </wps:wsp>
                  </a:graphicData>
                </a:graphic>
              </wp:anchor>
            </w:drawing>
          </mc:Choice>
          <mc:Fallback>
            <w:pict>
              <v:rect fillcolor="#729FCF" style="position:absolute;rotation:-0;width:525.7pt;height:48.1pt;mso-wrap-distance-left:5.7pt;mso-wrap-distance-right:5.7pt;mso-wrap-distance-top:5.7pt;mso-wrap-distance-bottom:5.7pt;margin-top:575.7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模拟信号（</w:t>
                      </w:r>
                      <w:r>
                        <w:rPr>
                          <w:rFonts w:eastAsia="新宋体" w:cs="SimSun" w:ascii="SimSun" w:hAnsi="SimSun"/>
                          <w:sz w:val="17"/>
                          <w:szCs w:val="17"/>
                        </w:rPr>
                        <w:t>analogsignal</w:t>
                      </w:r>
                      <w:r>
                        <w:rPr>
                          <w:rFonts w:ascii="SimSun" w:hAnsi="SimSun" w:cs="SimSun" w:eastAsia="新宋体"/>
                          <w:sz w:val="17"/>
                          <w:szCs w:val="17"/>
                        </w:rPr>
                        <w:t>）运载的数据是连续变化的值，比如麦克风采集到的语音</w:t>
                      </w:r>
                      <w:r>
                        <w:rPr>
                          <w:rFonts w:eastAsia="新宋体" w:cs="SimSun" w:ascii="SimSun" w:hAnsi="SimSun"/>
                          <w:sz w:val="17"/>
                          <w:szCs w:val="17"/>
                        </w:rPr>
                        <w:br/>
                      </w:r>
                      <w:r>
                        <w:rPr>
                          <w:rFonts w:ascii="SimSun" w:hAnsi="SimSun" w:cs="SimSun" w:eastAsia="新宋体"/>
                          <w:sz w:val="17"/>
                          <w:szCs w:val="17"/>
                        </w:rPr>
                        <w:t>数据就是一种模拟数据，通过电话机，变成连续变化的电压信号，向本地回路（</w:t>
                      </w:r>
                      <w:r>
                        <w:rPr>
                          <w:rFonts w:eastAsia="新宋体" w:cs="SimSun" w:ascii="SimSun" w:hAnsi="SimSun"/>
                          <w:sz w:val="17"/>
                          <w:szCs w:val="17"/>
                        </w:rPr>
                        <w:t>local</w:t>
                        <w:br/>
                        <w:t>loop</w:t>
                      </w:r>
                      <w:r>
                        <w:rPr>
                          <w:rFonts w:ascii="SimSun" w:hAnsi="SimSun" w:cs="SimSun" w:eastAsia="新宋体"/>
                          <w:sz w:val="17"/>
                          <w:szCs w:val="17"/>
                        </w:rPr>
                        <w:t>）上发送。传输模拟信号的通信系统称为模拟通信系统</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523240</wp:posOffset>
                </wp:positionH>
                <wp:positionV relativeFrom="line">
                  <wp:posOffset>8059420</wp:posOffset>
                </wp:positionV>
                <wp:extent cx="6676390" cy="1176655"/>
                <wp:effectExtent l="0" t="0" r="0" b="0"/>
                <wp:wrapSquare wrapText="bothSides"/>
                <wp:docPr id="252" name="Frame10"/>
                <a:graphic xmlns:a="http://schemas.openxmlformats.org/drawingml/2006/main">
                  <a:graphicData uri="http://schemas.microsoft.com/office/word/2010/wordprocessingShape">
                    <wps:wsp>
                      <wps:cNvSpPr txBox="1"/>
                      <wps:spPr>
                        <a:xfrm>
                          <a:off x="0" y="0"/>
                          <a:ext cx="667639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数字信号（</w:t>
                            </w:r>
                            <w:r>
                              <w:rPr>
                                <w:rFonts w:eastAsia="新宋体" w:cs="SimSun" w:ascii="SimSun" w:hAnsi="SimSun"/>
                                <w:sz w:val="17"/>
                                <w:szCs w:val="17"/>
                              </w:rPr>
                              <w:t>digitalsingal</w:t>
                            </w:r>
                            <w:r>
                              <w:rPr>
                                <w:rFonts w:ascii="SimSun" w:hAnsi="SimSun" w:cs="SimSun" w:eastAsia="新宋体"/>
                                <w:sz w:val="17"/>
                                <w:szCs w:val="17"/>
                              </w:rPr>
                              <w:t>）运载的数据是把模拟数据量化后的离散值。比如公共交</w:t>
                            </w:r>
                            <w:r>
                              <w:rPr>
                                <w:rFonts w:eastAsia="新宋体" w:cs="SimSun" w:ascii="SimSun" w:hAnsi="SimSun"/>
                                <w:sz w:val="17"/>
                                <w:szCs w:val="17"/>
                              </w:rPr>
                              <w:br/>
                            </w:r>
                            <w:r>
                              <w:rPr>
                                <w:rFonts w:ascii="SimSun" w:hAnsi="SimSun" w:cs="SimSun" w:eastAsia="新宋体"/>
                                <w:sz w:val="17"/>
                                <w:szCs w:val="17"/>
                              </w:rPr>
                              <w:t>换电话网络（</w:t>
                            </w:r>
                            <w:r>
                              <w:rPr>
                                <w:rFonts w:eastAsia="新宋体" w:cs="SimSun" w:ascii="SimSun" w:hAnsi="SimSun"/>
                                <w:sz w:val="17"/>
                                <w:szCs w:val="17"/>
                              </w:rPr>
                              <w:t>PublicSwitchedTelephoneNetwork</w:t>
                            </w:r>
                            <w:r>
                              <w:rPr>
                                <w:rFonts w:ascii="SimSun" w:hAnsi="SimSun" w:cs="SimSun" w:eastAsia="新宋体"/>
                                <w:sz w:val="17"/>
                                <w:szCs w:val="17"/>
                              </w:rPr>
                              <w:t>，</w:t>
                            </w:r>
                            <w:r>
                              <w:rPr>
                                <w:rFonts w:eastAsia="新宋体" w:cs="SimSun" w:ascii="SimSun" w:hAnsi="SimSun"/>
                                <w:sz w:val="17"/>
                                <w:szCs w:val="17"/>
                              </w:rPr>
                              <w:t>PSTN</w:t>
                            </w:r>
                            <w:r>
                              <w:rPr>
                                <w:rFonts w:ascii="SimSun" w:hAnsi="SimSun" w:cs="SimSun" w:eastAsia="新宋体"/>
                                <w:sz w:val="17"/>
                                <w:szCs w:val="17"/>
                              </w:rPr>
                              <w:t>）里端局中的编解码器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codec</w:t>
                            </w:r>
                            <w:r>
                              <w:rPr>
                                <w:rFonts w:ascii="SimSun" w:hAnsi="SimSun" w:cs="SimSun" w:eastAsia="新宋体"/>
                                <w:sz w:val="17"/>
                                <w:szCs w:val="17"/>
                              </w:rPr>
                              <w:t>），把在本地回路中接收的模拟语音信号，通过采样，变成离散的数字信号。如</w:t>
                            </w:r>
                            <w:r>
                              <w:rPr>
                                <w:rFonts w:eastAsia="新宋体" w:cs="SimSun" w:ascii="SimSun" w:hAnsi="SimSun"/>
                                <w:sz w:val="17"/>
                                <w:szCs w:val="17"/>
                              </w:rPr>
                              <w:br/>
                            </w:r>
                            <w:r>
                              <w:rPr>
                                <w:rFonts w:ascii="SimSun" w:hAnsi="SimSun" w:cs="SimSun" w:eastAsia="新宋体"/>
                                <w:sz w:val="17"/>
                                <w:szCs w:val="17"/>
                              </w:rPr>
                              <w:t>果使用</w:t>
                            </w:r>
                            <w:r>
                              <w:rPr>
                                <w:rFonts w:eastAsia="新宋体" w:cs="SimSun" w:ascii="SimSun" w:hAnsi="SimSun"/>
                                <w:sz w:val="17"/>
                                <w:szCs w:val="17"/>
                              </w:rPr>
                              <w:t>256</w:t>
                            </w:r>
                            <w:r>
                              <w:rPr>
                                <w:rFonts w:ascii="SimSun" w:hAnsi="SimSun" w:cs="SimSun" w:eastAsia="新宋体"/>
                                <w:sz w:val="17"/>
                                <w:szCs w:val="17"/>
                              </w:rPr>
                              <w:t>级别离散化模拟信号，则数字信号可取值在</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255</w:t>
                            </w:r>
                            <w:r>
                              <w:rPr>
                                <w:rFonts w:ascii="SimSun" w:hAnsi="SimSun" w:cs="SimSun" w:eastAsia="新宋体"/>
                                <w:sz w:val="17"/>
                                <w:szCs w:val="17"/>
                              </w:rPr>
                              <w:t>之间的任何一个，</w:t>
                            </w:r>
                            <w:r>
                              <w:rPr>
                                <w:rFonts w:eastAsia="新宋体" w:cs="SimSun" w:ascii="SimSun" w:hAnsi="SimSun"/>
                                <w:sz w:val="17"/>
                                <w:szCs w:val="17"/>
                              </w:rPr>
                              <w:br/>
                            </w:r>
                            <w:r>
                              <w:rPr>
                                <w:rFonts w:ascii="SimSun" w:hAnsi="SimSun" w:cs="SimSun" w:eastAsia="新宋体"/>
                                <w:sz w:val="17"/>
                                <w:szCs w:val="17"/>
                              </w:rPr>
                              <w:t>对应的二进制取值是</w:t>
                            </w:r>
                            <w:r>
                              <w:rPr>
                                <w:rFonts w:eastAsia="新宋体" w:cs="SimSun" w:ascii="SimSun" w:hAnsi="SimSun"/>
                                <w:sz w:val="17"/>
                                <w:szCs w:val="17"/>
                              </w:rPr>
                              <w:t>00000000</w:t>
                            </w:r>
                            <w:r>
                              <w:rPr>
                                <w:rFonts w:ascii="SimSun" w:hAnsi="SimSun" w:cs="SimSun" w:eastAsia="新宋体"/>
                                <w:sz w:val="17"/>
                                <w:szCs w:val="17"/>
                              </w:rPr>
                              <w:t>，</w:t>
                            </w:r>
                            <w:r>
                              <w:rPr>
                                <w:rFonts w:eastAsia="新宋体" w:cs="SimSun" w:ascii="SimSun" w:hAnsi="SimSun"/>
                                <w:sz w:val="17"/>
                                <w:szCs w:val="17"/>
                              </w:rPr>
                              <w:t>00000001</w:t>
                            </w:r>
                            <w:r>
                              <w:rPr>
                                <w:rFonts w:ascii="SimSun" w:hAnsi="SimSun" w:cs="SimSun" w:eastAsia="新宋体"/>
                                <w:sz w:val="17"/>
                                <w:szCs w:val="17"/>
                              </w:rPr>
                              <w:t>，，</w:t>
                            </w:r>
                            <w:r>
                              <w:rPr>
                                <w:rFonts w:eastAsia="新宋体" w:cs="SimSun" w:ascii="SimSun" w:hAnsi="SimSun"/>
                                <w:sz w:val="17"/>
                                <w:szCs w:val="17"/>
                              </w:rPr>
                              <w:t>11111111</w:t>
                            </w:r>
                            <w:r>
                              <w:rPr>
                                <w:rFonts w:ascii="SimSun" w:hAnsi="SimSun" w:cs="SimSun" w:eastAsia="新宋体"/>
                                <w:sz w:val="17"/>
                                <w:szCs w:val="17"/>
                              </w:rPr>
                              <w:t>，是一个个的比特，称为比特</w:t>
                            </w:r>
                            <w:r>
                              <w:rPr>
                                <w:rFonts w:eastAsia="新宋体" w:cs="SimSun" w:ascii="SimSun" w:hAnsi="SimSun"/>
                                <w:sz w:val="17"/>
                                <w:szCs w:val="17"/>
                              </w:rPr>
                              <w:br/>
                            </w:r>
                            <w:r>
                              <w:rPr>
                                <w:rFonts w:ascii="SimSun" w:hAnsi="SimSun" w:cs="SimSun" w:eastAsia="新宋体"/>
                                <w:sz w:val="17"/>
                                <w:szCs w:val="17"/>
                              </w:rPr>
                              <w:t>流。传输数字信号的通信系统称为数字通信系统。</w:t>
                            </w:r>
                          </w:p>
                        </w:txbxContent>
                      </wps:txbx>
                      <wps:bodyPr anchor="t" lIns="53975" tIns="53975" rIns="53975" bIns="53975">
                        <a:spAutoFit/>
                      </wps:bodyPr>
                    </wps:wsp>
                  </a:graphicData>
                </a:graphic>
              </wp:anchor>
            </w:drawing>
          </mc:Choice>
          <mc:Fallback>
            <w:pict>
              <v:rect fillcolor="#729FCF" style="position:absolute;rotation:-0;width:525.7pt;height:92.65pt;mso-wrap-distance-left:5.7pt;mso-wrap-distance-right:5.7pt;mso-wrap-distance-top:5.7pt;mso-wrap-distance-bottom:5.7pt;margin-top:634.6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数字信号（</w:t>
                      </w:r>
                      <w:r>
                        <w:rPr>
                          <w:rFonts w:eastAsia="新宋体" w:cs="SimSun" w:ascii="SimSun" w:hAnsi="SimSun"/>
                          <w:sz w:val="17"/>
                          <w:szCs w:val="17"/>
                        </w:rPr>
                        <w:t>digitalsingal</w:t>
                      </w:r>
                      <w:r>
                        <w:rPr>
                          <w:rFonts w:ascii="SimSun" w:hAnsi="SimSun" w:cs="SimSun" w:eastAsia="新宋体"/>
                          <w:sz w:val="17"/>
                          <w:szCs w:val="17"/>
                        </w:rPr>
                        <w:t>）运载的数据是把模拟数据量化后的离散值。比如公共交</w:t>
                      </w:r>
                      <w:r>
                        <w:rPr>
                          <w:rFonts w:eastAsia="新宋体" w:cs="SimSun" w:ascii="SimSun" w:hAnsi="SimSun"/>
                          <w:sz w:val="17"/>
                          <w:szCs w:val="17"/>
                        </w:rPr>
                        <w:br/>
                      </w:r>
                      <w:r>
                        <w:rPr>
                          <w:rFonts w:ascii="SimSun" w:hAnsi="SimSun" w:cs="SimSun" w:eastAsia="新宋体"/>
                          <w:sz w:val="17"/>
                          <w:szCs w:val="17"/>
                        </w:rPr>
                        <w:t>换电话网络（</w:t>
                      </w:r>
                      <w:r>
                        <w:rPr>
                          <w:rFonts w:eastAsia="新宋体" w:cs="SimSun" w:ascii="SimSun" w:hAnsi="SimSun"/>
                          <w:sz w:val="17"/>
                          <w:szCs w:val="17"/>
                        </w:rPr>
                        <w:t>PublicSwitchedTelephoneNetwork</w:t>
                      </w:r>
                      <w:r>
                        <w:rPr>
                          <w:rFonts w:ascii="SimSun" w:hAnsi="SimSun" w:cs="SimSun" w:eastAsia="新宋体"/>
                          <w:sz w:val="17"/>
                          <w:szCs w:val="17"/>
                        </w:rPr>
                        <w:t>，</w:t>
                      </w:r>
                      <w:r>
                        <w:rPr>
                          <w:rFonts w:eastAsia="新宋体" w:cs="SimSun" w:ascii="SimSun" w:hAnsi="SimSun"/>
                          <w:sz w:val="17"/>
                          <w:szCs w:val="17"/>
                        </w:rPr>
                        <w:t>PSTN</w:t>
                      </w:r>
                      <w:r>
                        <w:rPr>
                          <w:rFonts w:ascii="SimSun" w:hAnsi="SimSun" w:cs="SimSun" w:eastAsia="新宋体"/>
                          <w:sz w:val="17"/>
                          <w:szCs w:val="17"/>
                        </w:rPr>
                        <w:t>）里端局中的编解码器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codec</w:t>
                      </w:r>
                      <w:r>
                        <w:rPr>
                          <w:rFonts w:ascii="SimSun" w:hAnsi="SimSun" w:cs="SimSun" w:eastAsia="新宋体"/>
                          <w:sz w:val="17"/>
                          <w:szCs w:val="17"/>
                        </w:rPr>
                        <w:t>），把在本地回路中接收的模拟语音信号，通过采样，变成离散的数字信号。如</w:t>
                      </w:r>
                      <w:r>
                        <w:rPr>
                          <w:rFonts w:eastAsia="新宋体" w:cs="SimSun" w:ascii="SimSun" w:hAnsi="SimSun"/>
                          <w:sz w:val="17"/>
                          <w:szCs w:val="17"/>
                        </w:rPr>
                        <w:br/>
                      </w:r>
                      <w:r>
                        <w:rPr>
                          <w:rFonts w:ascii="SimSun" w:hAnsi="SimSun" w:cs="SimSun" w:eastAsia="新宋体"/>
                          <w:sz w:val="17"/>
                          <w:szCs w:val="17"/>
                        </w:rPr>
                        <w:t>果使用</w:t>
                      </w:r>
                      <w:r>
                        <w:rPr>
                          <w:rFonts w:eastAsia="新宋体" w:cs="SimSun" w:ascii="SimSun" w:hAnsi="SimSun"/>
                          <w:sz w:val="17"/>
                          <w:szCs w:val="17"/>
                        </w:rPr>
                        <w:t>256</w:t>
                      </w:r>
                      <w:r>
                        <w:rPr>
                          <w:rFonts w:ascii="SimSun" w:hAnsi="SimSun" w:cs="SimSun" w:eastAsia="新宋体"/>
                          <w:sz w:val="17"/>
                          <w:szCs w:val="17"/>
                        </w:rPr>
                        <w:t>级别离散化模拟信号，则数字信号可取值在</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255</w:t>
                      </w:r>
                      <w:r>
                        <w:rPr>
                          <w:rFonts w:ascii="SimSun" w:hAnsi="SimSun" w:cs="SimSun" w:eastAsia="新宋体"/>
                          <w:sz w:val="17"/>
                          <w:szCs w:val="17"/>
                        </w:rPr>
                        <w:t>之间的任何一个，</w:t>
                      </w:r>
                      <w:r>
                        <w:rPr>
                          <w:rFonts w:eastAsia="新宋体" w:cs="SimSun" w:ascii="SimSun" w:hAnsi="SimSun"/>
                          <w:sz w:val="17"/>
                          <w:szCs w:val="17"/>
                        </w:rPr>
                        <w:br/>
                      </w:r>
                      <w:r>
                        <w:rPr>
                          <w:rFonts w:ascii="SimSun" w:hAnsi="SimSun" w:cs="SimSun" w:eastAsia="新宋体"/>
                          <w:sz w:val="17"/>
                          <w:szCs w:val="17"/>
                        </w:rPr>
                        <w:t>对应的二进制取值是</w:t>
                      </w:r>
                      <w:r>
                        <w:rPr>
                          <w:rFonts w:eastAsia="新宋体" w:cs="SimSun" w:ascii="SimSun" w:hAnsi="SimSun"/>
                          <w:sz w:val="17"/>
                          <w:szCs w:val="17"/>
                        </w:rPr>
                        <w:t>00000000</w:t>
                      </w:r>
                      <w:r>
                        <w:rPr>
                          <w:rFonts w:ascii="SimSun" w:hAnsi="SimSun" w:cs="SimSun" w:eastAsia="新宋体"/>
                          <w:sz w:val="17"/>
                          <w:szCs w:val="17"/>
                        </w:rPr>
                        <w:t>，</w:t>
                      </w:r>
                      <w:r>
                        <w:rPr>
                          <w:rFonts w:eastAsia="新宋体" w:cs="SimSun" w:ascii="SimSun" w:hAnsi="SimSun"/>
                          <w:sz w:val="17"/>
                          <w:szCs w:val="17"/>
                        </w:rPr>
                        <w:t>00000001</w:t>
                      </w:r>
                      <w:r>
                        <w:rPr>
                          <w:rFonts w:ascii="SimSun" w:hAnsi="SimSun" w:cs="SimSun" w:eastAsia="新宋体"/>
                          <w:sz w:val="17"/>
                          <w:szCs w:val="17"/>
                        </w:rPr>
                        <w:t>，，</w:t>
                      </w:r>
                      <w:r>
                        <w:rPr>
                          <w:rFonts w:eastAsia="新宋体" w:cs="SimSun" w:ascii="SimSun" w:hAnsi="SimSun"/>
                          <w:sz w:val="17"/>
                          <w:szCs w:val="17"/>
                        </w:rPr>
                        <w:t>11111111</w:t>
                      </w:r>
                      <w:r>
                        <w:rPr>
                          <w:rFonts w:ascii="SimSun" w:hAnsi="SimSun" w:cs="SimSun" w:eastAsia="新宋体"/>
                          <w:sz w:val="17"/>
                          <w:szCs w:val="17"/>
                        </w:rPr>
                        <w:t>，是一个个的比特，称为比特</w:t>
                      </w:r>
                      <w:r>
                        <w:rPr>
                          <w:rFonts w:eastAsia="新宋体" w:cs="SimSun" w:ascii="SimSun" w:hAnsi="SimSun"/>
                          <w:sz w:val="17"/>
                          <w:szCs w:val="17"/>
                        </w:rPr>
                        <w:br/>
                      </w:r>
                      <w:r>
                        <w:rPr>
                          <w:rFonts w:ascii="SimSun" w:hAnsi="SimSun" w:cs="SimSun" w:eastAsia="新宋体"/>
                          <w:sz w:val="17"/>
                          <w:szCs w:val="17"/>
                        </w:rPr>
                        <w:t>流。传输数字信号的通信系统称为数字通信系统。</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523240</wp:posOffset>
                </wp:positionH>
                <wp:positionV relativeFrom="line">
                  <wp:posOffset>9577705</wp:posOffset>
                </wp:positionV>
                <wp:extent cx="6676390" cy="422275"/>
                <wp:effectExtent l="0" t="0" r="0" b="0"/>
                <wp:wrapSquare wrapText="bothSides"/>
                <wp:docPr id="253" name="Frame11"/>
                <a:graphic xmlns:a="http://schemas.openxmlformats.org/drawingml/2006/main">
                  <a:graphicData uri="http://schemas.microsoft.com/office/word/2010/wordprocessingShape">
                    <wps:wsp>
                      <wps:cNvSpPr txBox="1"/>
                      <wps:spPr>
                        <a:xfrm>
                          <a:off x="0" y="0"/>
                          <a:ext cx="667639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2-2</w:t>
                            </w:r>
                            <w:r>
                              <w:rPr>
                                <w:rFonts w:ascii="SimSun" w:hAnsi="SimSun" w:cs="SimSun" w:eastAsia="新宋体"/>
                                <w:sz w:val="17"/>
                                <w:szCs w:val="17"/>
                              </w:rPr>
                              <w:t>是一个传感器采集到的温度随时间变化的示意图，图</w:t>
                            </w:r>
                            <w:r>
                              <w:rPr>
                                <w:rFonts w:eastAsia="新宋体" w:cs="SimSun" w:ascii="SimSun" w:hAnsi="SimSun"/>
                                <w:sz w:val="17"/>
                                <w:szCs w:val="17"/>
                              </w:rPr>
                              <w:t>2-2</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）是模拟信号，</w:t>
                            </w:r>
                            <w:r>
                              <w:rPr>
                                <w:rFonts w:eastAsia="新宋体" w:cs="SimSun" w:ascii="SimSun" w:hAnsi="SimSun"/>
                                <w:sz w:val="17"/>
                                <w:szCs w:val="17"/>
                              </w:rPr>
                              <w:br/>
                            </w:r>
                            <w:r>
                              <w:rPr>
                                <w:rFonts w:ascii="SimSun" w:hAnsi="SimSun" w:cs="SimSun" w:eastAsia="新宋体"/>
                                <w:sz w:val="17"/>
                                <w:szCs w:val="17"/>
                              </w:rPr>
                              <w:t>温度是一个连续变化的值；图</w:t>
                            </w:r>
                            <w:r>
                              <w:rPr>
                                <w:rFonts w:eastAsia="新宋体" w:cs="SimSun" w:ascii="SimSun" w:hAnsi="SimSun"/>
                                <w:sz w:val="17"/>
                                <w:szCs w:val="17"/>
                              </w:rPr>
                              <w:t>2-2</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）是数字信号，是在图</w:t>
                            </w:r>
                            <w:r>
                              <w:rPr>
                                <w:rFonts w:eastAsia="新宋体" w:cs="SimSun" w:ascii="SimSun" w:hAnsi="SimSun"/>
                                <w:sz w:val="17"/>
                                <w:szCs w:val="17"/>
                              </w:rPr>
                              <w:t>2-2</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）中连续变化的温度值</w:t>
                            </w:r>
                          </w:p>
                        </w:txbxContent>
                      </wps:txbx>
                      <wps:bodyPr anchor="t" lIns="53975" tIns="53975" rIns="53975" bIns="53975">
                        <a:spAutoFit/>
                      </wps:bodyPr>
                    </wps:wsp>
                  </a:graphicData>
                </a:graphic>
              </wp:anchor>
            </w:drawing>
          </mc:Choice>
          <mc:Fallback>
            <w:pict>
              <v:rect fillcolor="#729FCF" style="position:absolute;rotation:-0;width:525.7pt;height:33.25pt;mso-wrap-distance-left:5.7pt;mso-wrap-distance-right:5.7pt;mso-wrap-distance-top:5.7pt;mso-wrap-distance-bottom:5.7pt;margin-top:754.1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2-2</w:t>
                      </w:r>
                      <w:r>
                        <w:rPr>
                          <w:rFonts w:ascii="SimSun" w:hAnsi="SimSun" w:cs="SimSun" w:eastAsia="新宋体"/>
                          <w:sz w:val="17"/>
                          <w:szCs w:val="17"/>
                        </w:rPr>
                        <w:t>是一个传感器采集到的温度随时间变化的示意图，图</w:t>
                      </w:r>
                      <w:r>
                        <w:rPr>
                          <w:rFonts w:eastAsia="新宋体" w:cs="SimSun" w:ascii="SimSun" w:hAnsi="SimSun"/>
                          <w:sz w:val="17"/>
                          <w:szCs w:val="17"/>
                        </w:rPr>
                        <w:t>2-2</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）是模拟信号，</w:t>
                      </w:r>
                      <w:r>
                        <w:rPr>
                          <w:rFonts w:eastAsia="新宋体" w:cs="SimSun" w:ascii="SimSun" w:hAnsi="SimSun"/>
                          <w:sz w:val="17"/>
                          <w:szCs w:val="17"/>
                        </w:rPr>
                        <w:br/>
                      </w:r>
                      <w:r>
                        <w:rPr>
                          <w:rFonts w:ascii="SimSun" w:hAnsi="SimSun" w:cs="SimSun" w:eastAsia="新宋体"/>
                          <w:sz w:val="17"/>
                          <w:szCs w:val="17"/>
                        </w:rPr>
                        <w:t>温度是一个连续变化的值；图</w:t>
                      </w:r>
                      <w:r>
                        <w:rPr>
                          <w:rFonts w:eastAsia="新宋体" w:cs="SimSun" w:ascii="SimSun" w:hAnsi="SimSun"/>
                          <w:sz w:val="17"/>
                          <w:szCs w:val="17"/>
                        </w:rPr>
                        <w:t>2-2</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）是数字信号，是在图</w:t>
                      </w:r>
                      <w:r>
                        <w:rPr>
                          <w:rFonts w:eastAsia="新宋体" w:cs="SimSun" w:ascii="SimSun" w:hAnsi="SimSun"/>
                          <w:sz w:val="17"/>
                          <w:szCs w:val="17"/>
                        </w:rPr>
                        <w:t>2-2</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）中连续变化的温度值</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515620</wp:posOffset>
                </wp:positionH>
                <wp:positionV relativeFrom="line">
                  <wp:posOffset>10373360</wp:posOffset>
                </wp:positionV>
                <wp:extent cx="6684010" cy="441325"/>
                <wp:effectExtent l="0" t="0" r="0" b="0"/>
                <wp:wrapSquare wrapText="bothSides"/>
                <wp:docPr id="254" name="Frame12"/>
                <a:graphic xmlns:a="http://schemas.openxmlformats.org/drawingml/2006/main">
                  <a:graphicData uri="http://schemas.microsoft.com/office/word/2010/wordprocessingShape">
                    <wps:wsp>
                      <wps:cNvSpPr txBox="1"/>
                      <wps:spPr>
                        <a:xfrm>
                          <a:off x="0" y="0"/>
                          <a:ext cx="6684010"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ascii="SimSun" w:hAnsi="SimSun" w:cs="SimSun" w:eastAsia="新宋体"/>
                                <w:sz w:val="18"/>
                                <w:szCs w:val="18"/>
                              </w:rPr>
                              <w:t>本地回路：公共交换电话网络中，用户家连接电信公司端局的一段，它用三类双绞线传输模拟信号，中</w:t>
                            </w:r>
                            <w:r>
                              <w:rPr>
                                <w:rFonts w:eastAsia="新宋体" w:cs="SimSun" w:ascii="SimSun" w:hAnsi="SimSun"/>
                                <w:sz w:val="18"/>
                                <w:szCs w:val="18"/>
                              </w:rPr>
                              <w:br/>
                            </w:r>
                            <w:r>
                              <w:rPr>
                                <w:rFonts w:ascii="SimSun" w:hAnsi="SimSun" w:cs="SimSun" w:eastAsia="新宋体"/>
                                <w:sz w:val="18"/>
                                <w:szCs w:val="18"/>
                              </w:rPr>
                              <w:t>国近几年的”光进铜退”工程，已经让“最后一公里”的本地回路铜线变成了光纤。</w:t>
                            </w:r>
                          </w:p>
                        </w:txbxContent>
                      </wps:txbx>
                      <wps:bodyPr anchor="t" lIns="53975" tIns="53975" rIns="53975" bIns="53975">
                        <a:spAutoFit/>
                      </wps:bodyPr>
                    </wps:wsp>
                  </a:graphicData>
                </a:graphic>
              </wp:anchor>
            </w:drawing>
          </mc:Choice>
          <mc:Fallback>
            <w:pict>
              <v:rect fillcolor="#729FCF" style="position:absolute;rotation:-0;width:526.3pt;height:34.75pt;mso-wrap-distance-left:5.7pt;mso-wrap-distance-right:5.7pt;mso-wrap-distance-top:5.7pt;mso-wrap-distance-bottom:5.7pt;margin-top:816.8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ascii="SimSun" w:hAnsi="SimSun" w:cs="SimSun" w:eastAsia="新宋体"/>
                          <w:sz w:val="18"/>
                          <w:szCs w:val="18"/>
                        </w:rPr>
                        <w:t>本地回路：公共交换电话网络中，用户家连接电信公司端局的一段，它用三类双绞线传输模拟信号，中</w:t>
                      </w:r>
                      <w:r>
                        <w:rPr>
                          <w:rFonts w:eastAsia="新宋体" w:cs="SimSun" w:ascii="SimSun" w:hAnsi="SimSun"/>
                          <w:sz w:val="18"/>
                          <w:szCs w:val="18"/>
                        </w:rPr>
                        <w:br/>
                      </w:r>
                      <w:r>
                        <w:rPr>
                          <w:rFonts w:ascii="SimSun" w:hAnsi="SimSun" w:cs="SimSun" w:eastAsia="新宋体"/>
                          <w:sz w:val="18"/>
                          <w:szCs w:val="18"/>
                        </w:rPr>
                        <w:t>国近几年的”光进铜退”工程，已经让“最后一公里”的本地回路铜线变成了光纤。</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1383030</wp:posOffset>
            </wp:positionH>
            <wp:positionV relativeFrom="paragraph">
              <wp:posOffset>949325</wp:posOffset>
            </wp:positionV>
            <wp:extent cx="4041140" cy="1237615"/>
            <wp:effectExtent l="0" t="0" r="0" b="0"/>
            <wp:wrapSquare wrapText="largest"/>
            <wp:docPr id="25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descr=""/>
                    <pic:cNvPicPr>
                      <a:picLocks noChangeAspect="1" noChangeArrowheads="1"/>
                    </pic:cNvPicPr>
                  </pic:nvPicPr>
                  <pic:blipFill>
                    <a:blip r:embed="rId24"/>
                    <a:stretch>
                      <a:fillRect/>
                    </a:stretch>
                  </pic:blipFill>
                  <pic:spPr bwMode="auto">
                    <a:xfrm>
                      <a:off x="0" y="0"/>
                      <a:ext cx="4041140" cy="1237615"/>
                    </a:xfrm>
                    <a:prstGeom prst="rect">
                      <a:avLst/>
                    </a:prstGeom>
                  </pic:spPr>
                </pic:pic>
              </a:graphicData>
            </a:graphic>
          </wp:anchor>
        </w:drawing>
        <w:drawing>
          <wp:anchor behindDoc="0" distT="0" distB="0" distL="0" distR="0" simplePos="0" locked="0" layoutInCell="0" allowOverlap="1" relativeHeight="3">
            <wp:simplePos x="0" y="0"/>
            <wp:positionH relativeFrom="column">
              <wp:posOffset>716280</wp:posOffset>
            </wp:positionH>
            <wp:positionV relativeFrom="paragraph">
              <wp:posOffset>8766175</wp:posOffset>
            </wp:positionV>
            <wp:extent cx="5374640" cy="1430020"/>
            <wp:effectExtent l="0" t="0" r="0" b="0"/>
            <wp:wrapSquare wrapText="largest"/>
            <wp:docPr id="25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descr=""/>
                    <pic:cNvPicPr>
                      <a:picLocks noChangeAspect="1" noChangeArrowheads="1"/>
                    </pic:cNvPicPr>
                  </pic:nvPicPr>
                  <pic:blipFill>
                    <a:blip r:embed="rId25"/>
                    <a:stretch>
                      <a:fillRect/>
                    </a:stretch>
                  </pic:blipFill>
                  <pic:spPr bwMode="auto">
                    <a:xfrm>
                      <a:off x="0" y="0"/>
                      <a:ext cx="5374640" cy="14300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5328285</wp:posOffset>
                </wp:positionH>
                <wp:positionV relativeFrom="line">
                  <wp:posOffset>33655</wp:posOffset>
                </wp:positionV>
                <wp:extent cx="1550670" cy="189230"/>
                <wp:effectExtent l="0" t="0" r="0" b="0"/>
                <wp:wrapSquare wrapText="bothSides"/>
                <wp:docPr id="257" name="Frame1"/>
                <a:graphic xmlns:a="http://schemas.openxmlformats.org/drawingml/2006/main">
                  <a:graphicData uri="http://schemas.microsoft.com/office/word/2010/wordprocessingShape">
                    <wps:wsp>
                      <wps:cNvSpPr txBox="1"/>
                      <wps:spPr>
                        <a:xfrm>
                          <a:off x="0" y="0"/>
                          <a:ext cx="15506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w:t>
                            </w:r>
                            <w:r>
                              <w:rPr>
                                <w:rFonts w:ascii="SimSun" w:hAnsi="SimSun" w:cs="SimSun" w:eastAsia="新宋体"/>
                                <w:sz w:val="11"/>
                                <w:szCs w:val="11"/>
                              </w:rPr>
                              <w:t>数据通信基础</w:t>
                            </w:r>
                          </w:p>
                        </w:txbxContent>
                      </wps:txbx>
                      <wps:bodyPr anchor="t" lIns="53975" tIns="53975" rIns="53975" bIns="53975">
                        <a:spAutoFit/>
                      </wps:bodyPr>
                    </wps:wsp>
                  </a:graphicData>
                </a:graphic>
              </wp:anchor>
            </w:drawing>
          </mc:Choice>
          <mc:Fallback>
            <w:pict>
              <v:rect fillcolor="#729FCF" style="position:absolute;rotation:-0;width:122.1pt;height:14.9pt;mso-wrap-distance-left:5.7pt;mso-wrap-distance-right:5.7pt;mso-wrap-distance-top:5.7pt;mso-wrap-distance-bottom:5.7pt;margin-top:2.65pt;mso-position-vertical-relative:text;margin-left:41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w:t>
                      </w:r>
                      <w:r>
                        <w:rPr>
                          <w:rFonts w:ascii="SimSun" w:hAnsi="SimSun" w:cs="SimSun" w:eastAsia="新宋体"/>
                          <w:sz w:val="11"/>
                          <w:szCs w:val="11"/>
                        </w:rPr>
                        <w:t>数据通信基础</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6717665</wp:posOffset>
                </wp:positionH>
                <wp:positionV relativeFrom="line">
                  <wp:posOffset>81915</wp:posOffset>
                </wp:positionV>
                <wp:extent cx="481965" cy="241300"/>
                <wp:effectExtent l="0" t="0" r="0" b="0"/>
                <wp:wrapSquare wrapText="bothSides"/>
                <wp:docPr id="258" name="Frame2"/>
                <a:graphic xmlns:a="http://schemas.openxmlformats.org/drawingml/2006/main">
                  <a:graphicData uri="http://schemas.microsoft.com/office/word/2010/wordprocessingShape">
                    <wps:wsp>
                      <wps:cNvSpPr txBox="1"/>
                      <wps:spPr>
                        <a:xfrm>
                          <a:off x="0" y="0"/>
                          <a:ext cx="4819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51</w:t>
                            </w:r>
                          </w:p>
                        </w:txbxContent>
                      </wps:txbx>
                      <wps:bodyPr anchor="t" lIns="53975" tIns="53975" rIns="53975" bIns="53975">
                        <a:spAutoFit/>
                      </wps:bodyPr>
                    </wps:wsp>
                  </a:graphicData>
                </a:graphic>
              </wp:anchor>
            </w:drawing>
          </mc:Choice>
          <mc:Fallback>
            <w:pict>
              <v:rect fillcolor="#729FCF" style="position:absolute;rotation:-0;width:37.95pt;height:19pt;mso-wrap-distance-left:5.7pt;mso-wrap-distance-right:5.7pt;mso-wrap-distance-top:5.7pt;mso-wrap-distance-bottom:5.7pt;margin-top:6.45pt;mso-position-vertical-relative:text;margin-left:52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51</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322580</wp:posOffset>
                </wp:positionH>
                <wp:positionV relativeFrom="line">
                  <wp:posOffset>628015</wp:posOffset>
                </wp:positionV>
                <wp:extent cx="6877050" cy="189230"/>
                <wp:effectExtent l="0" t="0" r="0" b="0"/>
                <wp:wrapSquare wrapText="bothSides"/>
                <wp:docPr id="259" name="Frame3"/>
                <a:graphic xmlns:a="http://schemas.openxmlformats.org/drawingml/2006/main">
                  <a:graphicData uri="http://schemas.microsoft.com/office/word/2010/wordprocessingShape">
                    <wps:wsp>
                      <wps:cNvSpPr txBox="1"/>
                      <wps:spPr>
                        <a:xfrm>
                          <a:off x="0" y="0"/>
                          <a:ext cx="68770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基础上，按照等时间间隔采样并量化后获得的离散值。</w:t>
                            </w:r>
                          </w:p>
                        </w:txbxContent>
                      </wps:txbx>
                      <wps:bodyPr anchor="t" lIns="53975" tIns="53975" rIns="53975" bIns="53975">
                        <a:spAutoFit/>
                      </wps:bodyPr>
                    </wps:wsp>
                  </a:graphicData>
                </a:graphic>
              </wp:anchor>
            </w:drawing>
          </mc:Choice>
          <mc:Fallback>
            <w:pict>
              <v:rect fillcolor="#729FCF" style="position:absolute;rotation:-0;width:541.5pt;height:14.9pt;mso-wrap-distance-left:5.7pt;mso-wrap-distance-right:5.7pt;mso-wrap-distance-top:5.7pt;mso-wrap-distance-bottom:5.7pt;margin-top:49.4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基础上，按照等时间间隔采样并量化后获得的离散值。</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2106295</wp:posOffset>
                </wp:positionH>
                <wp:positionV relativeFrom="line">
                  <wp:posOffset>2282825</wp:posOffset>
                </wp:positionV>
                <wp:extent cx="5093335" cy="189230"/>
                <wp:effectExtent l="0" t="0" r="0" b="0"/>
                <wp:wrapSquare wrapText="bothSides"/>
                <wp:docPr id="260" name="Frame4"/>
                <a:graphic xmlns:a="http://schemas.openxmlformats.org/drawingml/2006/main">
                  <a:graphicData uri="http://schemas.microsoft.com/office/word/2010/wordprocessingShape">
                    <wps:wsp>
                      <wps:cNvSpPr txBox="1"/>
                      <wps:spPr>
                        <a:xfrm>
                          <a:off x="0" y="0"/>
                          <a:ext cx="50933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w:t>
                            </w:r>
                            <w:r>
                              <w:rPr>
                                <w:rFonts w:ascii="SimSun" w:hAnsi="SimSun" w:cs="SimSun" w:eastAsia="新宋体"/>
                                <w:sz w:val="11"/>
                                <w:szCs w:val="11"/>
                              </w:rPr>
                              <w:t>模拟信号和数字信号的实例图示</w:t>
                            </w:r>
                          </w:p>
                        </w:txbxContent>
                      </wps:txbx>
                      <wps:bodyPr anchor="t" lIns="53975" tIns="53975" rIns="53975" bIns="53975">
                        <a:spAutoFit/>
                      </wps:bodyPr>
                    </wps:wsp>
                  </a:graphicData>
                </a:graphic>
              </wp:anchor>
            </w:drawing>
          </mc:Choice>
          <mc:Fallback>
            <w:pict>
              <v:rect fillcolor="#729FCF" style="position:absolute;rotation:-0;width:401.05pt;height:14.9pt;mso-wrap-distance-left:5.7pt;mso-wrap-distance-right:5.7pt;mso-wrap-distance-top:5.7pt;mso-wrap-distance-bottom:5.7pt;margin-top:179.75pt;mso-position-vertical-relative:text;margin-left:165.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w:t>
                      </w:r>
                      <w:r>
                        <w:rPr>
                          <w:rFonts w:ascii="SimSun" w:hAnsi="SimSun" w:cs="SimSun" w:eastAsia="新宋体"/>
                          <w:sz w:val="11"/>
                          <w:szCs w:val="11"/>
                        </w:rPr>
                        <w:t>模拟信号和数字信号的实例图示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306705</wp:posOffset>
                </wp:positionH>
                <wp:positionV relativeFrom="line">
                  <wp:posOffset>2620645</wp:posOffset>
                </wp:positionV>
                <wp:extent cx="6893560" cy="676910"/>
                <wp:effectExtent l="0" t="0" r="0" b="0"/>
                <wp:wrapSquare wrapText="bothSides"/>
                <wp:docPr id="261" name="Frame5"/>
                <a:graphic xmlns:a="http://schemas.openxmlformats.org/drawingml/2006/main">
                  <a:graphicData uri="http://schemas.microsoft.com/office/word/2010/wordprocessingShape">
                    <wps:wsp>
                      <wps:cNvSpPr txBox="1"/>
                      <wps:spPr>
                        <a:xfrm>
                          <a:off x="0" y="0"/>
                          <a:ext cx="68935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计算机处理的是数字信号，随着计算机技术的发展以及在通信领域的普遍使用，</w:t>
                            </w:r>
                            <w:r>
                              <w:rPr>
                                <w:rFonts w:eastAsia="新宋体" w:cs="SimSun" w:ascii="SimSun" w:hAnsi="SimSun"/>
                                <w:sz w:val="11"/>
                                <w:szCs w:val="11"/>
                              </w:rPr>
                              <w:br/>
                            </w:r>
                            <w:r>
                              <w:rPr>
                                <w:rFonts w:ascii="SimSun" w:hAnsi="SimSun" w:cs="SimSun" w:eastAsia="新宋体"/>
                                <w:sz w:val="11"/>
                                <w:szCs w:val="11"/>
                              </w:rPr>
                              <w:t>越来越多的通信系统采用了数字通信。比如，早期的公共交换电话网络是纯模拟通信</w:t>
                            </w:r>
                            <w:r>
                              <w:rPr>
                                <w:rFonts w:eastAsia="新宋体" w:cs="SimSun" w:ascii="SimSun" w:hAnsi="SimSun"/>
                                <w:sz w:val="11"/>
                                <w:szCs w:val="11"/>
                              </w:rPr>
                              <w:br/>
                            </w:r>
                            <w:r>
                              <w:rPr>
                                <w:rFonts w:ascii="SimSun" w:hAnsi="SimSun" w:cs="SimSun" w:eastAsia="新宋体"/>
                                <w:sz w:val="11"/>
                                <w:szCs w:val="11"/>
                              </w:rPr>
                              <w:t>系统，交换设备、干线逐步数字化，最后只剩下本地回路仍然是模拟的。近几年，我国</w:t>
                            </w:r>
                            <w:r>
                              <w:rPr>
                                <w:rFonts w:eastAsia="新宋体" w:cs="SimSun" w:ascii="SimSun" w:hAnsi="SimSun"/>
                                <w:sz w:val="11"/>
                                <w:szCs w:val="11"/>
                              </w:rPr>
                              <w:br/>
                            </w:r>
                            <w:r>
                              <w:rPr>
                                <w:rFonts w:ascii="SimSun" w:hAnsi="SimSun" w:cs="SimSun" w:eastAsia="新宋体"/>
                                <w:sz w:val="11"/>
                                <w:szCs w:val="11"/>
                              </w:rPr>
                              <w:t>电话系统的本地回路开展“光进铜退”改造，使用光纤取代原有铜线，最后一公里的传</w:t>
                            </w:r>
                            <w:r>
                              <w:rPr>
                                <w:rFonts w:eastAsia="新宋体" w:cs="SimSun" w:ascii="SimSun" w:hAnsi="SimSun"/>
                                <w:sz w:val="11"/>
                                <w:szCs w:val="11"/>
                              </w:rPr>
                              <w:br/>
                            </w:r>
                            <w:r>
                              <w:rPr>
                                <w:rFonts w:ascii="SimSun" w:hAnsi="SimSun" w:cs="SimSun" w:eastAsia="新宋体"/>
                                <w:sz w:val="11"/>
                                <w:szCs w:val="11"/>
                              </w:rPr>
                              <w:t>输速度和质量得到大大提升。</w:t>
                            </w:r>
                          </w:p>
                        </w:txbxContent>
                      </wps:txbx>
                      <wps:bodyPr anchor="t" lIns="53975" tIns="53975" rIns="53975" bIns="53975">
                        <a:spAutoFit/>
                      </wps:bodyPr>
                    </wps:wsp>
                  </a:graphicData>
                </a:graphic>
              </wp:anchor>
            </w:drawing>
          </mc:Choice>
          <mc:Fallback>
            <w:pict>
              <v:rect fillcolor="#729FCF" style="position:absolute;rotation:-0;width:542.8pt;height:53.3pt;mso-wrap-distance-left:5.7pt;mso-wrap-distance-right:5.7pt;mso-wrap-distance-top:5.7pt;mso-wrap-distance-bottom:5.7pt;margin-top:206.3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计算机处理的是数字信号，随着计算机技术的发展以及在通信领域的普遍使用，</w:t>
                      </w:r>
                      <w:r>
                        <w:rPr>
                          <w:rFonts w:eastAsia="新宋体" w:cs="SimSun" w:ascii="SimSun" w:hAnsi="SimSun"/>
                          <w:sz w:val="11"/>
                          <w:szCs w:val="11"/>
                        </w:rPr>
                        <w:br/>
                      </w:r>
                      <w:r>
                        <w:rPr>
                          <w:rFonts w:ascii="SimSun" w:hAnsi="SimSun" w:cs="SimSun" w:eastAsia="新宋体"/>
                          <w:sz w:val="11"/>
                          <w:szCs w:val="11"/>
                        </w:rPr>
                        <w:t>越来越多的通信系统采用了数字通信。比如，早期的公共交换电话网络是纯模拟通信</w:t>
                      </w:r>
                      <w:r>
                        <w:rPr>
                          <w:rFonts w:eastAsia="新宋体" w:cs="SimSun" w:ascii="SimSun" w:hAnsi="SimSun"/>
                          <w:sz w:val="11"/>
                          <w:szCs w:val="11"/>
                        </w:rPr>
                        <w:br/>
                      </w:r>
                      <w:r>
                        <w:rPr>
                          <w:rFonts w:ascii="SimSun" w:hAnsi="SimSun" w:cs="SimSun" w:eastAsia="新宋体"/>
                          <w:sz w:val="11"/>
                          <w:szCs w:val="11"/>
                        </w:rPr>
                        <w:t>系统，交换设备、干线逐步数字化，最后只剩下本地回路仍然是模拟的。近几年，我国</w:t>
                      </w:r>
                      <w:r>
                        <w:rPr>
                          <w:rFonts w:eastAsia="新宋体" w:cs="SimSun" w:ascii="SimSun" w:hAnsi="SimSun"/>
                          <w:sz w:val="11"/>
                          <w:szCs w:val="11"/>
                        </w:rPr>
                        <w:br/>
                      </w:r>
                      <w:r>
                        <w:rPr>
                          <w:rFonts w:ascii="SimSun" w:hAnsi="SimSun" w:cs="SimSun" w:eastAsia="新宋体"/>
                          <w:sz w:val="11"/>
                          <w:szCs w:val="11"/>
                        </w:rPr>
                        <w:t>电话系统的本地回路开展“光进铜退”改造，使用光纤取代原有铜线，最后一公里的传</w:t>
                      </w:r>
                      <w:r>
                        <w:rPr>
                          <w:rFonts w:eastAsia="新宋体" w:cs="SimSun" w:ascii="SimSun" w:hAnsi="SimSun"/>
                          <w:sz w:val="11"/>
                          <w:szCs w:val="11"/>
                        </w:rPr>
                        <w:br/>
                      </w:r>
                      <w:r>
                        <w:rPr>
                          <w:rFonts w:ascii="SimSun" w:hAnsi="SimSun" w:cs="SimSun" w:eastAsia="新宋体"/>
                          <w:sz w:val="11"/>
                          <w:szCs w:val="11"/>
                        </w:rPr>
                        <w:t>输速度和质量得到大大提升。</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306705</wp:posOffset>
                </wp:positionH>
                <wp:positionV relativeFrom="line">
                  <wp:posOffset>3890010</wp:posOffset>
                </wp:positionV>
                <wp:extent cx="6893560" cy="433070"/>
                <wp:effectExtent l="0" t="0" r="0" b="0"/>
                <wp:wrapSquare wrapText="bothSides"/>
                <wp:docPr id="262" name="Frame6"/>
                <a:graphic xmlns:a="http://schemas.openxmlformats.org/drawingml/2006/main">
                  <a:graphicData uri="http://schemas.microsoft.com/office/word/2010/wordprocessingShape">
                    <wps:wsp>
                      <wps:cNvSpPr txBox="1"/>
                      <wps:spPr>
                        <a:xfrm>
                          <a:off x="0" y="0"/>
                          <a:ext cx="68935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相比模拟通信，数字通信具有的优势如下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）传输内容丰富：凡是能表示为数字信号的数据、信息都可以通过数字通信系</w:t>
                            </w:r>
                            <w:r>
                              <w:rPr>
                                <w:rFonts w:eastAsia="新宋体" w:cs="SimSun" w:ascii="SimSun" w:hAnsi="SimSun"/>
                                <w:sz w:val="11"/>
                                <w:szCs w:val="11"/>
                              </w:rPr>
                              <w:br/>
                            </w:r>
                            <w:r>
                              <w:rPr>
                                <w:rFonts w:ascii="SimSun" w:hAnsi="SimSun" w:cs="SimSun" w:eastAsia="新宋体"/>
                                <w:sz w:val="11"/>
                                <w:szCs w:val="11"/>
                              </w:rPr>
                              <w:t>统传输，比如文本、声音、图像、视频等。</w:t>
                            </w:r>
                          </w:p>
                        </w:txbxContent>
                      </wps:txbx>
                      <wps:bodyPr anchor="t" lIns="53975" tIns="53975" rIns="53975" bIns="53975">
                        <a:spAutoFit/>
                      </wps:bodyPr>
                    </wps:wsp>
                  </a:graphicData>
                </a:graphic>
              </wp:anchor>
            </w:drawing>
          </mc:Choice>
          <mc:Fallback>
            <w:pict>
              <v:rect fillcolor="#729FCF" style="position:absolute;rotation:-0;width:542.8pt;height:34.1pt;mso-wrap-distance-left:5.7pt;mso-wrap-distance-right:5.7pt;mso-wrap-distance-top:5.7pt;mso-wrap-distance-bottom:5.7pt;margin-top:306.3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相比模拟通信，数字通信具有的优势如下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）传输内容丰富：凡是能表示为数字信号的数据、信息都可以通过数字通信系</w:t>
                      </w:r>
                      <w:r>
                        <w:rPr>
                          <w:rFonts w:eastAsia="新宋体" w:cs="SimSun" w:ascii="SimSun" w:hAnsi="SimSun"/>
                          <w:sz w:val="11"/>
                          <w:szCs w:val="11"/>
                        </w:rPr>
                        <w:br/>
                      </w:r>
                      <w:r>
                        <w:rPr>
                          <w:rFonts w:ascii="SimSun" w:hAnsi="SimSun" w:cs="SimSun" w:eastAsia="新宋体"/>
                          <w:sz w:val="11"/>
                          <w:szCs w:val="11"/>
                        </w:rPr>
                        <w:t>统传输，比如文本、声音、图像、视频等。</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306705</wp:posOffset>
                </wp:positionH>
                <wp:positionV relativeFrom="line">
                  <wp:posOffset>4653280</wp:posOffset>
                </wp:positionV>
                <wp:extent cx="6893560" cy="433070"/>
                <wp:effectExtent l="0" t="0" r="0" b="0"/>
                <wp:wrapSquare wrapText="bothSides"/>
                <wp:docPr id="263" name="Frame7"/>
                <a:graphic xmlns:a="http://schemas.openxmlformats.org/drawingml/2006/main">
                  <a:graphicData uri="http://schemas.microsoft.com/office/word/2010/wordprocessingShape">
                    <wps:wsp>
                      <wps:cNvSpPr txBox="1"/>
                      <wps:spPr>
                        <a:xfrm>
                          <a:off x="0" y="0"/>
                          <a:ext cx="68935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）抗干扰能力强：模拟信号受到噪声干扰后难以消除，且可能随时间推移累积</w:t>
                            </w:r>
                            <w:r>
                              <w:rPr>
                                <w:rFonts w:eastAsia="新宋体" w:cs="SimSun" w:ascii="SimSun" w:hAnsi="SimSun"/>
                                <w:sz w:val="11"/>
                                <w:szCs w:val="11"/>
                              </w:rPr>
                              <w:br/>
                            </w:r>
                            <w:r>
                              <w:rPr>
                                <w:rFonts w:ascii="SimSun" w:hAnsi="SimSun" w:cs="SimSun" w:eastAsia="新宋体"/>
                                <w:sz w:val="11"/>
                                <w:szCs w:val="11"/>
                              </w:rPr>
                              <w:t>噪声，而数字通信不容易受噪声的干扰，经过设备后的再生信号也不会累积噪声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）安全性高：相对于模拟信号，数字信号更容易实现加密和解密，安全性更高。</w:t>
                            </w:r>
                          </w:p>
                        </w:txbxContent>
                      </wps:txbx>
                      <wps:bodyPr anchor="t" lIns="53975" tIns="53975" rIns="53975" bIns="53975">
                        <a:spAutoFit/>
                      </wps:bodyPr>
                    </wps:wsp>
                  </a:graphicData>
                </a:graphic>
              </wp:anchor>
            </w:drawing>
          </mc:Choice>
          <mc:Fallback>
            <w:pict>
              <v:rect fillcolor="#729FCF" style="position:absolute;rotation:-0;width:542.8pt;height:34.1pt;mso-wrap-distance-left:5.7pt;mso-wrap-distance-right:5.7pt;mso-wrap-distance-top:5.7pt;mso-wrap-distance-bottom:5.7pt;margin-top:366.4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）抗干扰能力强：模拟信号受到噪声干扰后难以消除，且可能随时间推移累积</w:t>
                      </w:r>
                      <w:r>
                        <w:rPr>
                          <w:rFonts w:eastAsia="新宋体" w:cs="SimSun" w:ascii="SimSun" w:hAnsi="SimSun"/>
                          <w:sz w:val="11"/>
                          <w:szCs w:val="11"/>
                        </w:rPr>
                        <w:br/>
                      </w:r>
                      <w:r>
                        <w:rPr>
                          <w:rFonts w:ascii="SimSun" w:hAnsi="SimSun" w:cs="SimSun" w:eastAsia="新宋体"/>
                          <w:sz w:val="11"/>
                          <w:szCs w:val="11"/>
                        </w:rPr>
                        <w:t>噪声，而数字通信不容易受噪声的干扰，经过设备后的再生信号也不会累积噪声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）安全性高：相对于模拟信号，数字信号更容易实现加密和解密，安全性更高。</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314325</wp:posOffset>
                </wp:positionH>
                <wp:positionV relativeFrom="line">
                  <wp:posOffset>5400675</wp:posOffset>
                </wp:positionV>
                <wp:extent cx="6885305" cy="433070"/>
                <wp:effectExtent l="0" t="0" r="0" b="0"/>
                <wp:wrapSquare wrapText="bothSides"/>
                <wp:docPr id="264" name="Frame8"/>
                <a:graphic xmlns:a="http://schemas.openxmlformats.org/drawingml/2006/main">
                  <a:graphicData uri="http://schemas.microsoft.com/office/word/2010/wordprocessingShape">
                    <wps:wsp>
                      <wps:cNvSpPr txBox="1"/>
                      <wps:spPr>
                        <a:xfrm>
                          <a:off x="0" y="0"/>
                          <a:ext cx="68853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）发展迅速：数字通信技术的发展很快，超大规模集成电路技术的迅速发展，</w:t>
                            </w:r>
                            <w:r>
                              <w:rPr>
                                <w:rFonts w:eastAsia="新宋体" w:cs="SimSun" w:ascii="SimSun" w:hAnsi="SimSun"/>
                                <w:sz w:val="11"/>
                                <w:szCs w:val="11"/>
                              </w:rPr>
                              <w:br/>
                            </w:r>
                            <w:r>
                              <w:rPr>
                                <w:rFonts w:ascii="SimSun" w:hAnsi="SimSun" w:cs="SimSun" w:eastAsia="新宋体"/>
                                <w:sz w:val="11"/>
                                <w:szCs w:val="11"/>
                              </w:rPr>
                              <w:t>使数字通信设备的体积和成本都大幅下降，性价比很高，大部分通信系统都已数字</w:t>
                            </w:r>
                            <w:r>
                              <w:rPr>
                                <w:rFonts w:eastAsia="新宋体" w:cs="SimSun" w:ascii="SimSun" w:hAnsi="SimSun"/>
                                <w:sz w:val="11"/>
                                <w:szCs w:val="11"/>
                              </w:rPr>
                              <w:br/>
                            </w:r>
                            <w:r>
                              <w:rPr>
                                <w:rFonts w:ascii="SimSun" w:hAnsi="SimSun" w:cs="SimSun" w:eastAsia="新宋体"/>
                                <w:sz w:val="11"/>
                                <w:szCs w:val="11"/>
                              </w:rPr>
                              <w:t>化了。</w:t>
                            </w:r>
                          </w:p>
                        </w:txbxContent>
                      </wps:txbx>
                      <wps:bodyPr anchor="t" lIns="53975" tIns="53975" rIns="53975" bIns="53975">
                        <a:spAutoFit/>
                      </wps:bodyPr>
                    </wps:wsp>
                  </a:graphicData>
                </a:graphic>
              </wp:anchor>
            </w:drawing>
          </mc:Choice>
          <mc:Fallback>
            <w:pict>
              <v:rect fillcolor="#729FCF" style="position:absolute;rotation:-0;width:542.15pt;height:34.1pt;mso-wrap-distance-left:5.7pt;mso-wrap-distance-right:5.7pt;mso-wrap-distance-top:5.7pt;mso-wrap-distance-bottom:5.7pt;margin-top:425.2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）发展迅速：数字通信技术的发展很快，超大规模集成电路技术的迅速发展，</w:t>
                      </w:r>
                      <w:r>
                        <w:rPr>
                          <w:rFonts w:eastAsia="新宋体" w:cs="SimSun" w:ascii="SimSun" w:hAnsi="SimSun"/>
                          <w:sz w:val="11"/>
                          <w:szCs w:val="11"/>
                        </w:rPr>
                        <w:br/>
                      </w:r>
                      <w:r>
                        <w:rPr>
                          <w:rFonts w:ascii="SimSun" w:hAnsi="SimSun" w:cs="SimSun" w:eastAsia="新宋体"/>
                          <w:sz w:val="11"/>
                          <w:szCs w:val="11"/>
                        </w:rPr>
                        <w:t>使数字通信设备的体积和成本都大幅下降，性价比很高，大部分通信系统都已数字</w:t>
                      </w:r>
                      <w:r>
                        <w:rPr>
                          <w:rFonts w:eastAsia="新宋体" w:cs="SimSun" w:ascii="SimSun" w:hAnsi="SimSun"/>
                          <w:sz w:val="11"/>
                          <w:szCs w:val="11"/>
                        </w:rPr>
                        <w:br/>
                      </w:r>
                      <w:r>
                        <w:rPr>
                          <w:rFonts w:ascii="SimSun" w:hAnsi="SimSun" w:cs="SimSun" w:eastAsia="新宋体"/>
                          <w:sz w:val="11"/>
                          <w:szCs w:val="11"/>
                        </w:rPr>
                        <w:t>化了。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306705</wp:posOffset>
                </wp:positionH>
                <wp:positionV relativeFrom="line">
                  <wp:posOffset>6155055</wp:posOffset>
                </wp:positionV>
                <wp:extent cx="6893560" cy="433070"/>
                <wp:effectExtent l="0" t="0" r="0" b="0"/>
                <wp:wrapSquare wrapText="bothSides"/>
                <wp:docPr id="265" name="Frame9"/>
                <a:graphic xmlns:a="http://schemas.openxmlformats.org/drawingml/2006/main">
                  <a:graphicData uri="http://schemas.microsoft.com/office/word/2010/wordprocessingShape">
                    <wps:wsp>
                      <wps:cNvSpPr txBox="1"/>
                      <wps:spPr>
                        <a:xfrm>
                          <a:off x="0" y="0"/>
                          <a:ext cx="68935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）差错率低：模拟信号的传输需要恢复波形，而数字信号的传输，只需要识别</w:t>
                            </w:r>
                            <w:r>
                              <w:rPr>
                                <w:rFonts w:eastAsia="新宋体" w:cs="SimSun" w:ascii="SimSun" w:hAnsi="SimSun"/>
                                <w:sz w:val="11"/>
                                <w:szCs w:val="11"/>
                              </w:rPr>
                              <w:br/>
                            </w:r>
                            <w:r>
                              <w:rPr>
                                <w:rFonts w:ascii="SimSun" w:hAnsi="SimSun" w:cs="SimSun" w:eastAsia="新宋体"/>
                                <w:sz w:val="11"/>
                                <w:szCs w:val="11"/>
                              </w:rPr>
                              <w:t>出“</w:t>
                            </w:r>
                            <w:r>
                              <w:rPr>
                                <w:rFonts w:eastAsia="新宋体" w:cs="SimSun" w:ascii="SimSun" w:hAnsi="SimSun"/>
                                <w:sz w:val="11"/>
                                <w:szCs w:val="11"/>
                              </w:rPr>
                              <w:t>0”</w:t>
                            </w:r>
                            <w:r>
                              <w:rPr>
                                <w:rFonts w:ascii="SimSun" w:hAnsi="SimSun" w:cs="SimSun" w:eastAsia="新宋体"/>
                                <w:sz w:val="11"/>
                                <w:szCs w:val="11"/>
                              </w:rPr>
                              <w:t>或“</w:t>
                            </w:r>
                            <w:r>
                              <w:rPr>
                                <w:rFonts w:eastAsia="新宋体" w:cs="SimSun" w:ascii="SimSun" w:hAnsi="SimSun"/>
                                <w:sz w:val="11"/>
                                <w:szCs w:val="11"/>
                              </w:rPr>
                              <w:t>1”</w:t>
                            </w:r>
                            <w:r>
                              <w:rPr>
                                <w:rFonts w:ascii="SimSun" w:hAnsi="SimSun" w:cs="SimSun" w:eastAsia="新宋体"/>
                                <w:sz w:val="11"/>
                                <w:szCs w:val="11"/>
                              </w:rPr>
                              <w:t>，出错率比较低，随着数字化处理技术的进步和普及，数字通信的错误率还</w:t>
                            </w:r>
                            <w:r>
                              <w:rPr>
                                <w:rFonts w:eastAsia="新宋体" w:cs="SimSun" w:ascii="SimSun" w:hAnsi="SimSun"/>
                                <w:sz w:val="11"/>
                                <w:szCs w:val="11"/>
                              </w:rPr>
                              <w:br/>
                            </w:r>
                            <w:r>
                              <w:rPr>
                                <w:rFonts w:ascii="SimSun" w:hAnsi="SimSun" w:cs="SimSun" w:eastAsia="新宋体"/>
                                <w:sz w:val="11"/>
                                <w:szCs w:val="11"/>
                              </w:rPr>
                              <w:t>会更低</w:t>
                            </w:r>
                          </w:p>
                        </w:txbxContent>
                      </wps:txbx>
                      <wps:bodyPr anchor="t" lIns="53975" tIns="53975" rIns="53975" bIns="53975">
                        <a:spAutoFit/>
                      </wps:bodyPr>
                    </wps:wsp>
                  </a:graphicData>
                </a:graphic>
              </wp:anchor>
            </w:drawing>
          </mc:Choice>
          <mc:Fallback>
            <w:pict>
              <v:rect fillcolor="#729FCF" style="position:absolute;rotation:-0;width:542.8pt;height:34.1pt;mso-wrap-distance-left:5.7pt;mso-wrap-distance-right:5.7pt;mso-wrap-distance-top:5.7pt;mso-wrap-distance-bottom:5.7pt;margin-top:484.6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）差错率低：模拟信号的传输需要恢复波形，而数字信号的传输，只需要识别</w:t>
                      </w:r>
                      <w:r>
                        <w:rPr>
                          <w:rFonts w:eastAsia="新宋体" w:cs="SimSun" w:ascii="SimSun" w:hAnsi="SimSun"/>
                          <w:sz w:val="11"/>
                          <w:szCs w:val="11"/>
                        </w:rPr>
                        <w:br/>
                      </w:r>
                      <w:r>
                        <w:rPr>
                          <w:rFonts w:ascii="SimSun" w:hAnsi="SimSun" w:cs="SimSun" w:eastAsia="新宋体"/>
                          <w:sz w:val="11"/>
                          <w:szCs w:val="11"/>
                        </w:rPr>
                        <w:t>出“</w:t>
                      </w:r>
                      <w:r>
                        <w:rPr>
                          <w:rFonts w:eastAsia="新宋体" w:cs="SimSun" w:ascii="SimSun" w:hAnsi="SimSun"/>
                          <w:sz w:val="11"/>
                          <w:szCs w:val="11"/>
                        </w:rPr>
                        <w:t>0”</w:t>
                      </w:r>
                      <w:r>
                        <w:rPr>
                          <w:rFonts w:ascii="SimSun" w:hAnsi="SimSun" w:cs="SimSun" w:eastAsia="新宋体"/>
                          <w:sz w:val="11"/>
                          <w:szCs w:val="11"/>
                        </w:rPr>
                        <w:t>或“</w:t>
                      </w:r>
                      <w:r>
                        <w:rPr>
                          <w:rFonts w:eastAsia="新宋体" w:cs="SimSun" w:ascii="SimSun" w:hAnsi="SimSun"/>
                          <w:sz w:val="11"/>
                          <w:szCs w:val="11"/>
                        </w:rPr>
                        <w:t>1”</w:t>
                      </w:r>
                      <w:r>
                        <w:rPr>
                          <w:rFonts w:ascii="SimSun" w:hAnsi="SimSun" w:cs="SimSun" w:eastAsia="新宋体"/>
                          <w:sz w:val="11"/>
                          <w:szCs w:val="11"/>
                        </w:rPr>
                        <w:t>，出错率比较低，随着数字化处理技术的进步和普及，数字通信的错误率还</w:t>
                      </w:r>
                      <w:r>
                        <w:rPr>
                          <w:rFonts w:eastAsia="新宋体" w:cs="SimSun" w:ascii="SimSun" w:hAnsi="SimSun"/>
                          <w:sz w:val="11"/>
                          <w:szCs w:val="11"/>
                        </w:rPr>
                        <w:br/>
                      </w:r>
                      <w:r>
                        <w:rPr>
                          <w:rFonts w:ascii="SimSun" w:hAnsi="SimSun" w:cs="SimSun" w:eastAsia="新宋体"/>
                          <w:sz w:val="11"/>
                          <w:szCs w:val="11"/>
                        </w:rPr>
                        <w:t>会更低</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314325</wp:posOffset>
                </wp:positionH>
                <wp:positionV relativeFrom="line">
                  <wp:posOffset>6918325</wp:posOffset>
                </wp:positionV>
                <wp:extent cx="6885305" cy="433070"/>
                <wp:effectExtent l="0" t="0" r="0" b="0"/>
                <wp:wrapSquare wrapText="bothSides"/>
                <wp:docPr id="266" name="Frame10"/>
                <a:graphic xmlns:a="http://schemas.openxmlformats.org/drawingml/2006/main">
                  <a:graphicData uri="http://schemas.microsoft.com/office/word/2010/wordprocessingShape">
                    <wps:wsp>
                      <wps:cNvSpPr txBox="1"/>
                      <wps:spPr>
                        <a:xfrm>
                          <a:off x="0" y="0"/>
                          <a:ext cx="68853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并行通信和串行通信</w:t>
                            </w:r>
                            <w:r>
                              <w:rPr>
                                <w:rFonts w:eastAsia="新宋体" w:cs="SimSun" w:ascii="SimSun" w:hAnsi="SimSun"/>
                                <w:sz w:val="11"/>
                                <w:szCs w:val="11"/>
                              </w:rPr>
                              <w:br/>
                            </w:r>
                            <w:r>
                              <w:rPr>
                                <w:rFonts w:ascii="SimSun" w:hAnsi="SimSun" w:cs="SimSun" w:eastAsia="新宋体"/>
                                <w:sz w:val="11"/>
                                <w:szCs w:val="11"/>
                              </w:rPr>
                              <w:t>数字通信系统中，比特传输时，一次发送的位数可以是</w:t>
                            </w:r>
                            <w:r>
                              <w:rPr>
                                <w:rFonts w:eastAsia="新宋体" w:cs="SimSun" w:ascii="SimSun" w:hAnsi="SimSun"/>
                                <w:sz w:val="11"/>
                                <w:szCs w:val="11"/>
                              </w:rPr>
                              <w:t>1</w:t>
                            </w:r>
                            <w:r>
                              <w:rPr>
                                <w:rFonts w:ascii="SimSun" w:hAnsi="SimSun" w:cs="SimSun" w:eastAsia="新宋体"/>
                                <w:sz w:val="11"/>
                                <w:szCs w:val="11"/>
                              </w:rPr>
                              <w:t>个也可以是多个。根据</w:t>
                            </w:r>
                            <w:r>
                              <w:rPr>
                                <w:rFonts w:eastAsia="新宋体" w:cs="SimSun" w:ascii="SimSun" w:hAnsi="SimSun"/>
                                <w:sz w:val="11"/>
                                <w:szCs w:val="11"/>
                              </w:rPr>
                              <w:br/>
                            </w:r>
                            <w:r>
                              <w:rPr>
                                <w:rFonts w:ascii="SimSun" w:hAnsi="SimSun" w:cs="SimSun" w:eastAsia="新宋体"/>
                                <w:sz w:val="11"/>
                                <w:szCs w:val="11"/>
                              </w:rPr>
                              <w:t>发送的位数，可分为串行通信和并行通信两种</w:t>
                            </w:r>
                          </w:p>
                        </w:txbxContent>
                      </wps:txbx>
                      <wps:bodyPr anchor="t" lIns="53975" tIns="53975" rIns="53975" bIns="53975">
                        <a:spAutoFit/>
                      </wps:bodyPr>
                    </wps:wsp>
                  </a:graphicData>
                </a:graphic>
              </wp:anchor>
            </w:drawing>
          </mc:Choice>
          <mc:Fallback>
            <w:pict>
              <v:rect fillcolor="#729FCF" style="position:absolute;rotation:-0;width:542.15pt;height:34.1pt;mso-wrap-distance-left:5.7pt;mso-wrap-distance-right:5.7pt;mso-wrap-distance-top:5.7pt;mso-wrap-distance-bottom:5.7pt;margin-top:544.7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并行通信和串行通信</w:t>
                      </w:r>
                      <w:r>
                        <w:rPr>
                          <w:rFonts w:eastAsia="新宋体" w:cs="SimSun" w:ascii="SimSun" w:hAnsi="SimSun"/>
                          <w:sz w:val="11"/>
                          <w:szCs w:val="11"/>
                        </w:rPr>
                        <w:br/>
                      </w:r>
                      <w:r>
                        <w:rPr>
                          <w:rFonts w:ascii="SimSun" w:hAnsi="SimSun" w:cs="SimSun" w:eastAsia="新宋体"/>
                          <w:sz w:val="11"/>
                          <w:szCs w:val="11"/>
                        </w:rPr>
                        <w:t>数字通信系统中，比特传输时，一次发送的位数可以是</w:t>
                      </w:r>
                      <w:r>
                        <w:rPr>
                          <w:rFonts w:eastAsia="新宋体" w:cs="SimSun" w:ascii="SimSun" w:hAnsi="SimSun"/>
                          <w:sz w:val="11"/>
                          <w:szCs w:val="11"/>
                        </w:rPr>
                        <w:t>1</w:t>
                      </w:r>
                      <w:r>
                        <w:rPr>
                          <w:rFonts w:ascii="SimSun" w:hAnsi="SimSun" w:cs="SimSun" w:eastAsia="新宋体"/>
                          <w:sz w:val="11"/>
                          <w:szCs w:val="11"/>
                        </w:rPr>
                        <w:t>个也可以是多个。根据</w:t>
                      </w:r>
                      <w:r>
                        <w:rPr>
                          <w:rFonts w:eastAsia="新宋体" w:cs="SimSun" w:ascii="SimSun" w:hAnsi="SimSun"/>
                          <w:sz w:val="11"/>
                          <w:szCs w:val="11"/>
                        </w:rPr>
                        <w:br/>
                      </w:r>
                      <w:r>
                        <w:rPr>
                          <w:rFonts w:ascii="SimSun" w:hAnsi="SimSun" w:cs="SimSun" w:eastAsia="新宋体"/>
                          <w:sz w:val="11"/>
                          <w:szCs w:val="11"/>
                        </w:rPr>
                        <w:t>发送的位数，可分为串行通信和并行通信两种</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306705</wp:posOffset>
                </wp:positionH>
                <wp:positionV relativeFrom="line">
                  <wp:posOffset>7682230</wp:posOffset>
                </wp:positionV>
                <wp:extent cx="6893560" cy="554990"/>
                <wp:effectExtent l="0" t="0" r="0" b="0"/>
                <wp:wrapSquare wrapText="bothSides"/>
                <wp:docPr id="267" name="Frame11"/>
                <a:graphic xmlns:a="http://schemas.openxmlformats.org/drawingml/2006/main">
                  <a:graphicData uri="http://schemas.microsoft.com/office/word/2010/wordprocessingShape">
                    <wps:wsp>
                      <wps:cNvSpPr txBox="1"/>
                      <wps:spPr>
                        <a:xfrm>
                          <a:off x="0" y="0"/>
                          <a:ext cx="68935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串行通信（</w:t>
                            </w:r>
                            <w:r>
                              <w:rPr>
                                <w:rFonts w:eastAsia="新宋体" w:cs="SimSun" w:ascii="SimSun" w:hAnsi="SimSun"/>
                                <w:sz w:val="11"/>
                                <w:szCs w:val="11"/>
                              </w:rPr>
                              <w:t>serialcommunication</w:t>
                            </w:r>
                            <w:r>
                              <w:rPr>
                                <w:rFonts w:ascii="SimSun" w:hAnsi="SimSun" w:cs="SimSun" w:eastAsia="新宋体"/>
                                <w:sz w:val="11"/>
                                <w:szCs w:val="11"/>
                              </w:rPr>
                              <w:t>）：将表示信息的二进制数据按“位”（</w:t>
                            </w:r>
                            <w:r>
                              <w:rPr>
                                <w:rFonts w:eastAsia="新宋体" w:cs="SimSun" w:ascii="SimSun" w:hAnsi="SimSun"/>
                                <w:sz w:val="11"/>
                                <w:szCs w:val="11"/>
                              </w:rPr>
                              <w:t>bit</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）逐位</w:t>
                            </w:r>
                            <w:r>
                              <w:rPr>
                                <w:rFonts w:eastAsia="新宋体" w:cs="SimSun" w:ascii="SimSun" w:hAnsi="SimSun"/>
                                <w:sz w:val="11"/>
                                <w:szCs w:val="11"/>
                              </w:rPr>
                              <w:br/>
                            </w:r>
                            <w:r>
                              <w:rPr>
                                <w:rFonts w:ascii="SimSun" w:hAnsi="SimSun" w:cs="SimSun" w:eastAsia="新宋体"/>
                                <w:sz w:val="11"/>
                                <w:szCs w:val="11"/>
                              </w:rPr>
                              <w:t>从发送方往接收方传输。比如，发送</w:t>
                            </w:r>
                            <w:r>
                              <w:rPr>
                                <w:rFonts w:eastAsia="新宋体" w:cs="SimSun" w:ascii="SimSun" w:hAnsi="SimSun"/>
                                <w:sz w:val="11"/>
                                <w:szCs w:val="11"/>
                              </w:rPr>
                              <w:t>1</w:t>
                            </w:r>
                            <w:r>
                              <w:rPr>
                                <w:rFonts w:ascii="SimSun" w:hAnsi="SimSun" w:cs="SimSun" w:eastAsia="新宋体"/>
                                <w:sz w:val="11"/>
                                <w:szCs w:val="11"/>
                              </w:rPr>
                              <w:t>字节的数据，需要在</w:t>
                            </w:r>
                            <w:r>
                              <w:rPr>
                                <w:rFonts w:eastAsia="新宋体" w:cs="SimSun" w:ascii="SimSun" w:hAnsi="SimSun"/>
                                <w:sz w:val="11"/>
                                <w:szCs w:val="11"/>
                              </w:rPr>
                              <w:t>8</w:t>
                            </w:r>
                            <w:r>
                              <w:rPr>
                                <w:rFonts w:ascii="SimSun" w:hAnsi="SimSun" w:cs="SimSun" w:eastAsia="新宋体"/>
                                <w:sz w:val="11"/>
                                <w:szCs w:val="11"/>
                              </w:rPr>
                              <w:t>个比特时间完成</w:t>
                            </w:r>
                            <w:r>
                              <w:rPr>
                                <w:rFonts w:eastAsia="新宋体" w:cs="SimSun" w:ascii="SimSun" w:hAnsi="SimSun"/>
                                <w:sz w:val="11"/>
                                <w:szCs w:val="11"/>
                              </w:rPr>
                              <w:t>8</w:t>
                            </w:r>
                            <w:r>
                              <w:rPr>
                                <w:rFonts w:ascii="SimSun" w:hAnsi="SimSun" w:cs="SimSun" w:eastAsia="新宋体"/>
                                <w:sz w:val="11"/>
                                <w:szCs w:val="11"/>
                              </w:rPr>
                              <w:t>次连</w:t>
                            </w:r>
                            <w:r>
                              <w:rPr>
                                <w:rFonts w:eastAsia="新宋体" w:cs="SimSun" w:ascii="SimSun" w:hAnsi="SimSun"/>
                                <w:sz w:val="11"/>
                                <w:szCs w:val="11"/>
                              </w:rPr>
                              <w:br/>
                            </w:r>
                            <w:r>
                              <w:rPr>
                                <w:rFonts w:ascii="SimSun" w:hAnsi="SimSun" w:cs="SimSun" w:eastAsia="新宋体"/>
                                <w:sz w:val="11"/>
                                <w:szCs w:val="11"/>
                              </w:rPr>
                              <w:t>续的单独“位”的传输。进行串行通信只需要一条信道即可完成，这是串行通信最大的</w:t>
                            </w:r>
                            <w:r>
                              <w:rPr>
                                <w:rFonts w:eastAsia="新宋体" w:cs="SimSun" w:ascii="SimSun" w:hAnsi="SimSun"/>
                                <w:sz w:val="11"/>
                                <w:szCs w:val="11"/>
                              </w:rPr>
                              <w:br/>
                            </w:r>
                            <w:r>
                              <w:rPr>
                                <w:rFonts w:ascii="SimSun" w:hAnsi="SimSun" w:cs="SimSun" w:eastAsia="新宋体"/>
                                <w:sz w:val="11"/>
                                <w:szCs w:val="11"/>
                              </w:rPr>
                              <w:t>优势，如图</w:t>
                            </w:r>
                            <w:r>
                              <w:rPr>
                                <w:rFonts w:eastAsia="新宋体" w:cs="SimSun" w:ascii="SimSun" w:hAnsi="SimSun"/>
                                <w:sz w:val="11"/>
                                <w:szCs w:val="11"/>
                              </w:rPr>
                              <w:t>2-3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42.8pt;height:43.7pt;mso-wrap-distance-left:5.7pt;mso-wrap-distance-right:5.7pt;mso-wrap-distance-top:5.7pt;mso-wrap-distance-bottom:5.7pt;margin-top:604.9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串行通信（</w:t>
                      </w:r>
                      <w:r>
                        <w:rPr>
                          <w:rFonts w:eastAsia="新宋体" w:cs="SimSun" w:ascii="SimSun" w:hAnsi="SimSun"/>
                          <w:sz w:val="11"/>
                          <w:szCs w:val="11"/>
                        </w:rPr>
                        <w:t>serialcommunication</w:t>
                      </w:r>
                      <w:r>
                        <w:rPr>
                          <w:rFonts w:ascii="SimSun" w:hAnsi="SimSun" w:cs="SimSun" w:eastAsia="新宋体"/>
                          <w:sz w:val="11"/>
                          <w:szCs w:val="11"/>
                        </w:rPr>
                        <w:t>）：将表示信息的二进制数据按“位”（</w:t>
                      </w:r>
                      <w:r>
                        <w:rPr>
                          <w:rFonts w:eastAsia="新宋体" w:cs="SimSun" w:ascii="SimSun" w:hAnsi="SimSun"/>
                          <w:sz w:val="11"/>
                          <w:szCs w:val="11"/>
                        </w:rPr>
                        <w:t>bit</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）逐位</w:t>
                      </w:r>
                      <w:r>
                        <w:rPr>
                          <w:rFonts w:eastAsia="新宋体" w:cs="SimSun" w:ascii="SimSun" w:hAnsi="SimSun"/>
                          <w:sz w:val="11"/>
                          <w:szCs w:val="11"/>
                        </w:rPr>
                        <w:br/>
                      </w:r>
                      <w:r>
                        <w:rPr>
                          <w:rFonts w:ascii="SimSun" w:hAnsi="SimSun" w:cs="SimSun" w:eastAsia="新宋体"/>
                          <w:sz w:val="11"/>
                          <w:szCs w:val="11"/>
                        </w:rPr>
                        <w:t>从发送方往接收方传输。比如，发送</w:t>
                      </w:r>
                      <w:r>
                        <w:rPr>
                          <w:rFonts w:eastAsia="新宋体" w:cs="SimSun" w:ascii="SimSun" w:hAnsi="SimSun"/>
                          <w:sz w:val="11"/>
                          <w:szCs w:val="11"/>
                        </w:rPr>
                        <w:t>1</w:t>
                      </w:r>
                      <w:r>
                        <w:rPr>
                          <w:rFonts w:ascii="SimSun" w:hAnsi="SimSun" w:cs="SimSun" w:eastAsia="新宋体"/>
                          <w:sz w:val="11"/>
                          <w:szCs w:val="11"/>
                        </w:rPr>
                        <w:t>字节的数据，需要在</w:t>
                      </w:r>
                      <w:r>
                        <w:rPr>
                          <w:rFonts w:eastAsia="新宋体" w:cs="SimSun" w:ascii="SimSun" w:hAnsi="SimSun"/>
                          <w:sz w:val="11"/>
                          <w:szCs w:val="11"/>
                        </w:rPr>
                        <w:t>8</w:t>
                      </w:r>
                      <w:r>
                        <w:rPr>
                          <w:rFonts w:ascii="SimSun" w:hAnsi="SimSun" w:cs="SimSun" w:eastAsia="新宋体"/>
                          <w:sz w:val="11"/>
                          <w:szCs w:val="11"/>
                        </w:rPr>
                        <w:t>个比特时间完成</w:t>
                      </w:r>
                      <w:r>
                        <w:rPr>
                          <w:rFonts w:eastAsia="新宋体" w:cs="SimSun" w:ascii="SimSun" w:hAnsi="SimSun"/>
                          <w:sz w:val="11"/>
                          <w:szCs w:val="11"/>
                        </w:rPr>
                        <w:t>8</w:t>
                      </w:r>
                      <w:r>
                        <w:rPr>
                          <w:rFonts w:ascii="SimSun" w:hAnsi="SimSun" w:cs="SimSun" w:eastAsia="新宋体"/>
                          <w:sz w:val="11"/>
                          <w:szCs w:val="11"/>
                        </w:rPr>
                        <w:t>次连</w:t>
                      </w:r>
                      <w:r>
                        <w:rPr>
                          <w:rFonts w:eastAsia="新宋体" w:cs="SimSun" w:ascii="SimSun" w:hAnsi="SimSun"/>
                          <w:sz w:val="11"/>
                          <w:szCs w:val="11"/>
                        </w:rPr>
                        <w:br/>
                      </w:r>
                      <w:r>
                        <w:rPr>
                          <w:rFonts w:ascii="SimSun" w:hAnsi="SimSun" w:cs="SimSun" w:eastAsia="新宋体"/>
                          <w:sz w:val="11"/>
                          <w:szCs w:val="11"/>
                        </w:rPr>
                        <w:t>续的单独“位”的传输。进行串行通信只需要一条信道即可完成，这是串行通信最大的</w:t>
                      </w:r>
                      <w:r>
                        <w:rPr>
                          <w:rFonts w:eastAsia="新宋体" w:cs="SimSun" w:ascii="SimSun" w:hAnsi="SimSun"/>
                          <w:sz w:val="11"/>
                          <w:szCs w:val="11"/>
                        </w:rPr>
                        <w:br/>
                      </w:r>
                      <w:r>
                        <w:rPr>
                          <w:rFonts w:ascii="SimSun" w:hAnsi="SimSun" w:cs="SimSun" w:eastAsia="新宋体"/>
                          <w:sz w:val="11"/>
                          <w:szCs w:val="11"/>
                        </w:rPr>
                        <w:t>优势，如图</w:t>
                      </w:r>
                      <w:r>
                        <w:rPr>
                          <w:rFonts w:eastAsia="新宋体" w:cs="SimSun" w:ascii="SimSun" w:hAnsi="SimSun"/>
                          <w:sz w:val="11"/>
                          <w:szCs w:val="11"/>
                        </w:rPr>
                        <w:t>2-3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2098040</wp:posOffset>
                </wp:positionH>
                <wp:positionV relativeFrom="line">
                  <wp:posOffset>10300970</wp:posOffset>
                </wp:positionV>
                <wp:extent cx="5101590" cy="189230"/>
                <wp:effectExtent l="0" t="0" r="0" b="0"/>
                <wp:wrapSquare wrapText="bothSides"/>
                <wp:docPr id="268" name="Frame12"/>
                <a:graphic xmlns:a="http://schemas.openxmlformats.org/drawingml/2006/main">
                  <a:graphicData uri="http://schemas.microsoft.com/office/word/2010/wordprocessingShape">
                    <wps:wsp>
                      <wps:cNvSpPr txBox="1"/>
                      <wps:spPr>
                        <a:xfrm>
                          <a:off x="0" y="0"/>
                          <a:ext cx="51015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2-3</w:t>
                            </w:r>
                            <w:r>
                              <w:rPr>
                                <w:rFonts w:ascii="SimSun" w:hAnsi="SimSun" w:cs="SimSun" w:eastAsia="新宋体"/>
                                <w:sz w:val="11"/>
                                <w:szCs w:val="11"/>
                              </w:rPr>
                              <w:t>串行通信和并行通信原理示意图</w:t>
                            </w:r>
                          </w:p>
                        </w:txbxContent>
                      </wps:txbx>
                      <wps:bodyPr anchor="t" lIns="53975" tIns="53975" rIns="53975" bIns="53975">
                        <a:spAutoFit/>
                      </wps:bodyPr>
                    </wps:wsp>
                  </a:graphicData>
                </a:graphic>
              </wp:anchor>
            </w:drawing>
          </mc:Choice>
          <mc:Fallback>
            <w:pict>
              <v:rect fillcolor="#729FCF" style="position:absolute;rotation:-0;width:401.7pt;height:14.9pt;mso-wrap-distance-left:5.7pt;mso-wrap-distance-right:5.7pt;mso-wrap-distance-top:5.7pt;mso-wrap-distance-bottom:5.7pt;margin-top:811.1pt;mso-position-vertical-relative:text;margin-left:16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2-3</w:t>
                      </w:r>
                      <w:r>
                        <w:rPr>
                          <w:rFonts w:ascii="SimSun" w:hAnsi="SimSun" w:cs="SimSun" w:eastAsia="新宋体"/>
                          <w:sz w:val="11"/>
                          <w:szCs w:val="11"/>
                        </w:rPr>
                        <w:t>串行通信和并行通信原理示意图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4403725</wp:posOffset>
                </wp:positionH>
                <wp:positionV relativeFrom="line">
                  <wp:posOffset>10509885</wp:posOffset>
                </wp:positionV>
                <wp:extent cx="2795905" cy="189230"/>
                <wp:effectExtent l="0" t="0" r="0" b="0"/>
                <wp:wrapSquare wrapText="bothSides"/>
                <wp:docPr id="269" name="Frame13"/>
                <a:graphic xmlns:a="http://schemas.openxmlformats.org/drawingml/2006/main">
                  <a:graphicData uri="http://schemas.microsoft.com/office/word/2010/wordprocessingShape">
                    <wps:wsp>
                      <wps:cNvSpPr txBox="1"/>
                      <wps:spPr>
                        <a:xfrm>
                          <a:off x="0" y="0"/>
                          <a:ext cx="27959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参是理约通中城啡蝼挂酸</w:t>
                            </w:r>
                            <w:r>
                              <w:rPr>
                                <w:rFonts w:eastAsia="新宋体" w:cs="SimSun" w:ascii="SimSun" w:hAnsi="SimSun"/>
                                <w:sz w:val="11"/>
                                <w:szCs w:val="11"/>
                              </w:rPr>
                              <w:t>,</w:t>
                            </w:r>
                            <w:r>
                              <w:rPr>
                                <w:rFonts w:ascii="SimSun" w:hAnsi="SimSun" w:cs="SimSun" w:eastAsia="新宋体"/>
                                <w:sz w:val="11"/>
                                <w:szCs w:val="11"/>
                              </w:rPr>
                              <w:t>前</w:t>
                            </w:r>
                          </w:p>
                        </w:txbxContent>
                      </wps:txbx>
                      <wps:bodyPr anchor="t" lIns="53975" tIns="53975" rIns="53975" bIns="53975">
                        <a:spAutoFit/>
                      </wps:bodyPr>
                    </wps:wsp>
                  </a:graphicData>
                </a:graphic>
              </wp:anchor>
            </w:drawing>
          </mc:Choice>
          <mc:Fallback>
            <w:pict>
              <v:rect fillcolor="#729FCF" style="position:absolute;rotation:-0;width:220.15pt;height:14.9pt;mso-wrap-distance-left:5.7pt;mso-wrap-distance-right:5.7pt;mso-wrap-distance-top:5.7pt;mso-wrap-distance-bottom:5.7pt;margin-top:827.55pt;mso-position-vertical-relative:text;margin-left:34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参是理约通中城啡蝼挂酸</w:t>
                      </w:r>
                      <w:r>
                        <w:rPr>
                          <w:rFonts w:eastAsia="新宋体" w:cs="SimSun" w:ascii="SimSun" w:hAnsi="SimSun"/>
                          <w:sz w:val="11"/>
                          <w:szCs w:val="11"/>
                        </w:rPr>
                        <w:t>,</w:t>
                      </w:r>
                      <w:r>
                        <w:rPr>
                          <w:rFonts w:ascii="SimSun" w:hAnsi="SimSun" w:cs="SimSun" w:eastAsia="新宋体"/>
                          <w:sz w:val="11"/>
                          <w:szCs w:val="11"/>
                        </w:rPr>
                        <w:t>前</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97790</wp:posOffset>
                </wp:positionH>
                <wp:positionV relativeFrom="line">
                  <wp:posOffset>49530</wp:posOffset>
                </wp:positionV>
                <wp:extent cx="1390015" cy="189230"/>
                <wp:effectExtent l="0" t="0" r="0" b="0"/>
                <wp:wrapSquare wrapText="bothSides"/>
                <wp:docPr id="270" name="Frame1"/>
                <a:graphic xmlns:a="http://schemas.openxmlformats.org/drawingml/2006/main">
                  <a:graphicData uri="http://schemas.microsoft.com/office/word/2010/wordprocessingShape">
                    <wps:wsp>
                      <wps:cNvSpPr txBox="1"/>
                      <wps:spPr>
                        <a:xfrm>
                          <a:off x="0" y="0"/>
                          <a:ext cx="13900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52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w:t>
                            </w:r>
                          </w:p>
                        </w:txbxContent>
                      </wps:txbx>
                      <wps:bodyPr anchor="t" lIns="53975" tIns="53975" rIns="53975" bIns="53975">
                        <a:spAutoFit/>
                      </wps:bodyPr>
                    </wps:wsp>
                  </a:graphicData>
                </a:graphic>
              </wp:anchor>
            </w:drawing>
          </mc:Choice>
          <mc:Fallback>
            <w:pict>
              <v:rect fillcolor="#729FCF" style="position:absolute;rotation:-0;width:109.45pt;height:14.9pt;mso-wrap-distance-left:5.7pt;mso-wrap-distance-right:5.7pt;mso-wrap-distance-top:5.7pt;mso-wrap-distance-bottom:5.7pt;margin-top:3.9pt;mso-position-vertical-relative:text;margin-left: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52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997585</wp:posOffset>
                </wp:positionH>
                <wp:positionV relativeFrom="line">
                  <wp:posOffset>89535</wp:posOffset>
                </wp:positionV>
                <wp:extent cx="6202045" cy="241300"/>
                <wp:effectExtent l="0" t="0" r="0" b="0"/>
                <wp:wrapSquare wrapText="bothSides"/>
                <wp:docPr id="271" name="Frame2"/>
                <a:graphic xmlns:a="http://schemas.openxmlformats.org/drawingml/2006/main">
                  <a:graphicData uri="http://schemas.microsoft.com/office/word/2010/wordprocessingShape">
                    <wps:wsp>
                      <wps:cNvSpPr txBox="1"/>
                      <wps:spPr>
                        <a:xfrm>
                          <a:off x="0" y="0"/>
                          <a:ext cx="62020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物理层</w:t>
                            </w:r>
                          </w:p>
                        </w:txbxContent>
                      </wps:txbx>
                      <wps:bodyPr anchor="t" lIns="53975" tIns="53975" rIns="53975" bIns="53975">
                        <a:spAutoFit/>
                      </wps:bodyPr>
                    </wps:wsp>
                  </a:graphicData>
                </a:graphic>
              </wp:anchor>
            </w:drawing>
          </mc:Choice>
          <mc:Fallback>
            <w:pict>
              <v:rect fillcolor="#729FCF" style="position:absolute;rotation:-0;width:488.35pt;height:19pt;mso-wrap-distance-left:5.7pt;mso-wrap-distance-right:5.7pt;mso-wrap-distance-top:5.7pt;mso-wrap-distance-bottom:5.7pt;margin-top:7.05pt;mso-position-vertical-relative:text;margin-left:7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507365</wp:posOffset>
                </wp:positionH>
                <wp:positionV relativeFrom="line">
                  <wp:posOffset>660400</wp:posOffset>
                </wp:positionV>
                <wp:extent cx="6692265" cy="554990"/>
                <wp:effectExtent l="0" t="0" r="0" b="0"/>
                <wp:wrapSquare wrapText="bothSides"/>
                <wp:docPr id="272" name="Frame3"/>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开行通信（</w:t>
                            </w:r>
                            <w:r>
                              <w:rPr>
                                <w:rFonts w:eastAsia="新宋体" w:cs="SimSun" w:ascii="SimSun" w:hAnsi="SimSun"/>
                                <w:sz w:val="11"/>
                                <w:szCs w:val="11"/>
                              </w:rPr>
                              <w:t>parallelcommunication</w:t>
                            </w:r>
                            <w:r>
                              <w:rPr>
                                <w:rFonts w:ascii="SimSun" w:hAnsi="SimSun" w:cs="SimSun" w:eastAsia="新宋体"/>
                                <w:sz w:val="11"/>
                                <w:szCs w:val="11"/>
                              </w:rPr>
                              <w:t>）：一次可传输</w:t>
                            </w:r>
                            <w:r>
                              <w:rPr>
                                <w:rFonts w:eastAsia="新宋体" w:cs="SimSun" w:ascii="SimSun" w:hAnsi="SimSun"/>
                                <w:sz w:val="11"/>
                                <w:szCs w:val="11"/>
                              </w:rPr>
                              <w:t>N</w:t>
                            </w:r>
                            <w:r>
                              <w:rPr>
                                <w:rFonts w:ascii="SimSun" w:hAnsi="SimSun" w:cs="SimSun" w:eastAsia="新宋体"/>
                                <w:sz w:val="11"/>
                                <w:szCs w:val="11"/>
                              </w:rPr>
                              <w:t>位（传输宽度），将表示信息</w:t>
                            </w:r>
                            <w:r>
                              <w:rPr>
                                <w:rFonts w:eastAsia="新宋体" w:cs="SimSun" w:ascii="SimSun" w:hAnsi="SimSun"/>
                                <w:sz w:val="11"/>
                                <w:szCs w:val="11"/>
                              </w:rPr>
                              <w:br/>
                            </w:r>
                            <w:r>
                              <w:rPr>
                                <w:rFonts w:ascii="SimSun" w:hAnsi="SimSun" w:cs="SimSun" w:eastAsia="新宋体"/>
                                <w:sz w:val="11"/>
                                <w:szCs w:val="11"/>
                              </w:rPr>
                              <w:t>的二进制数据按照“传输宽度”从发送方往接收方传输。比如，传输</w:t>
                            </w:r>
                            <w:r>
                              <w:rPr>
                                <w:rFonts w:eastAsia="新宋体" w:cs="SimSun" w:ascii="SimSun" w:hAnsi="SimSun"/>
                                <w:sz w:val="11"/>
                                <w:szCs w:val="11"/>
                              </w:rPr>
                              <w:t>1</w:t>
                            </w:r>
                            <w:r>
                              <w:rPr>
                                <w:rFonts w:ascii="SimSun" w:hAnsi="SimSun" w:cs="SimSun" w:eastAsia="新宋体"/>
                                <w:sz w:val="11"/>
                                <w:szCs w:val="11"/>
                              </w:rPr>
                              <w:t>字节的数据，如</w:t>
                            </w:r>
                            <w:r>
                              <w:rPr>
                                <w:rFonts w:eastAsia="新宋体" w:cs="SimSun" w:ascii="SimSun" w:hAnsi="SimSun"/>
                                <w:sz w:val="11"/>
                                <w:szCs w:val="11"/>
                              </w:rPr>
                              <w:br/>
                            </w:r>
                            <w:r>
                              <w:rPr>
                                <w:rFonts w:ascii="SimSun" w:hAnsi="SimSun" w:cs="SimSun" w:eastAsia="新宋体"/>
                                <w:sz w:val="11"/>
                                <w:szCs w:val="11"/>
                              </w:rPr>
                              <w:t>果传输宽度为</w:t>
                            </w:r>
                            <w:r>
                              <w:rPr>
                                <w:rFonts w:eastAsia="新宋体" w:cs="SimSun" w:ascii="SimSun" w:hAnsi="SimSun"/>
                                <w:sz w:val="11"/>
                                <w:szCs w:val="11"/>
                              </w:rPr>
                              <w:t>8</w:t>
                            </w:r>
                            <w:r>
                              <w:rPr>
                                <w:rFonts w:ascii="SimSun" w:hAnsi="SimSun" w:cs="SimSun" w:eastAsia="新宋体"/>
                                <w:sz w:val="11"/>
                                <w:szCs w:val="11"/>
                              </w:rPr>
                              <w:t>位，则只需要一个比特时间，一次即可完成</w:t>
                            </w:r>
                            <w:r>
                              <w:rPr>
                                <w:rFonts w:eastAsia="新宋体" w:cs="SimSun" w:ascii="SimSun" w:hAnsi="SimSun"/>
                                <w:sz w:val="11"/>
                                <w:szCs w:val="11"/>
                              </w:rPr>
                              <w:t>8</w:t>
                            </w:r>
                            <w:r>
                              <w:rPr>
                                <w:rFonts w:ascii="SimSun" w:hAnsi="SimSun" w:cs="SimSun" w:eastAsia="新宋体"/>
                                <w:sz w:val="11"/>
                                <w:szCs w:val="11"/>
                              </w:rPr>
                              <w:t>位的传输。进行并行通</w:t>
                            </w:r>
                            <w:r>
                              <w:rPr>
                                <w:rFonts w:eastAsia="新宋体" w:cs="SimSun" w:ascii="SimSun" w:hAnsi="SimSun"/>
                                <w:sz w:val="11"/>
                                <w:szCs w:val="11"/>
                              </w:rPr>
                              <w:br/>
                            </w:r>
                            <w:r>
                              <w:rPr>
                                <w:rFonts w:ascii="SimSun" w:hAnsi="SimSun" w:cs="SimSun" w:eastAsia="新宋体"/>
                                <w:sz w:val="11"/>
                                <w:szCs w:val="11"/>
                              </w:rPr>
                              <w:t>信，需要多条信道才能完成，传输宽度越宽，所需要的信道越多，如图</w:t>
                            </w:r>
                            <w:r>
                              <w:rPr>
                                <w:rFonts w:eastAsia="新宋体" w:cs="SimSun" w:ascii="SimSun" w:hAnsi="SimSun"/>
                                <w:sz w:val="11"/>
                                <w:szCs w:val="11"/>
                              </w:rPr>
                              <w:t>2-3</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52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开行通信（</w:t>
                      </w:r>
                      <w:r>
                        <w:rPr>
                          <w:rFonts w:eastAsia="新宋体" w:cs="SimSun" w:ascii="SimSun" w:hAnsi="SimSun"/>
                          <w:sz w:val="11"/>
                          <w:szCs w:val="11"/>
                        </w:rPr>
                        <w:t>parallelcommunication</w:t>
                      </w:r>
                      <w:r>
                        <w:rPr>
                          <w:rFonts w:ascii="SimSun" w:hAnsi="SimSun" w:cs="SimSun" w:eastAsia="新宋体"/>
                          <w:sz w:val="11"/>
                          <w:szCs w:val="11"/>
                        </w:rPr>
                        <w:t>）：一次可传输</w:t>
                      </w:r>
                      <w:r>
                        <w:rPr>
                          <w:rFonts w:eastAsia="新宋体" w:cs="SimSun" w:ascii="SimSun" w:hAnsi="SimSun"/>
                          <w:sz w:val="11"/>
                          <w:szCs w:val="11"/>
                        </w:rPr>
                        <w:t>N</w:t>
                      </w:r>
                      <w:r>
                        <w:rPr>
                          <w:rFonts w:ascii="SimSun" w:hAnsi="SimSun" w:cs="SimSun" w:eastAsia="新宋体"/>
                          <w:sz w:val="11"/>
                          <w:szCs w:val="11"/>
                        </w:rPr>
                        <w:t>位（传输宽度），将表示信息</w:t>
                      </w:r>
                      <w:r>
                        <w:rPr>
                          <w:rFonts w:eastAsia="新宋体" w:cs="SimSun" w:ascii="SimSun" w:hAnsi="SimSun"/>
                          <w:sz w:val="11"/>
                          <w:szCs w:val="11"/>
                        </w:rPr>
                        <w:br/>
                      </w:r>
                      <w:r>
                        <w:rPr>
                          <w:rFonts w:ascii="SimSun" w:hAnsi="SimSun" w:cs="SimSun" w:eastAsia="新宋体"/>
                          <w:sz w:val="11"/>
                          <w:szCs w:val="11"/>
                        </w:rPr>
                        <w:t>的二进制数据按照“传输宽度”从发送方往接收方传输。比如，传输</w:t>
                      </w:r>
                      <w:r>
                        <w:rPr>
                          <w:rFonts w:eastAsia="新宋体" w:cs="SimSun" w:ascii="SimSun" w:hAnsi="SimSun"/>
                          <w:sz w:val="11"/>
                          <w:szCs w:val="11"/>
                        </w:rPr>
                        <w:t>1</w:t>
                      </w:r>
                      <w:r>
                        <w:rPr>
                          <w:rFonts w:ascii="SimSun" w:hAnsi="SimSun" w:cs="SimSun" w:eastAsia="新宋体"/>
                          <w:sz w:val="11"/>
                          <w:szCs w:val="11"/>
                        </w:rPr>
                        <w:t>字节的数据，如</w:t>
                      </w:r>
                      <w:r>
                        <w:rPr>
                          <w:rFonts w:eastAsia="新宋体" w:cs="SimSun" w:ascii="SimSun" w:hAnsi="SimSun"/>
                          <w:sz w:val="11"/>
                          <w:szCs w:val="11"/>
                        </w:rPr>
                        <w:br/>
                      </w:r>
                      <w:r>
                        <w:rPr>
                          <w:rFonts w:ascii="SimSun" w:hAnsi="SimSun" w:cs="SimSun" w:eastAsia="新宋体"/>
                          <w:sz w:val="11"/>
                          <w:szCs w:val="11"/>
                        </w:rPr>
                        <w:t>果传输宽度为</w:t>
                      </w:r>
                      <w:r>
                        <w:rPr>
                          <w:rFonts w:eastAsia="新宋体" w:cs="SimSun" w:ascii="SimSun" w:hAnsi="SimSun"/>
                          <w:sz w:val="11"/>
                          <w:szCs w:val="11"/>
                        </w:rPr>
                        <w:t>8</w:t>
                      </w:r>
                      <w:r>
                        <w:rPr>
                          <w:rFonts w:ascii="SimSun" w:hAnsi="SimSun" w:cs="SimSun" w:eastAsia="新宋体"/>
                          <w:sz w:val="11"/>
                          <w:szCs w:val="11"/>
                        </w:rPr>
                        <w:t>位，则只需要一个比特时间，一次即可完成</w:t>
                      </w:r>
                      <w:r>
                        <w:rPr>
                          <w:rFonts w:eastAsia="新宋体" w:cs="SimSun" w:ascii="SimSun" w:hAnsi="SimSun"/>
                          <w:sz w:val="11"/>
                          <w:szCs w:val="11"/>
                        </w:rPr>
                        <w:t>8</w:t>
                      </w:r>
                      <w:r>
                        <w:rPr>
                          <w:rFonts w:ascii="SimSun" w:hAnsi="SimSun" w:cs="SimSun" w:eastAsia="新宋体"/>
                          <w:sz w:val="11"/>
                          <w:szCs w:val="11"/>
                        </w:rPr>
                        <w:t>位的传输。进行并行通</w:t>
                      </w:r>
                      <w:r>
                        <w:rPr>
                          <w:rFonts w:eastAsia="新宋体" w:cs="SimSun" w:ascii="SimSun" w:hAnsi="SimSun"/>
                          <w:sz w:val="11"/>
                          <w:szCs w:val="11"/>
                        </w:rPr>
                        <w:br/>
                      </w:r>
                      <w:r>
                        <w:rPr>
                          <w:rFonts w:ascii="SimSun" w:hAnsi="SimSun" w:cs="SimSun" w:eastAsia="新宋体"/>
                          <w:sz w:val="11"/>
                          <w:szCs w:val="11"/>
                        </w:rPr>
                        <w:t>信，需要多条信道才能完成，传输宽度越宽，所需要的信道越多，如图</w:t>
                      </w:r>
                      <w:r>
                        <w:rPr>
                          <w:rFonts w:eastAsia="新宋体" w:cs="SimSun" w:ascii="SimSun" w:hAnsi="SimSun"/>
                          <w:sz w:val="11"/>
                          <w:szCs w:val="11"/>
                        </w:rPr>
                        <w:t>2-3</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507365</wp:posOffset>
                </wp:positionH>
                <wp:positionV relativeFrom="line">
                  <wp:posOffset>1656080</wp:posOffset>
                </wp:positionV>
                <wp:extent cx="6692265" cy="676910"/>
                <wp:effectExtent l="0" t="0" r="0" b="0"/>
                <wp:wrapSquare wrapText="bothSides"/>
                <wp:docPr id="273" name="Frame4"/>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并行通信一次可传输多位，相比串行通信，传输速度更快，但因为所需信道数量</w:t>
                            </w:r>
                            <w:r>
                              <w:rPr>
                                <w:rFonts w:eastAsia="新宋体" w:cs="SimSun" w:ascii="SimSun" w:hAnsi="SimSun"/>
                                <w:sz w:val="11"/>
                                <w:szCs w:val="11"/>
                              </w:rPr>
                              <w:br/>
                            </w:r>
                            <w:r>
                              <w:rPr>
                                <w:rFonts w:ascii="SimSun" w:hAnsi="SimSun" w:cs="SimSun" w:eastAsia="新宋体"/>
                                <w:sz w:val="11"/>
                                <w:szCs w:val="11"/>
                              </w:rPr>
                              <w:t>多，使其不适合长距离传输（成本高）。并行通信多用于短距离大数据量传输，比如用</w:t>
                            </w:r>
                            <w:r>
                              <w:rPr>
                                <w:rFonts w:eastAsia="新宋体" w:cs="SimSun" w:ascii="SimSun" w:hAnsi="SimSun"/>
                                <w:sz w:val="11"/>
                                <w:szCs w:val="11"/>
                              </w:rPr>
                              <w:br/>
                            </w:r>
                            <w:r>
                              <w:rPr>
                                <w:rFonts w:ascii="SimSun" w:hAnsi="SimSun" w:cs="SimSun" w:eastAsia="新宋体"/>
                                <w:sz w:val="11"/>
                                <w:szCs w:val="11"/>
                              </w:rPr>
                              <w:t>于计算机内部总线通信，有时也用于主机与并行打印机、绘图仪等外设之间的通信。</w:t>
                            </w:r>
                            <w:r>
                              <w:rPr>
                                <w:rFonts w:eastAsia="新宋体" w:cs="SimSun" w:ascii="SimSun" w:hAnsi="SimSun"/>
                                <w:sz w:val="11"/>
                                <w:szCs w:val="11"/>
                              </w:rPr>
                              <w:br/>
                            </w:r>
                            <w:r>
                              <w:rPr>
                                <w:rFonts w:ascii="SimSun" w:hAnsi="SimSun" w:cs="SimSun" w:eastAsia="新宋体"/>
                                <w:sz w:val="11"/>
                                <w:szCs w:val="11"/>
                              </w:rPr>
                              <w:t>计算机上用于与打印机等外设连接的并行接口称为</w:t>
                            </w:r>
                            <w:r>
                              <w:rPr>
                                <w:rFonts w:eastAsia="新宋体" w:cs="SimSun" w:ascii="SimSun" w:hAnsi="SimSun"/>
                                <w:sz w:val="11"/>
                                <w:szCs w:val="11"/>
                              </w:rPr>
                              <w:t>LPT</w:t>
                            </w:r>
                            <w:r>
                              <w:rPr>
                                <w:rFonts w:ascii="SimSun" w:hAnsi="SimSun" w:cs="SimSun" w:eastAsia="新宋体"/>
                                <w:sz w:val="11"/>
                                <w:szCs w:val="11"/>
                              </w:rPr>
                              <w:t>（</w:t>
                            </w:r>
                            <w:r>
                              <w:rPr>
                                <w:rFonts w:eastAsia="新宋体" w:cs="SimSun" w:ascii="SimSun" w:hAnsi="SimSun"/>
                                <w:sz w:val="11"/>
                                <w:szCs w:val="11"/>
                              </w:rPr>
                              <w:t>LinePrintTerminal</w:t>
                            </w:r>
                            <w:r>
                              <w:rPr>
                                <w:rFonts w:ascii="SimSun" w:hAnsi="SimSun" w:cs="SimSun" w:eastAsia="新宋体"/>
                                <w:sz w:val="11"/>
                                <w:szCs w:val="11"/>
                              </w:rPr>
                              <w:t>）口，也</w:t>
                            </w:r>
                            <w:r>
                              <w:rPr>
                                <w:rFonts w:eastAsia="新宋体" w:cs="SimSun" w:ascii="SimSun" w:hAnsi="SimSun"/>
                                <w:sz w:val="11"/>
                                <w:szCs w:val="11"/>
                              </w:rPr>
                              <w:br/>
                            </w:r>
                            <w:r>
                              <w:rPr>
                                <w:rFonts w:ascii="SimSun" w:hAnsi="SimSun" w:cs="SimSun" w:eastAsia="新宋体"/>
                                <w:sz w:val="11"/>
                                <w:szCs w:val="11"/>
                              </w:rPr>
                              <w:t>称为并口。</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130.4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并行通信一次可传输多位，相比串行通信，传输速度更快，但因为所需信道数量</w:t>
                      </w:r>
                      <w:r>
                        <w:rPr>
                          <w:rFonts w:eastAsia="新宋体" w:cs="SimSun" w:ascii="SimSun" w:hAnsi="SimSun"/>
                          <w:sz w:val="11"/>
                          <w:szCs w:val="11"/>
                        </w:rPr>
                        <w:br/>
                      </w:r>
                      <w:r>
                        <w:rPr>
                          <w:rFonts w:ascii="SimSun" w:hAnsi="SimSun" w:cs="SimSun" w:eastAsia="新宋体"/>
                          <w:sz w:val="11"/>
                          <w:szCs w:val="11"/>
                        </w:rPr>
                        <w:t>多，使其不适合长距离传输（成本高）。并行通信多用于短距离大数据量传输，比如用</w:t>
                      </w:r>
                      <w:r>
                        <w:rPr>
                          <w:rFonts w:eastAsia="新宋体" w:cs="SimSun" w:ascii="SimSun" w:hAnsi="SimSun"/>
                          <w:sz w:val="11"/>
                          <w:szCs w:val="11"/>
                        </w:rPr>
                        <w:br/>
                      </w:r>
                      <w:r>
                        <w:rPr>
                          <w:rFonts w:ascii="SimSun" w:hAnsi="SimSun" w:cs="SimSun" w:eastAsia="新宋体"/>
                          <w:sz w:val="11"/>
                          <w:szCs w:val="11"/>
                        </w:rPr>
                        <w:t>于计算机内部总线通信，有时也用于主机与并行打印机、绘图仪等外设之间的通信。</w:t>
                      </w:r>
                      <w:r>
                        <w:rPr>
                          <w:rFonts w:eastAsia="新宋体" w:cs="SimSun" w:ascii="SimSun" w:hAnsi="SimSun"/>
                          <w:sz w:val="11"/>
                          <w:szCs w:val="11"/>
                        </w:rPr>
                        <w:br/>
                      </w:r>
                      <w:r>
                        <w:rPr>
                          <w:rFonts w:ascii="SimSun" w:hAnsi="SimSun" w:cs="SimSun" w:eastAsia="新宋体"/>
                          <w:sz w:val="11"/>
                          <w:szCs w:val="11"/>
                        </w:rPr>
                        <w:t>计算机上用于与打印机等外设连接的并行接口称为</w:t>
                      </w:r>
                      <w:r>
                        <w:rPr>
                          <w:rFonts w:eastAsia="新宋体" w:cs="SimSun" w:ascii="SimSun" w:hAnsi="SimSun"/>
                          <w:sz w:val="11"/>
                          <w:szCs w:val="11"/>
                        </w:rPr>
                        <w:t>LPT</w:t>
                      </w:r>
                      <w:r>
                        <w:rPr>
                          <w:rFonts w:ascii="SimSun" w:hAnsi="SimSun" w:cs="SimSun" w:eastAsia="新宋体"/>
                          <w:sz w:val="11"/>
                          <w:szCs w:val="11"/>
                        </w:rPr>
                        <w:t>（</w:t>
                      </w:r>
                      <w:r>
                        <w:rPr>
                          <w:rFonts w:eastAsia="新宋体" w:cs="SimSun" w:ascii="SimSun" w:hAnsi="SimSun"/>
                          <w:sz w:val="11"/>
                          <w:szCs w:val="11"/>
                        </w:rPr>
                        <w:t>LinePrintTerminal</w:t>
                      </w:r>
                      <w:r>
                        <w:rPr>
                          <w:rFonts w:ascii="SimSun" w:hAnsi="SimSun" w:cs="SimSun" w:eastAsia="新宋体"/>
                          <w:sz w:val="11"/>
                          <w:szCs w:val="11"/>
                        </w:rPr>
                        <w:t>）口，也</w:t>
                      </w:r>
                      <w:r>
                        <w:rPr>
                          <w:rFonts w:eastAsia="新宋体" w:cs="SimSun" w:ascii="SimSun" w:hAnsi="SimSun"/>
                          <w:sz w:val="11"/>
                          <w:szCs w:val="11"/>
                        </w:rPr>
                        <w:br/>
                      </w:r>
                      <w:r>
                        <w:rPr>
                          <w:rFonts w:ascii="SimSun" w:hAnsi="SimSun" w:cs="SimSun" w:eastAsia="新宋体"/>
                          <w:sz w:val="11"/>
                          <w:szCs w:val="11"/>
                        </w:rPr>
                        <w:t>称为并口。</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507365</wp:posOffset>
                </wp:positionH>
                <wp:positionV relativeFrom="line">
                  <wp:posOffset>2917825</wp:posOffset>
                </wp:positionV>
                <wp:extent cx="6692265" cy="676910"/>
                <wp:effectExtent l="0" t="0" r="0" b="0"/>
                <wp:wrapSquare wrapText="bothSides"/>
                <wp:docPr id="274" name="Frame5"/>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串行通信看起来很慢，但如果采用高频信号，也可以达到较高的速度。最重要的</w:t>
                            </w:r>
                            <w:r>
                              <w:rPr>
                                <w:rFonts w:eastAsia="新宋体" w:cs="SimSun" w:ascii="SimSun" w:hAnsi="SimSun"/>
                                <w:sz w:val="11"/>
                                <w:szCs w:val="11"/>
                              </w:rPr>
                              <w:br/>
                            </w:r>
                            <w:r>
                              <w:rPr>
                                <w:rFonts w:ascii="SimSun" w:hAnsi="SimSun" w:cs="SimSun" w:eastAsia="新宋体"/>
                                <w:sz w:val="11"/>
                                <w:szCs w:val="11"/>
                              </w:rPr>
                              <w:t>是串行通信只需单条信道，建设长距离信道成本远低于并行通信，所以，在长距离通信</w:t>
                            </w:r>
                            <w:r>
                              <w:rPr>
                                <w:rFonts w:eastAsia="新宋体" w:cs="SimSun" w:ascii="SimSun" w:hAnsi="SimSun"/>
                                <w:sz w:val="11"/>
                                <w:szCs w:val="11"/>
                              </w:rPr>
                              <w:br/>
                            </w:r>
                            <w:r>
                              <w:rPr>
                                <w:rFonts w:ascii="SimSun" w:hAnsi="SimSun" w:cs="SimSun" w:eastAsia="新宋体"/>
                                <w:sz w:val="11"/>
                                <w:szCs w:val="11"/>
                              </w:rPr>
                              <w:t>中主要采用串行通信。在计算机上用于串行通信的接口称为</w:t>
                            </w:r>
                            <w:r>
                              <w:rPr>
                                <w:rFonts w:eastAsia="新宋体" w:cs="SimSun" w:ascii="SimSun" w:hAnsi="SimSun"/>
                                <w:sz w:val="11"/>
                                <w:szCs w:val="11"/>
                              </w:rPr>
                              <w:t>COM</w:t>
                            </w:r>
                            <w:r>
                              <w:rPr>
                                <w:rFonts w:ascii="SimSun" w:hAnsi="SimSun" w:cs="SimSun" w:eastAsia="新宋体"/>
                                <w:sz w:val="11"/>
                                <w:szCs w:val="11"/>
                              </w:rPr>
                              <w:t>口（</w:t>
                            </w:r>
                            <w:r>
                              <w:rPr>
                                <w:rFonts w:eastAsia="新宋体" w:cs="SimSun" w:ascii="SimSun" w:hAnsi="SimSun"/>
                                <w:sz w:val="11"/>
                                <w:szCs w:val="11"/>
                              </w:rPr>
                              <w:t>Cluster</w:t>
                              <w:br/>
                              <w:t>CommunicationPort</w:t>
                            </w:r>
                            <w:r>
                              <w:rPr>
                                <w:rFonts w:ascii="SimSun" w:hAnsi="SimSun" w:cs="SimSun" w:eastAsia="新宋体"/>
                                <w:sz w:val="11"/>
                                <w:szCs w:val="11"/>
                              </w:rPr>
                              <w:t>），也称为串口，早期也用于连接键盘、鼠标；串口对应的协议标准</w:t>
                            </w:r>
                            <w:r>
                              <w:rPr>
                                <w:rFonts w:eastAsia="新宋体" w:cs="SimSun" w:ascii="SimSun" w:hAnsi="SimSun"/>
                                <w:sz w:val="11"/>
                                <w:szCs w:val="11"/>
                              </w:rPr>
                              <w:br/>
                            </w:r>
                            <w:r>
                              <w:rPr>
                                <w:rFonts w:ascii="SimSun" w:hAnsi="SimSun" w:cs="SimSun" w:eastAsia="新宋体"/>
                                <w:sz w:val="11"/>
                                <w:szCs w:val="11"/>
                              </w:rPr>
                              <w:t>有</w:t>
                            </w:r>
                            <w:r>
                              <w:rPr>
                                <w:rFonts w:eastAsia="新宋体" w:cs="SimSun" w:ascii="SimSun" w:hAnsi="SimSun"/>
                                <w:sz w:val="11"/>
                                <w:szCs w:val="11"/>
                              </w:rPr>
                              <w:t>RS232</w:t>
                            </w:r>
                            <w:r>
                              <w:rPr>
                                <w:rFonts w:ascii="SimSun" w:hAnsi="SimSun" w:cs="SimSun" w:eastAsia="新宋体"/>
                                <w:sz w:val="11"/>
                                <w:szCs w:val="11"/>
                              </w:rPr>
                              <w:t>、</w:t>
                            </w:r>
                            <w:r>
                              <w:rPr>
                                <w:rFonts w:eastAsia="新宋体" w:cs="SimSun" w:ascii="SimSun" w:hAnsi="SimSun"/>
                                <w:sz w:val="11"/>
                                <w:szCs w:val="11"/>
                              </w:rPr>
                              <w:t>RS485</w:t>
                            </w:r>
                            <w:r>
                              <w:rPr>
                                <w:rFonts w:ascii="SimSun" w:hAnsi="SimSun" w:cs="SimSun" w:eastAsia="新宋体"/>
                                <w:sz w:val="11"/>
                                <w:szCs w:val="11"/>
                              </w:rPr>
                              <w:t>等</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229.7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串行通信看起来很慢，但如果采用高频信号，也可以达到较高的速度。最重要的</w:t>
                      </w:r>
                      <w:r>
                        <w:rPr>
                          <w:rFonts w:eastAsia="新宋体" w:cs="SimSun" w:ascii="SimSun" w:hAnsi="SimSun"/>
                          <w:sz w:val="11"/>
                          <w:szCs w:val="11"/>
                        </w:rPr>
                        <w:br/>
                      </w:r>
                      <w:r>
                        <w:rPr>
                          <w:rFonts w:ascii="SimSun" w:hAnsi="SimSun" w:cs="SimSun" w:eastAsia="新宋体"/>
                          <w:sz w:val="11"/>
                          <w:szCs w:val="11"/>
                        </w:rPr>
                        <w:t>是串行通信只需单条信道，建设长距离信道成本远低于并行通信，所以，在长距离通信</w:t>
                      </w:r>
                      <w:r>
                        <w:rPr>
                          <w:rFonts w:eastAsia="新宋体" w:cs="SimSun" w:ascii="SimSun" w:hAnsi="SimSun"/>
                          <w:sz w:val="11"/>
                          <w:szCs w:val="11"/>
                        </w:rPr>
                        <w:br/>
                      </w:r>
                      <w:r>
                        <w:rPr>
                          <w:rFonts w:ascii="SimSun" w:hAnsi="SimSun" w:cs="SimSun" w:eastAsia="新宋体"/>
                          <w:sz w:val="11"/>
                          <w:szCs w:val="11"/>
                        </w:rPr>
                        <w:t>中主要采用串行通信。在计算机上用于串行通信的接口称为</w:t>
                      </w:r>
                      <w:r>
                        <w:rPr>
                          <w:rFonts w:eastAsia="新宋体" w:cs="SimSun" w:ascii="SimSun" w:hAnsi="SimSun"/>
                          <w:sz w:val="11"/>
                          <w:szCs w:val="11"/>
                        </w:rPr>
                        <w:t>COM</w:t>
                      </w:r>
                      <w:r>
                        <w:rPr>
                          <w:rFonts w:ascii="SimSun" w:hAnsi="SimSun" w:cs="SimSun" w:eastAsia="新宋体"/>
                          <w:sz w:val="11"/>
                          <w:szCs w:val="11"/>
                        </w:rPr>
                        <w:t>口（</w:t>
                      </w:r>
                      <w:r>
                        <w:rPr>
                          <w:rFonts w:eastAsia="新宋体" w:cs="SimSun" w:ascii="SimSun" w:hAnsi="SimSun"/>
                          <w:sz w:val="11"/>
                          <w:szCs w:val="11"/>
                        </w:rPr>
                        <w:t>Cluster</w:t>
                        <w:br/>
                        <w:t>CommunicationPort</w:t>
                      </w:r>
                      <w:r>
                        <w:rPr>
                          <w:rFonts w:ascii="SimSun" w:hAnsi="SimSun" w:cs="SimSun" w:eastAsia="新宋体"/>
                          <w:sz w:val="11"/>
                          <w:szCs w:val="11"/>
                        </w:rPr>
                        <w:t>），也称为串口，早期也用于连接键盘、鼠标；串口对应的协议标准</w:t>
                      </w:r>
                      <w:r>
                        <w:rPr>
                          <w:rFonts w:eastAsia="新宋体" w:cs="SimSun" w:ascii="SimSun" w:hAnsi="SimSun"/>
                          <w:sz w:val="11"/>
                          <w:szCs w:val="11"/>
                        </w:rPr>
                        <w:br/>
                      </w:r>
                      <w:r>
                        <w:rPr>
                          <w:rFonts w:ascii="SimSun" w:hAnsi="SimSun" w:cs="SimSun" w:eastAsia="新宋体"/>
                          <w:sz w:val="11"/>
                          <w:szCs w:val="11"/>
                        </w:rPr>
                        <w:t>有</w:t>
                      </w:r>
                      <w:r>
                        <w:rPr>
                          <w:rFonts w:eastAsia="新宋体" w:cs="SimSun" w:ascii="SimSun" w:hAnsi="SimSun"/>
                          <w:sz w:val="11"/>
                          <w:szCs w:val="11"/>
                        </w:rPr>
                        <w:t>RS232</w:t>
                      </w:r>
                      <w:r>
                        <w:rPr>
                          <w:rFonts w:ascii="SimSun" w:hAnsi="SimSun" w:cs="SimSun" w:eastAsia="新宋体"/>
                          <w:sz w:val="11"/>
                          <w:szCs w:val="11"/>
                        </w:rPr>
                        <w:t>、</w:t>
                      </w:r>
                      <w:r>
                        <w:rPr>
                          <w:rFonts w:eastAsia="新宋体" w:cs="SimSun" w:ascii="SimSun" w:hAnsi="SimSun"/>
                          <w:sz w:val="11"/>
                          <w:szCs w:val="11"/>
                        </w:rPr>
                        <w:t>RS485</w:t>
                      </w:r>
                      <w:r>
                        <w:rPr>
                          <w:rFonts w:ascii="SimSun" w:hAnsi="SimSun" w:cs="SimSun" w:eastAsia="新宋体"/>
                          <w:sz w:val="11"/>
                          <w:szCs w:val="11"/>
                        </w:rPr>
                        <w:t>等</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499110</wp:posOffset>
                </wp:positionH>
                <wp:positionV relativeFrom="line">
                  <wp:posOffset>4187190</wp:posOffset>
                </wp:positionV>
                <wp:extent cx="6700520" cy="676910"/>
                <wp:effectExtent l="0" t="0" r="0" b="0"/>
                <wp:wrapSquare wrapText="bothSides"/>
                <wp:docPr id="275" name="Frame6"/>
                <a:graphic xmlns:a="http://schemas.openxmlformats.org/drawingml/2006/main">
                  <a:graphicData uri="http://schemas.microsoft.com/office/word/2010/wordprocessingShape">
                    <wps:wsp>
                      <wps:cNvSpPr txBox="1"/>
                      <wps:spPr>
                        <a:xfrm>
                          <a:off x="0" y="0"/>
                          <a:ext cx="67005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现在广为使用的</w:t>
                            </w:r>
                            <w:r>
                              <w:rPr>
                                <w:rFonts w:eastAsia="新宋体" w:cs="SimSun" w:ascii="SimSun" w:hAnsi="SimSun"/>
                                <w:sz w:val="11"/>
                                <w:szCs w:val="11"/>
                              </w:rPr>
                              <w:t>USB</w:t>
                            </w:r>
                            <w:r>
                              <w:rPr>
                                <w:rFonts w:ascii="SimSun" w:hAnsi="SimSun" w:cs="SimSun" w:eastAsia="新宋体"/>
                                <w:sz w:val="11"/>
                                <w:szCs w:val="11"/>
                              </w:rPr>
                              <w:t>（</w:t>
                            </w:r>
                            <w:r>
                              <w:rPr>
                                <w:rFonts w:eastAsia="新宋体" w:cs="SimSun" w:ascii="SimSun" w:hAnsi="SimSun"/>
                                <w:sz w:val="11"/>
                                <w:szCs w:val="11"/>
                              </w:rPr>
                              <w:t>UniversalSerialBus</w:t>
                            </w:r>
                            <w:r>
                              <w:rPr>
                                <w:rFonts w:ascii="SimSun" w:hAnsi="SimSun" w:cs="SimSun" w:eastAsia="新宋体"/>
                                <w:sz w:val="11"/>
                                <w:szCs w:val="11"/>
                              </w:rPr>
                              <w:t>）接口也是一种串口总线标准，逐渐取</w:t>
                            </w:r>
                            <w:r>
                              <w:rPr>
                                <w:rFonts w:eastAsia="新宋体" w:cs="SimSun" w:ascii="SimSun" w:hAnsi="SimSun"/>
                                <w:sz w:val="11"/>
                                <w:szCs w:val="11"/>
                              </w:rPr>
                              <w:br/>
                            </w:r>
                            <w:r>
                              <w:rPr>
                                <w:rFonts w:ascii="SimSun" w:hAnsi="SimSun" w:cs="SimSun" w:eastAsia="新宋体"/>
                                <w:sz w:val="11"/>
                                <w:szCs w:val="11"/>
                              </w:rPr>
                              <w:t>代了计算机上的并口和串口。</w:t>
                            </w:r>
                            <w:r>
                              <w:rPr>
                                <w:rFonts w:eastAsia="新宋体" w:cs="SimSun" w:ascii="SimSun" w:hAnsi="SimSun"/>
                                <w:sz w:val="11"/>
                                <w:szCs w:val="11"/>
                              </w:rPr>
                              <w:t>USB</w:t>
                            </w:r>
                            <w:r>
                              <w:rPr>
                                <w:rFonts w:ascii="SimSun" w:hAnsi="SimSun" w:cs="SimSun" w:eastAsia="新宋体"/>
                                <w:sz w:val="11"/>
                                <w:szCs w:val="11"/>
                              </w:rPr>
                              <w:t>接口上只有</w:t>
                            </w:r>
                            <w:r>
                              <w:rPr>
                                <w:rFonts w:eastAsia="新宋体" w:cs="SimSun" w:ascii="SimSun" w:hAnsi="SimSun"/>
                                <w:sz w:val="11"/>
                                <w:szCs w:val="11"/>
                              </w:rPr>
                              <w:t>4</w:t>
                            </w:r>
                            <w:r>
                              <w:rPr>
                                <w:rFonts w:ascii="SimSun" w:hAnsi="SimSun" w:cs="SimSun" w:eastAsia="新宋体"/>
                                <w:sz w:val="11"/>
                                <w:szCs w:val="11"/>
                              </w:rPr>
                              <w:t>条线，其中的两条是电源线，另外两</w:t>
                            </w:r>
                            <w:r>
                              <w:rPr>
                                <w:rFonts w:eastAsia="新宋体" w:cs="SimSun" w:ascii="SimSun" w:hAnsi="SimSun"/>
                                <w:sz w:val="11"/>
                                <w:szCs w:val="11"/>
                              </w:rPr>
                              <w:br/>
                            </w:r>
                            <w:r>
                              <w:rPr>
                                <w:rFonts w:ascii="SimSun" w:hAnsi="SimSun" w:cs="SimSun" w:eastAsia="新宋体"/>
                                <w:sz w:val="11"/>
                                <w:szCs w:val="11"/>
                              </w:rPr>
                              <w:t>条是信号线，这两条信号线的差值表示信号（差分信号），采用串行传输：</w:t>
                            </w:r>
                            <w:r>
                              <w:rPr>
                                <w:rFonts w:eastAsia="新宋体" w:cs="SimSun" w:ascii="SimSun" w:hAnsi="SimSun"/>
                                <w:sz w:val="11"/>
                                <w:szCs w:val="11"/>
                              </w:rPr>
                              <w:t>USB2.0</w:t>
                            </w:r>
                            <w:r>
                              <w:rPr>
                                <w:rFonts w:ascii="SimSun" w:hAnsi="SimSun" w:cs="SimSun" w:eastAsia="新宋体"/>
                                <w:sz w:val="11"/>
                                <w:szCs w:val="11"/>
                              </w:rPr>
                              <w:t>的理</w:t>
                            </w:r>
                            <w:r>
                              <w:rPr>
                                <w:rFonts w:eastAsia="新宋体" w:cs="SimSun" w:ascii="SimSun" w:hAnsi="SimSun"/>
                                <w:sz w:val="11"/>
                                <w:szCs w:val="11"/>
                              </w:rPr>
                              <w:br/>
                            </w:r>
                            <w:r>
                              <w:rPr>
                                <w:rFonts w:ascii="SimSun" w:hAnsi="SimSun" w:cs="SimSun" w:eastAsia="新宋体"/>
                                <w:sz w:val="11"/>
                                <w:szCs w:val="11"/>
                              </w:rPr>
                              <w:t>论速度可达</w:t>
                            </w:r>
                            <w:r>
                              <w:rPr>
                                <w:rFonts w:eastAsia="新宋体" w:cs="SimSun" w:ascii="SimSun" w:hAnsi="SimSun"/>
                                <w:sz w:val="11"/>
                                <w:szCs w:val="11"/>
                              </w:rPr>
                              <w:t>480Mb/s</w:t>
                            </w:r>
                            <w:r>
                              <w:rPr>
                                <w:rFonts w:ascii="SimSun" w:hAnsi="SimSun" w:cs="SimSun" w:eastAsia="新宋体"/>
                                <w:sz w:val="11"/>
                                <w:szCs w:val="11"/>
                              </w:rPr>
                              <w:t>。</w:t>
                            </w:r>
                            <w:r>
                              <w:rPr>
                                <w:rFonts w:eastAsia="新宋体" w:cs="SimSun" w:ascii="SimSun" w:hAnsi="SimSun"/>
                                <w:sz w:val="11"/>
                                <w:szCs w:val="11"/>
                              </w:rPr>
                              <w:t>USB</w:t>
                            </w:r>
                            <w:r>
                              <w:rPr>
                                <w:rFonts w:ascii="SimSun" w:hAnsi="SimSun" w:cs="SimSun" w:eastAsia="新宋体"/>
                                <w:sz w:val="11"/>
                                <w:szCs w:val="11"/>
                              </w:rPr>
                              <w:t>接口有很多版本，</w:t>
                            </w:r>
                            <w:r>
                              <w:rPr>
                                <w:rFonts w:eastAsia="新宋体" w:cs="SimSun" w:ascii="SimSun" w:hAnsi="SimSun"/>
                                <w:sz w:val="11"/>
                                <w:szCs w:val="11"/>
                              </w:rPr>
                              <w:t>USB3.1</w:t>
                            </w:r>
                            <w:r>
                              <w:rPr>
                                <w:rFonts w:ascii="SimSun" w:hAnsi="SimSun" w:cs="SimSun" w:eastAsia="新宋体"/>
                                <w:sz w:val="11"/>
                                <w:szCs w:val="11"/>
                              </w:rPr>
                              <w:t>标准对应的是</w:t>
                            </w:r>
                            <w:r>
                              <w:rPr>
                                <w:rFonts w:eastAsia="新宋体" w:cs="SimSun" w:ascii="SimSun" w:hAnsi="SimSun"/>
                                <w:sz w:val="11"/>
                                <w:szCs w:val="11"/>
                              </w:rPr>
                              <w:t>Type-C</w:t>
                            </w:r>
                            <w:r>
                              <w:rPr>
                                <w:rFonts w:ascii="SimSun" w:hAnsi="SimSun" w:cs="SimSun" w:eastAsia="新宋体"/>
                                <w:sz w:val="11"/>
                                <w:szCs w:val="11"/>
                              </w:rPr>
                              <w:t>接口，</w:t>
                            </w:r>
                            <w:r>
                              <w:rPr>
                                <w:rFonts w:eastAsia="新宋体" w:cs="SimSun" w:ascii="SimSun" w:hAnsi="SimSun"/>
                                <w:sz w:val="11"/>
                                <w:szCs w:val="11"/>
                              </w:rPr>
                              <w:br/>
                            </w:r>
                            <w:r>
                              <w:rPr>
                                <w:rFonts w:ascii="SimSun" w:hAnsi="SimSun" w:cs="SimSun" w:eastAsia="新宋体"/>
                                <w:sz w:val="11"/>
                                <w:szCs w:val="11"/>
                              </w:rPr>
                              <w:t>支持双向对称插拔和双向功率传输</w:t>
                            </w:r>
                            <w:r>
                              <w:rPr>
                                <w:rFonts w:eastAsia="新宋体" w:cs="SimSun" w:ascii="SimSun" w:hAnsi="SimSun"/>
                                <w:sz w:val="11"/>
                                <w:szCs w:val="11"/>
                              </w:rPr>
                              <w:t>,</w:t>
                            </w:r>
                            <w:r>
                              <w:rPr>
                                <w:rFonts w:ascii="SimSun" w:hAnsi="SimSun" w:cs="SimSun" w:eastAsia="新宋体"/>
                                <w:sz w:val="11"/>
                                <w:szCs w:val="11"/>
                              </w:rPr>
                              <w:t>使用越来越广泛</w:t>
                            </w:r>
                          </w:p>
                        </w:txbxContent>
                      </wps:txbx>
                      <wps:bodyPr anchor="t" lIns="53975" tIns="53975" rIns="53975" bIns="53975">
                        <a:spAutoFit/>
                      </wps:bodyPr>
                    </wps:wsp>
                  </a:graphicData>
                </a:graphic>
              </wp:anchor>
            </w:drawing>
          </mc:Choice>
          <mc:Fallback>
            <w:pict>
              <v:rect fillcolor="#729FCF" style="position:absolute;rotation:-0;width:527.6pt;height:53.3pt;mso-wrap-distance-left:5.7pt;mso-wrap-distance-right:5.7pt;mso-wrap-distance-top:5.7pt;mso-wrap-distance-bottom:5.7pt;margin-top:329.7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现在广为使用的</w:t>
                      </w:r>
                      <w:r>
                        <w:rPr>
                          <w:rFonts w:eastAsia="新宋体" w:cs="SimSun" w:ascii="SimSun" w:hAnsi="SimSun"/>
                          <w:sz w:val="11"/>
                          <w:szCs w:val="11"/>
                        </w:rPr>
                        <w:t>USB</w:t>
                      </w:r>
                      <w:r>
                        <w:rPr>
                          <w:rFonts w:ascii="SimSun" w:hAnsi="SimSun" w:cs="SimSun" w:eastAsia="新宋体"/>
                          <w:sz w:val="11"/>
                          <w:szCs w:val="11"/>
                        </w:rPr>
                        <w:t>（</w:t>
                      </w:r>
                      <w:r>
                        <w:rPr>
                          <w:rFonts w:eastAsia="新宋体" w:cs="SimSun" w:ascii="SimSun" w:hAnsi="SimSun"/>
                          <w:sz w:val="11"/>
                          <w:szCs w:val="11"/>
                        </w:rPr>
                        <w:t>UniversalSerialBus</w:t>
                      </w:r>
                      <w:r>
                        <w:rPr>
                          <w:rFonts w:ascii="SimSun" w:hAnsi="SimSun" w:cs="SimSun" w:eastAsia="新宋体"/>
                          <w:sz w:val="11"/>
                          <w:szCs w:val="11"/>
                        </w:rPr>
                        <w:t>）接口也是一种串口总线标准，逐渐取</w:t>
                      </w:r>
                      <w:r>
                        <w:rPr>
                          <w:rFonts w:eastAsia="新宋体" w:cs="SimSun" w:ascii="SimSun" w:hAnsi="SimSun"/>
                          <w:sz w:val="11"/>
                          <w:szCs w:val="11"/>
                        </w:rPr>
                        <w:br/>
                      </w:r>
                      <w:r>
                        <w:rPr>
                          <w:rFonts w:ascii="SimSun" w:hAnsi="SimSun" w:cs="SimSun" w:eastAsia="新宋体"/>
                          <w:sz w:val="11"/>
                          <w:szCs w:val="11"/>
                        </w:rPr>
                        <w:t>代了计算机上的并口和串口。</w:t>
                      </w:r>
                      <w:r>
                        <w:rPr>
                          <w:rFonts w:eastAsia="新宋体" w:cs="SimSun" w:ascii="SimSun" w:hAnsi="SimSun"/>
                          <w:sz w:val="11"/>
                          <w:szCs w:val="11"/>
                        </w:rPr>
                        <w:t>USB</w:t>
                      </w:r>
                      <w:r>
                        <w:rPr>
                          <w:rFonts w:ascii="SimSun" w:hAnsi="SimSun" w:cs="SimSun" w:eastAsia="新宋体"/>
                          <w:sz w:val="11"/>
                          <w:szCs w:val="11"/>
                        </w:rPr>
                        <w:t>接口上只有</w:t>
                      </w:r>
                      <w:r>
                        <w:rPr>
                          <w:rFonts w:eastAsia="新宋体" w:cs="SimSun" w:ascii="SimSun" w:hAnsi="SimSun"/>
                          <w:sz w:val="11"/>
                          <w:szCs w:val="11"/>
                        </w:rPr>
                        <w:t>4</w:t>
                      </w:r>
                      <w:r>
                        <w:rPr>
                          <w:rFonts w:ascii="SimSun" w:hAnsi="SimSun" w:cs="SimSun" w:eastAsia="新宋体"/>
                          <w:sz w:val="11"/>
                          <w:szCs w:val="11"/>
                        </w:rPr>
                        <w:t>条线，其中的两条是电源线，另外两</w:t>
                      </w:r>
                      <w:r>
                        <w:rPr>
                          <w:rFonts w:eastAsia="新宋体" w:cs="SimSun" w:ascii="SimSun" w:hAnsi="SimSun"/>
                          <w:sz w:val="11"/>
                          <w:szCs w:val="11"/>
                        </w:rPr>
                        <w:br/>
                      </w:r>
                      <w:r>
                        <w:rPr>
                          <w:rFonts w:ascii="SimSun" w:hAnsi="SimSun" w:cs="SimSun" w:eastAsia="新宋体"/>
                          <w:sz w:val="11"/>
                          <w:szCs w:val="11"/>
                        </w:rPr>
                        <w:t>条是信号线，这两条信号线的差值表示信号（差分信号），采用串行传输：</w:t>
                      </w:r>
                      <w:r>
                        <w:rPr>
                          <w:rFonts w:eastAsia="新宋体" w:cs="SimSun" w:ascii="SimSun" w:hAnsi="SimSun"/>
                          <w:sz w:val="11"/>
                          <w:szCs w:val="11"/>
                        </w:rPr>
                        <w:t>USB2.0</w:t>
                      </w:r>
                      <w:r>
                        <w:rPr>
                          <w:rFonts w:ascii="SimSun" w:hAnsi="SimSun" w:cs="SimSun" w:eastAsia="新宋体"/>
                          <w:sz w:val="11"/>
                          <w:szCs w:val="11"/>
                        </w:rPr>
                        <w:t>的理</w:t>
                      </w:r>
                      <w:r>
                        <w:rPr>
                          <w:rFonts w:eastAsia="新宋体" w:cs="SimSun" w:ascii="SimSun" w:hAnsi="SimSun"/>
                          <w:sz w:val="11"/>
                          <w:szCs w:val="11"/>
                        </w:rPr>
                        <w:br/>
                      </w:r>
                      <w:r>
                        <w:rPr>
                          <w:rFonts w:ascii="SimSun" w:hAnsi="SimSun" w:cs="SimSun" w:eastAsia="新宋体"/>
                          <w:sz w:val="11"/>
                          <w:szCs w:val="11"/>
                        </w:rPr>
                        <w:t>论速度可达</w:t>
                      </w:r>
                      <w:r>
                        <w:rPr>
                          <w:rFonts w:eastAsia="新宋体" w:cs="SimSun" w:ascii="SimSun" w:hAnsi="SimSun"/>
                          <w:sz w:val="11"/>
                          <w:szCs w:val="11"/>
                        </w:rPr>
                        <w:t>480Mb/s</w:t>
                      </w:r>
                      <w:r>
                        <w:rPr>
                          <w:rFonts w:ascii="SimSun" w:hAnsi="SimSun" w:cs="SimSun" w:eastAsia="新宋体"/>
                          <w:sz w:val="11"/>
                          <w:szCs w:val="11"/>
                        </w:rPr>
                        <w:t>。</w:t>
                      </w:r>
                      <w:r>
                        <w:rPr>
                          <w:rFonts w:eastAsia="新宋体" w:cs="SimSun" w:ascii="SimSun" w:hAnsi="SimSun"/>
                          <w:sz w:val="11"/>
                          <w:szCs w:val="11"/>
                        </w:rPr>
                        <w:t>USB</w:t>
                      </w:r>
                      <w:r>
                        <w:rPr>
                          <w:rFonts w:ascii="SimSun" w:hAnsi="SimSun" w:cs="SimSun" w:eastAsia="新宋体"/>
                          <w:sz w:val="11"/>
                          <w:szCs w:val="11"/>
                        </w:rPr>
                        <w:t>接口有很多版本，</w:t>
                      </w:r>
                      <w:r>
                        <w:rPr>
                          <w:rFonts w:eastAsia="新宋体" w:cs="SimSun" w:ascii="SimSun" w:hAnsi="SimSun"/>
                          <w:sz w:val="11"/>
                          <w:szCs w:val="11"/>
                        </w:rPr>
                        <w:t>USB3.1</w:t>
                      </w:r>
                      <w:r>
                        <w:rPr>
                          <w:rFonts w:ascii="SimSun" w:hAnsi="SimSun" w:cs="SimSun" w:eastAsia="新宋体"/>
                          <w:sz w:val="11"/>
                          <w:szCs w:val="11"/>
                        </w:rPr>
                        <w:t>标准对应的是</w:t>
                      </w:r>
                      <w:r>
                        <w:rPr>
                          <w:rFonts w:eastAsia="新宋体" w:cs="SimSun" w:ascii="SimSun" w:hAnsi="SimSun"/>
                          <w:sz w:val="11"/>
                          <w:szCs w:val="11"/>
                        </w:rPr>
                        <w:t>Type-C</w:t>
                      </w:r>
                      <w:r>
                        <w:rPr>
                          <w:rFonts w:ascii="SimSun" w:hAnsi="SimSun" w:cs="SimSun" w:eastAsia="新宋体"/>
                          <w:sz w:val="11"/>
                          <w:szCs w:val="11"/>
                        </w:rPr>
                        <w:t>接口，</w:t>
                      </w:r>
                      <w:r>
                        <w:rPr>
                          <w:rFonts w:eastAsia="新宋体" w:cs="SimSun" w:ascii="SimSun" w:hAnsi="SimSun"/>
                          <w:sz w:val="11"/>
                          <w:szCs w:val="11"/>
                        </w:rPr>
                        <w:br/>
                      </w:r>
                      <w:r>
                        <w:rPr>
                          <w:rFonts w:ascii="SimSun" w:hAnsi="SimSun" w:cs="SimSun" w:eastAsia="新宋体"/>
                          <w:sz w:val="11"/>
                          <w:szCs w:val="11"/>
                        </w:rPr>
                        <w:t>支持双向对称插拔和双向功率传输</w:t>
                      </w:r>
                      <w:r>
                        <w:rPr>
                          <w:rFonts w:eastAsia="新宋体" w:cs="SimSun" w:ascii="SimSun" w:hAnsi="SimSun"/>
                          <w:sz w:val="11"/>
                          <w:szCs w:val="11"/>
                        </w:rPr>
                        <w:t>,</w:t>
                      </w:r>
                      <w:r>
                        <w:rPr>
                          <w:rFonts w:ascii="SimSun" w:hAnsi="SimSun" w:cs="SimSun" w:eastAsia="新宋体"/>
                          <w:sz w:val="11"/>
                          <w:szCs w:val="11"/>
                        </w:rPr>
                        <w:t>使用越来越广泛</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515620</wp:posOffset>
                </wp:positionH>
                <wp:positionV relativeFrom="line">
                  <wp:posOffset>5448300</wp:posOffset>
                </wp:positionV>
                <wp:extent cx="6684010" cy="433070"/>
                <wp:effectExtent l="0" t="0" r="0" b="0"/>
                <wp:wrapSquare wrapText="bothSides"/>
                <wp:docPr id="276" name="Frame7"/>
                <a:graphic xmlns:a="http://schemas.openxmlformats.org/drawingml/2006/main">
                  <a:graphicData uri="http://schemas.microsoft.com/office/word/2010/wordprocessingShape">
                    <wps:wsp>
                      <wps:cNvSpPr txBox="1"/>
                      <wps:spPr>
                        <a:xfrm>
                          <a:off x="0" y="0"/>
                          <a:ext cx="66840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稍后将学习到的</w:t>
                            </w:r>
                            <w:r>
                              <w:rPr>
                                <w:rFonts w:eastAsia="新宋体" w:cs="SimSun" w:ascii="SimSun" w:hAnsi="SimSun"/>
                                <w:sz w:val="11"/>
                                <w:szCs w:val="11"/>
                              </w:rPr>
                              <w:t>RJ45</w:t>
                            </w:r>
                            <w:r>
                              <w:rPr>
                                <w:rFonts w:ascii="SimSun" w:hAnsi="SimSun" w:cs="SimSun" w:eastAsia="新宋体"/>
                                <w:sz w:val="11"/>
                                <w:szCs w:val="11"/>
                              </w:rPr>
                              <w:t>接口（水晶头），用于计算机网卡与其他网络设备（比如交</w:t>
                            </w:r>
                            <w:r>
                              <w:rPr>
                                <w:rFonts w:eastAsia="新宋体" w:cs="SimSun" w:ascii="SimSun" w:hAnsi="SimSun"/>
                                <w:sz w:val="11"/>
                                <w:szCs w:val="11"/>
                              </w:rPr>
                              <w:br/>
                            </w:r>
                            <w:r>
                              <w:rPr>
                                <w:rFonts w:ascii="SimSun" w:hAnsi="SimSun" w:cs="SimSun" w:eastAsia="新宋体"/>
                                <w:sz w:val="11"/>
                                <w:szCs w:val="11"/>
                              </w:rPr>
                              <w:t>换机）的连接，也采用了串行通信</w:t>
                            </w:r>
                            <w:r>
                              <w:rPr>
                                <w:rFonts w:eastAsia="新宋体" w:cs="SimSun" w:ascii="SimSun" w:hAnsi="SimSun"/>
                                <w:sz w:val="11"/>
                                <w:szCs w:val="11"/>
                              </w:rPr>
                              <w:br/>
                              <w:t>3.</w:t>
                            </w:r>
                            <w:r>
                              <w:rPr>
                                <w:rFonts w:ascii="SimSun" w:hAnsi="SimSun" w:cs="SimSun" w:eastAsia="新宋体"/>
                                <w:sz w:val="11"/>
                                <w:szCs w:val="11"/>
                              </w:rPr>
                              <w:t>同步通信和异步通信</w:t>
                            </w:r>
                          </w:p>
                        </w:txbxContent>
                      </wps:txbx>
                      <wps:bodyPr anchor="t" lIns="53975" tIns="53975" rIns="53975" bIns="53975">
                        <a:spAutoFit/>
                      </wps:bodyPr>
                    </wps:wsp>
                  </a:graphicData>
                </a:graphic>
              </wp:anchor>
            </w:drawing>
          </mc:Choice>
          <mc:Fallback>
            <w:pict>
              <v:rect fillcolor="#729FCF" style="position:absolute;rotation:-0;width:526.3pt;height:34.1pt;mso-wrap-distance-left:5.7pt;mso-wrap-distance-right:5.7pt;mso-wrap-distance-top:5.7pt;mso-wrap-distance-bottom:5.7pt;margin-top:429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稍后将学习到的</w:t>
                      </w:r>
                      <w:r>
                        <w:rPr>
                          <w:rFonts w:eastAsia="新宋体" w:cs="SimSun" w:ascii="SimSun" w:hAnsi="SimSun"/>
                          <w:sz w:val="11"/>
                          <w:szCs w:val="11"/>
                        </w:rPr>
                        <w:t>RJ45</w:t>
                      </w:r>
                      <w:r>
                        <w:rPr>
                          <w:rFonts w:ascii="SimSun" w:hAnsi="SimSun" w:cs="SimSun" w:eastAsia="新宋体"/>
                          <w:sz w:val="11"/>
                          <w:szCs w:val="11"/>
                        </w:rPr>
                        <w:t>接口（水晶头），用于计算机网卡与其他网络设备（比如交</w:t>
                      </w:r>
                      <w:r>
                        <w:rPr>
                          <w:rFonts w:eastAsia="新宋体" w:cs="SimSun" w:ascii="SimSun" w:hAnsi="SimSun"/>
                          <w:sz w:val="11"/>
                          <w:szCs w:val="11"/>
                        </w:rPr>
                        <w:br/>
                      </w:r>
                      <w:r>
                        <w:rPr>
                          <w:rFonts w:ascii="SimSun" w:hAnsi="SimSun" w:cs="SimSun" w:eastAsia="新宋体"/>
                          <w:sz w:val="11"/>
                          <w:szCs w:val="11"/>
                        </w:rPr>
                        <w:t>换机）的连接，也采用了串行通信</w:t>
                      </w:r>
                      <w:r>
                        <w:rPr>
                          <w:rFonts w:eastAsia="新宋体" w:cs="SimSun" w:ascii="SimSun" w:hAnsi="SimSun"/>
                          <w:sz w:val="11"/>
                          <w:szCs w:val="11"/>
                        </w:rPr>
                        <w:br/>
                        <w:t>3.</w:t>
                      </w:r>
                      <w:r>
                        <w:rPr>
                          <w:rFonts w:ascii="SimSun" w:hAnsi="SimSun" w:cs="SimSun" w:eastAsia="新宋体"/>
                          <w:sz w:val="11"/>
                          <w:szCs w:val="11"/>
                        </w:rPr>
                        <w:t>同步通信和异步通信</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507365</wp:posOffset>
                </wp:positionH>
                <wp:positionV relativeFrom="line">
                  <wp:posOffset>6203315</wp:posOffset>
                </wp:positionV>
                <wp:extent cx="6692265" cy="1042670"/>
                <wp:effectExtent l="0" t="0" r="0" b="0"/>
                <wp:wrapSquare wrapText="bothSides"/>
                <wp:docPr id="277" name="Frame8"/>
                <a:graphic xmlns:a="http://schemas.openxmlformats.org/drawingml/2006/main">
                  <a:graphicData uri="http://schemas.microsoft.com/office/word/2010/wordprocessingShape">
                    <wps:wsp>
                      <wps:cNvSpPr txBox="1"/>
                      <wps:spPr>
                        <a:xfrm>
                          <a:off x="0" y="0"/>
                          <a:ext cx="669226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根据收发双方是否使用时钟进行收发控制，串行通信分为同步通信和异步通信</w:t>
                            </w:r>
                            <w:r>
                              <w:rPr>
                                <w:rFonts w:eastAsia="新宋体" w:cs="SimSun" w:ascii="SimSun" w:hAnsi="SimSun"/>
                                <w:sz w:val="11"/>
                                <w:szCs w:val="11"/>
                              </w:rPr>
                              <w:br/>
                            </w:r>
                            <w:r>
                              <w:rPr>
                                <w:rFonts w:ascii="SimSun" w:hAnsi="SimSun" w:cs="SimSun" w:eastAsia="新宋体"/>
                                <w:sz w:val="11"/>
                                <w:szCs w:val="11"/>
                              </w:rPr>
                              <w:t>两种</w:t>
                            </w:r>
                            <w:r>
                              <w:rPr>
                                <w:rFonts w:eastAsia="新宋体" w:cs="SimSun" w:ascii="SimSun" w:hAnsi="SimSun"/>
                                <w:sz w:val="11"/>
                                <w:szCs w:val="11"/>
                              </w:rPr>
                              <w:br/>
                            </w:r>
                            <w:r>
                              <w:rPr>
                                <w:rFonts w:ascii="SimSun" w:hAnsi="SimSun" w:cs="SimSun" w:eastAsia="新宋体"/>
                                <w:sz w:val="11"/>
                                <w:szCs w:val="11"/>
                              </w:rPr>
                              <w:t>同步通信：收发双方使用严格一致的时钟控制比特传输的开始和结束。在正式</w:t>
                            </w:r>
                            <w:r>
                              <w:rPr>
                                <w:rFonts w:eastAsia="新宋体" w:cs="SimSun" w:ascii="SimSun" w:hAnsi="SimSun"/>
                                <w:sz w:val="11"/>
                                <w:szCs w:val="11"/>
                              </w:rPr>
                              <w:br/>
                            </w:r>
                            <w:r>
                              <w:rPr>
                                <w:rFonts w:ascii="SimSun" w:hAnsi="SimSun" w:cs="SimSun" w:eastAsia="新宋体"/>
                                <w:sz w:val="11"/>
                                <w:szCs w:val="11"/>
                              </w:rPr>
                              <w:t>传输数据比特之前，信道处于空闲状态，某个时刻，发送方准备传输，先发送约定长度</w:t>
                            </w:r>
                            <w:r>
                              <w:rPr>
                                <w:rFonts w:eastAsia="新宋体" w:cs="SimSun" w:ascii="SimSun" w:hAnsi="SimSun"/>
                                <w:sz w:val="11"/>
                                <w:szCs w:val="11"/>
                              </w:rPr>
                              <w:br/>
                            </w:r>
                            <w:r>
                              <w:rPr>
                                <w:rFonts w:ascii="SimSun" w:hAnsi="SimSun" w:cs="SimSun" w:eastAsia="新宋体"/>
                                <w:sz w:val="11"/>
                                <w:szCs w:val="11"/>
                              </w:rPr>
                              <w:t>的特殊比特（比如前导码），接收方一旦扫描到这些特殊的开始比特模式，即同步时钟，</w:t>
                            </w:r>
                            <w:r>
                              <w:rPr>
                                <w:rFonts w:eastAsia="新宋体" w:cs="SimSun" w:ascii="SimSun" w:hAnsi="SimSun"/>
                                <w:sz w:val="11"/>
                                <w:szCs w:val="11"/>
                              </w:rPr>
                              <w:br/>
                            </w:r>
                            <w:r>
                              <w:rPr>
                                <w:rFonts w:ascii="SimSun" w:hAnsi="SimSun" w:cs="SimSun" w:eastAsia="新宋体"/>
                                <w:sz w:val="11"/>
                                <w:szCs w:val="11"/>
                              </w:rPr>
                              <w:t>将做好接收数据的准备；数据传输完成之后，发送方停止发送，信道处于空闲状态。一</w:t>
                            </w:r>
                            <w:r>
                              <w:rPr>
                                <w:rFonts w:eastAsia="新宋体" w:cs="SimSun" w:ascii="SimSun" w:hAnsi="SimSun"/>
                                <w:sz w:val="11"/>
                                <w:szCs w:val="11"/>
                              </w:rPr>
                              <w:br/>
                            </w:r>
                            <w:r>
                              <w:rPr>
                                <w:rFonts w:ascii="SimSun" w:hAnsi="SimSun" w:cs="SimSun" w:eastAsia="新宋体"/>
                                <w:sz w:val="11"/>
                                <w:szCs w:val="11"/>
                              </w:rPr>
                              <w:t>次同步传输通常会连续传输大块的数据。同步通信适用于高速通信，比如光纤干线上</w:t>
                            </w:r>
                            <w:r>
                              <w:rPr>
                                <w:rFonts w:eastAsia="新宋体" w:cs="SimSun" w:ascii="SimSun" w:hAnsi="SimSun"/>
                                <w:sz w:val="11"/>
                                <w:szCs w:val="11"/>
                              </w:rPr>
                              <w:br/>
                            </w:r>
                            <w:r>
                              <w:rPr>
                                <w:rFonts w:ascii="SimSun" w:hAnsi="SimSun" w:cs="SimSun" w:eastAsia="新宋体"/>
                                <w:sz w:val="11"/>
                                <w:szCs w:val="11"/>
                              </w:rPr>
                              <w:t>的通信。</w:t>
                            </w:r>
                          </w:p>
                        </w:txbxContent>
                      </wps:txbx>
                      <wps:bodyPr anchor="t" lIns="53975" tIns="53975" rIns="53975" bIns="53975">
                        <a:spAutoFit/>
                      </wps:bodyPr>
                    </wps:wsp>
                  </a:graphicData>
                </a:graphic>
              </wp:anchor>
            </w:drawing>
          </mc:Choice>
          <mc:Fallback>
            <w:pict>
              <v:rect fillcolor="#729FCF" style="position:absolute;rotation:-0;width:526.95pt;height:82.1pt;mso-wrap-distance-left:5.7pt;mso-wrap-distance-right:5.7pt;mso-wrap-distance-top:5.7pt;mso-wrap-distance-bottom:5.7pt;margin-top:488.4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根据收发双方是否使用时钟进行收发控制，串行通信分为同步通信和异步通信</w:t>
                      </w:r>
                      <w:r>
                        <w:rPr>
                          <w:rFonts w:eastAsia="新宋体" w:cs="SimSun" w:ascii="SimSun" w:hAnsi="SimSun"/>
                          <w:sz w:val="11"/>
                          <w:szCs w:val="11"/>
                        </w:rPr>
                        <w:br/>
                      </w:r>
                      <w:r>
                        <w:rPr>
                          <w:rFonts w:ascii="SimSun" w:hAnsi="SimSun" w:cs="SimSun" w:eastAsia="新宋体"/>
                          <w:sz w:val="11"/>
                          <w:szCs w:val="11"/>
                        </w:rPr>
                        <w:t>两种</w:t>
                      </w:r>
                      <w:r>
                        <w:rPr>
                          <w:rFonts w:eastAsia="新宋体" w:cs="SimSun" w:ascii="SimSun" w:hAnsi="SimSun"/>
                          <w:sz w:val="11"/>
                          <w:szCs w:val="11"/>
                        </w:rPr>
                        <w:br/>
                      </w:r>
                      <w:r>
                        <w:rPr>
                          <w:rFonts w:ascii="SimSun" w:hAnsi="SimSun" w:cs="SimSun" w:eastAsia="新宋体"/>
                          <w:sz w:val="11"/>
                          <w:szCs w:val="11"/>
                        </w:rPr>
                        <w:t>同步通信：收发双方使用严格一致的时钟控制比特传输的开始和结束。在正式</w:t>
                      </w:r>
                      <w:r>
                        <w:rPr>
                          <w:rFonts w:eastAsia="新宋体" w:cs="SimSun" w:ascii="SimSun" w:hAnsi="SimSun"/>
                          <w:sz w:val="11"/>
                          <w:szCs w:val="11"/>
                        </w:rPr>
                        <w:br/>
                      </w:r>
                      <w:r>
                        <w:rPr>
                          <w:rFonts w:ascii="SimSun" w:hAnsi="SimSun" w:cs="SimSun" w:eastAsia="新宋体"/>
                          <w:sz w:val="11"/>
                          <w:szCs w:val="11"/>
                        </w:rPr>
                        <w:t>传输数据比特之前，信道处于空闲状态，某个时刻，发送方准备传输，先发送约定长度</w:t>
                      </w:r>
                      <w:r>
                        <w:rPr>
                          <w:rFonts w:eastAsia="新宋体" w:cs="SimSun" w:ascii="SimSun" w:hAnsi="SimSun"/>
                          <w:sz w:val="11"/>
                          <w:szCs w:val="11"/>
                        </w:rPr>
                        <w:br/>
                      </w:r>
                      <w:r>
                        <w:rPr>
                          <w:rFonts w:ascii="SimSun" w:hAnsi="SimSun" w:cs="SimSun" w:eastAsia="新宋体"/>
                          <w:sz w:val="11"/>
                          <w:szCs w:val="11"/>
                        </w:rPr>
                        <w:t>的特殊比特（比如前导码），接收方一旦扫描到这些特殊的开始比特模式，即同步时钟，</w:t>
                      </w:r>
                      <w:r>
                        <w:rPr>
                          <w:rFonts w:eastAsia="新宋体" w:cs="SimSun" w:ascii="SimSun" w:hAnsi="SimSun"/>
                          <w:sz w:val="11"/>
                          <w:szCs w:val="11"/>
                        </w:rPr>
                        <w:br/>
                      </w:r>
                      <w:r>
                        <w:rPr>
                          <w:rFonts w:ascii="SimSun" w:hAnsi="SimSun" w:cs="SimSun" w:eastAsia="新宋体"/>
                          <w:sz w:val="11"/>
                          <w:szCs w:val="11"/>
                        </w:rPr>
                        <w:t>将做好接收数据的准备；数据传输完成之后，发送方停止发送，信道处于空闲状态。一</w:t>
                      </w:r>
                      <w:r>
                        <w:rPr>
                          <w:rFonts w:eastAsia="新宋体" w:cs="SimSun" w:ascii="SimSun" w:hAnsi="SimSun"/>
                          <w:sz w:val="11"/>
                          <w:szCs w:val="11"/>
                        </w:rPr>
                        <w:br/>
                      </w:r>
                      <w:r>
                        <w:rPr>
                          <w:rFonts w:ascii="SimSun" w:hAnsi="SimSun" w:cs="SimSun" w:eastAsia="新宋体"/>
                          <w:sz w:val="11"/>
                          <w:szCs w:val="11"/>
                        </w:rPr>
                        <w:t>次同步传输通常会连续传输大块的数据。同步通信适用于高速通信，比如光纤干线上</w:t>
                      </w:r>
                      <w:r>
                        <w:rPr>
                          <w:rFonts w:eastAsia="新宋体" w:cs="SimSun" w:ascii="SimSun" w:hAnsi="SimSun"/>
                          <w:sz w:val="11"/>
                          <w:szCs w:val="11"/>
                        </w:rPr>
                        <w:br/>
                      </w:r>
                      <w:r>
                        <w:rPr>
                          <w:rFonts w:ascii="SimSun" w:hAnsi="SimSun" w:cs="SimSun" w:eastAsia="新宋体"/>
                          <w:sz w:val="11"/>
                          <w:szCs w:val="11"/>
                        </w:rPr>
                        <w:t>的通信。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499110</wp:posOffset>
                </wp:positionH>
                <wp:positionV relativeFrom="line">
                  <wp:posOffset>8228330</wp:posOffset>
                </wp:positionV>
                <wp:extent cx="6700520" cy="433070"/>
                <wp:effectExtent l="0" t="0" r="0" b="0"/>
                <wp:wrapSquare wrapText="bothSides"/>
                <wp:docPr id="278" name="Frame9"/>
                <a:graphic xmlns:a="http://schemas.openxmlformats.org/drawingml/2006/main">
                  <a:graphicData uri="http://schemas.microsoft.com/office/word/2010/wordprocessingShape">
                    <wps:wsp>
                      <wps:cNvSpPr txBox="1"/>
                      <wps:spPr>
                        <a:xfrm>
                          <a:off x="0" y="0"/>
                          <a:ext cx="67005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异步通信：传输数据之前，无须同步时钟，发送方只需要按照预定的数据帧格式</w:t>
                            </w:r>
                            <w:r>
                              <w:rPr>
                                <w:rFonts w:eastAsia="新宋体" w:cs="SimSun" w:ascii="SimSun" w:hAnsi="SimSun"/>
                                <w:sz w:val="11"/>
                                <w:szCs w:val="11"/>
                              </w:rPr>
                              <w:br/>
                            </w:r>
                            <w:r>
                              <w:rPr>
                                <w:rFonts w:ascii="SimSun" w:hAnsi="SimSun" w:cs="SimSun" w:eastAsia="新宋体"/>
                                <w:sz w:val="11"/>
                                <w:szCs w:val="11"/>
                              </w:rPr>
                              <w:t>发送数据比特，数据帧的最开始和结束对应特别的开始标记位和结束标记位。一次异</w:t>
                            </w:r>
                            <w:r>
                              <w:rPr>
                                <w:rFonts w:eastAsia="新宋体" w:cs="SimSun" w:ascii="SimSun" w:hAnsi="SimSun"/>
                                <w:sz w:val="11"/>
                                <w:szCs w:val="11"/>
                              </w:rPr>
                              <w:br/>
                            </w:r>
                            <w:r>
                              <w:rPr>
                                <w:rFonts w:ascii="SimSun" w:hAnsi="SimSun" w:cs="SimSun" w:eastAsia="新宋体"/>
                                <w:sz w:val="11"/>
                                <w:szCs w:val="11"/>
                              </w:rPr>
                              <w:t>步传输通常传输的数据较少，因而适用于低速传输</w:t>
                            </w:r>
                          </w:p>
                        </w:txbxContent>
                      </wps:txbx>
                      <wps:bodyPr anchor="t" lIns="53975" tIns="53975" rIns="53975" bIns="53975">
                        <a:spAutoFit/>
                      </wps:bodyPr>
                    </wps:wsp>
                  </a:graphicData>
                </a:graphic>
              </wp:anchor>
            </w:drawing>
          </mc:Choice>
          <mc:Fallback>
            <w:pict>
              <v:rect fillcolor="#729FCF" style="position:absolute;rotation:-0;width:527.6pt;height:34.1pt;mso-wrap-distance-left:5.7pt;mso-wrap-distance-right:5.7pt;mso-wrap-distance-top:5.7pt;mso-wrap-distance-bottom:5.7pt;margin-top:647.9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异步通信：传输数据之前，无须同步时钟，发送方只需要按照预定的数据帧格式</w:t>
                      </w:r>
                      <w:r>
                        <w:rPr>
                          <w:rFonts w:eastAsia="新宋体" w:cs="SimSun" w:ascii="SimSun" w:hAnsi="SimSun"/>
                          <w:sz w:val="11"/>
                          <w:szCs w:val="11"/>
                        </w:rPr>
                        <w:br/>
                      </w:r>
                      <w:r>
                        <w:rPr>
                          <w:rFonts w:ascii="SimSun" w:hAnsi="SimSun" w:cs="SimSun" w:eastAsia="新宋体"/>
                          <w:sz w:val="11"/>
                          <w:szCs w:val="11"/>
                        </w:rPr>
                        <w:t>发送数据比特，数据帧的最开始和结束对应特别的开始标记位和结束标记位。一次异</w:t>
                      </w:r>
                      <w:r>
                        <w:rPr>
                          <w:rFonts w:eastAsia="新宋体" w:cs="SimSun" w:ascii="SimSun" w:hAnsi="SimSun"/>
                          <w:sz w:val="11"/>
                          <w:szCs w:val="11"/>
                        </w:rPr>
                        <w:br/>
                      </w:r>
                      <w:r>
                        <w:rPr>
                          <w:rFonts w:ascii="SimSun" w:hAnsi="SimSun" w:cs="SimSun" w:eastAsia="新宋体"/>
                          <w:sz w:val="11"/>
                          <w:szCs w:val="11"/>
                        </w:rPr>
                        <w:t>步传输通常传输的数据较少，因而适用于低速传输</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499110</wp:posOffset>
                </wp:positionH>
                <wp:positionV relativeFrom="line">
                  <wp:posOffset>8983345</wp:posOffset>
                </wp:positionV>
                <wp:extent cx="6700520" cy="554990"/>
                <wp:effectExtent l="0" t="0" r="0" b="0"/>
                <wp:wrapSquare wrapText="bothSides"/>
                <wp:docPr id="279" name="Frame10"/>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2-4</w:t>
                            </w:r>
                            <w:r>
                              <w:rPr>
                                <w:rFonts w:ascii="SimSun" w:hAnsi="SimSun" w:cs="SimSun" w:eastAsia="新宋体"/>
                                <w:sz w:val="11"/>
                                <w:szCs w:val="11"/>
                              </w:rPr>
                              <w:t>是同步通信和异步通信的工作原理示意图。同步通信的双方只要做好同</w:t>
                            </w:r>
                            <w:r>
                              <w:rPr>
                                <w:rFonts w:eastAsia="新宋体" w:cs="SimSun" w:ascii="SimSun" w:hAnsi="SimSun"/>
                                <w:sz w:val="11"/>
                                <w:szCs w:val="11"/>
                              </w:rPr>
                              <w:br/>
                            </w:r>
                            <w:r>
                              <w:rPr>
                                <w:rFonts w:ascii="SimSun" w:hAnsi="SimSun" w:cs="SimSun" w:eastAsia="新宋体"/>
                                <w:sz w:val="11"/>
                                <w:szCs w:val="11"/>
                              </w:rPr>
                              <w:t>步，就可以一次性连续传输大块的数据，直到传输完成；而异步通信以数据顿中特别的</w:t>
                            </w:r>
                            <w:r>
                              <w:rPr>
                                <w:rFonts w:eastAsia="新宋体" w:cs="SimSun" w:ascii="SimSun" w:hAnsi="SimSun"/>
                                <w:sz w:val="11"/>
                                <w:szCs w:val="11"/>
                              </w:rPr>
                              <w:br/>
                            </w:r>
                            <w:r>
                              <w:rPr>
                                <w:rFonts w:ascii="SimSun" w:hAnsi="SimSun" w:cs="SimSun" w:eastAsia="新宋体"/>
                                <w:sz w:val="11"/>
                                <w:szCs w:val="11"/>
                              </w:rPr>
                              <w:t>起始位和停止位标记数据顿的开始和结束，随时可传，双方并不同步时钟，但每次传输</w:t>
                            </w:r>
                            <w:r>
                              <w:rPr>
                                <w:rFonts w:eastAsia="新宋体" w:cs="SimSun" w:ascii="SimSun" w:hAnsi="SimSun"/>
                                <w:sz w:val="11"/>
                                <w:szCs w:val="11"/>
                              </w:rPr>
                              <w:br/>
                            </w:r>
                            <w:r>
                              <w:rPr>
                                <w:rFonts w:ascii="SimSun" w:hAnsi="SimSun" w:cs="SimSun" w:eastAsia="新宋体"/>
                                <w:sz w:val="11"/>
                                <w:szCs w:val="11"/>
                              </w:rPr>
                              <w:t>的数据量通常较少。</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707.3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2-4</w:t>
                      </w:r>
                      <w:r>
                        <w:rPr>
                          <w:rFonts w:ascii="SimSun" w:hAnsi="SimSun" w:cs="SimSun" w:eastAsia="新宋体"/>
                          <w:sz w:val="11"/>
                          <w:szCs w:val="11"/>
                        </w:rPr>
                        <w:t>是同步通信和异步通信的工作原理示意图。同步通信的双方只要做好同</w:t>
                      </w:r>
                      <w:r>
                        <w:rPr>
                          <w:rFonts w:eastAsia="新宋体" w:cs="SimSun" w:ascii="SimSun" w:hAnsi="SimSun"/>
                          <w:sz w:val="11"/>
                          <w:szCs w:val="11"/>
                        </w:rPr>
                        <w:br/>
                      </w:r>
                      <w:r>
                        <w:rPr>
                          <w:rFonts w:ascii="SimSun" w:hAnsi="SimSun" w:cs="SimSun" w:eastAsia="新宋体"/>
                          <w:sz w:val="11"/>
                          <w:szCs w:val="11"/>
                        </w:rPr>
                        <w:t>步，就可以一次性连续传输大块的数据，直到传输完成；而异步通信以数据顿中特别的</w:t>
                      </w:r>
                      <w:r>
                        <w:rPr>
                          <w:rFonts w:eastAsia="新宋体" w:cs="SimSun" w:ascii="SimSun" w:hAnsi="SimSun"/>
                          <w:sz w:val="11"/>
                          <w:szCs w:val="11"/>
                        </w:rPr>
                        <w:br/>
                      </w:r>
                      <w:r>
                        <w:rPr>
                          <w:rFonts w:ascii="SimSun" w:hAnsi="SimSun" w:cs="SimSun" w:eastAsia="新宋体"/>
                          <w:sz w:val="11"/>
                          <w:szCs w:val="11"/>
                        </w:rPr>
                        <w:t>起始位和停止位标记数据顿的开始和结束，随时可传，双方并不同步时钟，但每次传输</w:t>
                      </w:r>
                      <w:r>
                        <w:rPr>
                          <w:rFonts w:eastAsia="新宋体" w:cs="SimSun" w:ascii="SimSun" w:hAnsi="SimSun"/>
                          <w:sz w:val="11"/>
                          <w:szCs w:val="11"/>
                        </w:rPr>
                        <w:br/>
                      </w:r>
                      <w:r>
                        <w:rPr>
                          <w:rFonts w:ascii="SimSun" w:hAnsi="SimSun" w:cs="SimSun" w:eastAsia="新宋体"/>
                          <w:sz w:val="11"/>
                          <w:szCs w:val="11"/>
                        </w:rPr>
                        <w:t>的数据量通常较少。</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507365</wp:posOffset>
                </wp:positionH>
                <wp:positionV relativeFrom="line">
                  <wp:posOffset>9995535</wp:posOffset>
                </wp:positionV>
                <wp:extent cx="6692265" cy="433070"/>
                <wp:effectExtent l="0" t="0" r="0" b="0"/>
                <wp:wrapSquare wrapText="bothSides"/>
                <wp:docPr id="280" name="Frame11"/>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同步通信和异步通信相比，主要区别如下。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）时钟同步：同步通信要求收、发双方的时钟一致；而异步通信不要求同步时</w:t>
                            </w:r>
                            <w:r>
                              <w:rPr>
                                <w:rFonts w:eastAsia="新宋体" w:cs="SimSun" w:ascii="SimSun" w:hAnsi="SimSun"/>
                                <w:sz w:val="11"/>
                                <w:szCs w:val="11"/>
                              </w:rPr>
                              <w:br/>
                            </w:r>
                            <w:r>
                              <w:rPr>
                                <w:rFonts w:ascii="SimSun" w:hAnsi="SimSun" w:cs="SimSun" w:eastAsia="新宋体"/>
                                <w:sz w:val="11"/>
                                <w:szCs w:val="11"/>
                              </w:rPr>
                              <w:t>钟，通过数据帧中的特别起始位、停止位进行同步</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787.0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同步通信和异步通信相比，主要区别如下。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）时钟同步：同步通信要求收、发双方的时钟一致；而异步通信不要求同步时</w:t>
                      </w:r>
                      <w:r>
                        <w:rPr>
                          <w:rFonts w:eastAsia="新宋体" w:cs="SimSun" w:ascii="SimSun" w:hAnsi="SimSun"/>
                          <w:sz w:val="11"/>
                          <w:szCs w:val="11"/>
                        </w:rPr>
                        <w:br/>
                      </w:r>
                      <w:r>
                        <w:rPr>
                          <w:rFonts w:ascii="SimSun" w:hAnsi="SimSun" w:cs="SimSun" w:eastAsia="新宋体"/>
                          <w:sz w:val="11"/>
                          <w:szCs w:val="11"/>
                        </w:rPr>
                        <w:t>钟，通过数据帧中的特别起始位、停止位进行同步</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234315</wp:posOffset>
            </wp:positionH>
            <wp:positionV relativeFrom="paragraph">
              <wp:posOffset>708660</wp:posOffset>
            </wp:positionV>
            <wp:extent cx="6226175" cy="1100455"/>
            <wp:effectExtent l="0" t="0" r="0" b="0"/>
            <wp:wrapSquare wrapText="largest"/>
            <wp:docPr id="28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descr=""/>
                    <pic:cNvPicPr>
                      <a:picLocks noChangeAspect="1" noChangeArrowheads="1"/>
                    </pic:cNvPicPr>
                  </pic:nvPicPr>
                  <pic:blipFill>
                    <a:blip r:embed="rId26"/>
                    <a:stretch>
                      <a:fillRect/>
                    </a:stretch>
                  </pic:blipFill>
                  <pic:spPr bwMode="auto">
                    <a:xfrm>
                      <a:off x="0" y="0"/>
                      <a:ext cx="6226175" cy="1100455"/>
                    </a:xfrm>
                    <a:prstGeom prst="rect">
                      <a:avLst/>
                    </a:prstGeom>
                  </pic:spPr>
                </pic:pic>
              </a:graphicData>
            </a:graphic>
          </wp:anchor>
        </w:drawing>
        <w:drawing>
          <wp:anchor behindDoc="0" distT="0" distB="0" distL="0" distR="0" simplePos="0" locked="0" layoutInCell="0" allowOverlap="1" relativeHeight="3">
            <wp:simplePos x="0" y="0"/>
            <wp:positionH relativeFrom="column">
              <wp:posOffset>772795</wp:posOffset>
            </wp:positionH>
            <wp:positionV relativeFrom="paragraph">
              <wp:posOffset>3890010</wp:posOffset>
            </wp:positionV>
            <wp:extent cx="5149850" cy="932180"/>
            <wp:effectExtent l="0" t="0" r="0" b="0"/>
            <wp:wrapSquare wrapText="largest"/>
            <wp:docPr id="28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
                    <pic:cNvPicPr>
                      <a:picLocks noChangeAspect="1" noChangeArrowheads="1"/>
                    </pic:cNvPicPr>
                  </pic:nvPicPr>
                  <pic:blipFill>
                    <a:blip r:embed="rId27"/>
                    <a:stretch>
                      <a:fillRect/>
                    </a:stretch>
                  </pic:blipFill>
                  <pic:spPr bwMode="auto">
                    <a:xfrm>
                      <a:off x="0" y="0"/>
                      <a:ext cx="5149850" cy="932180"/>
                    </a:xfrm>
                    <a:prstGeom prst="rect">
                      <a:avLst/>
                    </a:prstGeom>
                  </pic:spPr>
                </pic:pic>
              </a:graphicData>
            </a:graphic>
          </wp:anchor>
        </w:drawing>
        <w:drawing>
          <wp:anchor behindDoc="0" distT="0" distB="0" distL="0" distR="0" simplePos="0" locked="0" layoutInCell="0" allowOverlap="1" relativeHeight="4">
            <wp:simplePos x="0" y="0"/>
            <wp:positionH relativeFrom="column">
              <wp:posOffset>1560195</wp:posOffset>
            </wp:positionH>
            <wp:positionV relativeFrom="paragraph">
              <wp:posOffset>10300970</wp:posOffset>
            </wp:positionV>
            <wp:extent cx="2289810" cy="409575"/>
            <wp:effectExtent l="0" t="0" r="0" b="0"/>
            <wp:wrapSquare wrapText="largest"/>
            <wp:docPr id="28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descr=""/>
                    <pic:cNvPicPr>
                      <a:picLocks noChangeAspect="1" noChangeArrowheads="1"/>
                    </pic:cNvPicPr>
                  </pic:nvPicPr>
                  <pic:blipFill>
                    <a:blip r:embed="rId28"/>
                    <a:stretch>
                      <a:fillRect/>
                    </a:stretch>
                  </pic:blipFill>
                  <pic:spPr bwMode="auto">
                    <a:xfrm>
                      <a:off x="0" y="0"/>
                      <a:ext cx="2289810" cy="4095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5280025</wp:posOffset>
                </wp:positionH>
                <wp:positionV relativeFrom="line">
                  <wp:posOffset>57785</wp:posOffset>
                </wp:positionV>
                <wp:extent cx="1550670" cy="233680"/>
                <wp:effectExtent l="0" t="0" r="0" b="0"/>
                <wp:wrapSquare wrapText="bothSides"/>
                <wp:docPr id="284" name="Frame1"/>
                <a:graphic xmlns:a="http://schemas.openxmlformats.org/drawingml/2006/main">
                  <a:graphicData uri="http://schemas.microsoft.com/office/word/2010/wordprocessingShape">
                    <wps:wsp>
                      <wps:cNvSpPr txBox="1"/>
                      <wps:spPr>
                        <a:xfrm>
                          <a:off x="0" y="0"/>
                          <a:ext cx="15506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2.1</w:t>
                            </w:r>
                            <w:r>
                              <w:rPr>
                                <w:rFonts w:ascii="SimSun" w:hAnsi="SimSun" w:cs="SimSun" w:eastAsia="新宋体"/>
                                <w:sz w:val="17"/>
                                <w:szCs w:val="17"/>
                              </w:rPr>
                              <w:t>数据通信基础</w:t>
                            </w:r>
                          </w:p>
                        </w:txbxContent>
                      </wps:txbx>
                      <wps:bodyPr anchor="t" lIns="53975" tIns="53975" rIns="53975" bIns="53975">
                        <a:spAutoFit/>
                      </wps:bodyPr>
                    </wps:wsp>
                  </a:graphicData>
                </a:graphic>
              </wp:anchor>
            </w:drawing>
          </mc:Choice>
          <mc:Fallback>
            <w:pict>
              <v:rect fillcolor="#729FCF" style="position:absolute;rotation:-0;width:122.1pt;height:18.4pt;mso-wrap-distance-left:5.7pt;mso-wrap-distance-right:5.7pt;mso-wrap-distance-top:5.7pt;mso-wrap-distance-bottom:5.7pt;margin-top:4.55pt;mso-position-vertical-relative:text;margin-left:41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2.1</w:t>
                      </w:r>
                      <w:r>
                        <w:rPr>
                          <w:rFonts w:ascii="SimSun" w:hAnsi="SimSun" w:cs="SimSun" w:eastAsia="新宋体"/>
                          <w:sz w:val="17"/>
                          <w:szCs w:val="17"/>
                        </w:rPr>
                        <w:t>数据通信基础</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6669405</wp:posOffset>
                </wp:positionH>
                <wp:positionV relativeFrom="line">
                  <wp:posOffset>106045</wp:posOffset>
                </wp:positionV>
                <wp:extent cx="530225" cy="241300"/>
                <wp:effectExtent l="0" t="0" r="0" b="0"/>
                <wp:wrapSquare wrapText="bothSides"/>
                <wp:docPr id="285" name="Frame2"/>
                <a:graphic xmlns:a="http://schemas.openxmlformats.org/drawingml/2006/main">
                  <a:graphicData uri="http://schemas.microsoft.com/office/word/2010/wordprocessingShape">
                    <wps:wsp>
                      <wps:cNvSpPr txBox="1"/>
                      <wps:spPr>
                        <a:xfrm>
                          <a:off x="0" y="0"/>
                          <a:ext cx="5302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53</w:t>
                            </w:r>
                          </w:p>
                        </w:txbxContent>
                      </wps:txbx>
                      <wps:bodyPr anchor="t" lIns="53975" tIns="53975" rIns="53975" bIns="53975">
                        <a:spAutoFit/>
                      </wps:bodyPr>
                    </wps:wsp>
                  </a:graphicData>
                </a:graphic>
              </wp:anchor>
            </w:drawing>
          </mc:Choice>
          <mc:Fallback>
            <w:pict>
              <v:rect fillcolor="#729FCF" style="position:absolute;rotation:-0;width:41.75pt;height:19pt;mso-wrap-distance-left:5.7pt;mso-wrap-distance-right:5.7pt;mso-wrap-distance-top:5.7pt;mso-wrap-distance-bottom:5.7pt;margin-top:8.35pt;mso-position-vertical-relative:text;margin-left:52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53</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4556760</wp:posOffset>
                </wp:positionH>
                <wp:positionV relativeFrom="line">
                  <wp:posOffset>1728470</wp:posOffset>
                </wp:positionV>
                <wp:extent cx="2642870" cy="189230"/>
                <wp:effectExtent l="0" t="0" r="0" b="0"/>
                <wp:wrapSquare wrapText="bothSides"/>
                <wp:docPr id="286" name="Frame3"/>
                <a:graphic xmlns:a="http://schemas.openxmlformats.org/drawingml/2006/main">
                  <a:graphicData uri="http://schemas.microsoft.com/office/word/2010/wordprocessingShape">
                    <wps:wsp>
                      <wps:cNvSpPr txBox="1"/>
                      <wps:spPr>
                        <a:xfrm>
                          <a:off x="0" y="0"/>
                          <a:ext cx="26428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w:t>
                            </w:r>
                            <w:r>
                              <w:rPr>
                                <w:rFonts w:ascii="SimSun" w:hAnsi="SimSun" w:cs="SimSun" w:eastAsia="新宋体"/>
                                <w:sz w:val="11"/>
                                <w:szCs w:val="11"/>
                              </w:rPr>
                              <w:t>）异步通信原理</w:t>
                            </w:r>
                          </w:p>
                        </w:txbxContent>
                      </wps:txbx>
                      <wps:bodyPr anchor="t" lIns="53975" tIns="53975" rIns="53975" bIns="53975">
                        <a:spAutoFit/>
                      </wps:bodyPr>
                    </wps:wsp>
                  </a:graphicData>
                </a:graphic>
              </wp:anchor>
            </w:drawing>
          </mc:Choice>
          <mc:Fallback>
            <w:pict>
              <v:rect fillcolor="#729FCF" style="position:absolute;rotation:-0;width:208.1pt;height:14.9pt;mso-wrap-distance-left:5.7pt;mso-wrap-distance-right:5.7pt;mso-wrap-distance-top:5.7pt;mso-wrap-distance-bottom:5.7pt;margin-top:136.1pt;mso-position-vertical-relative:text;margin-left:35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w:t>
                      </w:r>
                      <w:r>
                        <w:rPr>
                          <w:rFonts w:ascii="SimSun" w:hAnsi="SimSun" w:cs="SimSun" w:eastAsia="新宋体"/>
                          <w:sz w:val="11"/>
                          <w:szCs w:val="11"/>
                        </w:rPr>
                        <w:t>）异步通信原理</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1101725</wp:posOffset>
                </wp:positionH>
                <wp:positionV relativeFrom="line">
                  <wp:posOffset>1728470</wp:posOffset>
                </wp:positionV>
                <wp:extent cx="3454400" cy="189230"/>
                <wp:effectExtent l="0" t="0" r="0" b="0"/>
                <wp:wrapSquare wrapText="bothSides"/>
                <wp:docPr id="287" name="Frame4"/>
                <a:graphic xmlns:a="http://schemas.openxmlformats.org/drawingml/2006/main">
                  <a:graphicData uri="http://schemas.microsoft.com/office/word/2010/wordprocessingShape">
                    <wps:wsp>
                      <wps:cNvSpPr txBox="1"/>
                      <wps:spPr>
                        <a:xfrm>
                          <a:off x="0" y="0"/>
                          <a:ext cx="34544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给出实龜先（</w:t>
                            </w:r>
                            <w:r>
                              <w:rPr>
                                <w:rFonts w:eastAsia="新宋体" w:cs="SimSun" w:ascii="SimSun" w:hAnsi="SimSun"/>
                                <w:sz w:val="11"/>
                                <w:szCs w:val="11"/>
                              </w:rPr>
                              <w:t>a</w:t>
                            </w:r>
                            <w:r>
                              <w:rPr>
                                <w:rFonts w:ascii="SimSun" w:hAnsi="SimSun" w:cs="SimSun" w:eastAsia="新宋体"/>
                                <w:sz w:val="11"/>
                                <w:szCs w:val="11"/>
                              </w:rPr>
                              <w:t>）同步通信原理</w:t>
                            </w:r>
                          </w:p>
                        </w:txbxContent>
                      </wps:txbx>
                      <wps:bodyPr anchor="t" lIns="53975" tIns="53975" rIns="53975" bIns="53975">
                        <a:spAutoFit/>
                      </wps:bodyPr>
                    </wps:wsp>
                  </a:graphicData>
                </a:graphic>
              </wp:anchor>
            </w:drawing>
          </mc:Choice>
          <mc:Fallback>
            <w:pict>
              <v:rect fillcolor="#729FCF" style="position:absolute;rotation:-0;width:272pt;height:14.9pt;mso-wrap-distance-left:5.7pt;mso-wrap-distance-right:5.7pt;mso-wrap-distance-top:5.7pt;mso-wrap-distance-bottom:5.7pt;margin-top:136.1pt;mso-position-vertical-relative:text;margin-left:8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给出实龜先（</w:t>
                      </w:r>
                      <w:r>
                        <w:rPr>
                          <w:rFonts w:eastAsia="新宋体" w:cs="SimSun" w:ascii="SimSun" w:hAnsi="SimSun"/>
                          <w:sz w:val="11"/>
                          <w:szCs w:val="11"/>
                        </w:rPr>
                        <w:t>a</w:t>
                      </w:r>
                      <w:r>
                        <w:rPr>
                          <w:rFonts w:ascii="SimSun" w:hAnsi="SimSun" w:cs="SimSun" w:eastAsia="新宋体"/>
                          <w:sz w:val="11"/>
                          <w:szCs w:val="11"/>
                        </w:rPr>
                        <w:t>）同步通信原理</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1978025</wp:posOffset>
                </wp:positionH>
                <wp:positionV relativeFrom="line">
                  <wp:posOffset>1961515</wp:posOffset>
                </wp:positionV>
                <wp:extent cx="5222240" cy="189230"/>
                <wp:effectExtent l="0" t="0" r="0" b="0"/>
                <wp:wrapSquare wrapText="bothSides"/>
                <wp:docPr id="288" name="Frame5"/>
                <a:graphic xmlns:a="http://schemas.openxmlformats.org/drawingml/2006/main">
                  <a:graphicData uri="http://schemas.microsoft.com/office/word/2010/wordprocessingShape">
                    <wps:wsp>
                      <wps:cNvSpPr txBox="1"/>
                      <wps:spPr>
                        <a:xfrm>
                          <a:off x="0" y="0"/>
                          <a:ext cx="52222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2-4</w:t>
                            </w:r>
                            <w:r>
                              <w:rPr>
                                <w:rFonts w:ascii="SimSun" w:hAnsi="SimSun" w:cs="SimSun" w:eastAsia="新宋体"/>
                                <w:sz w:val="11"/>
                                <w:szCs w:val="11"/>
                              </w:rPr>
                              <w:t>同步通信和异步通信的原理示意图</w:t>
                            </w:r>
                          </w:p>
                        </w:txbxContent>
                      </wps:txbx>
                      <wps:bodyPr anchor="t" lIns="53975" tIns="53975" rIns="53975" bIns="53975">
                        <a:spAutoFit/>
                      </wps:bodyPr>
                    </wps:wsp>
                  </a:graphicData>
                </a:graphic>
              </wp:anchor>
            </w:drawing>
          </mc:Choice>
          <mc:Fallback>
            <w:pict>
              <v:rect fillcolor="#729FCF" style="position:absolute;rotation:-0;width:411.2pt;height:14.9pt;mso-wrap-distance-left:5.7pt;mso-wrap-distance-right:5.7pt;mso-wrap-distance-top:5.7pt;mso-wrap-distance-bottom:5.7pt;margin-top:154.45pt;mso-position-vertical-relative:text;margin-left:15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2-4</w:t>
                      </w:r>
                      <w:r>
                        <w:rPr>
                          <w:rFonts w:ascii="SimSun" w:hAnsi="SimSun" w:cs="SimSun" w:eastAsia="新宋体"/>
                          <w:sz w:val="11"/>
                          <w:szCs w:val="11"/>
                        </w:rPr>
                        <w:t>同步通信和异步通信的原理示意图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258445</wp:posOffset>
                </wp:positionH>
                <wp:positionV relativeFrom="line">
                  <wp:posOffset>2315210</wp:posOffset>
                </wp:positionV>
                <wp:extent cx="6941820" cy="610870"/>
                <wp:effectExtent l="0" t="0" r="0" b="0"/>
                <wp:wrapSquare wrapText="bothSides"/>
                <wp:docPr id="289" name="Frame6"/>
                <a:graphic xmlns:a="http://schemas.openxmlformats.org/drawingml/2006/main">
                  <a:graphicData uri="http://schemas.microsoft.com/office/word/2010/wordprocessingShape">
                    <wps:wsp>
                      <wps:cNvSpPr txBox="1"/>
                      <wps:spPr>
                        <a:xfrm>
                          <a:off x="0" y="0"/>
                          <a:ext cx="69418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）效率不同：同步通信效率较高，而异步通信需要较大的开销，效率相对较低。</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）复杂性不同：同步通信因为需要同步时钟，其系统相对复杂，成本高；异步通</w:t>
                            </w:r>
                            <w:r>
                              <w:rPr>
                                <w:rFonts w:eastAsia="新宋体" w:cs="SimSun" w:ascii="SimSun" w:hAnsi="SimSun"/>
                                <w:sz w:val="17"/>
                                <w:szCs w:val="17"/>
                              </w:rPr>
                              <w:br/>
                            </w:r>
                            <w:r>
                              <w:rPr>
                                <w:rFonts w:ascii="SimSun" w:hAnsi="SimSun" w:cs="SimSun" w:eastAsia="新宋体"/>
                                <w:sz w:val="17"/>
                                <w:szCs w:val="17"/>
                              </w:rPr>
                              <w:t>信允许时钟不一致，无须做时钟的同步，其系统相对简单</w:t>
                            </w:r>
                          </w:p>
                        </w:txbxContent>
                      </wps:txbx>
                      <wps:bodyPr anchor="t" lIns="53975" tIns="53975" rIns="53975" bIns="53975">
                        <a:spAutoFit/>
                      </wps:bodyPr>
                    </wps:wsp>
                  </a:graphicData>
                </a:graphic>
              </wp:anchor>
            </w:drawing>
          </mc:Choice>
          <mc:Fallback>
            <w:pict>
              <v:rect fillcolor="#729FCF" style="position:absolute;rotation:-0;width:546.6pt;height:48.1pt;mso-wrap-distance-left:5.7pt;mso-wrap-distance-right:5.7pt;mso-wrap-distance-top:5.7pt;mso-wrap-distance-bottom:5.7pt;margin-top:182.3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）效率不同：同步通信效率较高，而异步通信需要较大的开销，效率相对较低。</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）复杂性不同：同步通信因为需要同步时钟，其系统相对复杂，成本高；异步通</w:t>
                      </w:r>
                      <w:r>
                        <w:rPr>
                          <w:rFonts w:eastAsia="新宋体" w:cs="SimSun" w:ascii="SimSun" w:hAnsi="SimSun"/>
                          <w:sz w:val="17"/>
                          <w:szCs w:val="17"/>
                        </w:rPr>
                        <w:br/>
                      </w:r>
                      <w:r>
                        <w:rPr>
                          <w:rFonts w:ascii="SimSun" w:hAnsi="SimSun" w:cs="SimSun" w:eastAsia="新宋体"/>
                          <w:sz w:val="17"/>
                          <w:szCs w:val="17"/>
                        </w:rPr>
                        <w:t>信允许时钟不一致，无须做时钟的同步，其系统相对简单</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274955</wp:posOffset>
                </wp:positionH>
                <wp:positionV relativeFrom="line">
                  <wp:posOffset>3061970</wp:posOffset>
                </wp:positionV>
                <wp:extent cx="6925310" cy="610870"/>
                <wp:effectExtent l="0" t="0" r="0" b="0"/>
                <wp:wrapSquare wrapText="bothSides"/>
                <wp:docPr id="290" name="Frame7"/>
                <a:graphic xmlns:a="http://schemas.openxmlformats.org/drawingml/2006/main">
                  <a:graphicData uri="http://schemas.microsoft.com/office/word/2010/wordprocessingShape">
                    <wps:wsp>
                      <wps:cNvSpPr txBox="1"/>
                      <wps:spPr>
                        <a:xfrm>
                          <a:off x="0" y="0"/>
                          <a:ext cx="69253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单工通信、半双工通信和双工通信</w:t>
                            </w:r>
                            <w:r>
                              <w:rPr>
                                <w:rFonts w:eastAsia="新宋体" w:cs="SimSun" w:ascii="SimSun" w:hAnsi="SimSun"/>
                                <w:sz w:val="17"/>
                                <w:szCs w:val="17"/>
                              </w:rPr>
                              <w:br/>
                            </w:r>
                            <w:r>
                              <w:rPr>
                                <w:rFonts w:ascii="SimSun" w:hAnsi="SimSun" w:cs="SimSun" w:eastAsia="新宋体"/>
                                <w:sz w:val="17"/>
                                <w:szCs w:val="17"/>
                              </w:rPr>
                              <w:t>按照信号传输的方向，可以分为单工（</w:t>
                            </w:r>
                            <w:r>
                              <w:rPr>
                                <w:rFonts w:eastAsia="新宋体" w:cs="SimSun" w:ascii="SimSun" w:hAnsi="SimSun"/>
                                <w:sz w:val="17"/>
                                <w:szCs w:val="17"/>
                              </w:rPr>
                              <w:t>simplex</w:t>
                            </w:r>
                            <w:r>
                              <w:rPr>
                                <w:rFonts w:ascii="SimSun" w:hAnsi="SimSun" w:cs="SimSun" w:eastAsia="新宋体"/>
                                <w:sz w:val="17"/>
                                <w:szCs w:val="17"/>
                              </w:rPr>
                              <w:t>）通信、半双工（</w:t>
                            </w:r>
                            <w:r>
                              <w:rPr>
                                <w:rFonts w:eastAsia="新宋体" w:cs="SimSun" w:ascii="SimSun" w:hAnsi="SimSun"/>
                                <w:sz w:val="17"/>
                                <w:szCs w:val="17"/>
                              </w:rPr>
                              <w:t>halfduplex</w:t>
                            </w:r>
                            <w:r>
                              <w:rPr>
                                <w:rFonts w:ascii="SimSun" w:hAnsi="SimSun" w:cs="SimSun" w:eastAsia="新宋体"/>
                                <w:sz w:val="17"/>
                                <w:szCs w:val="17"/>
                              </w:rPr>
                              <w:t>）通信和</w:t>
                            </w:r>
                            <w:r>
                              <w:rPr>
                                <w:rFonts w:eastAsia="新宋体" w:cs="SimSun" w:ascii="SimSun" w:hAnsi="SimSun"/>
                                <w:sz w:val="17"/>
                                <w:szCs w:val="17"/>
                              </w:rPr>
                              <w:br/>
                            </w:r>
                            <w:r>
                              <w:rPr>
                                <w:rFonts w:ascii="SimSun" w:hAnsi="SimSun" w:cs="SimSun" w:eastAsia="新宋体"/>
                                <w:sz w:val="17"/>
                                <w:szCs w:val="17"/>
                              </w:rPr>
                              <w:t>全双工（</w:t>
                            </w:r>
                            <w:r>
                              <w:rPr>
                                <w:rFonts w:eastAsia="新宋体" w:cs="SimSun" w:ascii="SimSun" w:hAnsi="SimSun"/>
                                <w:sz w:val="17"/>
                                <w:szCs w:val="17"/>
                              </w:rPr>
                              <w:t>fullduplex</w:t>
                            </w:r>
                            <w:r>
                              <w:rPr>
                                <w:rFonts w:ascii="SimSun" w:hAnsi="SimSun" w:cs="SimSun" w:eastAsia="新宋体"/>
                                <w:sz w:val="17"/>
                                <w:szCs w:val="17"/>
                              </w:rPr>
                              <w:t>）通信三种，如图</w:t>
                            </w:r>
                            <w:r>
                              <w:rPr>
                                <w:rFonts w:eastAsia="新宋体" w:cs="SimSun" w:ascii="SimSun" w:hAnsi="SimSun"/>
                                <w:sz w:val="17"/>
                                <w:szCs w:val="17"/>
                              </w:rPr>
                              <w:t>2-5</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5.3pt;height:48.1pt;mso-wrap-distance-left:5.7pt;mso-wrap-distance-right:5.7pt;mso-wrap-distance-top:5.7pt;mso-wrap-distance-bottom:5.7pt;margin-top:241.1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单工通信、半双工通信和双工通信</w:t>
                      </w:r>
                      <w:r>
                        <w:rPr>
                          <w:rFonts w:eastAsia="新宋体" w:cs="SimSun" w:ascii="SimSun" w:hAnsi="SimSun"/>
                          <w:sz w:val="17"/>
                          <w:szCs w:val="17"/>
                        </w:rPr>
                        <w:br/>
                      </w:r>
                      <w:r>
                        <w:rPr>
                          <w:rFonts w:ascii="SimSun" w:hAnsi="SimSun" w:cs="SimSun" w:eastAsia="新宋体"/>
                          <w:sz w:val="17"/>
                          <w:szCs w:val="17"/>
                        </w:rPr>
                        <w:t>按照信号传输的方向，可以分为单工（</w:t>
                      </w:r>
                      <w:r>
                        <w:rPr>
                          <w:rFonts w:eastAsia="新宋体" w:cs="SimSun" w:ascii="SimSun" w:hAnsi="SimSun"/>
                          <w:sz w:val="17"/>
                          <w:szCs w:val="17"/>
                        </w:rPr>
                        <w:t>simplex</w:t>
                      </w:r>
                      <w:r>
                        <w:rPr>
                          <w:rFonts w:ascii="SimSun" w:hAnsi="SimSun" w:cs="SimSun" w:eastAsia="新宋体"/>
                          <w:sz w:val="17"/>
                          <w:szCs w:val="17"/>
                        </w:rPr>
                        <w:t>）通信、半双工（</w:t>
                      </w:r>
                      <w:r>
                        <w:rPr>
                          <w:rFonts w:eastAsia="新宋体" w:cs="SimSun" w:ascii="SimSun" w:hAnsi="SimSun"/>
                          <w:sz w:val="17"/>
                          <w:szCs w:val="17"/>
                        </w:rPr>
                        <w:t>halfduplex</w:t>
                      </w:r>
                      <w:r>
                        <w:rPr>
                          <w:rFonts w:ascii="SimSun" w:hAnsi="SimSun" w:cs="SimSun" w:eastAsia="新宋体"/>
                          <w:sz w:val="17"/>
                          <w:szCs w:val="17"/>
                        </w:rPr>
                        <w:t>）通信和</w:t>
                      </w:r>
                      <w:r>
                        <w:rPr>
                          <w:rFonts w:eastAsia="新宋体" w:cs="SimSun" w:ascii="SimSun" w:hAnsi="SimSun"/>
                          <w:sz w:val="17"/>
                          <w:szCs w:val="17"/>
                        </w:rPr>
                        <w:br/>
                      </w:r>
                      <w:r>
                        <w:rPr>
                          <w:rFonts w:ascii="SimSun" w:hAnsi="SimSun" w:cs="SimSun" w:eastAsia="新宋体"/>
                          <w:sz w:val="17"/>
                          <w:szCs w:val="17"/>
                        </w:rPr>
                        <w:t>全双工（</w:t>
                      </w:r>
                      <w:r>
                        <w:rPr>
                          <w:rFonts w:eastAsia="新宋体" w:cs="SimSun" w:ascii="SimSun" w:hAnsi="SimSun"/>
                          <w:sz w:val="17"/>
                          <w:szCs w:val="17"/>
                        </w:rPr>
                        <w:t>fullduplex</w:t>
                      </w:r>
                      <w:r>
                        <w:rPr>
                          <w:rFonts w:ascii="SimSun" w:hAnsi="SimSun" w:cs="SimSun" w:eastAsia="新宋体"/>
                          <w:sz w:val="17"/>
                          <w:szCs w:val="17"/>
                        </w:rPr>
                        <w:t>）通信三种，如图</w:t>
                      </w:r>
                      <w:r>
                        <w:rPr>
                          <w:rFonts w:eastAsia="新宋体" w:cs="SimSun" w:ascii="SimSun" w:hAnsi="SimSun"/>
                          <w:sz w:val="17"/>
                          <w:szCs w:val="17"/>
                        </w:rPr>
                        <w:t>2-5</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1776730</wp:posOffset>
                </wp:positionH>
                <wp:positionV relativeFrom="line">
                  <wp:posOffset>4885690</wp:posOffset>
                </wp:positionV>
                <wp:extent cx="5422900" cy="189230"/>
                <wp:effectExtent l="0" t="0" r="0" b="0"/>
                <wp:wrapSquare wrapText="bothSides"/>
                <wp:docPr id="291" name="Frame8"/>
                <a:graphic xmlns:a="http://schemas.openxmlformats.org/drawingml/2006/main">
                  <a:graphicData uri="http://schemas.microsoft.com/office/word/2010/wordprocessingShape">
                    <wps:wsp>
                      <wps:cNvSpPr txBox="1"/>
                      <wps:spPr>
                        <a:xfrm>
                          <a:off x="0" y="0"/>
                          <a:ext cx="54229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2-5</w:t>
                            </w:r>
                            <w:r>
                              <w:rPr>
                                <w:rFonts w:ascii="SimSun" w:hAnsi="SimSun" w:cs="SimSun" w:eastAsia="新宋体"/>
                                <w:sz w:val="11"/>
                                <w:szCs w:val="11"/>
                              </w:rPr>
                              <w:t>单工、半双工和全双工通信的原理示意图</w:t>
                            </w:r>
                          </w:p>
                        </w:txbxContent>
                      </wps:txbx>
                      <wps:bodyPr anchor="t" lIns="53975" tIns="53975" rIns="53975" bIns="53975">
                        <a:spAutoFit/>
                      </wps:bodyPr>
                    </wps:wsp>
                  </a:graphicData>
                </a:graphic>
              </wp:anchor>
            </w:drawing>
          </mc:Choice>
          <mc:Fallback>
            <w:pict>
              <v:rect fillcolor="#729FCF" style="position:absolute;rotation:-0;width:427pt;height:14.9pt;mso-wrap-distance-left:5.7pt;mso-wrap-distance-right:5.7pt;mso-wrap-distance-top:5.7pt;mso-wrap-distance-bottom:5.7pt;margin-top:384.7pt;mso-position-vertical-relative:text;margin-left:139.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2-5</w:t>
                      </w:r>
                      <w:r>
                        <w:rPr>
                          <w:rFonts w:ascii="SimSun" w:hAnsi="SimSun" w:cs="SimSun" w:eastAsia="新宋体"/>
                          <w:sz w:val="11"/>
                          <w:szCs w:val="11"/>
                        </w:rPr>
                        <w:t>单工、半双工和全双工通信的原理示意图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258445</wp:posOffset>
                </wp:positionH>
                <wp:positionV relativeFrom="line">
                  <wp:posOffset>5215255</wp:posOffset>
                </wp:positionV>
                <wp:extent cx="6941820" cy="610870"/>
                <wp:effectExtent l="0" t="0" r="0" b="0"/>
                <wp:wrapSquare wrapText="bothSides"/>
                <wp:docPr id="292" name="Frame9"/>
                <a:graphic xmlns:a="http://schemas.openxmlformats.org/drawingml/2006/main">
                  <a:graphicData uri="http://schemas.microsoft.com/office/word/2010/wordprocessingShape">
                    <wps:wsp>
                      <wps:cNvSpPr txBox="1"/>
                      <wps:spPr>
                        <a:xfrm>
                          <a:off x="0" y="0"/>
                          <a:ext cx="69418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）单工通信：数据从发送方发出，沿信道流向接收方，接收方负责接收信号；数</w:t>
                            </w:r>
                            <w:r>
                              <w:rPr>
                                <w:rFonts w:eastAsia="新宋体" w:cs="SimSun" w:ascii="SimSun" w:hAnsi="SimSun"/>
                                <w:sz w:val="17"/>
                                <w:szCs w:val="17"/>
                              </w:rPr>
                              <w:br/>
                            </w:r>
                            <w:r>
                              <w:rPr>
                                <w:rFonts w:ascii="SimSun" w:hAnsi="SimSun" w:cs="SimSun" w:eastAsia="新宋体"/>
                                <w:sz w:val="17"/>
                                <w:szCs w:val="17"/>
                              </w:rPr>
                              <w:t>据流向是单方向的，有明确的发送方和接收方。常见的单工通信有广播、电视等，其信</w:t>
                            </w:r>
                            <w:r>
                              <w:rPr>
                                <w:rFonts w:eastAsia="新宋体" w:cs="SimSun" w:ascii="SimSun" w:hAnsi="SimSun"/>
                                <w:sz w:val="17"/>
                                <w:szCs w:val="17"/>
                              </w:rPr>
                              <w:br/>
                            </w:r>
                            <w:r>
                              <w:rPr>
                                <w:rFonts w:ascii="SimSun" w:hAnsi="SimSun" w:cs="SimSun" w:eastAsia="新宋体"/>
                                <w:sz w:val="17"/>
                                <w:szCs w:val="17"/>
                              </w:rPr>
                              <w:t>息从广播台或电视台流向用户。单工通信只需单条信道</w:t>
                            </w:r>
                          </w:p>
                        </w:txbxContent>
                      </wps:txbx>
                      <wps:bodyPr anchor="t" lIns="53975" tIns="53975" rIns="53975" bIns="53975">
                        <a:spAutoFit/>
                      </wps:bodyPr>
                    </wps:wsp>
                  </a:graphicData>
                </a:graphic>
              </wp:anchor>
            </w:drawing>
          </mc:Choice>
          <mc:Fallback>
            <w:pict>
              <v:rect fillcolor="#729FCF" style="position:absolute;rotation:-0;width:546.6pt;height:48.1pt;mso-wrap-distance-left:5.7pt;mso-wrap-distance-right:5.7pt;mso-wrap-distance-top:5.7pt;mso-wrap-distance-bottom:5.7pt;margin-top:410.6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）单工通信：数据从发送方发出，沿信道流向接收方，接收方负责接收信号；数</w:t>
                      </w:r>
                      <w:r>
                        <w:rPr>
                          <w:rFonts w:eastAsia="新宋体" w:cs="SimSun" w:ascii="SimSun" w:hAnsi="SimSun"/>
                          <w:sz w:val="17"/>
                          <w:szCs w:val="17"/>
                        </w:rPr>
                        <w:br/>
                      </w:r>
                      <w:r>
                        <w:rPr>
                          <w:rFonts w:ascii="SimSun" w:hAnsi="SimSun" w:cs="SimSun" w:eastAsia="新宋体"/>
                          <w:sz w:val="17"/>
                          <w:szCs w:val="17"/>
                        </w:rPr>
                        <w:t>据流向是单方向的，有明确的发送方和接收方。常见的单工通信有广播、电视等，其信</w:t>
                      </w:r>
                      <w:r>
                        <w:rPr>
                          <w:rFonts w:eastAsia="新宋体" w:cs="SimSun" w:ascii="SimSun" w:hAnsi="SimSun"/>
                          <w:sz w:val="17"/>
                          <w:szCs w:val="17"/>
                        </w:rPr>
                        <w:br/>
                      </w:r>
                      <w:r>
                        <w:rPr>
                          <w:rFonts w:ascii="SimSun" w:hAnsi="SimSun" w:cs="SimSun" w:eastAsia="新宋体"/>
                          <w:sz w:val="17"/>
                          <w:szCs w:val="17"/>
                        </w:rPr>
                        <w:t>息从广播台或电视台流向用户。单工通信只需单条信道</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250825</wp:posOffset>
                </wp:positionH>
                <wp:positionV relativeFrom="line">
                  <wp:posOffset>5970905</wp:posOffset>
                </wp:positionV>
                <wp:extent cx="6949440" cy="988060"/>
                <wp:effectExtent l="0" t="0" r="0" b="0"/>
                <wp:wrapSquare wrapText="bothSides"/>
                <wp:docPr id="293" name="Frame10"/>
                <a:graphic xmlns:a="http://schemas.openxmlformats.org/drawingml/2006/main">
                  <a:graphicData uri="http://schemas.microsoft.com/office/word/2010/wordprocessingShape">
                    <wps:wsp>
                      <wps:cNvSpPr txBox="1"/>
                      <wps:spPr>
                        <a:xfrm>
                          <a:off x="0" y="0"/>
                          <a:ext cx="694944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）半双工通信：通信双方可以切换发送方和接收方的角色，但同一时间只能单</w:t>
                            </w:r>
                            <w:r>
                              <w:rPr>
                                <w:rFonts w:eastAsia="新宋体" w:cs="SimSun" w:ascii="SimSun" w:hAnsi="SimSun"/>
                                <w:sz w:val="17"/>
                                <w:szCs w:val="17"/>
                              </w:rPr>
                              <w:br/>
                            </w:r>
                            <w:r>
                              <w:rPr>
                                <w:rFonts w:ascii="SimSun" w:hAnsi="SimSun" w:cs="SimSun" w:eastAsia="新宋体"/>
                                <w:sz w:val="17"/>
                                <w:szCs w:val="17"/>
                              </w:rPr>
                              <w:t>向传输数据，即不能同时双向通信。常见的半双工通信有对讲机、经典以太网等。对</w:t>
                            </w:r>
                            <w:r>
                              <w:rPr>
                                <w:rFonts w:eastAsia="新宋体" w:cs="SimSun" w:ascii="SimSun" w:hAnsi="SimSun"/>
                                <w:sz w:val="17"/>
                                <w:szCs w:val="17"/>
                              </w:rPr>
                              <w:br/>
                            </w:r>
                            <w:r>
                              <w:rPr>
                                <w:rFonts w:ascii="SimSun" w:hAnsi="SimSun" w:cs="SimSun" w:eastAsia="新宋体"/>
                                <w:sz w:val="17"/>
                                <w:szCs w:val="17"/>
                              </w:rPr>
                              <w:t>讲机某时只能有一方讲话，经典以太网的共享信道上只能有一个用户使用。半双工通</w:t>
                            </w:r>
                            <w:r>
                              <w:rPr>
                                <w:rFonts w:eastAsia="新宋体" w:cs="SimSun" w:ascii="SimSun" w:hAnsi="SimSun"/>
                                <w:sz w:val="17"/>
                                <w:szCs w:val="17"/>
                              </w:rPr>
                              <w:br/>
                            </w:r>
                            <w:r>
                              <w:rPr>
                                <w:rFonts w:ascii="SimSun" w:hAnsi="SimSun" w:cs="SimSun" w:eastAsia="新宋体"/>
                                <w:sz w:val="17"/>
                                <w:szCs w:val="17"/>
                              </w:rPr>
                              <w:t>信通常只有单一信道，有时也有双向信道，但双方设备可能不支持全双工，只能工作在</w:t>
                            </w:r>
                            <w:r>
                              <w:rPr>
                                <w:rFonts w:eastAsia="新宋体" w:cs="SimSun" w:ascii="SimSun" w:hAnsi="SimSun"/>
                                <w:sz w:val="17"/>
                                <w:szCs w:val="17"/>
                              </w:rPr>
                              <w:br/>
                            </w:r>
                            <w:r>
                              <w:rPr>
                                <w:rFonts w:ascii="SimSun" w:hAnsi="SimSun" w:cs="SimSun" w:eastAsia="新宋体"/>
                                <w:sz w:val="17"/>
                                <w:szCs w:val="17"/>
                              </w:rPr>
                              <w:t>半双工模式下</w:t>
                            </w:r>
                          </w:p>
                        </w:txbxContent>
                      </wps:txbx>
                      <wps:bodyPr anchor="t" lIns="53975" tIns="53975" rIns="53975" bIns="53975">
                        <a:spAutoFit/>
                      </wps:bodyPr>
                    </wps:wsp>
                  </a:graphicData>
                </a:graphic>
              </wp:anchor>
            </w:drawing>
          </mc:Choice>
          <mc:Fallback>
            <w:pict>
              <v:rect fillcolor="#729FCF" style="position:absolute;rotation:-0;width:547.2pt;height:77.8pt;mso-wrap-distance-left:5.7pt;mso-wrap-distance-right:5.7pt;mso-wrap-distance-top:5.7pt;mso-wrap-distance-bottom:5.7pt;margin-top:470.1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）半双工通信：通信双方可以切换发送方和接收方的角色，但同一时间只能单</w:t>
                      </w:r>
                      <w:r>
                        <w:rPr>
                          <w:rFonts w:eastAsia="新宋体" w:cs="SimSun" w:ascii="SimSun" w:hAnsi="SimSun"/>
                          <w:sz w:val="17"/>
                          <w:szCs w:val="17"/>
                        </w:rPr>
                        <w:br/>
                      </w:r>
                      <w:r>
                        <w:rPr>
                          <w:rFonts w:ascii="SimSun" w:hAnsi="SimSun" w:cs="SimSun" w:eastAsia="新宋体"/>
                          <w:sz w:val="17"/>
                          <w:szCs w:val="17"/>
                        </w:rPr>
                        <w:t>向传输数据，即不能同时双向通信。常见的半双工通信有对讲机、经典以太网等。对</w:t>
                      </w:r>
                      <w:r>
                        <w:rPr>
                          <w:rFonts w:eastAsia="新宋体" w:cs="SimSun" w:ascii="SimSun" w:hAnsi="SimSun"/>
                          <w:sz w:val="17"/>
                          <w:szCs w:val="17"/>
                        </w:rPr>
                        <w:br/>
                      </w:r>
                      <w:r>
                        <w:rPr>
                          <w:rFonts w:ascii="SimSun" w:hAnsi="SimSun" w:cs="SimSun" w:eastAsia="新宋体"/>
                          <w:sz w:val="17"/>
                          <w:szCs w:val="17"/>
                        </w:rPr>
                        <w:t>讲机某时只能有一方讲话，经典以太网的共享信道上只能有一个用户使用。半双工通</w:t>
                      </w:r>
                      <w:r>
                        <w:rPr>
                          <w:rFonts w:eastAsia="新宋体" w:cs="SimSun" w:ascii="SimSun" w:hAnsi="SimSun"/>
                          <w:sz w:val="17"/>
                          <w:szCs w:val="17"/>
                        </w:rPr>
                        <w:br/>
                      </w:r>
                      <w:r>
                        <w:rPr>
                          <w:rFonts w:ascii="SimSun" w:hAnsi="SimSun" w:cs="SimSun" w:eastAsia="新宋体"/>
                          <w:sz w:val="17"/>
                          <w:szCs w:val="17"/>
                        </w:rPr>
                        <w:t>信通常只有单一信道，有时也有双向信道，但双方设备可能不支持全双工，只能工作在</w:t>
                      </w:r>
                      <w:r>
                        <w:rPr>
                          <w:rFonts w:eastAsia="新宋体" w:cs="SimSun" w:ascii="SimSun" w:hAnsi="SimSun"/>
                          <w:sz w:val="17"/>
                          <w:szCs w:val="17"/>
                        </w:rPr>
                        <w:br/>
                      </w:r>
                      <w:r>
                        <w:rPr>
                          <w:rFonts w:ascii="SimSun" w:hAnsi="SimSun" w:cs="SimSun" w:eastAsia="新宋体"/>
                          <w:sz w:val="17"/>
                          <w:szCs w:val="17"/>
                        </w:rPr>
                        <w:t>半双工模式下</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250825</wp:posOffset>
                </wp:positionH>
                <wp:positionV relativeFrom="line">
                  <wp:posOffset>7232015</wp:posOffset>
                </wp:positionV>
                <wp:extent cx="6949440" cy="799465"/>
                <wp:effectExtent l="0" t="0" r="0" b="0"/>
                <wp:wrapSquare wrapText="bothSides"/>
                <wp:docPr id="294" name="Frame11"/>
                <a:graphic xmlns:a="http://schemas.openxmlformats.org/drawingml/2006/main">
                  <a:graphicData uri="http://schemas.microsoft.com/office/word/2010/wordprocessingShape">
                    <wps:wsp>
                      <wps:cNvSpPr txBox="1"/>
                      <wps:spPr>
                        <a:xfrm>
                          <a:off x="0" y="0"/>
                          <a:ext cx="69494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）全双工通信：通信双方可以同时双向通信。全双工的前提是有双向信道，且</w:t>
                            </w:r>
                            <w:r>
                              <w:rPr>
                                <w:rFonts w:eastAsia="新宋体" w:cs="SimSun" w:ascii="SimSun" w:hAnsi="SimSun"/>
                                <w:sz w:val="17"/>
                                <w:szCs w:val="17"/>
                              </w:rPr>
                              <w:br/>
                            </w:r>
                            <w:r>
                              <w:rPr>
                                <w:rFonts w:ascii="SimSun" w:hAnsi="SimSun" w:cs="SimSun" w:eastAsia="新宋体"/>
                                <w:sz w:val="17"/>
                                <w:szCs w:val="17"/>
                              </w:rPr>
                              <w:t>通信双方支持全双工的工作模式。我们将在第</w:t>
                            </w:r>
                            <w:r>
                              <w:rPr>
                                <w:rFonts w:eastAsia="新宋体" w:cs="SimSun" w:ascii="SimSun" w:hAnsi="SimSun"/>
                                <w:sz w:val="17"/>
                                <w:szCs w:val="17"/>
                              </w:rPr>
                              <w:t>4</w:t>
                            </w:r>
                            <w:r>
                              <w:rPr>
                                <w:rFonts w:ascii="SimSun" w:hAnsi="SimSun" w:cs="SimSun" w:eastAsia="新宋体"/>
                                <w:sz w:val="17"/>
                                <w:szCs w:val="17"/>
                              </w:rPr>
                              <w:t>章学习的快速以太网、千兆以太网均</w:t>
                            </w:r>
                            <w:r>
                              <w:rPr>
                                <w:rFonts w:eastAsia="新宋体" w:cs="SimSun" w:ascii="SimSun" w:hAnsi="SimSun"/>
                                <w:sz w:val="17"/>
                                <w:szCs w:val="17"/>
                              </w:rPr>
                              <w:br/>
                            </w:r>
                            <w:r>
                              <w:rPr>
                                <w:rFonts w:ascii="SimSun" w:hAnsi="SimSun" w:cs="SimSun" w:eastAsia="新宋体"/>
                                <w:sz w:val="17"/>
                                <w:szCs w:val="17"/>
                              </w:rPr>
                              <w:t>可以支持半双工和全双工两种模式；而万兆以太网及其后的以太网就只支持全双工工</w:t>
                            </w:r>
                            <w:r>
                              <w:rPr>
                                <w:rFonts w:eastAsia="新宋体" w:cs="SimSun" w:ascii="SimSun" w:hAnsi="SimSun"/>
                                <w:sz w:val="17"/>
                                <w:szCs w:val="17"/>
                              </w:rPr>
                              <w:br/>
                            </w:r>
                            <w:r>
                              <w:rPr>
                                <w:rFonts w:ascii="SimSun" w:hAnsi="SimSun" w:cs="SimSun" w:eastAsia="新宋体"/>
                                <w:sz w:val="17"/>
                                <w:szCs w:val="17"/>
                              </w:rPr>
                              <w:t>作模式了。</w:t>
                            </w:r>
                          </w:p>
                        </w:txbxContent>
                      </wps:txbx>
                      <wps:bodyPr anchor="t" lIns="53975" tIns="53975" rIns="53975" bIns="53975">
                        <a:spAutoFit/>
                      </wps:bodyPr>
                    </wps:wsp>
                  </a:graphicData>
                </a:graphic>
              </wp:anchor>
            </w:drawing>
          </mc:Choice>
          <mc:Fallback>
            <w:pict>
              <v:rect fillcolor="#729FCF" style="position:absolute;rotation:-0;width:547.2pt;height:62.95pt;mso-wrap-distance-left:5.7pt;mso-wrap-distance-right:5.7pt;mso-wrap-distance-top:5.7pt;mso-wrap-distance-bottom:5.7pt;margin-top:569.4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）全双工通信：通信双方可以同时双向通信。全双工的前提是有双向信道，且</w:t>
                      </w:r>
                      <w:r>
                        <w:rPr>
                          <w:rFonts w:eastAsia="新宋体" w:cs="SimSun" w:ascii="SimSun" w:hAnsi="SimSun"/>
                          <w:sz w:val="17"/>
                          <w:szCs w:val="17"/>
                        </w:rPr>
                        <w:br/>
                      </w:r>
                      <w:r>
                        <w:rPr>
                          <w:rFonts w:ascii="SimSun" w:hAnsi="SimSun" w:cs="SimSun" w:eastAsia="新宋体"/>
                          <w:sz w:val="17"/>
                          <w:szCs w:val="17"/>
                        </w:rPr>
                        <w:t>通信双方支持全双工的工作模式。我们将在第</w:t>
                      </w:r>
                      <w:r>
                        <w:rPr>
                          <w:rFonts w:eastAsia="新宋体" w:cs="SimSun" w:ascii="SimSun" w:hAnsi="SimSun"/>
                          <w:sz w:val="17"/>
                          <w:szCs w:val="17"/>
                        </w:rPr>
                        <w:t>4</w:t>
                      </w:r>
                      <w:r>
                        <w:rPr>
                          <w:rFonts w:ascii="SimSun" w:hAnsi="SimSun" w:cs="SimSun" w:eastAsia="新宋体"/>
                          <w:sz w:val="17"/>
                          <w:szCs w:val="17"/>
                        </w:rPr>
                        <w:t>章学习的快速以太网、千兆以太网均</w:t>
                      </w:r>
                      <w:r>
                        <w:rPr>
                          <w:rFonts w:eastAsia="新宋体" w:cs="SimSun" w:ascii="SimSun" w:hAnsi="SimSun"/>
                          <w:sz w:val="17"/>
                          <w:szCs w:val="17"/>
                        </w:rPr>
                        <w:br/>
                      </w:r>
                      <w:r>
                        <w:rPr>
                          <w:rFonts w:ascii="SimSun" w:hAnsi="SimSun" w:cs="SimSun" w:eastAsia="新宋体"/>
                          <w:sz w:val="17"/>
                          <w:szCs w:val="17"/>
                        </w:rPr>
                        <w:t>可以支持半双工和全双工两种模式；而万兆以太网及其后的以太网就只支持全双工工</w:t>
                      </w:r>
                      <w:r>
                        <w:rPr>
                          <w:rFonts w:eastAsia="新宋体" w:cs="SimSun" w:ascii="SimSun" w:hAnsi="SimSun"/>
                          <w:sz w:val="17"/>
                          <w:szCs w:val="17"/>
                        </w:rPr>
                        <w:br/>
                      </w:r>
                      <w:r>
                        <w:rPr>
                          <w:rFonts w:ascii="SimSun" w:hAnsi="SimSun" w:cs="SimSun" w:eastAsia="新宋体"/>
                          <w:sz w:val="17"/>
                          <w:szCs w:val="17"/>
                        </w:rPr>
                        <w:t>作模式了。</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242570</wp:posOffset>
                </wp:positionH>
                <wp:positionV relativeFrom="line">
                  <wp:posOffset>8235950</wp:posOffset>
                </wp:positionV>
                <wp:extent cx="6957060" cy="799465"/>
                <wp:effectExtent l="0" t="0" r="0" b="0"/>
                <wp:wrapSquare wrapText="bothSides"/>
                <wp:docPr id="295" name="Frame12"/>
                <a:graphic xmlns:a="http://schemas.openxmlformats.org/drawingml/2006/main">
                  <a:graphicData uri="http://schemas.microsoft.com/office/word/2010/wordprocessingShape">
                    <wps:wsp>
                      <wps:cNvSpPr txBox="1"/>
                      <wps:spPr>
                        <a:xfrm>
                          <a:off x="0" y="0"/>
                          <a:ext cx="69570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单工通信适用于单向数据传输的场景，除了广播电视之外，也适用于各种传感器</w:t>
                            </w:r>
                            <w:r>
                              <w:rPr>
                                <w:rFonts w:eastAsia="新宋体" w:cs="SimSun" w:ascii="SimSun" w:hAnsi="SimSun"/>
                                <w:sz w:val="17"/>
                                <w:szCs w:val="17"/>
                              </w:rPr>
                              <w:br/>
                            </w:r>
                            <w:r>
                              <w:rPr>
                                <w:rFonts w:ascii="SimSun" w:hAnsi="SimSun" w:cs="SimSun" w:eastAsia="新宋体"/>
                                <w:sz w:val="17"/>
                                <w:szCs w:val="17"/>
                              </w:rPr>
                              <w:t>的数据采集。半双工通信相当于可切换的两个单工通信的结合，通信双方要具备能发</w:t>
                            </w:r>
                            <w:r>
                              <w:rPr>
                                <w:rFonts w:eastAsia="新宋体" w:cs="SimSun" w:ascii="SimSun" w:hAnsi="SimSun"/>
                                <w:sz w:val="17"/>
                                <w:szCs w:val="17"/>
                              </w:rPr>
                              <w:br/>
                            </w:r>
                            <w:r>
                              <w:rPr>
                                <w:rFonts w:ascii="SimSun" w:hAnsi="SimSun" w:cs="SimSun" w:eastAsia="新宋体"/>
                                <w:sz w:val="17"/>
                                <w:szCs w:val="17"/>
                              </w:rPr>
                              <w:t>能收的能力，经典的</w:t>
                            </w:r>
                            <w:r>
                              <w:rPr>
                                <w:rFonts w:eastAsia="新宋体" w:cs="SimSun" w:ascii="SimSun" w:hAnsi="SimSun"/>
                                <w:sz w:val="17"/>
                                <w:szCs w:val="17"/>
                              </w:rPr>
                              <w:t>10M</w:t>
                            </w:r>
                            <w:r>
                              <w:rPr>
                                <w:rFonts w:ascii="SimSun" w:hAnsi="SimSun" w:cs="SimSun" w:eastAsia="新宋体"/>
                                <w:sz w:val="17"/>
                                <w:szCs w:val="17"/>
                              </w:rPr>
                              <w:t>以太网就是采用半双工的工作模式，它具备双向通道，但是</w:t>
                            </w:r>
                            <w:r>
                              <w:rPr>
                                <w:rFonts w:eastAsia="新宋体" w:cs="SimSun" w:ascii="SimSun" w:hAnsi="SimSun"/>
                                <w:sz w:val="17"/>
                                <w:szCs w:val="17"/>
                              </w:rPr>
                              <w:br/>
                            </w:r>
                            <w:r>
                              <w:rPr>
                                <w:rFonts w:ascii="SimSun" w:hAnsi="SimSun" w:cs="SimSun" w:eastAsia="新宋体"/>
                                <w:sz w:val="17"/>
                                <w:szCs w:val="17"/>
                              </w:rPr>
                              <w:t>双方不支持双向同时通信</w:t>
                            </w:r>
                          </w:p>
                        </w:txbxContent>
                      </wps:txbx>
                      <wps:bodyPr anchor="t" lIns="53975" tIns="53975" rIns="53975" bIns="53975">
                        <a:spAutoFit/>
                      </wps:bodyPr>
                    </wps:wsp>
                  </a:graphicData>
                </a:graphic>
              </wp:anchor>
            </w:drawing>
          </mc:Choice>
          <mc:Fallback>
            <w:pict>
              <v:rect fillcolor="#729FCF" style="position:absolute;rotation:-0;width:547.8pt;height:62.95pt;mso-wrap-distance-left:5.7pt;mso-wrap-distance-right:5.7pt;mso-wrap-distance-top:5.7pt;mso-wrap-distance-bottom:5.7pt;margin-top:648.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单工通信适用于单向数据传输的场景，除了广播电视之外，也适用于各种传感器</w:t>
                      </w:r>
                      <w:r>
                        <w:rPr>
                          <w:rFonts w:eastAsia="新宋体" w:cs="SimSun" w:ascii="SimSun" w:hAnsi="SimSun"/>
                          <w:sz w:val="17"/>
                          <w:szCs w:val="17"/>
                        </w:rPr>
                        <w:br/>
                      </w:r>
                      <w:r>
                        <w:rPr>
                          <w:rFonts w:ascii="SimSun" w:hAnsi="SimSun" w:cs="SimSun" w:eastAsia="新宋体"/>
                          <w:sz w:val="17"/>
                          <w:szCs w:val="17"/>
                        </w:rPr>
                        <w:t>的数据采集。半双工通信相当于可切换的两个单工通信的结合，通信双方要具备能发</w:t>
                      </w:r>
                      <w:r>
                        <w:rPr>
                          <w:rFonts w:eastAsia="新宋体" w:cs="SimSun" w:ascii="SimSun" w:hAnsi="SimSun"/>
                          <w:sz w:val="17"/>
                          <w:szCs w:val="17"/>
                        </w:rPr>
                        <w:br/>
                      </w:r>
                      <w:r>
                        <w:rPr>
                          <w:rFonts w:ascii="SimSun" w:hAnsi="SimSun" w:cs="SimSun" w:eastAsia="新宋体"/>
                          <w:sz w:val="17"/>
                          <w:szCs w:val="17"/>
                        </w:rPr>
                        <w:t>能收的能力，经典的</w:t>
                      </w:r>
                      <w:r>
                        <w:rPr>
                          <w:rFonts w:eastAsia="新宋体" w:cs="SimSun" w:ascii="SimSun" w:hAnsi="SimSun"/>
                          <w:sz w:val="17"/>
                          <w:szCs w:val="17"/>
                        </w:rPr>
                        <w:t>10M</w:t>
                      </w:r>
                      <w:r>
                        <w:rPr>
                          <w:rFonts w:ascii="SimSun" w:hAnsi="SimSun" w:cs="SimSun" w:eastAsia="新宋体"/>
                          <w:sz w:val="17"/>
                          <w:szCs w:val="17"/>
                        </w:rPr>
                        <w:t>以太网就是采用半双工的工作模式，它具备双向通道，但是</w:t>
                      </w:r>
                      <w:r>
                        <w:rPr>
                          <w:rFonts w:eastAsia="新宋体" w:cs="SimSun" w:ascii="SimSun" w:hAnsi="SimSun"/>
                          <w:sz w:val="17"/>
                          <w:szCs w:val="17"/>
                        </w:rPr>
                        <w:br/>
                      </w:r>
                      <w:r>
                        <w:rPr>
                          <w:rFonts w:ascii="SimSun" w:hAnsi="SimSun" w:cs="SimSun" w:eastAsia="新宋体"/>
                          <w:sz w:val="17"/>
                          <w:szCs w:val="17"/>
                        </w:rPr>
                        <w:t>双方不支持双向同时通信</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563880</wp:posOffset>
                </wp:positionH>
                <wp:positionV relativeFrom="line">
                  <wp:posOffset>9248140</wp:posOffset>
                </wp:positionV>
                <wp:extent cx="6636385" cy="233680"/>
                <wp:effectExtent l="0" t="0" r="0" b="0"/>
                <wp:wrapSquare wrapText="bothSides"/>
                <wp:docPr id="296" name="Frame13"/>
                <a:graphic xmlns:a="http://schemas.openxmlformats.org/drawingml/2006/main">
                  <a:graphicData uri="http://schemas.microsoft.com/office/word/2010/wordprocessingShape">
                    <wps:wsp>
                      <wps:cNvSpPr txBox="1"/>
                      <wps:spPr>
                        <a:xfrm>
                          <a:off x="0" y="0"/>
                          <a:ext cx="66363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比较而言，全双工的通信效率最高，如果硬件条件具备，采用全双工通信最佳。</w:t>
                            </w:r>
                          </w:p>
                        </w:txbxContent>
                      </wps:txbx>
                      <wps:bodyPr anchor="t" lIns="53975" tIns="53975" rIns="53975" bIns="53975">
                        <a:spAutoFit/>
                      </wps:bodyPr>
                    </wps:wsp>
                  </a:graphicData>
                </a:graphic>
              </wp:anchor>
            </w:drawing>
          </mc:Choice>
          <mc:Fallback>
            <w:pict>
              <v:rect fillcolor="#729FCF" style="position:absolute;rotation:-0;width:522.55pt;height:18.4pt;mso-wrap-distance-left:5.7pt;mso-wrap-distance-right:5.7pt;mso-wrap-distance-top:5.7pt;mso-wrap-distance-bottom:5.7pt;margin-top:728.2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比较而言，全双工的通信效率最高，如果硬件条件具备，采用全双工通信最佳。</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579755</wp:posOffset>
                </wp:positionH>
                <wp:positionV relativeFrom="line">
                  <wp:posOffset>9625965</wp:posOffset>
                </wp:positionV>
                <wp:extent cx="6619875" cy="233680"/>
                <wp:effectExtent l="0" t="0" r="0" b="0"/>
                <wp:wrapSquare wrapText="bothSides"/>
                <wp:docPr id="297" name="Frame14"/>
                <a:graphic xmlns:a="http://schemas.openxmlformats.org/drawingml/2006/main">
                  <a:graphicData uri="http://schemas.microsoft.com/office/word/2010/wordprocessingShape">
                    <wps:wsp>
                      <wps:cNvSpPr txBox="1"/>
                      <wps:spPr>
                        <a:xfrm>
                          <a:off x="0" y="0"/>
                          <a:ext cx="66198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2.1.2</w:t>
                            </w:r>
                            <w:r>
                              <w:rPr>
                                <w:rFonts w:ascii="SimSun" w:hAnsi="SimSun" w:cs="SimSun" w:eastAsia="新宋体"/>
                                <w:sz w:val="17"/>
                                <w:szCs w:val="17"/>
                              </w:rPr>
                              <w:t>信号的傅里叶分析</w:t>
                            </w:r>
                          </w:p>
                        </w:txbxContent>
                      </wps:txbx>
                      <wps:bodyPr anchor="t" lIns="53975" tIns="53975" rIns="53975" bIns="53975">
                        <a:spAutoFit/>
                      </wps:bodyPr>
                    </wps:wsp>
                  </a:graphicData>
                </a:graphic>
              </wp:anchor>
            </w:drawing>
          </mc:Choice>
          <mc:Fallback>
            <w:pict>
              <v:rect fillcolor="#729FCF" style="position:absolute;rotation:-0;width:521.25pt;height:18.4pt;mso-wrap-distance-left:5.7pt;mso-wrap-distance-right:5.7pt;mso-wrap-distance-top:5.7pt;mso-wrap-distance-bottom:5.7pt;margin-top:757.95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2.1.2</w:t>
                      </w:r>
                      <w:r>
                        <w:rPr>
                          <w:rFonts w:ascii="SimSun" w:hAnsi="SimSun" w:cs="SimSun" w:eastAsia="新宋体"/>
                          <w:sz w:val="17"/>
                          <w:szCs w:val="17"/>
                        </w:rPr>
                        <w:t>信号的傅里叶分析</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595630</wp:posOffset>
                </wp:positionH>
                <wp:positionV relativeFrom="line">
                  <wp:posOffset>10003790</wp:posOffset>
                </wp:positionV>
                <wp:extent cx="6604000" cy="233680"/>
                <wp:effectExtent l="0" t="0" r="0" b="0"/>
                <wp:wrapSquare wrapText="bothSides"/>
                <wp:docPr id="298" name="Frame15"/>
                <a:graphic xmlns:a="http://schemas.openxmlformats.org/drawingml/2006/main">
                  <a:graphicData uri="http://schemas.microsoft.com/office/word/2010/wordprocessingShape">
                    <wps:wsp>
                      <wps:cNvSpPr txBox="1"/>
                      <wps:spPr>
                        <a:xfrm>
                          <a:off x="0" y="0"/>
                          <a:ext cx="66040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一个随时间变化、周期为</w:t>
                            </w:r>
                            <w:r>
                              <w:rPr>
                                <w:rFonts w:eastAsia="新宋体" w:cs="SimSun" w:ascii="SimSun" w:hAnsi="SimSun"/>
                                <w:sz w:val="17"/>
                                <w:szCs w:val="17"/>
                              </w:rPr>
                              <w:t>T</w:t>
                            </w:r>
                            <w:r>
                              <w:rPr>
                                <w:rFonts w:ascii="SimSun" w:hAnsi="SimSun" w:cs="SimSun" w:eastAsia="新宋体"/>
                                <w:sz w:val="17"/>
                                <w:szCs w:val="17"/>
                              </w:rPr>
                              <w:t>的信号，记为</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t</w:t>
                            </w:r>
                            <w:r>
                              <w:rPr>
                                <w:rFonts w:ascii="SimSun" w:hAnsi="SimSun" w:cs="SimSun" w:eastAsia="新宋体"/>
                                <w:sz w:val="17"/>
                                <w:szCs w:val="17"/>
                              </w:rPr>
                              <w:t>），按照傅里叶级数展开为</w:t>
                            </w:r>
                          </w:p>
                        </w:txbxContent>
                      </wps:txbx>
                      <wps:bodyPr anchor="t" lIns="53975" tIns="53975" rIns="53975" bIns="53975">
                        <a:spAutoFit/>
                      </wps:bodyPr>
                    </wps:wsp>
                  </a:graphicData>
                </a:graphic>
              </wp:anchor>
            </w:drawing>
          </mc:Choice>
          <mc:Fallback>
            <w:pict>
              <v:rect fillcolor="#729FCF" style="position:absolute;rotation:-0;width:520pt;height:18.4pt;mso-wrap-distance-left:5.7pt;mso-wrap-distance-right:5.7pt;mso-wrap-distance-top:5.7pt;mso-wrap-distance-bottom:5.7pt;margin-top:787.7pt;mso-position-vertical-relative:text;margin-left:4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一个随时间变化、周期为</w:t>
                      </w:r>
                      <w:r>
                        <w:rPr>
                          <w:rFonts w:eastAsia="新宋体" w:cs="SimSun" w:ascii="SimSun" w:hAnsi="SimSun"/>
                          <w:sz w:val="17"/>
                          <w:szCs w:val="17"/>
                        </w:rPr>
                        <w:t>T</w:t>
                      </w:r>
                      <w:r>
                        <w:rPr>
                          <w:rFonts w:ascii="SimSun" w:hAnsi="SimSun" w:cs="SimSun" w:eastAsia="新宋体"/>
                          <w:sz w:val="17"/>
                          <w:szCs w:val="17"/>
                        </w:rPr>
                        <w:t>的信号，记为</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t</w:t>
                      </w:r>
                      <w:r>
                        <w:rPr>
                          <w:rFonts w:ascii="SimSun" w:hAnsi="SimSun" w:cs="SimSun" w:eastAsia="新宋体"/>
                          <w:sz w:val="17"/>
                          <w:szCs w:val="17"/>
                        </w:rPr>
                        <w:t>），按照傅里叶级数展开为</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25400</wp:posOffset>
                </wp:positionH>
                <wp:positionV relativeFrom="line">
                  <wp:posOffset>65405</wp:posOffset>
                </wp:positionV>
                <wp:extent cx="7174230" cy="233680"/>
                <wp:effectExtent l="0" t="0" r="0" b="0"/>
                <wp:wrapSquare wrapText="bothSides"/>
                <wp:docPr id="299" name="Frame1"/>
                <a:graphic xmlns:a="http://schemas.openxmlformats.org/drawingml/2006/main">
                  <a:graphicData uri="http://schemas.microsoft.com/office/word/2010/wordprocessingShape">
                    <wps:wsp>
                      <wps:cNvSpPr txBox="1"/>
                      <wps:spPr>
                        <a:xfrm>
                          <a:off x="0" y="0"/>
                          <a:ext cx="71742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54 </w:t>
                            </w: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章物理层</w:t>
                            </w:r>
                          </w:p>
                        </w:txbxContent>
                      </wps:txbx>
                      <wps:bodyPr anchor="t" lIns="53975" tIns="53975" rIns="53975" bIns="53975">
                        <a:spAutoFit/>
                      </wps:bodyPr>
                    </wps:wsp>
                  </a:graphicData>
                </a:graphic>
              </wp:anchor>
            </w:drawing>
          </mc:Choice>
          <mc:Fallback>
            <w:pict>
              <v:rect fillcolor="#729FCF" style="position:absolute;rotation:-0;width:564.9pt;height:18.4pt;mso-wrap-distance-left:5.7pt;mso-wrap-distance-right:5.7pt;mso-wrap-distance-top:5.7pt;mso-wrap-distance-bottom:5.7pt;margin-top:5.15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54 </w:t>
                      </w: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434975</wp:posOffset>
                </wp:positionH>
                <wp:positionV relativeFrom="line">
                  <wp:posOffset>668020</wp:posOffset>
                </wp:positionV>
                <wp:extent cx="6764655" cy="799465"/>
                <wp:effectExtent l="0" t="0" r="0" b="0"/>
                <wp:wrapSquare wrapText="bothSides"/>
                <wp:docPr id="300" name="Frame2"/>
                <a:graphic xmlns:a="http://schemas.openxmlformats.org/drawingml/2006/main">
                  <a:graphicData uri="http://schemas.microsoft.com/office/word/2010/wordprocessingShape">
                    <wps:wsp>
                      <wps:cNvSpPr txBox="1"/>
                      <wps:spPr>
                        <a:xfrm>
                          <a:off x="0" y="0"/>
                          <a:ext cx="676465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上式表示：信号</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t</w:t>
                            </w:r>
                            <w:r>
                              <w:rPr>
                                <w:rFonts w:ascii="SimSun" w:hAnsi="SimSun" w:cs="SimSun" w:eastAsia="新宋体"/>
                                <w:sz w:val="17"/>
                                <w:szCs w:val="17"/>
                              </w:rPr>
                              <w:t>）可以由直流分量（</w:t>
                            </w:r>
                            <w:r>
                              <w:rPr>
                                <w:rFonts w:eastAsia="新宋体" w:cs="SimSun" w:ascii="SimSun" w:hAnsi="SimSun"/>
                                <w:sz w:val="17"/>
                                <w:szCs w:val="17"/>
                              </w:rPr>
                              <w:t>C</w:t>
                            </w:r>
                            <w:r>
                              <w:rPr>
                                <w:rFonts w:ascii="SimSun" w:hAnsi="SimSun" w:cs="SimSun" w:eastAsia="新宋体"/>
                                <w:sz w:val="17"/>
                                <w:szCs w:val="17"/>
                              </w:rPr>
                              <w:t>）、基波分量（</w:t>
                            </w:r>
                            <w:r>
                              <w:rPr>
                                <w:rFonts w:eastAsia="新宋体" w:cs="SimSun" w:ascii="SimSun" w:hAnsi="SimSun"/>
                                <w:sz w:val="17"/>
                                <w:szCs w:val="17"/>
                              </w:rPr>
                              <w:t>1</w:t>
                            </w:r>
                            <w:r>
                              <w:rPr>
                                <w:rFonts w:ascii="SimSun" w:hAnsi="SimSun" w:cs="SimSun" w:eastAsia="新宋体"/>
                                <w:sz w:val="17"/>
                                <w:szCs w:val="17"/>
                              </w:rPr>
                              <w:t>次谐波）和无限的高次（</w:t>
                            </w:r>
                            <w:r>
                              <w:rPr>
                                <w:rFonts w:eastAsia="新宋体" w:cs="SimSun" w:ascii="SimSun" w:hAnsi="SimSun"/>
                                <w:sz w:val="17"/>
                                <w:szCs w:val="17"/>
                              </w:rPr>
                              <w:t>n</w:t>
                            </w:r>
                            <w:r>
                              <w:rPr>
                                <w:rFonts w:ascii="SimSun" w:hAnsi="SimSun" w:cs="SimSun" w:eastAsia="新宋体"/>
                                <w:sz w:val="17"/>
                                <w:szCs w:val="17"/>
                              </w:rPr>
                              <w:t>取</w:t>
                            </w:r>
                            <w:r>
                              <w:rPr>
                                <w:rFonts w:eastAsia="新宋体" w:cs="SimSun" w:ascii="SimSun" w:hAnsi="SimSun"/>
                                <w:sz w:val="17"/>
                                <w:szCs w:val="17"/>
                              </w:rPr>
                              <w:br/>
                            </w:r>
                            <w:r>
                              <w:rPr>
                                <w:rFonts w:ascii="SimSun" w:hAnsi="SimSun" w:cs="SimSun" w:eastAsia="新宋体"/>
                                <w:sz w:val="17"/>
                                <w:szCs w:val="17"/>
                              </w:rPr>
                              <w:t>无穷时）谐波构成。其中，基本频率</w:t>
                            </w:r>
                            <w:r>
                              <w:rPr>
                                <w:rFonts w:eastAsia="新宋体" w:cs="SimSun" w:ascii="SimSun" w:hAnsi="SimSun"/>
                                <w:sz w:val="17"/>
                                <w:szCs w:val="17"/>
                              </w:rPr>
                              <w:t>f=1/T</w:t>
                            </w:r>
                            <w:r>
                              <w:rPr>
                                <w:rFonts w:ascii="SimSun" w:hAnsi="SimSun" w:cs="SimSun" w:eastAsia="新宋体"/>
                                <w:sz w:val="17"/>
                                <w:szCs w:val="17"/>
                              </w:rPr>
                              <w:t>，是一次谐波的频率，</w:t>
                            </w:r>
                            <w:r>
                              <w:rPr>
                                <w:rFonts w:eastAsia="新宋体" w:cs="SimSun" w:ascii="SimSun" w:hAnsi="SimSun"/>
                                <w:sz w:val="17"/>
                                <w:szCs w:val="17"/>
                              </w:rPr>
                              <w:t>n</w:t>
                            </w:r>
                            <w:r>
                              <w:rPr>
                                <w:rFonts w:ascii="SimSun" w:hAnsi="SimSun" w:cs="SimSun" w:eastAsia="新宋体"/>
                                <w:sz w:val="17"/>
                                <w:szCs w:val="17"/>
                              </w:rPr>
                              <w:t>次谐波的频率是基频</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n</w:t>
                            </w:r>
                            <w:r>
                              <w:rPr>
                                <w:rFonts w:ascii="SimSun" w:hAnsi="SimSun" w:cs="SimSun" w:eastAsia="新宋体"/>
                                <w:sz w:val="17"/>
                                <w:szCs w:val="17"/>
                              </w:rPr>
                              <w:t>倍即</w:t>
                            </w:r>
                            <w:r>
                              <w:rPr>
                                <w:rFonts w:eastAsia="新宋体" w:cs="SimSun" w:ascii="SimSun" w:hAnsi="SimSun"/>
                                <w:sz w:val="17"/>
                                <w:szCs w:val="17"/>
                              </w:rPr>
                              <w:t>nXf</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和</w:t>
                            </w:r>
                            <w:r>
                              <w:rPr>
                                <w:rFonts w:eastAsia="新宋体" w:cs="SimSun" w:ascii="SimSun" w:hAnsi="SimSun"/>
                                <w:sz w:val="17"/>
                                <w:szCs w:val="17"/>
                              </w:rPr>
                              <w:t>6</w:t>
                            </w:r>
                            <w:r>
                              <w:rPr>
                                <w:rFonts w:ascii="SimSun" w:hAnsi="SimSun" w:cs="SimSun" w:eastAsia="新宋体"/>
                                <w:sz w:val="17"/>
                                <w:szCs w:val="17"/>
                              </w:rPr>
                              <w:t>是</w:t>
                            </w:r>
                            <w:r>
                              <w:rPr>
                                <w:rFonts w:eastAsia="新宋体" w:cs="SimSun" w:ascii="SimSun" w:hAnsi="SimSun"/>
                                <w:sz w:val="17"/>
                                <w:szCs w:val="17"/>
                              </w:rPr>
                              <w:t>n</w:t>
                            </w:r>
                            <w:r>
                              <w:rPr>
                                <w:rFonts w:ascii="SimSun" w:hAnsi="SimSun" w:cs="SimSun" w:eastAsia="新宋体"/>
                                <w:sz w:val="17"/>
                                <w:szCs w:val="17"/>
                              </w:rPr>
                              <w:t>次谐波的正弦振幅和余弦振幅，</w:t>
                            </w:r>
                            <w:r>
                              <w:rPr>
                                <w:rFonts w:eastAsia="新宋体" w:cs="SimSun" w:ascii="SimSun" w:hAnsi="SimSun"/>
                                <w:sz w:val="17"/>
                                <w:szCs w:val="17"/>
                              </w:rPr>
                              <w:t>C</w:t>
                            </w:r>
                            <w:r>
                              <w:rPr>
                                <w:rFonts w:ascii="SimSun" w:hAnsi="SimSun" w:cs="SimSun" w:eastAsia="新宋体"/>
                                <w:sz w:val="17"/>
                                <w:szCs w:val="17"/>
                              </w:rPr>
                              <w:t>是常数，这三个数可</w:t>
                            </w:r>
                            <w:r>
                              <w:rPr>
                                <w:rFonts w:eastAsia="新宋体" w:cs="SimSun" w:ascii="SimSun" w:hAnsi="SimSun"/>
                                <w:sz w:val="17"/>
                                <w:szCs w:val="17"/>
                              </w:rPr>
                              <w:br/>
                            </w:r>
                            <w:r>
                              <w:rPr>
                                <w:rFonts w:ascii="SimSun" w:hAnsi="SimSun" w:cs="SimSun" w:eastAsia="新宋体"/>
                                <w:sz w:val="17"/>
                                <w:szCs w:val="17"/>
                              </w:rPr>
                              <w:t>以通过对信号的积分计算得到。</w:t>
                            </w:r>
                            <w:r>
                              <w:rPr>
                                <w:rFonts w:eastAsia="新宋体" w:cs="SimSun" w:ascii="SimSun" w:hAnsi="SimSun"/>
                                <w:sz w:val="17"/>
                                <w:szCs w:val="17"/>
                              </w:rPr>
                              <w:t>n</w:t>
                            </w:r>
                            <w:r>
                              <w:rPr>
                                <w:rFonts w:ascii="SimSun" w:hAnsi="SimSun" w:cs="SimSun" w:eastAsia="新宋体"/>
                                <w:sz w:val="17"/>
                                <w:szCs w:val="17"/>
                              </w:rPr>
                              <w:t>次谐波的能量可以用振幅表示为√</w:t>
                            </w:r>
                            <w:r>
                              <w:rPr>
                                <w:rFonts w:eastAsia="新宋体" w:cs="SimSun" w:ascii="SimSun" w:hAnsi="SimSun"/>
                                <w:sz w:val="17"/>
                                <w:szCs w:val="17"/>
                              </w:rPr>
                              <w:t>a+b</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32.65pt;height:62.95pt;mso-wrap-distance-left:5.7pt;mso-wrap-distance-right:5.7pt;mso-wrap-distance-top:5.7pt;mso-wrap-distance-bottom:5.7pt;margin-top:52.6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上式表示：信号</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t</w:t>
                      </w:r>
                      <w:r>
                        <w:rPr>
                          <w:rFonts w:ascii="SimSun" w:hAnsi="SimSun" w:cs="SimSun" w:eastAsia="新宋体"/>
                          <w:sz w:val="17"/>
                          <w:szCs w:val="17"/>
                        </w:rPr>
                        <w:t>）可以由直流分量（</w:t>
                      </w:r>
                      <w:r>
                        <w:rPr>
                          <w:rFonts w:eastAsia="新宋体" w:cs="SimSun" w:ascii="SimSun" w:hAnsi="SimSun"/>
                          <w:sz w:val="17"/>
                          <w:szCs w:val="17"/>
                        </w:rPr>
                        <w:t>C</w:t>
                      </w:r>
                      <w:r>
                        <w:rPr>
                          <w:rFonts w:ascii="SimSun" w:hAnsi="SimSun" w:cs="SimSun" w:eastAsia="新宋体"/>
                          <w:sz w:val="17"/>
                          <w:szCs w:val="17"/>
                        </w:rPr>
                        <w:t>）、基波分量（</w:t>
                      </w:r>
                      <w:r>
                        <w:rPr>
                          <w:rFonts w:eastAsia="新宋体" w:cs="SimSun" w:ascii="SimSun" w:hAnsi="SimSun"/>
                          <w:sz w:val="17"/>
                          <w:szCs w:val="17"/>
                        </w:rPr>
                        <w:t>1</w:t>
                      </w:r>
                      <w:r>
                        <w:rPr>
                          <w:rFonts w:ascii="SimSun" w:hAnsi="SimSun" w:cs="SimSun" w:eastAsia="新宋体"/>
                          <w:sz w:val="17"/>
                          <w:szCs w:val="17"/>
                        </w:rPr>
                        <w:t>次谐波）和无限的高次（</w:t>
                      </w:r>
                      <w:r>
                        <w:rPr>
                          <w:rFonts w:eastAsia="新宋体" w:cs="SimSun" w:ascii="SimSun" w:hAnsi="SimSun"/>
                          <w:sz w:val="17"/>
                          <w:szCs w:val="17"/>
                        </w:rPr>
                        <w:t>n</w:t>
                      </w:r>
                      <w:r>
                        <w:rPr>
                          <w:rFonts w:ascii="SimSun" w:hAnsi="SimSun" w:cs="SimSun" w:eastAsia="新宋体"/>
                          <w:sz w:val="17"/>
                          <w:szCs w:val="17"/>
                        </w:rPr>
                        <w:t>取</w:t>
                      </w:r>
                      <w:r>
                        <w:rPr>
                          <w:rFonts w:eastAsia="新宋体" w:cs="SimSun" w:ascii="SimSun" w:hAnsi="SimSun"/>
                          <w:sz w:val="17"/>
                          <w:szCs w:val="17"/>
                        </w:rPr>
                        <w:br/>
                      </w:r>
                      <w:r>
                        <w:rPr>
                          <w:rFonts w:ascii="SimSun" w:hAnsi="SimSun" w:cs="SimSun" w:eastAsia="新宋体"/>
                          <w:sz w:val="17"/>
                          <w:szCs w:val="17"/>
                        </w:rPr>
                        <w:t>无穷时）谐波构成。其中，基本频率</w:t>
                      </w:r>
                      <w:r>
                        <w:rPr>
                          <w:rFonts w:eastAsia="新宋体" w:cs="SimSun" w:ascii="SimSun" w:hAnsi="SimSun"/>
                          <w:sz w:val="17"/>
                          <w:szCs w:val="17"/>
                        </w:rPr>
                        <w:t>f=1/T</w:t>
                      </w:r>
                      <w:r>
                        <w:rPr>
                          <w:rFonts w:ascii="SimSun" w:hAnsi="SimSun" w:cs="SimSun" w:eastAsia="新宋体"/>
                          <w:sz w:val="17"/>
                          <w:szCs w:val="17"/>
                        </w:rPr>
                        <w:t>，是一次谐波的频率，</w:t>
                      </w:r>
                      <w:r>
                        <w:rPr>
                          <w:rFonts w:eastAsia="新宋体" w:cs="SimSun" w:ascii="SimSun" w:hAnsi="SimSun"/>
                          <w:sz w:val="17"/>
                          <w:szCs w:val="17"/>
                        </w:rPr>
                        <w:t>n</w:t>
                      </w:r>
                      <w:r>
                        <w:rPr>
                          <w:rFonts w:ascii="SimSun" w:hAnsi="SimSun" w:cs="SimSun" w:eastAsia="新宋体"/>
                          <w:sz w:val="17"/>
                          <w:szCs w:val="17"/>
                        </w:rPr>
                        <w:t>次谐波的频率是基频</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n</w:t>
                      </w:r>
                      <w:r>
                        <w:rPr>
                          <w:rFonts w:ascii="SimSun" w:hAnsi="SimSun" w:cs="SimSun" w:eastAsia="新宋体"/>
                          <w:sz w:val="17"/>
                          <w:szCs w:val="17"/>
                        </w:rPr>
                        <w:t>倍即</w:t>
                      </w:r>
                      <w:r>
                        <w:rPr>
                          <w:rFonts w:eastAsia="新宋体" w:cs="SimSun" w:ascii="SimSun" w:hAnsi="SimSun"/>
                          <w:sz w:val="17"/>
                          <w:szCs w:val="17"/>
                        </w:rPr>
                        <w:t>nXf</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和</w:t>
                      </w:r>
                      <w:r>
                        <w:rPr>
                          <w:rFonts w:eastAsia="新宋体" w:cs="SimSun" w:ascii="SimSun" w:hAnsi="SimSun"/>
                          <w:sz w:val="17"/>
                          <w:szCs w:val="17"/>
                        </w:rPr>
                        <w:t>6</w:t>
                      </w:r>
                      <w:r>
                        <w:rPr>
                          <w:rFonts w:ascii="SimSun" w:hAnsi="SimSun" w:cs="SimSun" w:eastAsia="新宋体"/>
                          <w:sz w:val="17"/>
                          <w:szCs w:val="17"/>
                        </w:rPr>
                        <w:t>是</w:t>
                      </w:r>
                      <w:r>
                        <w:rPr>
                          <w:rFonts w:eastAsia="新宋体" w:cs="SimSun" w:ascii="SimSun" w:hAnsi="SimSun"/>
                          <w:sz w:val="17"/>
                          <w:szCs w:val="17"/>
                        </w:rPr>
                        <w:t>n</w:t>
                      </w:r>
                      <w:r>
                        <w:rPr>
                          <w:rFonts w:ascii="SimSun" w:hAnsi="SimSun" w:cs="SimSun" w:eastAsia="新宋体"/>
                          <w:sz w:val="17"/>
                          <w:szCs w:val="17"/>
                        </w:rPr>
                        <w:t>次谐波的正弦振幅和余弦振幅，</w:t>
                      </w:r>
                      <w:r>
                        <w:rPr>
                          <w:rFonts w:eastAsia="新宋体" w:cs="SimSun" w:ascii="SimSun" w:hAnsi="SimSun"/>
                          <w:sz w:val="17"/>
                          <w:szCs w:val="17"/>
                        </w:rPr>
                        <w:t>C</w:t>
                      </w:r>
                      <w:r>
                        <w:rPr>
                          <w:rFonts w:ascii="SimSun" w:hAnsi="SimSun" w:cs="SimSun" w:eastAsia="新宋体"/>
                          <w:sz w:val="17"/>
                          <w:szCs w:val="17"/>
                        </w:rPr>
                        <w:t>是常数，这三个数可</w:t>
                      </w:r>
                      <w:r>
                        <w:rPr>
                          <w:rFonts w:eastAsia="新宋体" w:cs="SimSun" w:ascii="SimSun" w:hAnsi="SimSun"/>
                          <w:sz w:val="17"/>
                          <w:szCs w:val="17"/>
                        </w:rPr>
                        <w:br/>
                      </w:r>
                      <w:r>
                        <w:rPr>
                          <w:rFonts w:ascii="SimSun" w:hAnsi="SimSun" w:cs="SimSun" w:eastAsia="新宋体"/>
                          <w:sz w:val="17"/>
                          <w:szCs w:val="17"/>
                        </w:rPr>
                        <w:t>以通过对信号的积分计算得到。</w:t>
                      </w:r>
                      <w:r>
                        <w:rPr>
                          <w:rFonts w:eastAsia="新宋体" w:cs="SimSun" w:ascii="SimSun" w:hAnsi="SimSun"/>
                          <w:sz w:val="17"/>
                          <w:szCs w:val="17"/>
                        </w:rPr>
                        <w:t>n</w:t>
                      </w:r>
                      <w:r>
                        <w:rPr>
                          <w:rFonts w:ascii="SimSun" w:hAnsi="SimSun" w:cs="SimSun" w:eastAsia="新宋体"/>
                          <w:sz w:val="17"/>
                          <w:szCs w:val="17"/>
                        </w:rPr>
                        <w:t>次谐波的能量可以用振幅表示为√</w:t>
                      </w:r>
                      <w:r>
                        <w:rPr>
                          <w:rFonts w:eastAsia="新宋体" w:cs="SimSun" w:ascii="SimSun" w:hAnsi="SimSun"/>
                          <w:sz w:val="17"/>
                          <w:szCs w:val="17"/>
                        </w:rPr>
                        <w:t>a+b</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434975</wp:posOffset>
                </wp:positionH>
                <wp:positionV relativeFrom="line">
                  <wp:posOffset>1696720</wp:posOffset>
                </wp:positionV>
                <wp:extent cx="6764655" cy="988060"/>
                <wp:effectExtent l="0" t="0" r="0" b="0"/>
                <wp:wrapSquare wrapText="bothSides"/>
                <wp:docPr id="301" name="Frame3"/>
                <a:graphic xmlns:a="http://schemas.openxmlformats.org/drawingml/2006/main">
                  <a:graphicData uri="http://schemas.microsoft.com/office/word/2010/wordprocessingShape">
                    <wps:wsp>
                      <wps:cNvSpPr txBox="1"/>
                      <wps:spPr>
                        <a:xfrm>
                          <a:off x="0" y="0"/>
                          <a:ext cx="676465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如果给出周期</w:t>
                            </w:r>
                            <w:r>
                              <w:rPr>
                                <w:rFonts w:eastAsia="新宋体" w:cs="SimSun" w:ascii="SimSun" w:hAnsi="SimSun"/>
                                <w:sz w:val="17"/>
                                <w:szCs w:val="17"/>
                              </w:rPr>
                              <w:t>T</w:t>
                            </w:r>
                            <w:r>
                              <w:rPr>
                                <w:rFonts w:ascii="SimSun" w:hAnsi="SimSun" w:cs="SimSun" w:eastAsia="新宋体"/>
                                <w:sz w:val="17"/>
                                <w:szCs w:val="17"/>
                              </w:rPr>
                              <w:t>（对应基频）和振幅，则可以使用上面的傅里叶级数公式重构出信</w:t>
                            </w:r>
                            <w:r>
                              <w:rPr>
                                <w:rFonts w:eastAsia="新宋体" w:cs="SimSun" w:ascii="SimSun" w:hAnsi="SimSun"/>
                                <w:sz w:val="17"/>
                                <w:szCs w:val="17"/>
                              </w:rPr>
                              <w:br/>
                            </w:r>
                            <w:r>
                              <w:rPr>
                                <w:rFonts w:ascii="SimSun" w:hAnsi="SimSun" w:cs="SimSun" w:eastAsia="新宋体"/>
                                <w:sz w:val="17"/>
                                <w:szCs w:val="17"/>
                              </w:rPr>
                              <w:t>号</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t</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取值越大，谐波数量越多，重构出的信号就越接近原始信号。</w:t>
                            </w:r>
                            <w:r>
                              <w:rPr>
                                <w:rFonts w:eastAsia="新宋体" w:cs="SimSun" w:ascii="SimSun" w:hAnsi="SimSun"/>
                                <w:sz w:val="17"/>
                                <w:szCs w:val="17"/>
                              </w:rPr>
                              <w:br/>
                            </w:r>
                            <w:r>
                              <w:rPr>
                                <w:rFonts w:ascii="SimSun" w:hAnsi="SimSun" w:cs="SimSun" w:eastAsia="新宋体"/>
                                <w:sz w:val="17"/>
                                <w:szCs w:val="17"/>
                              </w:rPr>
                              <w:t>如果以谐波的振幅为纵轴，以频率的变化为横轴，可以绘制出信号的幅频图，也称</w:t>
                            </w:r>
                            <w:r>
                              <w:rPr>
                                <w:rFonts w:eastAsia="新宋体" w:cs="SimSun" w:ascii="SimSun" w:hAnsi="SimSun"/>
                                <w:sz w:val="17"/>
                                <w:szCs w:val="17"/>
                              </w:rPr>
                              <w:br/>
                            </w:r>
                            <w:r>
                              <w:rPr>
                                <w:rFonts w:ascii="SimSun" w:hAnsi="SimSun" w:cs="SimSun" w:eastAsia="新宋体"/>
                                <w:sz w:val="17"/>
                                <w:szCs w:val="17"/>
                              </w:rPr>
                              <w:t>为频谱（</w:t>
                            </w:r>
                            <w:r>
                              <w:rPr>
                                <w:rFonts w:eastAsia="新宋体" w:cs="SimSun" w:ascii="SimSun" w:hAnsi="SimSun"/>
                                <w:sz w:val="17"/>
                                <w:szCs w:val="17"/>
                              </w:rPr>
                              <w:t>frequencyspectrum</w:t>
                            </w:r>
                            <w:r>
                              <w:rPr>
                                <w:rFonts w:ascii="SimSun" w:hAnsi="SimSun" w:cs="SimSun" w:eastAsia="新宋体"/>
                                <w:sz w:val="17"/>
                                <w:szCs w:val="17"/>
                              </w:rPr>
                              <w:t>）图。频谱图是幅度（表示能量）在各个频率（</w:t>
                            </w:r>
                            <w:r>
                              <w:rPr>
                                <w:rFonts w:eastAsia="新宋体" w:cs="SimSun" w:ascii="SimSun" w:hAnsi="SimSun"/>
                                <w:sz w:val="17"/>
                                <w:szCs w:val="17"/>
                              </w:rPr>
                              <w:t>f</w:t>
                            </w:r>
                            <w:r>
                              <w:rPr>
                                <w:rFonts w:ascii="SimSun" w:hAnsi="SimSun" w:cs="SimSun" w:eastAsia="新宋体"/>
                                <w:sz w:val="17"/>
                                <w:szCs w:val="17"/>
                              </w:rPr>
                              <w:t>，</w:t>
                            </w:r>
                            <w:r>
                              <w:rPr>
                                <w:rFonts w:eastAsia="新宋体" w:cs="SimSun" w:ascii="SimSun" w:hAnsi="SimSun"/>
                                <w:sz w:val="17"/>
                                <w:szCs w:val="17"/>
                              </w:rPr>
                              <w:t>2f</w:t>
                            </w:r>
                            <w:r>
                              <w:rPr>
                                <w:rFonts w:ascii="SimSun" w:hAnsi="SimSun" w:cs="SimSun" w:eastAsia="新宋体"/>
                                <w:sz w:val="17"/>
                                <w:szCs w:val="17"/>
                              </w:rPr>
                              <w:t>，</w:t>
                            </w:r>
                            <w:r>
                              <w:rPr>
                                <w:rFonts w:eastAsia="新宋体" w:cs="SimSun" w:ascii="SimSun" w:hAnsi="SimSun"/>
                                <w:sz w:val="17"/>
                                <w:szCs w:val="17"/>
                              </w:rPr>
                              <w:t>3f</w:t>
                            </w:r>
                            <w:r>
                              <w:rPr>
                                <w:rFonts w:ascii="SimSun" w:hAnsi="SimSun" w:cs="SimSun" w:eastAsia="新宋体"/>
                                <w:sz w:val="17"/>
                                <w:szCs w:val="17"/>
                              </w:rPr>
                              <w:t>，</w:t>
                            </w:r>
                            <w:r>
                              <w:rPr>
                                <w:rFonts w:eastAsia="新宋体" w:cs="SimSun" w:ascii="SimSun" w:hAnsi="SimSun"/>
                                <w:sz w:val="17"/>
                                <w:szCs w:val="17"/>
                              </w:rPr>
                              <w:br/>
                              <w:t>nf</w:t>
                            </w:r>
                            <w:r>
                              <w:rPr>
                                <w:rFonts w:ascii="SimSun" w:hAnsi="SimSun" w:cs="SimSun" w:eastAsia="新宋体"/>
                                <w:sz w:val="17"/>
                                <w:szCs w:val="17"/>
                              </w:rPr>
                              <w:t>）上的离散值</w:t>
                            </w:r>
                          </w:p>
                        </w:txbxContent>
                      </wps:txbx>
                      <wps:bodyPr anchor="t" lIns="53975" tIns="53975" rIns="53975" bIns="53975">
                        <a:spAutoFit/>
                      </wps:bodyPr>
                    </wps:wsp>
                  </a:graphicData>
                </a:graphic>
              </wp:anchor>
            </w:drawing>
          </mc:Choice>
          <mc:Fallback>
            <w:pict>
              <v:rect fillcolor="#729FCF" style="position:absolute;rotation:-0;width:532.65pt;height:77.8pt;mso-wrap-distance-left:5.7pt;mso-wrap-distance-right:5.7pt;mso-wrap-distance-top:5.7pt;mso-wrap-distance-bottom:5.7pt;margin-top:133.6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如果给出周期</w:t>
                      </w:r>
                      <w:r>
                        <w:rPr>
                          <w:rFonts w:eastAsia="新宋体" w:cs="SimSun" w:ascii="SimSun" w:hAnsi="SimSun"/>
                          <w:sz w:val="17"/>
                          <w:szCs w:val="17"/>
                        </w:rPr>
                        <w:t>T</w:t>
                      </w:r>
                      <w:r>
                        <w:rPr>
                          <w:rFonts w:ascii="SimSun" w:hAnsi="SimSun" w:cs="SimSun" w:eastAsia="新宋体"/>
                          <w:sz w:val="17"/>
                          <w:szCs w:val="17"/>
                        </w:rPr>
                        <w:t>（对应基频）和振幅，则可以使用上面的傅里叶级数公式重构出信</w:t>
                      </w:r>
                      <w:r>
                        <w:rPr>
                          <w:rFonts w:eastAsia="新宋体" w:cs="SimSun" w:ascii="SimSun" w:hAnsi="SimSun"/>
                          <w:sz w:val="17"/>
                          <w:szCs w:val="17"/>
                        </w:rPr>
                        <w:br/>
                      </w:r>
                      <w:r>
                        <w:rPr>
                          <w:rFonts w:ascii="SimSun" w:hAnsi="SimSun" w:cs="SimSun" w:eastAsia="新宋体"/>
                          <w:sz w:val="17"/>
                          <w:szCs w:val="17"/>
                        </w:rPr>
                        <w:t>号</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t</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取值越大，谐波数量越多，重构出的信号就越接近原始信号。</w:t>
                      </w:r>
                      <w:r>
                        <w:rPr>
                          <w:rFonts w:eastAsia="新宋体" w:cs="SimSun" w:ascii="SimSun" w:hAnsi="SimSun"/>
                          <w:sz w:val="17"/>
                          <w:szCs w:val="17"/>
                        </w:rPr>
                        <w:br/>
                      </w:r>
                      <w:r>
                        <w:rPr>
                          <w:rFonts w:ascii="SimSun" w:hAnsi="SimSun" w:cs="SimSun" w:eastAsia="新宋体"/>
                          <w:sz w:val="17"/>
                          <w:szCs w:val="17"/>
                        </w:rPr>
                        <w:t>如果以谐波的振幅为纵轴，以频率的变化为横轴，可以绘制出信号的幅频图，也称</w:t>
                      </w:r>
                      <w:r>
                        <w:rPr>
                          <w:rFonts w:eastAsia="新宋体" w:cs="SimSun" w:ascii="SimSun" w:hAnsi="SimSun"/>
                          <w:sz w:val="17"/>
                          <w:szCs w:val="17"/>
                        </w:rPr>
                        <w:br/>
                      </w:r>
                      <w:r>
                        <w:rPr>
                          <w:rFonts w:ascii="SimSun" w:hAnsi="SimSun" w:cs="SimSun" w:eastAsia="新宋体"/>
                          <w:sz w:val="17"/>
                          <w:szCs w:val="17"/>
                        </w:rPr>
                        <w:t>为频谱（</w:t>
                      </w:r>
                      <w:r>
                        <w:rPr>
                          <w:rFonts w:eastAsia="新宋体" w:cs="SimSun" w:ascii="SimSun" w:hAnsi="SimSun"/>
                          <w:sz w:val="17"/>
                          <w:szCs w:val="17"/>
                        </w:rPr>
                        <w:t>frequencyspectrum</w:t>
                      </w:r>
                      <w:r>
                        <w:rPr>
                          <w:rFonts w:ascii="SimSun" w:hAnsi="SimSun" w:cs="SimSun" w:eastAsia="新宋体"/>
                          <w:sz w:val="17"/>
                          <w:szCs w:val="17"/>
                        </w:rPr>
                        <w:t>）图。频谱图是幅度（表示能量）在各个频率（</w:t>
                      </w:r>
                      <w:r>
                        <w:rPr>
                          <w:rFonts w:eastAsia="新宋体" w:cs="SimSun" w:ascii="SimSun" w:hAnsi="SimSun"/>
                          <w:sz w:val="17"/>
                          <w:szCs w:val="17"/>
                        </w:rPr>
                        <w:t>f</w:t>
                      </w:r>
                      <w:r>
                        <w:rPr>
                          <w:rFonts w:ascii="SimSun" w:hAnsi="SimSun" w:cs="SimSun" w:eastAsia="新宋体"/>
                          <w:sz w:val="17"/>
                          <w:szCs w:val="17"/>
                        </w:rPr>
                        <w:t>，</w:t>
                      </w:r>
                      <w:r>
                        <w:rPr>
                          <w:rFonts w:eastAsia="新宋体" w:cs="SimSun" w:ascii="SimSun" w:hAnsi="SimSun"/>
                          <w:sz w:val="17"/>
                          <w:szCs w:val="17"/>
                        </w:rPr>
                        <w:t>2f</w:t>
                      </w:r>
                      <w:r>
                        <w:rPr>
                          <w:rFonts w:ascii="SimSun" w:hAnsi="SimSun" w:cs="SimSun" w:eastAsia="新宋体"/>
                          <w:sz w:val="17"/>
                          <w:szCs w:val="17"/>
                        </w:rPr>
                        <w:t>，</w:t>
                      </w:r>
                      <w:r>
                        <w:rPr>
                          <w:rFonts w:eastAsia="新宋体" w:cs="SimSun" w:ascii="SimSun" w:hAnsi="SimSun"/>
                          <w:sz w:val="17"/>
                          <w:szCs w:val="17"/>
                        </w:rPr>
                        <w:t>3f</w:t>
                      </w:r>
                      <w:r>
                        <w:rPr>
                          <w:rFonts w:ascii="SimSun" w:hAnsi="SimSun" w:cs="SimSun" w:eastAsia="新宋体"/>
                          <w:sz w:val="17"/>
                          <w:szCs w:val="17"/>
                        </w:rPr>
                        <w:t>，</w:t>
                      </w:r>
                      <w:r>
                        <w:rPr>
                          <w:rFonts w:eastAsia="新宋体" w:cs="SimSun" w:ascii="SimSun" w:hAnsi="SimSun"/>
                          <w:sz w:val="17"/>
                          <w:szCs w:val="17"/>
                        </w:rPr>
                        <w:br/>
                        <w:t>nf</w:t>
                      </w:r>
                      <w:r>
                        <w:rPr>
                          <w:rFonts w:ascii="SimSun" w:hAnsi="SimSun" w:cs="SimSun" w:eastAsia="新宋体"/>
                          <w:sz w:val="17"/>
                          <w:szCs w:val="17"/>
                        </w:rPr>
                        <w:t>）上的离散值</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434975</wp:posOffset>
                </wp:positionH>
                <wp:positionV relativeFrom="line">
                  <wp:posOffset>2933700</wp:posOffset>
                </wp:positionV>
                <wp:extent cx="6764655" cy="799465"/>
                <wp:effectExtent l="0" t="0" r="0" b="0"/>
                <wp:wrapSquare wrapText="bothSides"/>
                <wp:docPr id="302" name="Frame4"/>
                <a:graphic xmlns:a="http://schemas.openxmlformats.org/drawingml/2006/main">
                  <a:graphicData uri="http://schemas.microsoft.com/office/word/2010/wordprocessingShape">
                    <wps:wsp>
                      <wps:cNvSpPr txBox="1"/>
                      <wps:spPr>
                        <a:xfrm>
                          <a:off x="0" y="0"/>
                          <a:ext cx="676465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有时，时间域（也称时域）的信号很难处理，可以将时域信号（随时间变化）转换到</w:t>
                            </w:r>
                            <w:r>
                              <w:rPr>
                                <w:rFonts w:eastAsia="新宋体" w:cs="SimSun" w:ascii="SimSun" w:hAnsi="SimSun"/>
                                <w:sz w:val="17"/>
                                <w:szCs w:val="17"/>
                              </w:rPr>
                              <w:br/>
                            </w:r>
                            <w:r>
                              <w:rPr>
                                <w:rFonts w:ascii="SimSun" w:hAnsi="SimSun" w:cs="SimSun" w:eastAsia="新宋体"/>
                                <w:sz w:val="17"/>
                                <w:szCs w:val="17"/>
                              </w:rPr>
                              <w:t>频率域（也称频域），在频域进行处理。比如，被污染的时域信号中的噪声很难被滤除</w:t>
                            </w:r>
                            <w:r>
                              <w:rPr>
                                <w:rFonts w:eastAsia="新宋体" w:cs="SimSun" w:ascii="SimSun" w:hAnsi="SimSun"/>
                                <w:sz w:val="17"/>
                                <w:szCs w:val="17"/>
                              </w:rPr>
                              <w:br/>
                            </w:r>
                            <w:r>
                              <w:rPr>
                                <w:rFonts w:ascii="SimSun" w:hAnsi="SimSun" w:cs="SimSun" w:eastAsia="新宋体"/>
                                <w:sz w:val="17"/>
                                <w:szCs w:val="17"/>
                              </w:rPr>
                              <w:t>可以将其傅里叶变换到频域，在频域，噪声和信号所占据的频率通常各不相同，可以容</w:t>
                            </w:r>
                            <w:r>
                              <w:rPr>
                                <w:rFonts w:eastAsia="新宋体" w:cs="SimSun" w:ascii="SimSun" w:hAnsi="SimSun"/>
                                <w:sz w:val="17"/>
                                <w:szCs w:val="17"/>
                              </w:rPr>
                              <w:br/>
                            </w:r>
                            <w:r>
                              <w:rPr>
                                <w:rFonts w:ascii="SimSun" w:hAnsi="SimSun" w:cs="SimSun" w:eastAsia="新宋体"/>
                                <w:sz w:val="17"/>
                                <w:szCs w:val="17"/>
                              </w:rPr>
                              <w:t>易地将噪声滤除</w:t>
                            </w:r>
                          </w:p>
                        </w:txbxContent>
                      </wps:txbx>
                      <wps:bodyPr anchor="t" lIns="53975" tIns="53975" rIns="53975" bIns="53975">
                        <a:spAutoFit/>
                      </wps:bodyPr>
                    </wps:wsp>
                  </a:graphicData>
                </a:graphic>
              </wp:anchor>
            </w:drawing>
          </mc:Choice>
          <mc:Fallback>
            <w:pict>
              <v:rect fillcolor="#729FCF" style="position:absolute;rotation:-0;width:532.65pt;height:62.95pt;mso-wrap-distance-left:5.7pt;mso-wrap-distance-right:5.7pt;mso-wrap-distance-top:5.7pt;mso-wrap-distance-bottom:5.7pt;margin-top:231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有时，时间域（也称时域）的信号很难处理，可以将时域信号（随时间变化）转换到</w:t>
                      </w:r>
                      <w:r>
                        <w:rPr>
                          <w:rFonts w:eastAsia="新宋体" w:cs="SimSun" w:ascii="SimSun" w:hAnsi="SimSun"/>
                          <w:sz w:val="17"/>
                          <w:szCs w:val="17"/>
                        </w:rPr>
                        <w:br/>
                      </w:r>
                      <w:r>
                        <w:rPr>
                          <w:rFonts w:ascii="SimSun" w:hAnsi="SimSun" w:cs="SimSun" w:eastAsia="新宋体"/>
                          <w:sz w:val="17"/>
                          <w:szCs w:val="17"/>
                        </w:rPr>
                        <w:t>频率域（也称频域），在频域进行处理。比如，被污染的时域信号中的噪声很难被滤除</w:t>
                      </w:r>
                      <w:r>
                        <w:rPr>
                          <w:rFonts w:eastAsia="新宋体" w:cs="SimSun" w:ascii="SimSun" w:hAnsi="SimSun"/>
                          <w:sz w:val="17"/>
                          <w:szCs w:val="17"/>
                        </w:rPr>
                        <w:br/>
                      </w:r>
                      <w:r>
                        <w:rPr>
                          <w:rFonts w:ascii="SimSun" w:hAnsi="SimSun" w:cs="SimSun" w:eastAsia="新宋体"/>
                          <w:sz w:val="17"/>
                          <w:szCs w:val="17"/>
                        </w:rPr>
                        <w:t>可以将其傅里叶变换到频域，在频域，噪声和信号所占据的频率通常各不相同，可以容</w:t>
                      </w:r>
                      <w:r>
                        <w:rPr>
                          <w:rFonts w:eastAsia="新宋体" w:cs="SimSun" w:ascii="SimSun" w:hAnsi="SimSun"/>
                          <w:sz w:val="17"/>
                          <w:szCs w:val="17"/>
                        </w:rPr>
                        <w:br/>
                      </w:r>
                      <w:r>
                        <w:rPr>
                          <w:rFonts w:ascii="SimSun" w:hAnsi="SimSun" w:cs="SimSun" w:eastAsia="新宋体"/>
                          <w:sz w:val="17"/>
                          <w:szCs w:val="17"/>
                        </w:rPr>
                        <w:t>易地将噪声滤除</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427355</wp:posOffset>
                </wp:positionH>
                <wp:positionV relativeFrom="line">
                  <wp:posOffset>3938270</wp:posOffset>
                </wp:positionV>
                <wp:extent cx="6772910" cy="799465"/>
                <wp:effectExtent l="0" t="0" r="0" b="0"/>
                <wp:wrapSquare wrapText="bothSides"/>
                <wp:docPr id="303" name="Frame5"/>
                <a:graphic xmlns:a="http://schemas.openxmlformats.org/drawingml/2006/main">
                  <a:graphicData uri="http://schemas.microsoft.com/office/word/2010/wordprocessingShape">
                    <wps:wsp>
                      <wps:cNvSpPr txBox="1"/>
                      <wps:spPr>
                        <a:xfrm>
                          <a:off x="0" y="0"/>
                          <a:ext cx="67729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在传输介质传输的过程中，信号的各次傅里叶分量都会发生衰减，且频率不同，衰</w:t>
                            </w:r>
                            <w:r>
                              <w:rPr>
                                <w:rFonts w:eastAsia="新宋体" w:cs="SimSun" w:ascii="SimSun" w:hAnsi="SimSun"/>
                                <w:sz w:val="17"/>
                                <w:szCs w:val="17"/>
                              </w:rPr>
                              <w:br/>
                            </w:r>
                            <w:r>
                              <w:rPr>
                                <w:rFonts w:ascii="SimSun" w:hAnsi="SimSun" w:cs="SimSun" w:eastAsia="新宋体"/>
                                <w:sz w:val="17"/>
                                <w:szCs w:val="17"/>
                              </w:rPr>
                              <w:t>减的程度也不同，所以，接收方收到的信号，除了能量衰减之外，还会变形、失真。失真</w:t>
                            </w:r>
                            <w:r>
                              <w:rPr>
                                <w:rFonts w:eastAsia="新宋体" w:cs="SimSun" w:ascii="SimSun" w:hAnsi="SimSun"/>
                                <w:sz w:val="17"/>
                                <w:szCs w:val="17"/>
                              </w:rPr>
                              <w:br/>
                            </w:r>
                            <w:r>
                              <w:rPr>
                                <w:rFonts w:ascii="SimSun" w:hAnsi="SimSun" w:cs="SimSun" w:eastAsia="新宋体"/>
                                <w:sz w:val="17"/>
                                <w:szCs w:val="17"/>
                              </w:rPr>
                              <w:t>表现为收到的信号与发送方发出的信号的形状发生了变化，而衰减表现为幅度的</w:t>
                            </w:r>
                            <w:r>
                              <w:rPr>
                                <w:rFonts w:eastAsia="新宋体" w:cs="SimSun" w:ascii="SimSun" w:hAnsi="SimSun"/>
                                <w:sz w:val="17"/>
                                <w:szCs w:val="17"/>
                              </w:rPr>
                              <w:br/>
                            </w:r>
                            <w:r>
                              <w:rPr>
                                <w:rFonts w:ascii="SimSun" w:hAnsi="SimSun" w:cs="SimSun" w:eastAsia="新宋体"/>
                                <w:sz w:val="17"/>
                                <w:szCs w:val="17"/>
                              </w:rPr>
                              <w:t>减小。</w:t>
                            </w:r>
                          </w:p>
                        </w:txbxContent>
                      </wps:txbx>
                      <wps:bodyPr anchor="t" lIns="53975" tIns="53975" rIns="53975" bIns="53975">
                        <a:spAutoFit/>
                      </wps:bodyPr>
                    </wps:wsp>
                  </a:graphicData>
                </a:graphic>
              </wp:anchor>
            </w:drawing>
          </mc:Choice>
          <mc:Fallback>
            <w:pict>
              <v:rect fillcolor="#729FCF" style="position:absolute;rotation:-0;width:533.3pt;height:62.95pt;mso-wrap-distance-left:5.7pt;mso-wrap-distance-right:5.7pt;mso-wrap-distance-top:5.7pt;mso-wrap-distance-bottom:5.7pt;margin-top:310.1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在传输介质传输的过程中，信号的各次傅里叶分量都会发生衰减，且频率不同，衰</w:t>
                      </w:r>
                      <w:r>
                        <w:rPr>
                          <w:rFonts w:eastAsia="新宋体" w:cs="SimSun" w:ascii="SimSun" w:hAnsi="SimSun"/>
                          <w:sz w:val="17"/>
                          <w:szCs w:val="17"/>
                        </w:rPr>
                        <w:br/>
                      </w:r>
                      <w:r>
                        <w:rPr>
                          <w:rFonts w:ascii="SimSun" w:hAnsi="SimSun" w:cs="SimSun" w:eastAsia="新宋体"/>
                          <w:sz w:val="17"/>
                          <w:szCs w:val="17"/>
                        </w:rPr>
                        <w:t>减的程度也不同，所以，接收方收到的信号，除了能量衰减之外，还会变形、失真。失真</w:t>
                      </w:r>
                      <w:r>
                        <w:rPr>
                          <w:rFonts w:eastAsia="新宋体" w:cs="SimSun" w:ascii="SimSun" w:hAnsi="SimSun"/>
                          <w:sz w:val="17"/>
                          <w:szCs w:val="17"/>
                        </w:rPr>
                        <w:br/>
                      </w:r>
                      <w:r>
                        <w:rPr>
                          <w:rFonts w:ascii="SimSun" w:hAnsi="SimSun" w:cs="SimSun" w:eastAsia="新宋体"/>
                          <w:sz w:val="17"/>
                          <w:szCs w:val="17"/>
                        </w:rPr>
                        <w:t>表现为收到的信号与发送方发出的信号的形状发生了变化，而衰减表现为幅度的</w:t>
                      </w:r>
                      <w:r>
                        <w:rPr>
                          <w:rFonts w:eastAsia="新宋体" w:cs="SimSun" w:ascii="SimSun" w:hAnsi="SimSun"/>
                          <w:sz w:val="17"/>
                          <w:szCs w:val="17"/>
                        </w:rPr>
                        <w:br/>
                      </w:r>
                      <w:r>
                        <w:rPr>
                          <w:rFonts w:ascii="SimSun" w:hAnsi="SimSun" w:cs="SimSun" w:eastAsia="新宋体"/>
                          <w:sz w:val="17"/>
                          <w:szCs w:val="17"/>
                        </w:rPr>
                        <w:t>减小。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427355</wp:posOffset>
                </wp:positionH>
                <wp:positionV relativeFrom="line">
                  <wp:posOffset>4933950</wp:posOffset>
                </wp:positionV>
                <wp:extent cx="6772910" cy="610870"/>
                <wp:effectExtent l="0" t="0" r="0" b="0"/>
                <wp:wrapSquare wrapText="bothSides"/>
                <wp:docPr id="304" name="Frame6"/>
                <a:graphic xmlns:a="http://schemas.openxmlformats.org/drawingml/2006/main">
                  <a:graphicData uri="http://schemas.microsoft.com/office/word/2010/wordprocessingShape">
                    <wps:wsp>
                      <wps:cNvSpPr txBox="1"/>
                      <wps:spPr>
                        <a:xfrm>
                          <a:off x="0" y="0"/>
                          <a:ext cx="67729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信号在介质中传输时，只能通过一定频率的傅里叶分量，超过某一频率的傅里叶</w:t>
                            </w:r>
                            <w:r>
                              <w:rPr>
                                <w:rFonts w:eastAsia="新宋体" w:cs="SimSun" w:ascii="SimSun" w:hAnsi="SimSun"/>
                                <w:sz w:val="17"/>
                                <w:szCs w:val="17"/>
                              </w:rPr>
                              <w:br/>
                            </w:r>
                            <w:r>
                              <w:rPr>
                                <w:rFonts w:ascii="SimSun" w:hAnsi="SimSun" w:cs="SimSun" w:eastAsia="新宋体"/>
                                <w:sz w:val="17"/>
                                <w:szCs w:val="17"/>
                              </w:rPr>
                              <w:t>分量不能通过，所以，接收方收到的信号存在衰减、变形、失真的现象，不可避免，但是</w:t>
                            </w:r>
                            <w:r>
                              <w:rPr>
                                <w:rFonts w:eastAsia="新宋体" w:cs="SimSun" w:ascii="SimSun" w:hAnsi="SimSun"/>
                                <w:sz w:val="17"/>
                                <w:szCs w:val="17"/>
                              </w:rPr>
                              <w:br/>
                            </w:r>
                            <w:r>
                              <w:rPr>
                                <w:rFonts w:ascii="SimSun" w:hAnsi="SimSun" w:cs="SimSun" w:eastAsia="新宋体"/>
                                <w:sz w:val="17"/>
                                <w:szCs w:val="17"/>
                              </w:rPr>
                              <w:t>只要接收方能够分辨出发送方发出的信号，传输就是成功的</w:t>
                            </w:r>
                          </w:p>
                        </w:txbxContent>
                      </wps:txbx>
                      <wps:bodyPr anchor="t" lIns="53975" tIns="53975" rIns="53975" bIns="53975">
                        <a:spAutoFit/>
                      </wps:bodyPr>
                    </wps:wsp>
                  </a:graphicData>
                </a:graphic>
              </wp:anchor>
            </w:drawing>
          </mc:Choice>
          <mc:Fallback>
            <w:pict>
              <v:rect fillcolor="#729FCF" style="position:absolute;rotation:-0;width:533.3pt;height:48.1pt;mso-wrap-distance-left:5.7pt;mso-wrap-distance-right:5.7pt;mso-wrap-distance-top:5.7pt;mso-wrap-distance-bottom:5.7pt;margin-top:388.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信号在介质中传输时，只能通过一定频率的傅里叶分量，超过某一频率的傅里叶</w:t>
                      </w:r>
                      <w:r>
                        <w:rPr>
                          <w:rFonts w:eastAsia="新宋体" w:cs="SimSun" w:ascii="SimSun" w:hAnsi="SimSun"/>
                          <w:sz w:val="17"/>
                          <w:szCs w:val="17"/>
                        </w:rPr>
                        <w:br/>
                      </w:r>
                      <w:r>
                        <w:rPr>
                          <w:rFonts w:ascii="SimSun" w:hAnsi="SimSun" w:cs="SimSun" w:eastAsia="新宋体"/>
                          <w:sz w:val="17"/>
                          <w:szCs w:val="17"/>
                        </w:rPr>
                        <w:t>分量不能通过，所以，接收方收到的信号存在衰减、变形、失真的现象，不可避免，但是</w:t>
                      </w:r>
                      <w:r>
                        <w:rPr>
                          <w:rFonts w:eastAsia="新宋体" w:cs="SimSun" w:ascii="SimSun" w:hAnsi="SimSun"/>
                          <w:sz w:val="17"/>
                          <w:szCs w:val="17"/>
                        </w:rPr>
                        <w:br/>
                      </w:r>
                      <w:r>
                        <w:rPr>
                          <w:rFonts w:ascii="SimSun" w:hAnsi="SimSun" w:cs="SimSun" w:eastAsia="新宋体"/>
                          <w:sz w:val="17"/>
                          <w:szCs w:val="17"/>
                        </w:rPr>
                        <w:t>只要接收方能够分辨出发送方发出的信号，传输就是成功的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434975</wp:posOffset>
                </wp:positionH>
                <wp:positionV relativeFrom="line">
                  <wp:posOffset>5673090</wp:posOffset>
                </wp:positionV>
                <wp:extent cx="6764655" cy="799465"/>
                <wp:effectExtent l="0" t="0" r="0" b="0"/>
                <wp:wrapSquare wrapText="bothSides"/>
                <wp:docPr id="305" name="Frame7"/>
                <a:graphic xmlns:a="http://schemas.openxmlformats.org/drawingml/2006/main">
                  <a:graphicData uri="http://schemas.microsoft.com/office/word/2010/wordprocessingShape">
                    <wps:wsp>
                      <wps:cNvSpPr txBox="1"/>
                      <wps:spPr>
                        <a:xfrm>
                          <a:off x="0" y="0"/>
                          <a:ext cx="676465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介质存在一个频率值</w:t>
                            </w:r>
                            <w:r>
                              <w:rPr>
                                <w:rFonts w:eastAsia="新宋体" w:cs="SimSun" w:ascii="SimSun" w:hAnsi="SimSun"/>
                                <w:sz w:val="17"/>
                                <w:szCs w:val="17"/>
                              </w:rPr>
                              <w:t>f</w:t>
                            </w:r>
                            <w:r>
                              <w:rPr>
                                <w:rFonts w:ascii="SimSun" w:hAnsi="SimSun" w:cs="SimSun" w:eastAsia="新宋体"/>
                                <w:sz w:val="17"/>
                                <w:szCs w:val="17"/>
                              </w:rPr>
                              <w:t>。，在</w:t>
                            </w:r>
                            <w:r>
                              <w:rPr>
                                <w:rFonts w:eastAsia="新宋体" w:cs="SimSun" w:ascii="SimSun" w:hAnsi="SimSun"/>
                                <w:sz w:val="17"/>
                                <w:szCs w:val="17"/>
                              </w:rPr>
                              <w:t>0~f</w:t>
                            </w:r>
                            <w:r>
                              <w:rPr>
                                <w:rFonts w:ascii="SimSun" w:hAnsi="SimSun" w:cs="SimSun" w:eastAsia="新宋体"/>
                                <w:sz w:val="17"/>
                                <w:szCs w:val="17"/>
                              </w:rPr>
                              <w:t>。的频率范围内，传输的信号的振幅（能量）不会</w:t>
                            </w:r>
                            <w:r>
                              <w:rPr>
                                <w:rFonts w:eastAsia="新宋体" w:cs="SimSun" w:ascii="SimSun" w:hAnsi="SimSun"/>
                                <w:sz w:val="17"/>
                                <w:szCs w:val="17"/>
                              </w:rPr>
                              <w:br/>
                            </w:r>
                            <w:r>
                              <w:rPr>
                                <w:rFonts w:ascii="SimSun" w:hAnsi="SimSun" w:cs="SimSun" w:eastAsia="新宋体"/>
                                <w:sz w:val="17"/>
                                <w:szCs w:val="17"/>
                              </w:rPr>
                              <w:t>显著衰减，这段频率范围称为物理带宽，其单位是赫兹（</w:t>
                            </w:r>
                            <w:r>
                              <w:rPr>
                                <w:rFonts w:eastAsia="新宋体" w:cs="SimSun" w:ascii="SimSun" w:hAnsi="SimSun"/>
                                <w:sz w:val="17"/>
                                <w:szCs w:val="17"/>
                              </w:rPr>
                              <w:t>Hz</w:t>
                            </w:r>
                            <w:r>
                              <w:rPr>
                                <w:rFonts w:ascii="SimSun" w:hAnsi="SimSun" w:cs="SimSun" w:eastAsia="新宋体"/>
                                <w:sz w:val="17"/>
                                <w:szCs w:val="17"/>
                              </w:rPr>
                              <w:t>）；其本质表示能够通过信</w:t>
                            </w:r>
                            <w:r>
                              <w:rPr>
                                <w:rFonts w:eastAsia="新宋体" w:cs="SimSun" w:ascii="SimSun" w:hAnsi="SimSun"/>
                                <w:sz w:val="17"/>
                                <w:szCs w:val="17"/>
                              </w:rPr>
                              <w:br/>
                            </w:r>
                            <w:r>
                              <w:rPr>
                                <w:rFonts w:ascii="SimSun" w:hAnsi="SimSun" w:cs="SimSun" w:eastAsia="新宋体"/>
                                <w:sz w:val="17"/>
                                <w:szCs w:val="17"/>
                              </w:rPr>
                              <w:t>号的频率范围。</w:t>
                            </w:r>
                            <w:r>
                              <w:rPr>
                                <w:rFonts w:eastAsia="新宋体" w:cs="SimSun" w:ascii="SimSun" w:hAnsi="SimSun"/>
                                <w:sz w:val="17"/>
                                <w:szCs w:val="17"/>
                              </w:rPr>
                              <w:t>f</w:t>
                            </w:r>
                            <w:r>
                              <w:rPr>
                                <w:rFonts w:ascii="SimSun" w:hAnsi="SimSun" w:cs="SimSun" w:eastAsia="新宋体"/>
                                <w:sz w:val="17"/>
                                <w:szCs w:val="17"/>
                              </w:rPr>
                              <w:t>。称为截止频率，通常截止频率没有那么准确，往往将</w:t>
                            </w:r>
                            <w:r>
                              <w:rPr>
                                <w:rFonts w:eastAsia="新宋体" w:cs="SimSun" w:ascii="SimSun" w:hAnsi="SimSun"/>
                                <w:sz w:val="17"/>
                                <w:szCs w:val="17"/>
                              </w:rPr>
                              <w:t>0</w:t>
                            </w:r>
                            <w:r>
                              <w:rPr>
                                <w:rFonts w:ascii="SimSun" w:hAnsi="SimSun" w:cs="SimSun" w:eastAsia="新宋体"/>
                                <w:sz w:val="17"/>
                                <w:szCs w:val="17"/>
                              </w:rPr>
                              <w:t>到能通过</w:t>
                            </w:r>
                            <w:r>
                              <w:rPr>
                                <w:rFonts w:eastAsia="新宋体" w:cs="SimSun" w:ascii="SimSun" w:hAnsi="SimSun"/>
                                <w:sz w:val="17"/>
                                <w:szCs w:val="17"/>
                              </w:rPr>
                              <w:br/>
                            </w:r>
                            <w:r>
                              <w:rPr>
                                <w:rFonts w:ascii="SimSun" w:hAnsi="SimSun" w:cs="SimSun" w:eastAsia="新宋体"/>
                                <w:sz w:val="17"/>
                                <w:szCs w:val="17"/>
                              </w:rPr>
                              <w:t>半能量大小信号的频率范围视作物理带宽</w:t>
                            </w:r>
                          </w:p>
                        </w:txbxContent>
                      </wps:txbx>
                      <wps:bodyPr anchor="t" lIns="53975" tIns="53975" rIns="53975" bIns="53975">
                        <a:spAutoFit/>
                      </wps:bodyPr>
                    </wps:wsp>
                  </a:graphicData>
                </a:graphic>
              </wp:anchor>
            </w:drawing>
          </mc:Choice>
          <mc:Fallback>
            <w:pict>
              <v:rect fillcolor="#729FCF" style="position:absolute;rotation:-0;width:532.65pt;height:62.95pt;mso-wrap-distance-left:5.7pt;mso-wrap-distance-right:5.7pt;mso-wrap-distance-top:5.7pt;mso-wrap-distance-bottom:5.7pt;margin-top:446.7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介质存在一个频率值</w:t>
                      </w:r>
                      <w:r>
                        <w:rPr>
                          <w:rFonts w:eastAsia="新宋体" w:cs="SimSun" w:ascii="SimSun" w:hAnsi="SimSun"/>
                          <w:sz w:val="17"/>
                          <w:szCs w:val="17"/>
                        </w:rPr>
                        <w:t>f</w:t>
                      </w:r>
                      <w:r>
                        <w:rPr>
                          <w:rFonts w:ascii="SimSun" w:hAnsi="SimSun" w:cs="SimSun" w:eastAsia="新宋体"/>
                          <w:sz w:val="17"/>
                          <w:szCs w:val="17"/>
                        </w:rPr>
                        <w:t>。，在</w:t>
                      </w:r>
                      <w:r>
                        <w:rPr>
                          <w:rFonts w:eastAsia="新宋体" w:cs="SimSun" w:ascii="SimSun" w:hAnsi="SimSun"/>
                          <w:sz w:val="17"/>
                          <w:szCs w:val="17"/>
                        </w:rPr>
                        <w:t>0~f</w:t>
                      </w:r>
                      <w:r>
                        <w:rPr>
                          <w:rFonts w:ascii="SimSun" w:hAnsi="SimSun" w:cs="SimSun" w:eastAsia="新宋体"/>
                          <w:sz w:val="17"/>
                          <w:szCs w:val="17"/>
                        </w:rPr>
                        <w:t>。的频率范围内，传输的信号的振幅（能量）不会</w:t>
                      </w:r>
                      <w:r>
                        <w:rPr>
                          <w:rFonts w:eastAsia="新宋体" w:cs="SimSun" w:ascii="SimSun" w:hAnsi="SimSun"/>
                          <w:sz w:val="17"/>
                          <w:szCs w:val="17"/>
                        </w:rPr>
                        <w:br/>
                      </w:r>
                      <w:r>
                        <w:rPr>
                          <w:rFonts w:ascii="SimSun" w:hAnsi="SimSun" w:cs="SimSun" w:eastAsia="新宋体"/>
                          <w:sz w:val="17"/>
                          <w:szCs w:val="17"/>
                        </w:rPr>
                        <w:t>显著衰减，这段频率范围称为物理带宽，其单位是赫兹（</w:t>
                      </w:r>
                      <w:r>
                        <w:rPr>
                          <w:rFonts w:eastAsia="新宋体" w:cs="SimSun" w:ascii="SimSun" w:hAnsi="SimSun"/>
                          <w:sz w:val="17"/>
                          <w:szCs w:val="17"/>
                        </w:rPr>
                        <w:t>Hz</w:t>
                      </w:r>
                      <w:r>
                        <w:rPr>
                          <w:rFonts w:ascii="SimSun" w:hAnsi="SimSun" w:cs="SimSun" w:eastAsia="新宋体"/>
                          <w:sz w:val="17"/>
                          <w:szCs w:val="17"/>
                        </w:rPr>
                        <w:t>）；其本质表示能够通过信</w:t>
                      </w:r>
                      <w:r>
                        <w:rPr>
                          <w:rFonts w:eastAsia="新宋体" w:cs="SimSun" w:ascii="SimSun" w:hAnsi="SimSun"/>
                          <w:sz w:val="17"/>
                          <w:szCs w:val="17"/>
                        </w:rPr>
                        <w:br/>
                      </w:r>
                      <w:r>
                        <w:rPr>
                          <w:rFonts w:ascii="SimSun" w:hAnsi="SimSun" w:cs="SimSun" w:eastAsia="新宋体"/>
                          <w:sz w:val="17"/>
                          <w:szCs w:val="17"/>
                        </w:rPr>
                        <w:t>号的频率范围。</w:t>
                      </w:r>
                      <w:r>
                        <w:rPr>
                          <w:rFonts w:eastAsia="新宋体" w:cs="SimSun" w:ascii="SimSun" w:hAnsi="SimSun"/>
                          <w:sz w:val="17"/>
                          <w:szCs w:val="17"/>
                        </w:rPr>
                        <w:t>f</w:t>
                      </w:r>
                      <w:r>
                        <w:rPr>
                          <w:rFonts w:ascii="SimSun" w:hAnsi="SimSun" w:cs="SimSun" w:eastAsia="新宋体"/>
                          <w:sz w:val="17"/>
                          <w:szCs w:val="17"/>
                        </w:rPr>
                        <w:t>。称为截止频率，通常截止频率没有那么准确，往往将</w:t>
                      </w:r>
                      <w:r>
                        <w:rPr>
                          <w:rFonts w:eastAsia="新宋体" w:cs="SimSun" w:ascii="SimSun" w:hAnsi="SimSun"/>
                          <w:sz w:val="17"/>
                          <w:szCs w:val="17"/>
                        </w:rPr>
                        <w:t>0</w:t>
                      </w:r>
                      <w:r>
                        <w:rPr>
                          <w:rFonts w:ascii="SimSun" w:hAnsi="SimSun" w:cs="SimSun" w:eastAsia="新宋体"/>
                          <w:sz w:val="17"/>
                          <w:szCs w:val="17"/>
                        </w:rPr>
                        <w:t>到能通过</w:t>
                      </w:r>
                      <w:r>
                        <w:rPr>
                          <w:rFonts w:eastAsia="新宋体" w:cs="SimSun" w:ascii="SimSun" w:hAnsi="SimSun"/>
                          <w:sz w:val="17"/>
                          <w:szCs w:val="17"/>
                        </w:rPr>
                        <w:br/>
                      </w:r>
                      <w:r>
                        <w:rPr>
                          <w:rFonts w:ascii="SimSun" w:hAnsi="SimSun" w:cs="SimSun" w:eastAsia="新宋体"/>
                          <w:sz w:val="17"/>
                          <w:szCs w:val="17"/>
                        </w:rPr>
                        <w:t>半能量大小信号的频率范围视作物理带宽</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419100</wp:posOffset>
                </wp:positionH>
                <wp:positionV relativeFrom="line">
                  <wp:posOffset>6653530</wp:posOffset>
                </wp:positionV>
                <wp:extent cx="6780530" cy="988060"/>
                <wp:effectExtent l="0" t="0" r="0" b="0"/>
                <wp:wrapSquare wrapText="bothSides"/>
                <wp:docPr id="306" name="Frame8"/>
                <a:graphic xmlns:a="http://schemas.openxmlformats.org/drawingml/2006/main">
                  <a:graphicData uri="http://schemas.microsoft.com/office/word/2010/wordprocessingShape">
                    <wps:wsp>
                      <wps:cNvSpPr txBox="1"/>
                      <wps:spPr>
                        <a:xfrm>
                          <a:off x="0" y="0"/>
                          <a:ext cx="678053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之所以称为物理带宽，是因为它是传输介质的一种物理特性，只与介质的材质、构</w:t>
                            </w:r>
                            <w:r>
                              <w:rPr>
                                <w:rFonts w:eastAsia="新宋体" w:cs="SimSun" w:ascii="SimSun" w:hAnsi="SimSun"/>
                                <w:sz w:val="17"/>
                                <w:szCs w:val="17"/>
                              </w:rPr>
                              <w:br/>
                            </w:r>
                            <w:r>
                              <w:rPr>
                                <w:rFonts w:ascii="SimSun" w:hAnsi="SimSun" w:cs="SimSun" w:eastAsia="新宋体"/>
                                <w:sz w:val="17"/>
                                <w:szCs w:val="17"/>
                              </w:rPr>
                              <w:t>成形状、厚度、长度等物理性质有关。有时候，物理带宽直接称为带宽，也称为频宽</w:t>
                            </w:r>
                            <w:r>
                              <w:rPr>
                                <w:rFonts w:eastAsia="新宋体" w:cs="SimSun" w:ascii="SimSun" w:hAnsi="SimSun"/>
                                <w:sz w:val="17"/>
                                <w:szCs w:val="17"/>
                              </w:rPr>
                              <w:br/>
                            </w:r>
                            <w:r>
                              <w:rPr>
                                <w:rFonts w:ascii="SimSun" w:hAnsi="SimSun" w:cs="SimSun" w:eastAsia="新宋体"/>
                                <w:sz w:val="17"/>
                                <w:szCs w:val="17"/>
                              </w:rPr>
                              <w:t>被传输的信号频率不总在</w:t>
                            </w:r>
                            <w:r>
                              <w:rPr>
                                <w:rFonts w:eastAsia="新宋体" w:cs="SimSun" w:ascii="SimSun" w:hAnsi="SimSun"/>
                                <w:sz w:val="17"/>
                                <w:szCs w:val="17"/>
                              </w:rPr>
                              <w:t>0~f</w:t>
                            </w:r>
                            <w:r>
                              <w:rPr>
                                <w:rFonts w:ascii="SimSun" w:hAnsi="SimSun" w:cs="SimSun" w:eastAsia="新宋体"/>
                                <w:sz w:val="17"/>
                                <w:szCs w:val="17"/>
                              </w:rPr>
                              <w:t>。的范围内，因为使用过滤器、升频器等，信号可能被</w:t>
                            </w:r>
                            <w:r>
                              <w:rPr>
                                <w:rFonts w:eastAsia="新宋体" w:cs="SimSun" w:ascii="SimSun" w:hAnsi="SimSun"/>
                                <w:sz w:val="17"/>
                                <w:szCs w:val="17"/>
                              </w:rPr>
                              <w:br/>
                            </w:r>
                            <w:r>
                              <w:rPr>
                                <w:rFonts w:ascii="SimSun" w:hAnsi="SimSun" w:cs="SimSun" w:eastAsia="新宋体"/>
                                <w:sz w:val="17"/>
                                <w:szCs w:val="17"/>
                              </w:rPr>
                              <w:t>限制在某个特定的范围内，比如，如果语音信号的频率被限定在</w:t>
                            </w:r>
                            <w:r>
                              <w:rPr>
                                <w:rFonts w:eastAsia="新宋体" w:cs="SimSun" w:ascii="SimSun" w:hAnsi="SimSun"/>
                                <w:sz w:val="17"/>
                                <w:szCs w:val="17"/>
                              </w:rPr>
                              <w:t>300</w:t>
                            </w:r>
                            <w:r>
                              <w:rPr>
                                <w:rFonts w:ascii="SimSun" w:hAnsi="SimSun" w:cs="SimSun" w:eastAsia="新宋体"/>
                                <w:sz w:val="17"/>
                                <w:szCs w:val="17"/>
                              </w:rPr>
                              <w:t>～</w:t>
                            </w:r>
                            <w:r>
                              <w:rPr>
                                <w:rFonts w:eastAsia="新宋体" w:cs="SimSun" w:ascii="SimSun" w:hAnsi="SimSun"/>
                                <w:sz w:val="17"/>
                                <w:szCs w:val="17"/>
                              </w:rPr>
                              <w:t>3400Hz</w:t>
                            </w:r>
                            <w:r>
                              <w:rPr>
                                <w:rFonts w:ascii="SimSun" w:hAnsi="SimSun" w:cs="SimSun" w:eastAsia="新宋体"/>
                                <w:sz w:val="17"/>
                                <w:szCs w:val="17"/>
                              </w:rPr>
                              <w:t>，则此时</w:t>
                            </w:r>
                            <w:r>
                              <w:rPr>
                                <w:rFonts w:eastAsia="新宋体" w:cs="SimSun" w:ascii="SimSun" w:hAnsi="SimSun"/>
                                <w:sz w:val="17"/>
                                <w:szCs w:val="17"/>
                              </w:rPr>
                              <w:br/>
                            </w:r>
                            <w:r>
                              <w:rPr>
                                <w:rFonts w:ascii="SimSun" w:hAnsi="SimSun" w:cs="SimSun" w:eastAsia="新宋体"/>
                                <w:sz w:val="17"/>
                                <w:szCs w:val="17"/>
                              </w:rPr>
                              <w:t>带宽为</w:t>
                            </w:r>
                            <w:r>
                              <w:rPr>
                                <w:rFonts w:eastAsia="新宋体" w:cs="SimSun" w:ascii="SimSun" w:hAnsi="SimSun"/>
                                <w:sz w:val="17"/>
                                <w:szCs w:val="17"/>
                              </w:rPr>
                              <w:t>3400Hz-300Hz=3100Hz</w:t>
                            </w:r>
                          </w:p>
                        </w:txbxContent>
                      </wps:txbx>
                      <wps:bodyPr anchor="t" lIns="53975" tIns="53975" rIns="53975" bIns="53975">
                        <a:spAutoFit/>
                      </wps:bodyPr>
                    </wps:wsp>
                  </a:graphicData>
                </a:graphic>
              </wp:anchor>
            </w:drawing>
          </mc:Choice>
          <mc:Fallback>
            <w:pict>
              <v:rect fillcolor="#729FCF" style="position:absolute;rotation:-0;width:533.9pt;height:77.8pt;mso-wrap-distance-left:5.7pt;mso-wrap-distance-right:5.7pt;mso-wrap-distance-top:5.7pt;mso-wrap-distance-bottom:5.7pt;margin-top:523.9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之所以称为物理带宽，是因为它是传输介质的一种物理特性，只与介质的材质、构</w:t>
                      </w:r>
                      <w:r>
                        <w:rPr>
                          <w:rFonts w:eastAsia="新宋体" w:cs="SimSun" w:ascii="SimSun" w:hAnsi="SimSun"/>
                          <w:sz w:val="17"/>
                          <w:szCs w:val="17"/>
                        </w:rPr>
                        <w:br/>
                      </w:r>
                      <w:r>
                        <w:rPr>
                          <w:rFonts w:ascii="SimSun" w:hAnsi="SimSun" w:cs="SimSun" w:eastAsia="新宋体"/>
                          <w:sz w:val="17"/>
                          <w:szCs w:val="17"/>
                        </w:rPr>
                        <w:t>成形状、厚度、长度等物理性质有关。有时候，物理带宽直接称为带宽，也称为频宽</w:t>
                      </w:r>
                      <w:r>
                        <w:rPr>
                          <w:rFonts w:eastAsia="新宋体" w:cs="SimSun" w:ascii="SimSun" w:hAnsi="SimSun"/>
                          <w:sz w:val="17"/>
                          <w:szCs w:val="17"/>
                        </w:rPr>
                        <w:br/>
                      </w:r>
                      <w:r>
                        <w:rPr>
                          <w:rFonts w:ascii="SimSun" w:hAnsi="SimSun" w:cs="SimSun" w:eastAsia="新宋体"/>
                          <w:sz w:val="17"/>
                          <w:szCs w:val="17"/>
                        </w:rPr>
                        <w:t>被传输的信号频率不总在</w:t>
                      </w:r>
                      <w:r>
                        <w:rPr>
                          <w:rFonts w:eastAsia="新宋体" w:cs="SimSun" w:ascii="SimSun" w:hAnsi="SimSun"/>
                          <w:sz w:val="17"/>
                          <w:szCs w:val="17"/>
                        </w:rPr>
                        <w:t>0~f</w:t>
                      </w:r>
                      <w:r>
                        <w:rPr>
                          <w:rFonts w:ascii="SimSun" w:hAnsi="SimSun" w:cs="SimSun" w:eastAsia="新宋体"/>
                          <w:sz w:val="17"/>
                          <w:szCs w:val="17"/>
                        </w:rPr>
                        <w:t>。的范围内，因为使用过滤器、升频器等，信号可能被</w:t>
                      </w:r>
                      <w:r>
                        <w:rPr>
                          <w:rFonts w:eastAsia="新宋体" w:cs="SimSun" w:ascii="SimSun" w:hAnsi="SimSun"/>
                          <w:sz w:val="17"/>
                          <w:szCs w:val="17"/>
                        </w:rPr>
                        <w:br/>
                      </w:r>
                      <w:r>
                        <w:rPr>
                          <w:rFonts w:ascii="SimSun" w:hAnsi="SimSun" w:cs="SimSun" w:eastAsia="新宋体"/>
                          <w:sz w:val="17"/>
                          <w:szCs w:val="17"/>
                        </w:rPr>
                        <w:t>限制在某个特定的范围内，比如，如果语音信号的频率被限定在</w:t>
                      </w:r>
                      <w:r>
                        <w:rPr>
                          <w:rFonts w:eastAsia="新宋体" w:cs="SimSun" w:ascii="SimSun" w:hAnsi="SimSun"/>
                          <w:sz w:val="17"/>
                          <w:szCs w:val="17"/>
                        </w:rPr>
                        <w:t>300</w:t>
                      </w:r>
                      <w:r>
                        <w:rPr>
                          <w:rFonts w:ascii="SimSun" w:hAnsi="SimSun" w:cs="SimSun" w:eastAsia="新宋体"/>
                          <w:sz w:val="17"/>
                          <w:szCs w:val="17"/>
                        </w:rPr>
                        <w:t>～</w:t>
                      </w:r>
                      <w:r>
                        <w:rPr>
                          <w:rFonts w:eastAsia="新宋体" w:cs="SimSun" w:ascii="SimSun" w:hAnsi="SimSun"/>
                          <w:sz w:val="17"/>
                          <w:szCs w:val="17"/>
                        </w:rPr>
                        <w:t>3400Hz</w:t>
                      </w:r>
                      <w:r>
                        <w:rPr>
                          <w:rFonts w:ascii="SimSun" w:hAnsi="SimSun" w:cs="SimSun" w:eastAsia="新宋体"/>
                          <w:sz w:val="17"/>
                          <w:szCs w:val="17"/>
                        </w:rPr>
                        <w:t>，则此时</w:t>
                      </w:r>
                      <w:r>
                        <w:rPr>
                          <w:rFonts w:eastAsia="新宋体" w:cs="SimSun" w:ascii="SimSun" w:hAnsi="SimSun"/>
                          <w:sz w:val="17"/>
                          <w:szCs w:val="17"/>
                        </w:rPr>
                        <w:br/>
                      </w:r>
                      <w:r>
                        <w:rPr>
                          <w:rFonts w:ascii="SimSun" w:hAnsi="SimSun" w:cs="SimSun" w:eastAsia="新宋体"/>
                          <w:sz w:val="17"/>
                          <w:szCs w:val="17"/>
                        </w:rPr>
                        <w:t>带宽为</w:t>
                      </w:r>
                      <w:r>
                        <w:rPr>
                          <w:rFonts w:eastAsia="新宋体" w:cs="SimSun" w:ascii="SimSun" w:hAnsi="SimSun"/>
                          <w:sz w:val="17"/>
                          <w:szCs w:val="17"/>
                        </w:rPr>
                        <w:t>3400Hz-300Hz=3100Hz</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419100</wp:posOffset>
                </wp:positionH>
                <wp:positionV relativeFrom="line">
                  <wp:posOffset>7898765</wp:posOffset>
                </wp:positionV>
                <wp:extent cx="6780530" cy="610870"/>
                <wp:effectExtent l="0" t="0" r="0" b="0"/>
                <wp:wrapSquare wrapText="bothSides"/>
                <wp:docPr id="307" name="Frame9"/>
                <a:graphic xmlns:a="http://schemas.openxmlformats.org/drawingml/2006/main">
                  <a:graphicData uri="http://schemas.microsoft.com/office/word/2010/wordprocessingShape">
                    <wps:wsp>
                      <wps:cNvSpPr txBox="1"/>
                      <wps:spPr>
                        <a:xfrm>
                          <a:off x="0" y="0"/>
                          <a:ext cx="67805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普通用户关注更多的是数字带宽，数字带宽指的是单位时间内传输的比特数，也</w:t>
                            </w:r>
                            <w:r>
                              <w:rPr>
                                <w:rFonts w:eastAsia="新宋体" w:cs="SimSun" w:ascii="SimSun" w:hAnsi="SimSun"/>
                                <w:sz w:val="17"/>
                                <w:szCs w:val="17"/>
                              </w:rPr>
                              <w:br/>
                            </w:r>
                            <w:r>
                              <w:rPr>
                                <w:rFonts w:ascii="SimSun" w:hAnsi="SimSun" w:cs="SimSun" w:eastAsia="新宋体"/>
                                <w:sz w:val="17"/>
                                <w:szCs w:val="17"/>
                              </w:rPr>
                              <w:t>称为比特率、数字传输速率等，其单位是比特每秒（</w:t>
                            </w:r>
                            <w:r>
                              <w:rPr>
                                <w:rFonts w:eastAsia="新宋体" w:cs="SimSun" w:ascii="SimSun" w:hAnsi="SimSun"/>
                                <w:sz w:val="17"/>
                                <w:szCs w:val="17"/>
                              </w:rPr>
                              <w:t>b/s</w:t>
                            </w:r>
                            <w:r>
                              <w:rPr>
                                <w:rFonts w:ascii="SimSun" w:hAnsi="SimSun" w:cs="SimSun" w:eastAsia="新宋体"/>
                                <w:sz w:val="17"/>
                                <w:szCs w:val="17"/>
                              </w:rPr>
                              <w:t>）。实际上，数字带宽和物理带</w:t>
                            </w:r>
                            <w:r>
                              <w:rPr>
                                <w:rFonts w:eastAsia="新宋体" w:cs="SimSun" w:ascii="SimSun" w:hAnsi="SimSun"/>
                                <w:sz w:val="17"/>
                                <w:szCs w:val="17"/>
                              </w:rPr>
                              <w:br/>
                            </w:r>
                            <w:r>
                              <w:rPr>
                                <w:rFonts w:ascii="SimSun" w:hAnsi="SimSun" w:cs="SimSun" w:eastAsia="新宋体"/>
                                <w:sz w:val="17"/>
                                <w:szCs w:val="17"/>
                              </w:rPr>
                              <w:t>宽之间存在某种关系</w:t>
                            </w:r>
                          </w:p>
                        </w:txbxContent>
                      </wps:txbx>
                      <wps:bodyPr anchor="t" lIns="53975" tIns="53975" rIns="53975" bIns="53975">
                        <a:spAutoFit/>
                      </wps:bodyPr>
                    </wps:wsp>
                  </a:graphicData>
                </a:graphic>
              </wp:anchor>
            </w:drawing>
          </mc:Choice>
          <mc:Fallback>
            <w:pict>
              <v:rect fillcolor="#729FCF" style="position:absolute;rotation:-0;width:533.9pt;height:48.1pt;mso-wrap-distance-left:5.7pt;mso-wrap-distance-right:5.7pt;mso-wrap-distance-top:5.7pt;mso-wrap-distance-bottom:5.7pt;margin-top:621.9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普通用户关注更多的是数字带宽，数字带宽指的是单位时间内传输的比特数，也</w:t>
                      </w:r>
                      <w:r>
                        <w:rPr>
                          <w:rFonts w:eastAsia="新宋体" w:cs="SimSun" w:ascii="SimSun" w:hAnsi="SimSun"/>
                          <w:sz w:val="17"/>
                          <w:szCs w:val="17"/>
                        </w:rPr>
                        <w:br/>
                      </w:r>
                      <w:r>
                        <w:rPr>
                          <w:rFonts w:ascii="SimSun" w:hAnsi="SimSun" w:cs="SimSun" w:eastAsia="新宋体"/>
                          <w:sz w:val="17"/>
                          <w:szCs w:val="17"/>
                        </w:rPr>
                        <w:t>称为比特率、数字传输速率等，其单位是比特每秒（</w:t>
                      </w:r>
                      <w:r>
                        <w:rPr>
                          <w:rFonts w:eastAsia="新宋体" w:cs="SimSun" w:ascii="SimSun" w:hAnsi="SimSun"/>
                          <w:sz w:val="17"/>
                          <w:szCs w:val="17"/>
                        </w:rPr>
                        <w:t>b/s</w:t>
                      </w:r>
                      <w:r>
                        <w:rPr>
                          <w:rFonts w:ascii="SimSun" w:hAnsi="SimSun" w:cs="SimSun" w:eastAsia="新宋体"/>
                          <w:sz w:val="17"/>
                          <w:szCs w:val="17"/>
                        </w:rPr>
                        <w:t>）。实际上，数字带宽和物理带</w:t>
                      </w:r>
                      <w:r>
                        <w:rPr>
                          <w:rFonts w:eastAsia="新宋体" w:cs="SimSun" w:ascii="SimSun" w:hAnsi="SimSun"/>
                          <w:sz w:val="17"/>
                          <w:szCs w:val="17"/>
                        </w:rPr>
                        <w:br/>
                      </w:r>
                      <w:r>
                        <w:rPr>
                          <w:rFonts w:ascii="SimSun" w:hAnsi="SimSun" w:cs="SimSun" w:eastAsia="新宋体"/>
                          <w:sz w:val="17"/>
                          <w:szCs w:val="17"/>
                        </w:rPr>
                        <w:t>宽之间存在某种关系</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419100</wp:posOffset>
                </wp:positionH>
                <wp:positionV relativeFrom="line">
                  <wp:posOffset>8637905</wp:posOffset>
                </wp:positionV>
                <wp:extent cx="6178550" cy="610870"/>
                <wp:effectExtent l="0" t="0" r="0" b="0"/>
                <wp:wrapSquare wrapText="bothSides"/>
                <wp:docPr id="308" name="Frame10"/>
                <a:graphic xmlns:a="http://schemas.openxmlformats.org/drawingml/2006/main">
                  <a:graphicData uri="http://schemas.microsoft.com/office/word/2010/wordprocessingShape">
                    <wps:wsp>
                      <wps:cNvSpPr txBox="1"/>
                      <wps:spPr>
                        <a:xfrm>
                          <a:off x="0" y="0"/>
                          <a:ext cx="61785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举个例子：假设一条信道的物理带宽是</w:t>
                            </w:r>
                            <w:r>
                              <w:rPr>
                                <w:rFonts w:eastAsia="新宋体" w:cs="SimSun" w:ascii="SimSun" w:hAnsi="SimSun"/>
                                <w:sz w:val="17"/>
                                <w:szCs w:val="17"/>
                              </w:rPr>
                              <w:t>3000Hz</w:t>
                            </w:r>
                            <w:r>
                              <w:rPr>
                                <w:rFonts w:ascii="SimSun" w:hAnsi="SimSun" w:cs="SimSun" w:eastAsia="新宋体"/>
                                <w:sz w:val="17"/>
                                <w:szCs w:val="17"/>
                              </w:rPr>
                              <w:t>，如果每个周期传输</w:t>
                            </w:r>
                            <w:r>
                              <w:rPr>
                                <w:rFonts w:eastAsia="新宋体" w:cs="SimSun" w:ascii="SimSun" w:hAnsi="SimSun"/>
                                <w:sz w:val="17"/>
                                <w:szCs w:val="17"/>
                              </w:rPr>
                              <w:t>8</w:t>
                            </w:r>
                            <w:r>
                              <w:rPr>
                                <w:rFonts w:ascii="SimSun" w:hAnsi="SimSun" w:cs="SimSun" w:eastAsia="新宋体"/>
                                <w:sz w:val="17"/>
                                <w:szCs w:val="17"/>
                              </w:rPr>
                              <w:t>比特，比特</w:t>
                            </w:r>
                            <w:r>
                              <w:rPr>
                                <w:rFonts w:eastAsia="新宋体" w:cs="SimSun" w:ascii="SimSun" w:hAnsi="SimSun"/>
                                <w:sz w:val="17"/>
                                <w:szCs w:val="17"/>
                              </w:rPr>
                              <w:br/>
                            </w:r>
                            <w:r>
                              <w:rPr>
                                <w:rFonts w:ascii="SimSun" w:hAnsi="SimSun" w:cs="SimSun" w:eastAsia="新宋体"/>
                                <w:sz w:val="17"/>
                                <w:szCs w:val="17"/>
                              </w:rPr>
                              <w:t>率是比特每秒，则周期是</w:t>
                            </w:r>
                            <w:r>
                              <w:rPr>
                                <w:rFonts w:eastAsia="新宋体" w:cs="SimSun" w:ascii="SimSun" w:hAnsi="SimSun"/>
                                <w:sz w:val="17"/>
                                <w:szCs w:val="17"/>
                              </w:rPr>
                              <w:t>T=1 b</w:t>
                              <w:br/>
                            </w:r>
                            <w:r>
                              <w:rPr>
                                <w:rFonts w:ascii="SimSun" w:hAnsi="SimSun" w:cs="SimSun" w:eastAsia="新宋体"/>
                                <w:sz w:val="17"/>
                                <w:szCs w:val="17"/>
                              </w:rPr>
                              <w:t>够通过的谐波次数是</w:t>
                            </w:r>
                            <w:r>
                              <w:rPr>
                                <w:rFonts w:eastAsia="新宋体" w:cs="SimSun" w:ascii="SimSun" w:hAnsi="SimSun"/>
                                <w:sz w:val="17"/>
                                <w:szCs w:val="17"/>
                              </w:rPr>
                              <w:t>n</w:t>
                            </w:r>
                            <w:r>
                              <w:rPr>
                                <w:rFonts w:ascii="SimSun" w:hAnsi="SimSun" w:cs="SimSun" w:eastAsia="新宋体"/>
                                <w:sz w:val="17"/>
                                <w:szCs w:val="17"/>
                              </w:rPr>
                              <w:t>，则</w:t>
                            </w:r>
                            <w:r>
                              <w:rPr>
                                <w:rFonts w:eastAsia="新宋体" w:cs="SimSun" w:ascii="SimSun" w:hAnsi="SimSun"/>
                                <w:sz w:val="17"/>
                                <w:szCs w:val="17"/>
                              </w:rPr>
                              <w:t>n</w:t>
                            </w:r>
                            <w:r>
                              <w:rPr>
                                <w:rFonts w:ascii="SimSun" w:hAnsi="SimSun" w:cs="SimSun" w:eastAsia="新宋体"/>
                                <w:sz w:val="17"/>
                                <w:szCs w:val="17"/>
                              </w:rPr>
                              <w:t>次谐波的频率需要满足</w:t>
                            </w:r>
                          </w:p>
                        </w:txbxContent>
                      </wps:txbx>
                      <wps:bodyPr anchor="t" lIns="53975" tIns="53975" rIns="53975" bIns="53975">
                        <a:spAutoFit/>
                      </wps:bodyPr>
                    </wps:wsp>
                  </a:graphicData>
                </a:graphic>
              </wp:anchor>
            </w:drawing>
          </mc:Choice>
          <mc:Fallback>
            <w:pict>
              <v:rect fillcolor="#729FCF" style="position:absolute;rotation:-0;width:486.5pt;height:48.1pt;mso-wrap-distance-left:5.7pt;mso-wrap-distance-right:5.7pt;mso-wrap-distance-top:5.7pt;mso-wrap-distance-bottom:5.7pt;margin-top:680.1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举个例子：假设一条信道的物理带宽是</w:t>
                      </w:r>
                      <w:r>
                        <w:rPr>
                          <w:rFonts w:eastAsia="新宋体" w:cs="SimSun" w:ascii="SimSun" w:hAnsi="SimSun"/>
                          <w:sz w:val="17"/>
                          <w:szCs w:val="17"/>
                        </w:rPr>
                        <w:t>3000Hz</w:t>
                      </w:r>
                      <w:r>
                        <w:rPr>
                          <w:rFonts w:ascii="SimSun" w:hAnsi="SimSun" w:cs="SimSun" w:eastAsia="新宋体"/>
                          <w:sz w:val="17"/>
                          <w:szCs w:val="17"/>
                        </w:rPr>
                        <w:t>，如果每个周期传输</w:t>
                      </w:r>
                      <w:r>
                        <w:rPr>
                          <w:rFonts w:eastAsia="新宋体" w:cs="SimSun" w:ascii="SimSun" w:hAnsi="SimSun"/>
                          <w:sz w:val="17"/>
                          <w:szCs w:val="17"/>
                        </w:rPr>
                        <w:t>8</w:t>
                      </w:r>
                      <w:r>
                        <w:rPr>
                          <w:rFonts w:ascii="SimSun" w:hAnsi="SimSun" w:cs="SimSun" w:eastAsia="新宋体"/>
                          <w:sz w:val="17"/>
                          <w:szCs w:val="17"/>
                        </w:rPr>
                        <w:t>比特，比特</w:t>
                      </w:r>
                      <w:r>
                        <w:rPr>
                          <w:rFonts w:eastAsia="新宋体" w:cs="SimSun" w:ascii="SimSun" w:hAnsi="SimSun"/>
                          <w:sz w:val="17"/>
                          <w:szCs w:val="17"/>
                        </w:rPr>
                        <w:br/>
                      </w:r>
                      <w:r>
                        <w:rPr>
                          <w:rFonts w:ascii="SimSun" w:hAnsi="SimSun" w:cs="SimSun" w:eastAsia="新宋体"/>
                          <w:sz w:val="17"/>
                          <w:szCs w:val="17"/>
                        </w:rPr>
                        <w:t>率是比特每秒，则周期是</w:t>
                      </w:r>
                      <w:r>
                        <w:rPr>
                          <w:rFonts w:eastAsia="新宋体" w:cs="SimSun" w:ascii="SimSun" w:hAnsi="SimSun"/>
                          <w:sz w:val="17"/>
                          <w:szCs w:val="17"/>
                        </w:rPr>
                        <w:t>T=1 b</w:t>
                        <w:br/>
                      </w:r>
                      <w:r>
                        <w:rPr>
                          <w:rFonts w:ascii="SimSun" w:hAnsi="SimSun" w:cs="SimSun" w:eastAsia="新宋体"/>
                          <w:sz w:val="17"/>
                          <w:szCs w:val="17"/>
                        </w:rPr>
                        <w:t>够通过的谐波次数是</w:t>
                      </w:r>
                      <w:r>
                        <w:rPr>
                          <w:rFonts w:eastAsia="新宋体" w:cs="SimSun" w:ascii="SimSun" w:hAnsi="SimSun"/>
                          <w:sz w:val="17"/>
                          <w:szCs w:val="17"/>
                        </w:rPr>
                        <w:t>n</w:t>
                      </w:r>
                      <w:r>
                        <w:rPr>
                          <w:rFonts w:ascii="SimSun" w:hAnsi="SimSun" w:cs="SimSun" w:eastAsia="新宋体"/>
                          <w:sz w:val="17"/>
                          <w:szCs w:val="17"/>
                        </w:rPr>
                        <w:t>，则</w:t>
                      </w:r>
                      <w:r>
                        <w:rPr>
                          <w:rFonts w:eastAsia="新宋体" w:cs="SimSun" w:ascii="SimSun" w:hAnsi="SimSun"/>
                          <w:sz w:val="17"/>
                          <w:szCs w:val="17"/>
                        </w:rPr>
                        <w:t>n</w:t>
                      </w:r>
                      <w:r>
                        <w:rPr>
                          <w:rFonts w:ascii="SimSun" w:hAnsi="SimSun" w:cs="SimSun" w:eastAsia="新宋体"/>
                          <w:sz w:val="17"/>
                          <w:szCs w:val="17"/>
                        </w:rPr>
                        <w:t>次谐波的频率需要满足</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2676525</wp:posOffset>
                </wp:positionH>
                <wp:positionV relativeFrom="line">
                  <wp:posOffset>8943340</wp:posOffset>
                </wp:positionV>
                <wp:extent cx="2458720" cy="241300"/>
                <wp:effectExtent l="0" t="0" r="0" b="0"/>
                <wp:wrapSquare wrapText="bothSides"/>
                <wp:docPr id="309" name="Frame11"/>
                <a:graphic xmlns:a="http://schemas.openxmlformats.org/drawingml/2006/main">
                  <a:graphicData uri="http://schemas.microsoft.com/office/word/2010/wordprocessingShape">
                    <wps:wsp>
                      <wps:cNvSpPr txBox="1"/>
                      <wps:spPr>
                        <a:xfrm>
                          <a:off x="0" y="0"/>
                          <a:ext cx="245872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8</w:t>
                            </w:r>
                          </w:p>
                        </w:txbxContent>
                      </wps:txbx>
                      <wps:bodyPr anchor="t" lIns="53975" tIns="53975" rIns="53975" bIns="53975">
                        <a:spAutoFit/>
                      </wps:bodyPr>
                    </wps:wsp>
                  </a:graphicData>
                </a:graphic>
              </wp:anchor>
            </w:drawing>
          </mc:Choice>
          <mc:Fallback>
            <w:pict>
              <v:rect fillcolor="#729FCF" style="position:absolute;rotation:-0;width:193.6pt;height:19pt;mso-wrap-distance-left:5.7pt;mso-wrap-distance-right:5.7pt;mso-wrap-distance-top:5.7pt;mso-wrap-distance-bottom:5.7pt;margin-top:704.2pt;mso-position-vertical-relative:text;margin-left:21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8</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5135245</wp:posOffset>
                </wp:positionH>
                <wp:positionV relativeFrom="line">
                  <wp:posOffset>9039860</wp:posOffset>
                </wp:positionV>
                <wp:extent cx="2064385" cy="241300"/>
                <wp:effectExtent l="0" t="0" r="0" b="0"/>
                <wp:wrapSquare wrapText="bothSides"/>
                <wp:docPr id="310" name="Frame12"/>
                <a:graphic xmlns:a="http://schemas.openxmlformats.org/drawingml/2006/main">
                  <a:graphicData uri="http://schemas.microsoft.com/office/word/2010/wordprocessingShape">
                    <wps:wsp>
                      <wps:cNvSpPr txBox="1"/>
                      <wps:spPr>
                        <a:xfrm>
                          <a:off x="0" y="0"/>
                          <a:ext cx="20643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假如该信道能</w:t>
                            </w:r>
                            <w:r>
                              <w:rPr>
                                <w:rFonts w:eastAsia="新宋体" w:cs="SimSun" w:ascii="SimSun" w:hAnsi="SimSun"/>
                                <w:sz w:val="18"/>
                                <w:szCs w:val="18"/>
                              </w:rPr>
                              <w:t>.</w:t>
                            </w:r>
                            <w:r>
                              <w:rPr>
                                <w:rFonts w:ascii="SimSun" w:hAnsi="SimSun" w:cs="SimSun" w:eastAsia="新宋体"/>
                                <w:sz w:val="18"/>
                                <w:szCs w:val="18"/>
                              </w:rPr>
                              <w:t>假如谈信道能</w:t>
                            </w:r>
                          </w:p>
                        </w:txbxContent>
                      </wps:txbx>
                      <wps:bodyPr anchor="t" lIns="53975" tIns="53975" rIns="53975" bIns="53975">
                        <a:spAutoFit/>
                      </wps:bodyPr>
                    </wps:wsp>
                  </a:graphicData>
                </a:graphic>
              </wp:anchor>
            </w:drawing>
          </mc:Choice>
          <mc:Fallback>
            <w:pict>
              <v:rect fillcolor="#729FCF" style="position:absolute;rotation:-0;width:162.55pt;height:19pt;mso-wrap-distance-left:5.7pt;mso-wrap-distance-right:5.7pt;mso-wrap-distance-top:5.7pt;mso-wrap-distance-bottom:5.7pt;margin-top:711.8pt;mso-position-vertical-relative:text;margin-left:404.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假如该信道能</w:t>
                      </w:r>
                      <w:r>
                        <w:rPr>
                          <w:rFonts w:eastAsia="新宋体" w:cs="SimSun" w:ascii="SimSun" w:hAnsi="SimSun"/>
                          <w:sz w:val="18"/>
                          <w:szCs w:val="18"/>
                        </w:rPr>
                        <w:t>.</w:t>
                      </w:r>
                      <w:r>
                        <w:rPr>
                          <w:rFonts w:ascii="SimSun" w:hAnsi="SimSun" w:cs="SimSun" w:eastAsia="新宋体"/>
                          <w:sz w:val="18"/>
                          <w:szCs w:val="18"/>
                        </w:rPr>
                        <w:t>假如谈信道能</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2917825</wp:posOffset>
                </wp:positionH>
                <wp:positionV relativeFrom="line">
                  <wp:posOffset>9585960</wp:posOffset>
                </wp:positionV>
                <wp:extent cx="1172845" cy="610870"/>
                <wp:effectExtent l="0" t="0" r="0" b="0"/>
                <wp:wrapSquare wrapText="bothSides"/>
                <wp:docPr id="311" name="Frame13"/>
                <a:graphic xmlns:a="http://schemas.openxmlformats.org/drawingml/2006/main">
                  <a:graphicData uri="http://schemas.microsoft.com/office/word/2010/wordprocessingShape">
                    <wps:wsp>
                      <wps:cNvSpPr txBox="1"/>
                      <wps:spPr>
                        <a:xfrm>
                          <a:off x="0" y="0"/>
                          <a:ext cx="11728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n×f≤3000</w:t>
                              <w:br/>
                              <w:t>nX3000 8</w:t>
                              <w:br/>
                              <w:t>n≤3000xb</w:t>
                            </w:r>
                          </w:p>
                        </w:txbxContent>
                      </wps:txbx>
                      <wps:bodyPr anchor="t" lIns="53975" tIns="53975" rIns="53975" bIns="53975">
                        <a:spAutoFit/>
                      </wps:bodyPr>
                    </wps:wsp>
                  </a:graphicData>
                </a:graphic>
              </wp:anchor>
            </w:drawing>
          </mc:Choice>
          <mc:Fallback>
            <w:pict>
              <v:rect fillcolor="#729FCF" style="position:absolute;rotation:-0;width:92.35pt;height:48.1pt;mso-wrap-distance-left:5.7pt;mso-wrap-distance-right:5.7pt;mso-wrap-distance-top:5.7pt;mso-wrap-distance-bottom:5.7pt;margin-top:754.8pt;mso-position-vertical-relative:text;margin-left:22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n×f≤3000</w:t>
                        <w:br/>
                        <w:t>nX3000 8</w:t>
                        <w:br/>
                        <w:t>n≤3000xb</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3287395</wp:posOffset>
                </wp:positionH>
                <wp:positionV relativeFrom="line">
                  <wp:posOffset>9891395</wp:posOffset>
                </wp:positionV>
                <wp:extent cx="3912235" cy="241300"/>
                <wp:effectExtent l="0" t="0" r="0" b="0"/>
                <wp:wrapSquare wrapText="bothSides"/>
                <wp:docPr id="312" name="Frame14"/>
                <a:graphic xmlns:a="http://schemas.openxmlformats.org/drawingml/2006/main">
                  <a:graphicData uri="http://schemas.microsoft.com/office/word/2010/wordprocessingShape">
                    <wps:wsp>
                      <wps:cNvSpPr txBox="1"/>
                      <wps:spPr>
                        <a:xfrm>
                          <a:off x="0" y="0"/>
                          <a:ext cx="39122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b</w:t>
                            </w:r>
                          </w:p>
                        </w:txbxContent>
                      </wps:txbx>
                      <wps:bodyPr anchor="t" lIns="53975" tIns="53975" rIns="53975" bIns="53975">
                        <a:spAutoFit/>
                      </wps:bodyPr>
                    </wps:wsp>
                  </a:graphicData>
                </a:graphic>
              </wp:anchor>
            </w:drawing>
          </mc:Choice>
          <mc:Fallback>
            <w:pict>
              <v:rect fillcolor="#729FCF" style="position:absolute;rotation:-0;width:308.05pt;height:19pt;mso-wrap-distance-left:5.7pt;mso-wrap-distance-right:5.7pt;mso-wrap-distance-top:5.7pt;mso-wrap-distance-bottom:5.7pt;margin-top:778.85pt;mso-position-vertical-relative:text;margin-left:258.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b</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4098290</wp:posOffset>
                </wp:positionH>
                <wp:positionV relativeFrom="line">
                  <wp:posOffset>10052050</wp:posOffset>
                </wp:positionV>
                <wp:extent cx="3101340" cy="233680"/>
                <wp:effectExtent l="0" t="0" r="0" b="0"/>
                <wp:wrapSquare wrapText="bothSides"/>
                <wp:docPr id="313" name="Frame15"/>
                <a:graphic xmlns:a="http://schemas.openxmlformats.org/drawingml/2006/main">
                  <a:graphicData uri="http://schemas.microsoft.com/office/word/2010/wordprocessingShape">
                    <wps:wsp>
                      <wps:cNvSpPr txBox="1"/>
                      <wps:spPr>
                        <a:xfrm>
                          <a:off x="0" y="0"/>
                          <a:ext cx="31013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的工表理问</w:t>
                            </w:r>
                            <w:r>
                              <w:rPr>
                                <w:rFonts w:eastAsia="新宋体" w:cs="SimSun" w:ascii="SimSun" w:hAnsi="SimSun"/>
                                <w:sz w:val="17"/>
                                <w:szCs w:val="17"/>
                              </w:rPr>
                              <w:t>,</w:t>
                            </w:r>
                            <w:r>
                              <w:rPr>
                                <w:rFonts w:ascii="SimSun" w:hAnsi="SimSun" w:cs="SimSun" w:eastAsia="新宋体"/>
                                <w:sz w:val="17"/>
                                <w:szCs w:val="17"/>
                              </w:rPr>
                              <w:t>非变回如圈个</w:t>
                            </w:r>
                          </w:p>
                        </w:txbxContent>
                      </wps:txbx>
                      <wps:bodyPr anchor="t" lIns="53975" tIns="53975" rIns="53975" bIns="53975">
                        <a:spAutoFit/>
                      </wps:bodyPr>
                    </wps:wsp>
                  </a:graphicData>
                </a:graphic>
              </wp:anchor>
            </w:drawing>
          </mc:Choice>
          <mc:Fallback>
            <w:pict>
              <v:rect fillcolor="#729FCF" style="position:absolute;rotation:-0;width:244.2pt;height:18.4pt;mso-wrap-distance-left:5.7pt;mso-wrap-distance-right:5.7pt;mso-wrap-distance-top:5.7pt;mso-wrap-distance-bottom:5.7pt;margin-top:791.5pt;mso-position-vertical-relative:text;margin-left:32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的工表理问</w:t>
                      </w:r>
                      <w:r>
                        <w:rPr>
                          <w:rFonts w:eastAsia="新宋体" w:cs="SimSun" w:ascii="SimSun" w:hAnsi="SimSun"/>
                          <w:sz w:val="17"/>
                          <w:szCs w:val="17"/>
                        </w:rPr>
                        <w:t>,</w:t>
                      </w:r>
                      <w:r>
                        <w:rPr>
                          <w:rFonts w:ascii="SimSun" w:hAnsi="SimSun" w:cs="SimSun" w:eastAsia="新宋体"/>
                          <w:sz w:val="17"/>
                          <w:szCs w:val="17"/>
                        </w:rPr>
                        <w:t>非变回如圈个</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3841750</wp:posOffset>
                </wp:positionH>
                <wp:positionV relativeFrom="line">
                  <wp:posOffset>10357485</wp:posOffset>
                </wp:positionV>
                <wp:extent cx="3357880" cy="241300"/>
                <wp:effectExtent l="0" t="0" r="0" b="0"/>
                <wp:wrapSquare wrapText="bothSides"/>
                <wp:docPr id="314" name="Frame16"/>
                <a:graphic xmlns:a="http://schemas.openxmlformats.org/drawingml/2006/main">
                  <a:graphicData uri="http://schemas.microsoft.com/office/word/2010/wordprocessingShape">
                    <wps:wsp>
                      <wps:cNvSpPr txBox="1"/>
                      <wps:spPr>
                        <a:xfrm>
                          <a:off x="0" y="0"/>
                          <a:ext cx="33578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8</w:t>
                            </w:r>
                          </w:p>
                        </w:txbxContent>
                      </wps:txbx>
                      <wps:bodyPr anchor="t" lIns="53975" tIns="53975" rIns="53975" bIns="53975">
                        <a:spAutoFit/>
                      </wps:bodyPr>
                    </wps:wsp>
                  </a:graphicData>
                </a:graphic>
              </wp:anchor>
            </w:drawing>
          </mc:Choice>
          <mc:Fallback>
            <w:pict>
              <v:rect fillcolor="#729FCF" style="position:absolute;rotation:-0;width:264.4pt;height:19pt;mso-wrap-distance-left:5.7pt;mso-wrap-distance-right:5.7pt;mso-wrap-distance-top:5.7pt;mso-wrap-distance-bottom:5.7pt;margin-top:815.55pt;mso-position-vertical-relative:text;margin-left:3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8</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5215255</wp:posOffset>
                </wp:positionH>
                <wp:positionV relativeFrom="line">
                  <wp:posOffset>65405</wp:posOffset>
                </wp:positionV>
                <wp:extent cx="1984375" cy="189230"/>
                <wp:effectExtent l="0" t="0" r="0" b="0"/>
                <wp:wrapSquare wrapText="bothSides"/>
                <wp:docPr id="315" name="Frame1"/>
                <a:graphic xmlns:a="http://schemas.openxmlformats.org/drawingml/2006/main">
                  <a:graphicData uri="http://schemas.microsoft.com/office/word/2010/wordprocessingShape">
                    <wps:wsp>
                      <wps:cNvSpPr txBox="1"/>
                      <wps:spPr>
                        <a:xfrm>
                          <a:off x="0" y="0"/>
                          <a:ext cx="19843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w:t>
                            </w:r>
                            <w:r>
                              <w:rPr>
                                <w:rFonts w:ascii="SimSun" w:hAnsi="SimSun" w:cs="SimSun" w:eastAsia="新宋体"/>
                                <w:sz w:val="11"/>
                                <w:szCs w:val="11"/>
                              </w:rPr>
                              <w:t xml:space="preserve">数据通信基础 </w:t>
                            </w:r>
                            <w:r>
                              <w:rPr>
                                <w:rFonts w:eastAsia="新宋体" w:cs="SimSun" w:ascii="SimSun" w:hAnsi="SimSun"/>
                                <w:sz w:val="11"/>
                                <w:szCs w:val="11"/>
                              </w:rPr>
                              <w:t>S 5</w:t>
                            </w:r>
                          </w:p>
                        </w:txbxContent>
                      </wps:txbx>
                      <wps:bodyPr anchor="t" lIns="53975" tIns="53975" rIns="53975" bIns="53975">
                        <a:spAutoFit/>
                      </wps:bodyPr>
                    </wps:wsp>
                  </a:graphicData>
                </a:graphic>
              </wp:anchor>
            </w:drawing>
          </mc:Choice>
          <mc:Fallback>
            <w:pict>
              <v:rect fillcolor="#729FCF" style="position:absolute;rotation:-0;width:156.25pt;height:14.9pt;mso-wrap-distance-left:5.7pt;mso-wrap-distance-right:5.7pt;mso-wrap-distance-top:5.7pt;mso-wrap-distance-bottom:5.7pt;margin-top:5.15pt;mso-position-vertical-relative:text;margin-left:410.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w:t>
                      </w:r>
                      <w:r>
                        <w:rPr>
                          <w:rFonts w:ascii="SimSun" w:hAnsi="SimSun" w:cs="SimSun" w:eastAsia="新宋体"/>
                          <w:sz w:val="11"/>
                          <w:szCs w:val="11"/>
                        </w:rPr>
                        <w:t xml:space="preserve">数据通信基础 </w:t>
                      </w:r>
                      <w:r>
                        <w:rPr>
                          <w:rFonts w:eastAsia="新宋体" w:cs="SimSun" w:ascii="SimSun" w:hAnsi="SimSun"/>
                          <w:sz w:val="11"/>
                          <w:szCs w:val="11"/>
                        </w:rPr>
                        <w:t>S 5</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194310</wp:posOffset>
                </wp:positionH>
                <wp:positionV relativeFrom="line">
                  <wp:posOffset>643890</wp:posOffset>
                </wp:positionV>
                <wp:extent cx="7005320" cy="676910"/>
                <wp:effectExtent l="0" t="0" r="0" b="0"/>
                <wp:wrapSquare wrapText="bothSides"/>
                <wp:docPr id="316" name="Frame2"/>
                <a:graphic xmlns:a="http://schemas.openxmlformats.org/drawingml/2006/main">
                  <a:graphicData uri="http://schemas.microsoft.com/office/word/2010/wordprocessingShape">
                    <wps:wsp>
                      <wps:cNvSpPr txBox="1"/>
                      <wps:spPr>
                        <a:xfrm>
                          <a:off x="0" y="0"/>
                          <a:ext cx="70053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如果信号的谐波数</w:t>
                            </w:r>
                            <w:r>
                              <w:rPr>
                                <w:rFonts w:eastAsia="新宋体" w:cs="SimSun" w:ascii="SimSun" w:hAnsi="SimSun"/>
                                <w:sz w:val="11"/>
                                <w:szCs w:val="11"/>
                              </w:rPr>
                              <w:t>n</w:t>
                            </w:r>
                            <w:r>
                              <w:rPr>
                                <w:rFonts w:ascii="SimSun" w:hAnsi="SimSun" w:cs="SimSun" w:eastAsia="新宋体"/>
                                <w:sz w:val="11"/>
                                <w:szCs w:val="11"/>
                              </w:rPr>
                              <w:t>达到</w:t>
                            </w:r>
                            <w:r>
                              <w:rPr>
                                <w:rFonts w:eastAsia="新宋体" w:cs="SimSun" w:ascii="SimSun" w:hAnsi="SimSun"/>
                                <w:sz w:val="11"/>
                                <w:szCs w:val="11"/>
                              </w:rPr>
                              <w:t>8</w:t>
                            </w:r>
                            <w:r>
                              <w:rPr>
                                <w:rFonts w:ascii="SimSun" w:hAnsi="SimSun" w:cs="SimSun" w:eastAsia="新宋体"/>
                                <w:sz w:val="11"/>
                                <w:szCs w:val="11"/>
                              </w:rPr>
                              <w:t>，才能很好地恢复出信号，则根据上面的不等式，比特</w:t>
                            </w:r>
                            <w:r>
                              <w:rPr>
                                <w:rFonts w:eastAsia="新宋体" w:cs="SimSun" w:ascii="SimSun" w:hAnsi="SimSun"/>
                                <w:sz w:val="11"/>
                                <w:szCs w:val="11"/>
                              </w:rPr>
                              <w:br/>
                            </w:r>
                            <w:r>
                              <w:rPr>
                                <w:rFonts w:ascii="SimSun" w:hAnsi="SimSun" w:cs="SimSun" w:eastAsia="新宋体"/>
                                <w:sz w:val="11"/>
                                <w:szCs w:val="11"/>
                              </w:rPr>
                              <w:t>率</w:t>
                            </w:r>
                            <w:r>
                              <w:rPr>
                                <w:rFonts w:eastAsia="新宋体" w:cs="SimSun" w:ascii="SimSun" w:hAnsi="SimSun"/>
                                <w:sz w:val="11"/>
                                <w:szCs w:val="11"/>
                              </w:rPr>
                              <w:t>b</w:t>
                            </w:r>
                            <w:r>
                              <w:rPr>
                                <w:rFonts w:ascii="SimSun" w:hAnsi="SimSun" w:cs="SimSun" w:eastAsia="新宋体"/>
                                <w:sz w:val="11"/>
                                <w:szCs w:val="11"/>
                              </w:rPr>
                              <w:t>最大仅能达到</w:t>
                            </w:r>
                            <w:r>
                              <w:rPr>
                                <w:rFonts w:eastAsia="新宋体" w:cs="SimSun" w:ascii="SimSun" w:hAnsi="SimSun"/>
                                <w:sz w:val="11"/>
                                <w:szCs w:val="11"/>
                              </w:rPr>
                              <w:t>3000b/s</w:t>
                            </w:r>
                            <w:r>
                              <w:rPr>
                                <w:rFonts w:ascii="SimSun" w:hAnsi="SimSun" w:cs="SimSun" w:eastAsia="新宋体"/>
                                <w:sz w:val="11"/>
                                <w:szCs w:val="11"/>
                              </w:rPr>
                              <w:t>。降低允许通过的谐波次数，可以提高比特率</w:t>
                            </w:r>
                            <w:r>
                              <w:rPr>
                                <w:rFonts w:eastAsia="新宋体" w:cs="SimSun" w:ascii="SimSun" w:hAnsi="SimSun"/>
                                <w:sz w:val="11"/>
                                <w:szCs w:val="11"/>
                              </w:rPr>
                              <w:t>b</w:t>
                            </w:r>
                            <w:r>
                              <w:rPr>
                                <w:rFonts w:ascii="SimSun" w:hAnsi="SimSun" w:cs="SimSun" w:eastAsia="新宋体"/>
                                <w:sz w:val="11"/>
                                <w:szCs w:val="11"/>
                              </w:rPr>
                              <w:t>，但是，信</w:t>
                            </w:r>
                            <w:r>
                              <w:rPr>
                                <w:rFonts w:eastAsia="新宋体" w:cs="SimSun" w:ascii="SimSun" w:hAnsi="SimSun"/>
                                <w:sz w:val="11"/>
                                <w:szCs w:val="11"/>
                              </w:rPr>
                              <w:br/>
                            </w:r>
                            <w:r>
                              <w:rPr>
                                <w:rFonts w:ascii="SimSun" w:hAnsi="SimSun" w:cs="SimSun" w:eastAsia="新宋体"/>
                                <w:sz w:val="11"/>
                                <w:szCs w:val="11"/>
                              </w:rPr>
                              <w:t>号可能已经模糊不清，无法识别了。一方面，我们希望通过的谐波次数尽可能多，以避</w:t>
                            </w:r>
                            <w:r>
                              <w:rPr>
                                <w:rFonts w:eastAsia="新宋体" w:cs="SimSun" w:ascii="SimSun" w:hAnsi="SimSun"/>
                                <w:sz w:val="11"/>
                                <w:szCs w:val="11"/>
                              </w:rPr>
                              <w:br/>
                            </w:r>
                            <w:r>
                              <w:rPr>
                                <w:rFonts w:ascii="SimSun" w:hAnsi="SimSun" w:cs="SimSun" w:eastAsia="新宋体"/>
                                <w:sz w:val="11"/>
                                <w:szCs w:val="11"/>
                              </w:rPr>
                              <w:t>免失真过大；另一方面，我们希望取得比较大的比特率，此时，谐波次数越小越有利，这</w:t>
                            </w:r>
                            <w:r>
                              <w:rPr>
                                <w:rFonts w:eastAsia="新宋体" w:cs="SimSun" w:ascii="SimSun" w:hAnsi="SimSun"/>
                                <w:sz w:val="11"/>
                                <w:szCs w:val="11"/>
                              </w:rPr>
                              <w:br/>
                            </w:r>
                            <w:r>
                              <w:rPr>
                                <w:rFonts w:ascii="SimSun" w:hAnsi="SimSun" w:cs="SimSun" w:eastAsia="新宋体"/>
                                <w:sz w:val="11"/>
                                <w:szCs w:val="11"/>
                              </w:rPr>
                              <w:t>是矛盾的。</w:t>
                            </w:r>
                          </w:p>
                        </w:txbxContent>
                      </wps:txbx>
                      <wps:bodyPr anchor="t" lIns="53975" tIns="53975" rIns="53975" bIns="53975">
                        <a:spAutoFit/>
                      </wps:bodyPr>
                    </wps:wsp>
                  </a:graphicData>
                </a:graphic>
              </wp:anchor>
            </w:drawing>
          </mc:Choice>
          <mc:Fallback>
            <w:pict>
              <v:rect fillcolor="#729FCF" style="position:absolute;rotation:-0;width:551.6pt;height:53.3pt;mso-wrap-distance-left:5.7pt;mso-wrap-distance-right:5.7pt;mso-wrap-distance-top:5.7pt;mso-wrap-distance-bottom:5.7pt;margin-top:50.7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如果信号的谐波数</w:t>
                      </w:r>
                      <w:r>
                        <w:rPr>
                          <w:rFonts w:eastAsia="新宋体" w:cs="SimSun" w:ascii="SimSun" w:hAnsi="SimSun"/>
                          <w:sz w:val="11"/>
                          <w:szCs w:val="11"/>
                        </w:rPr>
                        <w:t>n</w:t>
                      </w:r>
                      <w:r>
                        <w:rPr>
                          <w:rFonts w:ascii="SimSun" w:hAnsi="SimSun" w:cs="SimSun" w:eastAsia="新宋体"/>
                          <w:sz w:val="11"/>
                          <w:szCs w:val="11"/>
                        </w:rPr>
                        <w:t>达到</w:t>
                      </w:r>
                      <w:r>
                        <w:rPr>
                          <w:rFonts w:eastAsia="新宋体" w:cs="SimSun" w:ascii="SimSun" w:hAnsi="SimSun"/>
                          <w:sz w:val="11"/>
                          <w:szCs w:val="11"/>
                        </w:rPr>
                        <w:t>8</w:t>
                      </w:r>
                      <w:r>
                        <w:rPr>
                          <w:rFonts w:ascii="SimSun" w:hAnsi="SimSun" w:cs="SimSun" w:eastAsia="新宋体"/>
                          <w:sz w:val="11"/>
                          <w:szCs w:val="11"/>
                        </w:rPr>
                        <w:t>，才能很好地恢复出信号，则根据上面的不等式，比特</w:t>
                      </w:r>
                      <w:r>
                        <w:rPr>
                          <w:rFonts w:eastAsia="新宋体" w:cs="SimSun" w:ascii="SimSun" w:hAnsi="SimSun"/>
                          <w:sz w:val="11"/>
                          <w:szCs w:val="11"/>
                        </w:rPr>
                        <w:br/>
                      </w:r>
                      <w:r>
                        <w:rPr>
                          <w:rFonts w:ascii="SimSun" w:hAnsi="SimSun" w:cs="SimSun" w:eastAsia="新宋体"/>
                          <w:sz w:val="11"/>
                          <w:szCs w:val="11"/>
                        </w:rPr>
                        <w:t>率</w:t>
                      </w:r>
                      <w:r>
                        <w:rPr>
                          <w:rFonts w:eastAsia="新宋体" w:cs="SimSun" w:ascii="SimSun" w:hAnsi="SimSun"/>
                          <w:sz w:val="11"/>
                          <w:szCs w:val="11"/>
                        </w:rPr>
                        <w:t>b</w:t>
                      </w:r>
                      <w:r>
                        <w:rPr>
                          <w:rFonts w:ascii="SimSun" w:hAnsi="SimSun" w:cs="SimSun" w:eastAsia="新宋体"/>
                          <w:sz w:val="11"/>
                          <w:szCs w:val="11"/>
                        </w:rPr>
                        <w:t>最大仅能达到</w:t>
                      </w:r>
                      <w:r>
                        <w:rPr>
                          <w:rFonts w:eastAsia="新宋体" w:cs="SimSun" w:ascii="SimSun" w:hAnsi="SimSun"/>
                          <w:sz w:val="11"/>
                          <w:szCs w:val="11"/>
                        </w:rPr>
                        <w:t>3000b/s</w:t>
                      </w:r>
                      <w:r>
                        <w:rPr>
                          <w:rFonts w:ascii="SimSun" w:hAnsi="SimSun" w:cs="SimSun" w:eastAsia="新宋体"/>
                          <w:sz w:val="11"/>
                          <w:szCs w:val="11"/>
                        </w:rPr>
                        <w:t>。降低允许通过的谐波次数，可以提高比特率</w:t>
                      </w:r>
                      <w:r>
                        <w:rPr>
                          <w:rFonts w:eastAsia="新宋体" w:cs="SimSun" w:ascii="SimSun" w:hAnsi="SimSun"/>
                          <w:sz w:val="11"/>
                          <w:szCs w:val="11"/>
                        </w:rPr>
                        <w:t>b</w:t>
                      </w:r>
                      <w:r>
                        <w:rPr>
                          <w:rFonts w:ascii="SimSun" w:hAnsi="SimSun" w:cs="SimSun" w:eastAsia="新宋体"/>
                          <w:sz w:val="11"/>
                          <w:szCs w:val="11"/>
                        </w:rPr>
                        <w:t>，但是，信</w:t>
                      </w:r>
                      <w:r>
                        <w:rPr>
                          <w:rFonts w:eastAsia="新宋体" w:cs="SimSun" w:ascii="SimSun" w:hAnsi="SimSun"/>
                          <w:sz w:val="11"/>
                          <w:szCs w:val="11"/>
                        </w:rPr>
                        <w:br/>
                      </w:r>
                      <w:r>
                        <w:rPr>
                          <w:rFonts w:ascii="SimSun" w:hAnsi="SimSun" w:cs="SimSun" w:eastAsia="新宋体"/>
                          <w:sz w:val="11"/>
                          <w:szCs w:val="11"/>
                        </w:rPr>
                        <w:t>号可能已经模糊不清，无法识别了。一方面，我们希望通过的谐波次数尽可能多，以避</w:t>
                      </w:r>
                      <w:r>
                        <w:rPr>
                          <w:rFonts w:eastAsia="新宋体" w:cs="SimSun" w:ascii="SimSun" w:hAnsi="SimSun"/>
                          <w:sz w:val="11"/>
                          <w:szCs w:val="11"/>
                        </w:rPr>
                        <w:br/>
                      </w:r>
                      <w:r>
                        <w:rPr>
                          <w:rFonts w:ascii="SimSun" w:hAnsi="SimSun" w:cs="SimSun" w:eastAsia="新宋体"/>
                          <w:sz w:val="11"/>
                          <w:szCs w:val="11"/>
                        </w:rPr>
                        <w:t>免失真过大；另一方面，我们希望取得比较大的比特率，此时，谐波次数越小越有利，这</w:t>
                      </w:r>
                      <w:r>
                        <w:rPr>
                          <w:rFonts w:eastAsia="新宋体" w:cs="SimSun" w:ascii="SimSun" w:hAnsi="SimSun"/>
                          <w:sz w:val="11"/>
                          <w:szCs w:val="11"/>
                        </w:rPr>
                        <w:br/>
                      </w:r>
                      <w:r>
                        <w:rPr>
                          <w:rFonts w:ascii="SimSun" w:hAnsi="SimSun" w:cs="SimSun" w:eastAsia="新宋体"/>
                          <w:sz w:val="11"/>
                          <w:szCs w:val="11"/>
                        </w:rPr>
                        <w:t>是矛盾的。</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202565</wp:posOffset>
                </wp:positionH>
                <wp:positionV relativeFrom="line">
                  <wp:posOffset>1913255</wp:posOffset>
                </wp:positionV>
                <wp:extent cx="6997700" cy="433070"/>
                <wp:effectExtent l="0" t="0" r="0" b="0"/>
                <wp:wrapSquare wrapText="bothSides"/>
                <wp:docPr id="317" name="Frame3"/>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工程师可以通过设计编码调制方案，提高比特率（数字带宽），但这个提高是否有</w:t>
                            </w:r>
                            <w:r>
                              <w:rPr>
                                <w:rFonts w:eastAsia="新宋体" w:cs="SimSun" w:ascii="SimSun" w:hAnsi="SimSun"/>
                                <w:sz w:val="11"/>
                                <w:szCs w:val="11"/>
                              </w:rPr>
                              <w:br/>
                            </w:r>
                            <w:r>
                              <w:rPr>
                                <w:rFonts w:ascii="SimSun" w:hAnsi="SimSun" w:cs="SimSun" w:eastAsia="新宋体"/>
                                <w:sz w:val="11"/>
                                <w:szCs w:val="11"/>
                              </w:rPr>
                              <w:t>上限呢？下面，我们将学习两个定理，了解传输介质构成的信道能够达到的最大数字</w:t>
                            </w:r>
                            <w:r>
                              <w:rPr>
                                <w:rFonts w:eastAsia="新宋体" w:cs="SimSun" w:ascii="SimSun" w:hAnsi="SimSun"/>
                                <w:sz w:val="11"/>
                                <w:szCs w:val="11"/>
                              </w:rPr>
                              <w:br/>
                            </w:r>
                            <w:r>
                              <w:rPr>
                                <w:rFonts w:ascii="SimSun" w:hAnsi="SimSun" w:cs="SimSun" w:eastAsia="新宋体"/>
                                <w:sz w:val="11"/>
                                <w:szCs w:val="11"/>
                              </w:rPr>
                              <w:t>带宽及其影响因素。</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150.6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工程师可以通过设计编码调制方案，提高比特率（数字带宽），但这个提高是否有</w:t>
                      </w:r>
                      <w:r>
                        <w:rPr>
                          <w:rFonts w:eastAsia="新宋体" w:cs="SimSun" w:ascii="SimSun" w:hAnsi="SimSun"/>
                          <w:sz w:val="11"/>
                          <w:szCs w:val="11"/>
                        </w:rPr>
                        <w:br/>
                      </w:r>
                      <w:r>
                        <w:rPr>
                          <w:rFonts w:ascii="SimSun" w:hAnsi="SimSun" w:cs="SimSun" w:eastAsia="新宋体"/>
                          <w:sz w:val="11"/>
                          <w:szCs w:val="11"/>
                        </w:rPr>
                        <w:t>上限呢？下面，我们将学习两个定理，了解传输介质构成的信道能够达到的最大数字</w:t>
                      </w:r>
                      <w:r>
                        <w:rPr>
                          <w:rFonts w:eastAsia="新宋体" w:cs="SimSun" w:ascii="SimSun" w:hAnsi="SimSun"/>
                          <w:sz w:val="11"/>
                          <w:szCs w:val="11"/>
                        </w:rPr>
                        <w:br/>
                      </w:r>
                      <w:r>
                        <w:rPr>
                          <w:rFonts w:ascii="SimSun" w:hAnsi="SimSun" w:cs="SimSun" w:eastAsia="新宋体"/>
                          <w:sz w:val="11"/>
                          <w:szCs w:val="11"/>
                        </w:rPr>
                        <w:t>带宽及其影响因素。</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3857625</wp:posOffset>
                </wp:positionH>
                <wp:positionV relativeFrom="line">
                  <wp:posOffset>2676525</wp:posOffset>
                </wp:positionV>
                <wp:extent cx="1791970" cy="189230"/>
                <wp:effectExtent l="0" t="0" r="0" b="0"/>
                <wp:wrapSquare wrapText="bothSides"/>
                <wp:docPr id="318" name="Frame4"/>
                <a:graphic xmlns:a="http://schemas.openxmlformats.org/drawingml/2006/main">
                  <a:graphicData uri="http://schemas.microsoft.com/office/word/2010/wordprocessingShape">
                    <wps:wsp>
                      <wps:cNvSpPr txBox="1"/>
                      <wps:spPr>
                        <a:xfrm>
                          <a:off x="0" y="0"/>
                          <a:ext cx="1791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木姓解青帕号言</w:t>
                            </w:r>
                          </w:p>
                        </w:txbxContent>
                      </wps:txbx>
                      <wps:bodyPr anchor="t" lIns="53975" tIns="53975" rIns="53975" bIns="53975">
                        <a:spAutoFit/>
                      </wps:bodyPr>
                    </wps:wsp>
                  </a:graphicData>
                </a:graphic>
              </wp:anchor>
            </w:drawing>
          </mc:Choice>
          <mc:Fallback>
            <w:pict>
              <v:rect fillcolor="#729FCF" style="position:absolute;rotation:-0;width:141.1pt;height:14.9pt;mso-wrap-distance-left:5.7pt;mso-wrap-distance-right:5.7pt;mso-wrap-distance-top:5.7pt;mso-wrap-distance-bottom:5.7pt;margin-top:210.75pt;mso-position-vertical-relative:text;margin-left:30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木姓解青帕号言</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5648960</wp:posOffset>
                </wp:positionH>
                <wp:positionV relativeFrom="line">
                  <wp:posOffset>2708910</wp:posOffset>
                </wp:positionV>
                <wp:extent cx="1550670" cy="189230"/>
                <wp:effectExtent l="0" t="0" r="0" b="0"/>
                <wp:wrapSquare wrapText="bothSides"/>
                <wp:docPr id="319" name="Frame5"/>
                <a:graphic xmlns:a="http://schemas.openxmlformats.org/drawingml/2006/main">
                  <a:graphicData uri="http://schemas.microsoft.com/office/word/2010/wordprocessingShape">
                    <wps:wsp>
                      <wps:cNvSpPr txBox="1"/>
                      <wps:spPr>
                        <a:xfrm>
                          <a:off x="0" y="0"/>
                          <a:ext cx="15506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S.S</w:t>
                            </w:r>
                          </w:p>
                        </w:txbxContent>
                      </wps:txbx>
                      <wps:bodyPr anchor="t" lIns="53975" tIns="53975" rIns="53975" bIns="53975">
                        <a:spAutoFit/>
                      </wps:bodyPr>
                    </wps:wsp>
                  </a:graphicData>
                </a:graphic>
              </wp:anchor>
            </w:drawing>
          </mc:Choice>
          <mc:Fallback>
            <w:pict>
              <v:rect fillcolor="#729FCF" style="position:absolute;rotation:-0;width:122.1pt;height:14.9pt;mso-wrap-distance-left:5.7pt;mso-wrap-distance-right:5.7pt;mso-wrap-distance-top:5.7pt;mso-wrap-distance-bottom:5.7pt;margin-top:213.3pt;mso-position-vertical-relative:text;margin-left:44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S.S</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555625</wp:posOffset>
                </wp:positionH>
                <wp:positionV relativeFrom="line">
                  <wp:posOffset>2805430</wp:posOffset>
                </wp:positionV>
                <wp:extent cx="3302000" cy="233680"/>
                <wp:effectExtent l="0" t="0" r="0" b="0"/>
                <wp:wrapSquare wrapText="bothSides"/>
                <wp:docPr id="320" name="Frame6"/>
                <a:graphic xmlns:a="http://schemas.openxmlformats.org/drawingml/2006/main">
                  <a:graphicData uri="http://schemas.microsoft.com/office/word/2010/wordprocessingShape">
                    <wps:wsp>
                      <wps:cNvSpPr txBox="1"/>
                      <wps:spPr>
                        <a:xfrm>
                          <a:off x="0" y="0"/>
                          <a:ext cx="33020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2. 1. 3</w:t>
                            </w:r>
                            <w:r>
                              <w:rPr>
                                <w:rFonts w:ascii="SimSun" w:hAnsi="SimSun" w:cs="SimSun" w:eastAsia="新宋体"/>
                                <w:sz w:val="17"/>
                                <w:szCs w:val="17"/>
                              </w:rPr>
                              <w:t>信道的最大数字带宽</w:t>
                            </w:r>
                          </w:p>
                        </w:txbxContent>
                      </wps:txbx>
                      <wps:bodyPr anchor="t" lIns="53975" tIns="53975" rIns="53975" bIns="53975">
                        <a:spAutoFit/>
                      </wps:bodyPr>
                    </wps:wsp>
                  </a:graphicData>
                </a:graphic>
              </wp:anchor>
            </w:drawing>
          </mc:Choice>
          <mc:Fallback>
            <w:pict>
              <v:rect fillcolor="#729FCF" style="position:absolute;rotation:-0;width:260pt;height:18.4pt;mso-wrap-distance-left:5.7pt;mso-wrap-distance-right:5.7pt;mso-wrap-distance-top:5.7pt;mso-wrap-distance-bottom:5.7pt;margin-top:220.9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2. 1. 3</w:t>
                      </w:r>
                      <w:r>
                        <w:rPr>
                          <w:rFonts w:ascii="SimSun" w:hAnsi="SimSun" w:cs="SimSun" w:eastAsia="新宋体"/>
                          <w:sz w:val="17"/>
                          <w:szCs w:val="17"/>
                        </w:rPr>
                        <w:t>信道的最大数字带宽</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3175000</wp:posOffset>
                </wp:positionV>
                <wp:extent cx="7005320" cy="433070"/>
                <wp:effectExtent l="0" t="0" r="0" b="0"/>
                <wp:wrapSquare wrapText="bothSides"/>
                <wp:docPr id="321" name="Frame7"/>
                <a:graphic xmlns:a="http://schemas.openxmlformats.org/drawingml/2006/main">
                  <a:graphicData uri="http://schemas.microsoft.com/office/word/2010/wordprocessingShape">
                    <wps:wsp>
                      <wps:cNvSpPr txBox="1"/>
                      <wps:spPr>
                        <a:xfrm>
                          <a:off x="0" y="0"/>
                          <a:ext cx="70053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如果一条信道没有噪声，则是理想的信道，而理想的信道的最大数字带宽也有上</w:t>
                            </w:r>
                            <w:r>
                              <w:rPr>
                                <w:rFonts w:eastAsia="新宋体" w:cs="SimSun" w:ascii="SimSun" w:hAnsi="SimSun"/>
                                <w:sz w:val="11"/>
                                <w:szCs w:val="11"/>
                              </w:rPr>
                              <w:br/>
                            </w:r>
                            <w:r>
                              <w:rPr>
                                <w:rFonts w:ascii="SimSun" w:hAnsi="SimSun" w:cs="SimSun" w:eastAsia="新宋体"/>
                                <w:sz w:val="11"/>
                                <w:szCs w:val="11"/>
                              </w:rPr>
                              <w:t>限。</w:t>
                            </w:r>
                            <w:r>
                              <w:rPr>
                                <w:rFonts w:eastAsia="新宋体" w:cs="SimSun" w:ascii="SimSun" w:hAnsi="SimSun"/>
                                <w:sz w:val="11"/>
                                <w:szCs w:val="11"/>
                              </w:rPr>
                              <w:t>1924</w:t>
                            </w:r>
                            <w:r>
                              <w:rPr>
                                <w:rFonts w:ascii="SimSun" w:hAnsi="SimSun" w:cs="SimSun" w:eastAsia="新宋体"/>
                                <w:sz w:val="11"/>
                                <w:szCs w:val="11"/>
                              </w:rPr>
                              <w:t>年。</w:t>
                            </w:r>
                            <w:r>
                              <w:rPr>
                                <w:rFonts w:eastAsia="新宋体" w:cs="SimSun" w:ascii="SimSun" w:hAnsi="SimSun"/>
                                <w:sz w:val="11"/>
                                <w:szCs w:val="11"/>
                              </w:rPr>
                              <w:t>AT&amp;T</w:t>
                            </w:r>
                            <w:r>
                              <w:rPr>
                                <w:rFonts w:ascii="SimSun" w:hAnsi="SimSun" w:cs="SimSun" w:eastAsia="新宋体"/>
                                <w:sz w:val="11"/>
                                <w:szCs w:val="11"/>
                              </w:rPr>
                              <w:t>公司的工程师奈奎斯特提出了奈奎斯特定理，也称最大采样定</w:t>
                            </w:r>
                            <w:r>
                              <w:rPr>
                                <w:rFonts w:eastAsia="新宋体" w:cs="SimSun" w:ascii="SimSun" w:hAnsi="SimSun"/>
                                <w:sz w:val="11"/>
                                <w:szCs w:val="11"/>
                              </w:rPr>
                              <w:br/>
                            </w:r>
                            <w:r>
                              <w:rPr>
                                <w:rFonts w:ascii="SimSun" w:hAnsi="SimSun" w:cs="SimSun" w:eastAsia="新宋体"/>
                                <w:sz w:val="11"/>
                                <w:szCs w:val="11"/>
                              </w:rPr>
                              <w:t>理；它可以用下面的公式表示：</w:t>
                            </w:r>
                          </w:p>
                        </w:txbxContent>
                      </wps:txbx>
                      <wps:bodyPr anchor="t" lIns="53975" tIns="53975" rIns="53975" bIns="53975">
                        <a:spAutoFit/>
                      </wps:bodyPr>
                    </wps:wsp>
                  </a:graphicData>
                </a:graphic>
              </wp:anchor>
            </w:drawing>
          </mc:Choice>
          <mc:Fallback>
            <w:pict>
              <v:rect fillcolor="#729FCF" style="position:absolute;rotation:-0;width:551.6pt;height:34.1pt;mso-wrap-distance-left:5.7pt;mso-wrap-distance-right:5.7pt;mso-wrap-distance-top:5.7pt;mso-wrap-distance-bottom:5.7pt;margin-top:250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如果一条信道没有噪声，则是理想的信道，而理想的信道的最大数字带宽也有上</w:t>
                      </w:r>
                      <w:r>
                        <w:rPr>
                          <w:rFonts w:eastAsia="新宋体" w:cs="SimSun" w:ascii="SimSun" w:hAnsi="SimSun"/>
                          <w:sz w:val="11"/>
                          <w:szCs w:val="11"/>
                        </w:rPr>
                        <w:br/>
                      </w:r>
                      <w:r>
                        <w:rPr>
                          <w:rFonts w:ascii="SimSun" w:hAnsi="SimSun" w:cs="SimSun" w:eastAsia="新宋体"/>
                          <w:sz w:val="11"/>
                          <w:szCs w:val="11"/>
                        </w:rPr>
                        <w:t>限。</w:t>
                      </w:r>
                      <w:r>
                        <w:rPr>
                          <w:rFonts w:eastAsia="新宋体" w:cs="SimSun" w:ascii="SimSun" w:hAnsi="SimSun"/>
                          <w:sz w:val="11"/>
                          <w:szCs w:val="11"/>
                        </w:rPr>
                        <w:t>1924</w:t>
                      </w:r>
                      <w:r>
                        <w:rPr>
                          <w:rFonts w:ascii="SimSun" w:hAnsi="SimSun" w:cs="SimSun" w:eastAsia="新宋体"/>
                          <w:sz w:val="11"/>
                          <w:szCs w:val="11"/>
                        </w:rPr>
                        <w:t>年。</w:t>
                      </w:r>
                      <w:r>
                        <w:rPr>
                          <w:rFonts w:eastAsia="新宋体" w:cs="SimSun" w:ascii="SimSun" w:hAnsi="SimSun"/>
                          <w:sz w:val="11"/>
                          <w:szCs w:val="11"/>
                        </w:rPr>
                        <w:t>AT&amp;T</w:t>
                      </w:r>
                      <w:r>
                        <w:rPr>
                          <w:rFonts w:ascii="SimSun" w:hAnsi="SimSun" w:cs="SimSun" w:eastAsia="新宋体"/>
                          <w:sz w:val="11"/>
                          <w:szCs w:val="11"/>
                        </w:rPr>
                        <w:t>公司的工程师奈奎斯特提出了奈奎斯特定理，也称最大采样定</w:t>
                      </w:r>
                      <w:r>
                        <w:rPr>
                          <w:rFonts w:eastAsia="新宋体" w:cs="SimSun" w:ascii="SimSun" w:hAnsi="SimSun"/>
                          <w:sz w:val="11"/>
                          <w:szCs w:val="11"/>
                        </w:rPr>
                        <w:br/>
                      </w:r>
                      <w:r>
                        <w:rPr>
                          <w:rFonts w:ascii="SimSun" w:hAnsi="SimSun" w:cs="SimSun" w:eastAsia="新宋体"/>
                          <w:sz w:val="11"/>
                          <w:szCs w:val="11"/>
                        </w:rPr>
                        <w:t>理；它可以用下面的公式表示：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2532380</wp:posOffset>
                </wp:positionH>
                <wp:positionV relativeFrom="line">
                  <wp:posOffset>3954145</wp:posOffset>
                </wp:positionV>
                <wp:extent cx="4667885" cy="189230"/>
                <wp:effectExtent l="0" t="0" r="0" b="0"/>
                <wp:wrapSquare wrapText="bothSides"/>
                <wp:docPr id="322" name="Frame8"/>
                <a:graphic xmlns:a="http://schemas.openxmlformats.org/drawingml/2006/main">
                  <a:graphicData uri="http://schemas.microsoft.com/office/word/2010/wordprocessingShape">
                    <wps:wsp>
                      <wps:cNvSpPr txBox="1"/>
                      <wps:spPr>
                        <a:xfrm>
                          <a:off x="0" y="0"/>
                          <a:ext cx="46678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 mx= S max X log 2 L</w:t>
                            </w:r>
                          </w:p>
                        </w:txbxContent>
                      </wps:txbx>
                      <wps:bodyPr anchor="t" lIns="53975" tIns="53975" rIns="53975" bIns="53975">
                        <a:spAutoFit/>
                      </wps:bodyPr>
                    </wps:wsp>
                  </a:graphicData>
                </a:graphic>
              </wp:anchor>
            </w:drawing>
          </mc:Choice>
          <mc:Fallback>
            <w:pict>
              <v:rect fillcolor="#729FCF" style="position:absolute;rotation:-0;width:367.55pt;height:14.9pt;mso-wrap-distance-left:5.7pt;mso-wrap-distance-right:5.7pt;mso-wrap-distance-top:5.7pt;mso-wrap-distance-bottom:5.7pt;margin-top:311.35pt;mso-position-vertical-relative:text;margin-left:19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 mx= S max X log 2 L</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4203065</wp:posOffset>
                </wp:positionV>
                <wp:extent cx="4258310" cy="189230"/>
                <wp:effectExtent l="0" t="0" r="0" b="0"/>
                <wp:wrapSquare wrapText="bothSides"/>
                <wp:docPr id="323" name="Frame9"/>
                <a:graphic xmlns:a="http://schemas.openxmlformats.org/drawingml/2006/main">
                  <a:graphicData uri="http://schemas.microsoft.com/office/word/2010/wordprocessingShape">
                    <wps:wsp>
                      <wps:cNvSpPr txBox="1"/>
                      <wps:spPr>
                        <a:xfrm>
                          <a:off x="0" y="0"/>
                          <a:ext cx="42583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p>
                        </w:txbxContent>
                      </wps:txbx>
                      <wps:bodyPr anchor="t" lIns="53975" tIns="53975" rIns="53975" bIns="53975">
                        <a:spAutoFit/>
                      </wps:bodyPr>
                    </wps:wsp>
                  </a:graphicData>
                </a:graphic>
              </wp:anchor>
            </w:drawing>
          </mc:Choice>
          <mc:Fallback>
            <w:pict>
              <v:rect fillcolor="#729FCF" style="position:absolute;rotation:-0;width:335.3pt;height:14.9pt;mso-wrap-distance-left:5.7pt;mso-wrap-distance-right:5.7pt;mso-wrap-distance-top:5.7pt;mso-wrap-distance-bottom:5.7pt;margin-top:330.9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4460240</wp:posOffset>
                </wp:positionH>
                <wp:positionV relativeFrom="line">
                  <wp:posOffset>4243070</wp:posOffset>
                </wp:positionV>
                <wp:extent cx="2739390" cy="189230"/>
                <wp:effectExtent l="0" t="0" r="0" b="0"/>
                <wp:wrapSquare wrapText="bothSides"/>
                <wp:docPr id="324" name="Frame10"/>
                <a:graphic xmlns:a="http://schemas.openxmlformats.org/drawingml/2006/main">
                  <a:graphicData uri="http://schemas.microsoft.com/office/word/2010/wordprocessingShape">
                    <wps:wsp>
                      <wps:cNvSpPr txBox="1"/>
                      <wps:spPr>
                        <a:xfrm>
                          <a:off x="0" y="0"/>
                          <a:ext cx="27393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电油王</w:t>
                            </w:r>
                          </w:p>
                        </w:txbxContent>
                      </wps:txbx>
                      <wps:bodyPr anchor="t" lIns="53975" tIns="53975" rIns="53975" bIns="53975">
                        <a:spAutoFit/>
                      </wps:bodyPr>
                    </wps:wsp>
                  </a:graphicData>
                </a:graphic>
              </wp:anchor>
            </w:drawing>
          </mc:Choice>
          <mc:Fallback>
            <w:pict>
              <v:rect fillcolor="#729FCF" style="position:absolute;rotation:-0;width:215.7pt;height:14.9pt;mso-wrap-distance-left:5.7pt;mso-wrap-distance-right:5.7pt;mso-wrap-distance-top:5.7pt;mso-wrap-distance-bottom:5.7pt;margin-top:334.1pt;mso-position-vertical-relative:text;margin-left:35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电油王</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2781300</wp:posOffset>
                </wp:positionH>
                <wp:positionV relativeFrom="line">
                  <wp:posOffset>4460240</wp:posOffset>
                </wp:positionV>
                <wp:extent cx="4418330" cy="189230"/>
                <wp:effectExtent l="0" t="0" r="0" b="0"/>
                <wp:wrapSquare wrapText="bothSides"/>
                <wp:docPr id="325" name="Frame11"/>
                <a:graphic xmlns:a="http://schemas.openxmlformats.org/drawingml/2006/main">
                  <a:graphicData uri="http://schemas.microsoft.com/office/word/2010/wordprocessingShape">
                    <wps:wsp>
                      <wps:cNvSpPr txBox="1"/>
                      <wps:spPr>
                        <a:xfrm>
                          <a:off x="0" y="0"/>
                          <a:ext cx="44183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Sm=2×B</w:t>
                            </w:r>
                          </w:p>
                        </w:txbxContent>
                      </wps:txbx>
                      <wps:bodyPr anchor="t" lIns="53975" tIns="53975" rIns="53975" bIns="53975">
                        <a:spAutoFit/>
                      </wps:bodyPr>
                    </wps:wsp>
                  </a:graphicData>
                </a:graphic>
              </wp:anchor>
            </w:drawing>
          </mc:Choice>
          <mc:Fallback>
            <w:pict>
              <v:rect fillcolor="#729FCF" style="position:absolute;rotation:-0;width:347.9pt;height:14.9pt;mso-wrap-distance-left:5.7pt;mso-wrap-distance-right:5.7pt;mso-wrap-distance-top:5.7pt;mso-wrap-distance-bottom:5.7pt;margin-top:351.2pt;mso-position-vertical-relative:text;margin-left:2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Sm=2×B</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186055</wp:posOffset>
                </wp:positionH>
                <wp:positionV relativeFrom="line">
                  <wp:posOffset>4693285</wp:posOffset>
                </wp:positionV>
                <wp:extent cx="7013575" cy="1164590"/>
                <wp:effectExtent l="0" t="0" r="0" b="0"/>
                <wp:wrapSquare wrapText="bothSides"/>
                <wp:docPr id="326" name="Frame12"/>
                <a:graphic xmlns:a="http://schemas.openxmlformats.org/drawingml/2006/main">
                  <a:graphicData uri="http://schemas.microsoft.com/office/word/2010/wordprocessingShape">
                    <wps:wsp>
                      <wps:cNvSpPr txBox="1"/>
                      <wps:spPr>
                        <a:xfrm>
                          <a:off x="0" y="0"/>
                          <a:ext cx="7013575"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上式中，</w:t>
                            </w:r>
                            <w:r>
                              <w:rPr>
                                <w:rFonts w:eastAsia="新宋体" w:cs="SimSun" w:ascii="SimSun" w:hAnsi="SimSun"/>
                                <w:sz w:val="11"/>
                                <w:szCs w:val="11"/>
                              </w:rPr>
                              <w:t>B</w:t>
                            </w:r>
                            <w:r>
                              <w:rPr>
                                <w:rFonts w:ascii="SimSun" w:hAnsi="SimSun" w:cs="SimSun" w:eastAsia="新宋体"/>
                                <w:sz w:val="11"/>
                                <w:szCs w:val="11"/>
                              </w:rPr>
                              <w:t>表示物理带宽（单位：</w:t>
                            </w:r>
                            <w:r>
                              <w:rPr>
                                <w:rFonts w:eastAsia="新宋体" w:cs="SimSun" w:ascii="SimSun" w:hAnsi="SimSun"/>
                                <w:sz w:val="11"/>
                                <w:szCs w:val="11"/>
                              </w:rPr>
                              <w:t>Hz</w:t>
                            </w:r>
                            <w:r>
                              <w:rPr>
                                <w:rFonts w:ascii="SimSun" w:hAnsi="SimSun" w:cs="SimSun" w:eastAsia="新宋体"/>
                                <w:sz w:val="11"/>
                                <w:szCs w:val="11"/>
                              </w:rPr>
                              <w:t>），</w:t>
                            </w:r>
                            <w:r>
                              <w:rPr>
                                <w:rFonts w:eastAsia="新宋体" w:cs="SimSun" w:ascii="SimSun" w:hAnsi="SimSun"/>
                                <w:sz w:val="11"/>
                                <w:szCs w:val="11"/>
                              </w:rPr>
                              <w:t>Sm</w:t>
                            </w:r>
                            <w:r>
                              <w:rPr>
                                <w:rFonts w:ascii="SimSun" w:hAnsi="SimSun" w:cs="SimSun" w:eastAsia="新宋体"/>
                                <w:sz w:val="11"/>
                                <w:szCs w:val="11"/>
                              </w:rPr>
                              <w:t>表示最大采样率，其值最大不超过</w:t>
                            </w:r>
                            <w:r>
                              <w:rPr>
                                <w:rFonts w:eastAsia="新宋体" w:cs="SimSun" w:ascii="SimSun" w:hAnsi="SimSun"/>
                                <w:sz w:val="11"/>
                                <w:szCs w:val="11"/>
                              </w:rPr>
                              <w:t>2B</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因为超过</w:t>
                            </w:r>
                            <w:r>
                              <w:rPr>
                                <w:rFonts w:eastAsia="新宋体" w:cs="SimSun" w:ascii="SimSun" w:hAnsi="SimSun"/>
                                <w:sz w:val="11"/>
                                <w:szCs w:val="11"/>
                              </w:rPr>
                              <w:t>2B</w:t>
                            </w:r>
                            <w:r>
                              <w:rPr>
                                <w:rFonts w:ascii="SimSun" w:hAnsi="SimSun" w:cs="SimSun" w:eastAsia="新宋体"/>
                                <w:sz w:val="11"/>
                                <w:szCs w:val="11"/>
                              </w:rPr>
                              <w:t>的高频分量无法通过信道，被过滤掉了；超过</w:t>
                            </w:r>
                            <w:r>
                              <w:rPr>
                                <w:rFonts w:eastAsia="新宋体" w:cs="SimSun" w:ascii="SimSun" w:hAnsi="SimSun"/>
                                <w:sz w:val="11"/>
                                <w:szCs w:val="11"/>
                              </w:rPr>
                              <w:t>2B</w:t>
                            </w:r>
                            <w:r>
                              <w:rPr>
                                <w:rFonts w:ascii="SimSun" w:hAnsi="SimSun" w:cs="SimSun" w:eastAsia="新宋体"/>
                                <w:sz w:val="11"/>
                                <w:szCs w:val="11"/>
                              </w:rPr>
                              <w:t>的采样没有意义。采样</w:t>
                            </w:r>
                            <w:r>
                              <w:rPr>
                                <w:rFonts w:eastAsia="新宋体" w:cs="SimSun" w:ascii="SimSun" w:hAnsi="SimSun"/>
                                <w:sz w:val="11"/>
                                <w:szCs w:val="11"/>
                              </w:rPr>
                              <w:br/>
                            </w:r>
                            <w:r>
                              <w:rPr>
                                <w:rFonts w:ascii="SimSun" w:hAnsi="SimSun" w:cs="SimSun" w:eastAsia="新宋体"/>
                                <w:sz w:val="11"/>
                                <w:szCs w:val="11"/>
                              </w:rPr>
                              <w:t>率指的是每秒采样的次数，或信号变化的次数。每次采样时的模拟信号波形，称为码</w:t>
                            </w:r>
                            <w:r>
                              <w:rPr>
                                <w:rFonts w:eastAsia="新宋体" w:cs="SimSun" w:ascii="SimSun" w:hAnsi="SimSun"/>
                                <w:sz w:val="11"/>
                                <w:szCs w:val="11"/>
                              </w:rPr>
                              <w:br/>
                            </w:r>
                            <w:r>
                              <w:rPr>
                                <w:rFonts w:ascii="SimSun" w:hAnsi="SimSun" w:cs="SimSun" w:eastAsia="新宋体"/>
                                <w:sz w:val="11"/>
                                <w:szCs w:val="11"/>
                              </w:rPr>
                              <w:t>元，信号波形携带着要传输的消息符号，所以，采样率也称为符号率，它还有另一个名</w:t>
                            </w:r>
                            <w:r>
                              <w:rPr>
                                <w:rFonts w:eastAsia="新宋体" w:cs="SimSun" w:ascii="SimSun" w:hAnsi="SimSun"/>
                                <w:sz w:val="11"/>
                                <w:szCs w:val="11"/>
                              </w:rPr>
                              <w:br/>
                            </w:r>
                            <w:r>
                              <w:rPr>
                                <w:rFonts w:ascii="SimSun" w:hAnsi="SimSun" w:cs="SimSun" w:eastAsia="新宋体"/>
                                <w:sz w:val="11"/>
                                <w:szCs w:val="11"/>
                              </w:rPr>
                              <w:t>称：波特率。对数字信号来说，码元是每次采样携带的二进制数。上式中的</w:t>
                            </w:r>
                            <w:r>
                              <w:rPr>
                                <w:rFonts w:eastAsia="新宋体" w:cs="SimSun" w:ascii="SimSun" w:hAnsi="SimSun"/>
                                <w:sz w:val="11"/>
                                <w:szCs w:val="11"/>
                              </w:rPr>
                              <w:t>L</w:t>
                            </w:r>
                            <w:r>
                              <w:rPr>
                                <w:rFonts w:ascii="SimSun" w:hAnsi="SimSun" w:cs="SimSun" w:eastAsia="新宋体"/>
                                <w:sz w:val="11"/>
                                <w:szCs w:val="11"/>
                              </w:rPr>
                              <w:t>表示信</w:t>
                            </w:r>
                            <w:r>
                              <w:rPr>
                                <w:rFonts w:eastAsia="新宋体" w:cs="SimSun" w:ascii="SimSun" w:hAnsi="SimSun"/>
                                <w:sz w:val="11"/>
                                <w:szCs w:val="11"/>
                              </w:rPr>
                              <w:br/>
                            </w:r>
                            <w:r>
                              <w:rPr>
                                <w:rFonts w:ascii="SimSun" w:hAnsi="SimSun" w:cs="SimSun" w:eastAsia="新宋体"/>
                                <w:sz w:val="11"/>
                                <w:szCs w:val="11"/>
                              </w:rPr>
                              <w:t>号的离散级别，它与二进制码元位数之间常常有</w:t>
                            </w:r>
                            <w:r>
                              <w:rPr>
                                <w:rFonts w:eastAsia="新宋体" w:cs="SimSun" w:ascii="SimSun" w:hAnsi="SimSun"/>
                                <w:sz w:val="11"/>
                                <w:szCs w:val="11"/>
                              </w:rPr>
                              <w:t>2</w:t>
                            </w:r>
                            <w:r>
                              <w:rPr>
                                <w:rFonts w:ascii="SimSun" w:hAnsi="SimSun" w:cs="SimSun" w:eastAsia="新宋体"/>
                                <w:sz w:val="11"/>
                                <w:szCs w:val="11"/>
                              </w:rPr>
                              <w:t>的指数关系。比如，采样的二进制</w:t>
                            </w:r>
                            <w:r>
                              <w:rPr>
                                <w:rFonts w:eastAsia="新宋体" w:cs="SimSun" w:ascii="SimSun" w:hAnsi="SimSun"/>
                                <w:sz w:val="11"/>
                                <w:szCs w:val="11"/>
                              </w:rPr>
                              <w:br/>
                            </w:r>
                            <w:r>
                              <w:rPr>
                                <w:rFonts w:ascii="SimSun" w:hAnsi="SimSun" w:cs="SimSun" w:eastAsia="新宋体"/>
                                <w:sz w:val="11"/>
                                <w:szCs w:val="11"/>
                              </w:rPr>
                              <w:t>数是</w:t>
                            </w:r>
                            <w:r>
                              <w:rPr>
                                <w:rFonts w:eastAsia="新宋体" w:cs="SimSun" w:ascii="SimSun" w:hAnsi="SimSun"/>
                                <w:sz w:val="11"/>
                                <w:szCs w:val="11"/>
                              </w:rPr>
                              <w:t>2</w:t>
                            </w:r>
                            <w:r>
                              <w:rPr>
                                <w:rFonts w:ascii="SimSun" w:hAnsi="SimSun" w:cs="SimSun" w:eastAsia="新宋体"/>
                                <w:sz w:val="11"/>
                                <w:szCs w:val="11"/>
                              </w:rPr>
                              <w:t>比特，二进制码元是</w:t>
                            </w:r>
                            <w:r>
                              <w:rPr>
                                <w:rFonts w:eastAsia="新宋体" w:cs="SimSun" w:ascii="SimSun" w:hAnsi="SimSun"/>
                                <w:sz w:val="11"/>
                                <w:szCs w:val="11"/>
                              </w:rPr>
                              <w:t>2</w:t>
                            </w:r>
                            <w:r>
                              <w:rPr>
                                <w:rFonts w:ascii="SimSun" w:hAnsi="SimSun" w:cs="SimSun" w:eastAsia="新宋体"/>
                                <w:sz w:val="11"/>
                                <w:szCs w:val="11"/>
                              </w:rPr>
                              <w:t>比特，则信号的离散级别是</w:t>
                            </w:r>
                            <w:r>
                              <w:rPr>
                                <w:rFonts w:eastAsia="新宋体" w:cs="SimSun" w:ascii="SimSun" w:hAnsi="SimSun"/>
                                <w:sz w:val="11"/>
                                <w:szCs w:val="11"/>
                              </w:rPr>
                              <w:t>2=4</w:t>
                            </w:r>
                            <w:r>
                              <w:rPr>
                                <w:rFonts w:ascii="SimSun" w:hAnsi="SimSun" w:cs="SimSun" w:eastAsia="新宋体"/>
                                <w:sz w:val="11"/>
                                <w:szCs w:val="11"/>
                              </w:rPr>
                              <w:t>，而</w:t>
                            </w:r>
                            <w:r>
                              <w:rPr>
                                <w:rFonts w:eastAsia="新宋体" w:cs="SimSun" w:ascii="SimSun" w:hAnsi="SimSun"/>
                                <w:sz w:val="11"/>
                                <w:szCs w:val="11"/>
                              </w:rPr>
                              <w:t>8</w:t>
                            </w:r>
                            <w:r>
                              <w:rPr>
                                <w:rFonts w:ascii="SimSun" w:hAnsi="SimSun" w:cs="SimSun" w:eastAsia="新宋体"/>
                                <w:sz w:val="11"/>
                                <w:szCs w:val="11"/>
                              </w:rPr>
                              <w:t>比特的码元对应</w:t>
                            </w:r>
                            <w:r>
                              <w:rPr>
                                <w:rFonts w:eastAsia="新宋体" w:cs="SimSun" w:ascii="SimSun" w:hAnsi="SimSun"/>
                                <w:sz w:val="11"/>
                                <w:szCs w:val="11"/>
                              </w:rPr>
                              <w:br/>
                            </w:r>
                            <w:r>
                              <w:rPr>
                                <w:rFonts w:ascii="SimSun" w:hAnsi="SimSun" w:cs="SimSun" w:eastAsia="新宋体"/>
                                <w:sz w:val="11"/>
                                <w:szCs w:val="11"/>
                              </w:rPr>
                              <w:t>着</w:t>
                            </w:r>
                            <w:r>
                              <w:rPr>
                                <w:rFonts w:eastAsia="新宋体" w:cs="SimSun" w:ascii="SimSun" w:hAnsi="SimSun"/>
                                <w:sz w:val="11"/>
                                <w:szCs w:val="11"/>
                              </w:rPr>
                              <w:t>256</w:t>
                            </w:r>
                            <w:r>
                              <w:rPr>
                                <w:rFonts w:ascii="SimSun" w:hAnsi="SimSun" w:cs="SimSun" w:eastAsia="新宋体"/>
                                <w:sz w:val="11"/>
                                <w:szCs w:val="11"/>
                              </w:rPr>
                              <w:t>个信号离散级别。这种指数关系，不一定成立，因为有些级别的信号可能被用</w:t>
                            </w:r>
                            <w:r>
                              <w:rPr>
                                <w:rFonts w:eastAsia="新宋体" w:cs="SimSun" w:ascii="SimSun" w:hAnsi="SimSun"/>
                                <w:sz w:val="11"/>
                                <w:szCs w:val="11"/>
                              </w:rPr>
                              <w:br/>
                            </w:r>
                            <w:r>
                              <w:rPr>
                                <w:rFonts w:ascii="SimSun" w:hAnsi="SimSun" w:cs="SimSun" w:eastAsia="新宋体"/>
                                <w:sz w:val="11"/>
                                <w:szCs w:val="11"/>
                              </w:rPr>
                              <w:t>于纠错或其他控制用途。</w:t>
                            </w:r>
                          </w:p>
                        </w:txbxContent>
                      </wps:txbx>
                      <wps:bodyPr anchor="t" lIns="53975" tIns="53975" rIns="53975" bIns="53975">
                        <a:spAutoFit/>
                      </wps:bodyPr>
                    </wps:wsp>
                  </a:graphicData>
                </a:graphic>
              </wp:anchor>
            </w:drawing>
          </mc:Choice>
          <mc:Fallback>
            <w:pict>
              <v:rect fillcolor="#729FCF" style="position:absolute;rotation:-0;width:552.25pt;height:91.7pt;mso-wrap-distance-left:5.7pt;mso-wrap-distance-right:5.7pt;mso-wrap-distance-top:5.7pt;mso-wrap-distance-bottom:5.7pt;margin-top:369.5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上式中，</w:t>
                      </w:r>
                      <w:r>
                        <w:rPr>
                          <w:rFonts w:eastAsia="新宋体" w:cs="SimSun" w:ascii="SimSun" w:hAnsi="SimSun"/>
                          <w:sz w:val="11"/>
                          <w:szCs w:val="11"/>
                        </w:rPr>
                        <w:t>B</w:t>
                      </w:r>
                      <w:r>
                        <w:rPr>
                          <w:rFonts w:ascii="SimSun" w:hAnsi="SimSun" w:cs="SimSun" w:eastAsia="新宋体"/>
                          <w:sz w:val="11"/>
                          <w:szCs w:val="11"/>
                        </w:rPr>
                        <w:t>表示物理带宽（单位：</w:t>
                      </w:r>
                      <w:r>
                        <w:rPr>
                          <w:rFonts w:eastAsia="新宋体" w:cs="SimSun" w:ascii="SimSun" w:hAnsi="SimSun"/>
                          <w:sz w:val="11"/>
                          <w:szCs w:val="11"/>
                        </w:rPr>
                        <w:t>Hz</w:t>
                      </w:r>
                      <w:r>
                        <w:rPr>
                          <w:rFonts w:ascii="SimSun" w:hAnsi="SimSun" w:cs="SimSun" w:eastAsia="新宋体"/>
                          <w:sz w:val="11"/>
                          <w:szCs w:val="11"/>
                        </w:rPr>
                        <w:t>），</w:t>
                      </w:r>
                      <w:r>
                        <w:rPr>
                          <w:rFonts w:eastAsia="新宋体" w:cs="SimSun" w:ascii="SimSun" w:hAnsi="SimSun"/>
                          <w:sz w:val="11"/>
                          <w:szCs w:val="11"/>
                        </w:rPr>
                        <w:t>Sm</w:t>
                      </w:r>
                      <w:r>
                        <w:rPr>
                          <w:rFonts w:ascii="SimSun" w:hAnsi="SimSun" w:cs="SimSun" w:eastAsia="新宋体"/>
                          <w:sz w:val="11"/>
                          <w:szCs w:val="11"/>
                        </w:rPr>
                        <w:t>表示最大采样率，其值最大不超过</w:t>
                      </w:r>
                      <w:r>
                        <w:rPr>
                          <w:rFonts w:eastAsia="新宋体" w:cs="SimSun" w:ascii="SimSun" w:hAnsi="SimSun"/>
                          <w:sz w:val="11"/>
                          <w:szCs w:val="11"/>
                        </w:rPr>
                        <w:t>2B</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因为超过</w:t>
                      </w:r>
                      <w:r>
                        <w:rPr>
                          <w:rFonts w:eastAsia="新宋体" w:cs="SimSun" w:ascii="SimSun" w:hAnsi="SimSun"/>
                          <w:sz w:val="11"/>
                          <w:szCs w:val="11"/>
                        </w:rPr>
                        <w:t>2B</w:t>
                      </w:r>
                      <w:r>
                        <w:rPr>
                          <w:rFonts w:ascii="SimSun" w:hAnsi="SimSun" w:cs="SimSun" w:eastAsia="新宋体"/>
                          <w:sz w:val="11"/>
                          <w:szCs w:val="11"/>
                        </w:rPr>
                        <w:t>的高频分量无法通过信道，被过滤掉了；超过</w:t>
                      </w:r>
                      <w:r>
                        <w:rPr>
                          <w:rFonts w:eastAsia="新宋体" w:cs="SimSun" w:ascii="SimSun" w:hAnsi="SimSun"/>
                          <w:sz w:val="11"/>
                          <w:szCs w:val="11"/>
                        </w:rPr>
                        <w:t>2B</w:t>
                      </w:r>
                      <w:r>
                        <w:rPr>
                          <w:rFonts w:ascii="SimSun" w:hAnsi="SimSun" w:cs="SimSun" w:eastAsia="新宋体"/>
                          <w:sz w:val="11"/>
                          <w:szCs w:val="11"/>
                        </w:rPr>
                        <w:t>的采样没有意义。采样</w:t>
                      </w:r>
                      <w:r>
                        <w:rPr>
                          <w:rFonts w:eastAsia="新宋体" w:cs="SimSun" w:ascii="SimSun" w:hAnsi="SimSun"/>
                          <w:sz w:val="11"/>
                          <w:szCs w:val="11"/>
                        </w:rPr>
                        <w:br/>
                      </w:r>
                      <w:r>
                        <w:rPr>
                          <w:rFonts w:ascii="SimSun" w:hAnsi="SimSun" w:cs="SimSun" w:eastAsia="新宋体"/>
                          <w:sz w:val="11"/>
                          <w:szCs w:val="11"/>
                        </w:rPr>
                        <w:t>率指的是每秒采样的次数，或信号变化的次数。每次采样时的模拟信号波形，称为码</w:t>
                      </w:r>
                      <w:r>
                        <w:rPr>
                          <w:rFonts w:eastAsia="新宋体" w:cs="SimSun" w:ascii="SimSun" w:hAnsi="SimSun"/>
                          <w:sz w:val="11"/>
                          <w:szCs w:val="11"/>
                        </w:rPr>
                        <w:br/>
                      </w:r>
                      <w:r>
                        <w:rPr>
                          <w:rFonts w:ascii="SimSun" w:hAnsi="SimSun" w:cs="SimSun" w:eastAsia="新宋体"/>
                          <w:sz w:val="11"/>
                          <w:szCs w:val="11"/>
                        </w:rPr>
                        <w:t>元，信号波形携带着要传输的消息符号，所以，采样率也称为符号率，它还有另一个名</w:t>
                      </w:r>
                      <w:r>
                        <w:rPr>
                          <w:rFonts w:eastAsia="新宋体" w:cs="SimSun" w:ascii="SimSun" w:hAnsi="SimSun"/>
                          <w:sz w:val="11"/>
                          <w:szCs w:val="11"/>
                        </w:rPr>
                        <w:br/>
                      </w:r>
                      <w:r>
                        <w:rPr>
                          <w:rFonts w:ascii="SimSun" w:hAnsi="SimSun" w:cs="SimSun" w:eastAsia="新宋体"/>
                          <w:sz w:val="11"/>
                          <w:szCs w:val="11"/>
                        </w:rPr>
                        <w:t>称：波特率。对数字信号来说，码元是每次采样携带的二进制数。上式中的</w:t>
                      </w:r>
                      <w:r>
                        <w:rPr>
                          <w:rFonts w:eastAsia="新宋体" w:cs="SimSun" w:ascii="SimSun" w:hAnsi="SimSun"/>
                          <w:sz w:val="11"/>
                          <w:szCs w:val="11"/>
                        </w:rPr>
                        <w:t>L</w:t>
                      </w:r>
                      <w:r>
                        <w:rPr>
                          <w:rFonts w:ascii="SimSun" w:hAnsi="SimSun" w:cs="SimSun" w:eastAsia="新宋体"/>
                          <w:sz w:val="11"/>
                          <w:szCs w:val="11"/>
                        </w:rPr>
                        <w:t>表示信</w:t>
                      </w:r>
                      <w:r>
                        <w:rPr>
                          <w:rFonts w:eastAsia="新宋体" w:cs="SimSun" w:ascii="SimSun" w:hAnsi="SimSun"/>
                          <w:sz w:val="11"/>
                          <w:szCs w:val="11"/>
                        </w:rPr>
                        <w:br/>
                      </w:r>
                      <w:r>
                        <w:rPr>
                          <w:rFonts w:ascii="SimSun" w:hAnsi="SimSun" w:cs="SimSun" w:eastAsia="新宋体"/>
                          <w:sz w:val="11"/>
                          <w:szCs w:val="11"/>
                        </w:rPr>
                        <w:t>号的离散级别，它与二进制码元位数之间常常有</w:t>
                      </w:r>
                      <w:r>
                        <w:rPr>
                          <w:rFonts w:eastAsia="新宋体" w:cs="SimSun" w:ascii="SimSun" w:hAnsi="SimSun"/>
                          <w:sz w:val="11"/>
                          <w:szCs w:val="11"/>
                        </w:rPr>
                        <w:t>2</w:t>
                      </w:r>
                      <w:r>
                        <w:rPr>
                          <w:rFonts w:ascii="SimSun" w:hAnsi="SimSun" w:cs="SimSun" w:eastAsia="新宋体"/>
                          <w:sz w:val="11"/>
                          <w:szCs w:val="11"/>
                        </w:rPr>
                        <w:t>的指数关系。比如，采样的二进制</w:t>
                      </w:r>
                      <w:r>
                        <w:rPr>
                          <w:rFonts w:eastAsia="新宋体" w:cs="SimSun" w:ascii="SimSun" w:hAnsi="SimSun"/>
                          <w:sz w:val="11"/>
                          <w:szCs w:val="11"/>
                        </w:rPr>
                        <w:br/>
                      </w:r>
                      <w:r>
                        <w:rPr>
                          <w:rFonts w:ascii="SimSun" w:hAnsi="SimSun" w:cs="SimSun" w:eastAsia="新宋体"/>
                          <w:sz w:val="11"/>
                          <w:szCs w:val="11"/>
                        </w:rPr>
                        <w:t>数是</w:t>
                      </w:r>
                      <w:r>
                        <w:rPr>
                          <w:rFonts w:eastAsia="新宋体" w:cs="SimSun" w:ascii="SimSun" w:hAnsi="SimSun"/>
                          <w:sz w:val="11"/>
                          <w:szCs w:val="11"/>
                        </w:rPr>
                        <w:t>2</w:t>
                      </w:r>
                      <w:r>
                        <w:rPr>
                          <w:rFonts w:ascii="SimSun" w:hAnsi="SimSun" w:cs="SimSun" w:eastAsia="新宋体"/>
                          <w:sz w:val="11"/>
                          <w:szCs w:val="11"/>
                        </w:rPr>
                        <w:t>比特，二进制码元是</w:t>
                      </w:r>
                      <w:r>
                        <w:rPr>
                          <w:rFonts w:eastAsia="新宋体" w:cs="SimSun" w:ascii="SimSun" w:hAnsi="SimSun"/>
                          <w:sz w:val="11"/>
                          <w:szCs w:val="11"/>
                        </w:rPr>
                        <w:t>2</w:t>
                      </w:r>
                      <w:r>
                        <w:rPr>
                          <w:rFonts w:ascii="SimSun" w:hAnsi="SimSun" w:cs="SimSun" w:eastAsia="新宋体"/>
                          <w:sz w:val="11"/>
                          <w:szCs w:val="11"/>
                        </w:rPr>
                        <w:t>比特，则信号的离散级别是</w:t>
                      </w:r>
                      <w:r>
                        <w:rPr>
                          <w:rFonts w:eastAsia="新宋体" w:cs="SimSun" w:ascii="SimSun" w:hAnsi="SimSun"/>
                          <w:sz w:val="11"/>
                          <w:szCs w:val="11"/>
                        </w:rPr>
                        <w:t>2=4</w:t>
                      </w:r>
                      <w:r>
                        <w:rPr>
                          <w:rFonts w:ascii="SimSun" w:hAnsi="SimSun" w:cs="SimSun" w:eastAsia="新宋体"/>
                          <w:sz w:val="11"/>
                          <w:szCs w:val="11"/>
                        </w:rPr>
                        <w:t>，而</w:t>
                      </w:r>
                      <w:r>
                        <w:rPr>
                          <w:rFonts w:eastAsia="新宋体" w:cs="SimSun" w:ascii="SimSun" w:hAnsi="SimSun"/>
                          <w:sz w:val="11"/>
                          <w:szCs w:val="11"/>
                        </w:rPr>
                        <w:t>8</w:t>
                      </w:r>
                      <w:r>
                        <w:rPr>
                          <w:rFonts w:ascii="SimSun" w:hAnsi="SimSun" w:cs="SimSun" w:eastAsia="新宋体"/>
                          <w:sz w:val="11"/>
                          <w:szCs w:val="11"/>
                        </w:rPr>
                        <w:t>比特的码元对应</w:t>
                      </w:r>
                      <w:r>
                        <w:rPr>
                          <w:rFonts w:eastAsia="新宋体" w:cs="SimSun" w:ascii="SimSun" w:hAnsi="SimSun"/>
                          <w:sz w:val="11"/>
                          <w:szCs w:val="11"/>
                        </w:rPr>
                        <w:br/>
                      </w:r>
                      <w:r>
                        <w:rPr>
                          <w:rFonts w:ascii="SimSun" w:hAnsi="SimSun" w:cs="SimSun" w:eastAsia="新宋体"/>
                          <w:sz w:val="11"/>
                          <w:szCs w:val="11"/>
                        </w:rPr>
                        <w:t>着</w:t>
                      </w:r>
                      <w:r>
                        <w:rPr>
                          <w:rFonts w:eastAsia="新宋体" w:cs="SimSun" w:ascii="SimSun" w:hAnsi="SimSun"/>
                          <w:sz w:val="11"/>
                          <w:szCs w:val="11"/>
                        </w:rPr>
                        <w:t>256</w:t>
                      </w:r>
                      <w:r>
                        <w:rPr>
                          <w:rFonts w:ascii="SimSun" w:hAnsi="SimSun" w:cs="SimSun" w:eastAsia="新宋体"/>
                          <w:sz w:val="11"/>
                          <w:szCs w:val="11"/>
                        </w:rPr>
                        <w:t>个信号离散级别。这种指数关系，不一定成立，因为有些级别的信号可能被用</w:t>
                      </w:r>
                      <w:r>
                        <w:rPr>
                          <w:rFonts w:eastAsia="新宋体" w:cs="SimSun" w:ascii="SimSun" w:hAnsi="SimSun"/>
                          <w:sz w:val="11"/>
                          <w:szCs w:val="11"/>
                        </w:rPr>
                        <w:br/>
                      </w:r>
                      <w:r>
                        <w:rPr>
                          <w:rFonts w:ascii="SimSun" w:hAnsi="SimSun" w:cs="SimSun" w:eastAsia="新宋体"/>
                          <w:sz w:val="11"/>
                          <w:szCs w:val="11"/>
                        </w:rPr>
                        <w:t>于纠错或其他控制用途。</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186055</wp:posOffset>
                </wp:positionH>
                <wp:positionV relativeFrom="line">
                  <wp:posOffset>6974840</wp:posOffset>
                </wp:positionV>
                <wp:extent cx="7013575" cy="433070"/>
                <wp:effectExtent l="0" t="0" r="0" b="0"/>
                <wp:wrapSquare wrapText="bothSides"/>
                <wp:docPr id="327" name="Frame13"/>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奈奎斯特定理说明一条理想信道的最大传输速率（数字带宽），与其物理带宽成正</w:t>
                            </w:r>
                            <w:r>
                              <w:rPr>
                                <w:rFonts w:eastAsia="新宋体" w:cs="SimSun" w:ascii="SimSun" w:hAnsi="SimSun"/>
                                <w:sz w:val="11"/>
                                <w:szCs w:val="11"/>
                              </w:rPr>
                              <w:br/>
                            </w:r>
                            <w:r>
                              <w:rPr>
                                <w:rFonts w:ascii="SimSun" w:hAnsi="SimSun" w:cs="SimSun" w:eastAsia="新宋体"/>
                                <w:sz w:val="11"/>
                                <w:szCs w:val="11"/>
                              </w:rPr>
                              <w:t>相关的关系，还与码元宽度（二进制码元的位数）成正相关的关系。一条信道的物理特</w:t>
                            </w:r>
                            <w:r>
                              <w:rPr>
                                <w:rFonts w:eastAsia="新宋体" w:cs="SimSun" w:ascii="SimSun" w:hAnsi="SimSun"/>
                                <w:sz w:val="11"/>
                                <w:szCs w:val="11"/>
                              </w:rPr>
                              <w:br/>
                            </w:r>
                            <w:r>
                              <w:rPr>
                                <w:rFonts w:ascii="SimSun" w:hAnsi="SimSun" w:cs="SimSun" w:eastAsia="新宋体"/>
                                <w:sz w:val="11"/>
                                <w:szCs w:val="11"/>
                              </w:rPr>
                              <w:t>性确定了，即物理带宽确定了之后，只能通过提高离散级别提高最大传输速率了。</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549.2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奈奎斯特定理说明一条理想信道的最大传输速率（数字带宽），与其物理带宽成正</w:t>
                      </w:r>
                      <w:r>
                        <w:rPr>
                          <w:rFonts w:eastAsia="新宋体" w:cs="SimSun" w:ascii="SimSun" w:hAnsi="SimSun"/>
                          <w:sz w:val="11"/>
                          <w:szCs w:val="11"/>
                        </w:rPr>
                        <w:br/>
                      </w:r>
                      <w:r>
                        <w:rPr>
                          <w:rFonts w:ascii="SimSun" w:hAnsi="SimSun" w:cs="SimSun" w:eastAsia="新宋体"/>
                          <w:sz w:val="11"/>
                          <w:szCs w:val="11"/>
                        </w:rPr>
                        <w:t>相关的关系，还与码元宽度（二进制码元的位数）成正相关的关系。一条信道的物理特</w:t>
                      </w:r>
                      <w:r>
                        <w:rPr>
                          <w:rFonts w:eastAsia="新宋体" w:cs="SimSun" w:ascii="SimSun" w:hAnsi="SimSun"/>
                          <w:sz w:val="11"/>
                          <w:szCs w:val="11"/>
                        </w:rPr>
                        <w:br/>
                      </w:r>
                      <w:r>
                        <w:rPr>
                          <w:rFonts w:ascii="SimSun" w:hAnsi="SimSun" w:cs="SimSun" w:eastAsia="新宋体"/>
                          <w:sz w:val="11"/>
                          <w:szCs w:val="11"/>
                        </w:rPr>
                        <w:t>性确定了，即物理带宽确定了之后，只能通过提高离散级别提高最大传输速率了。</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186055</wp:posOffset>
                </wp:positionH>
                <wp:positionV relativeFrom="line">
                  <wp:posOffset>7722235</wp:posOffset>
                </wp:positionV>
                <wp:extent cx="7013575" cy="554990"/>
                <wp:effectExtent l="0" t="0" r="0" b="0"/>
                <wp:wrapSquare wrapText="bothSides"/>
                <wp:docPr id="328" name="Frame14"/>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在真实的信道中，噪声却是不可避免的；噪声可大可小，大的噪声甚至可以淹没信</w:t>
                            </w:r>
                            <w:r>
                              <w:rPr>
                                <w:rFonts w:eastAsia="新宋体" w:cs="SimSun" w:ascii="SimSun" w:hAnsi="SimSun"/>
                                <w:sz w:val="11"/>
                                <w:szCs w:val="11"/>
                              </w:rPr>
                              <w:br/>
                            </w:r>
                            <w:r>
                              <w:rPr>
                                <w:rFonts w:ascii="SimSun" w:hAnsi="SimSun" w:cs="SimSun" w:eastAsia="新宋体"/>
                                <w:sz w:val="11"/>
                                <w:szCs w:val="11"/>
                              </w:rPr>
                              <w:t>号。信噪比可用于量度信道的质量，信噪比（</w:t>
                            </w:r>
                            <w:r>
                              <w:rPr>
                                <w:rFonts w:eastAsia="新宋体" w:cs="SimSun" w:ascii="SimSun" w:hAnsi="SimSun"/>
                                <w:sz w:val="11"/>
                                <w:szCs w:val="11"/>
                              </w:rPr>
                              <w:t>Signal-to-NoiseRatio</w:t>
                            </w:r>
                            <w:r>
                              <w:rPr>
                                <w:rFonts w:ascii="SimSun" w:hAnsi="SimSun" w:cs="SimSun" w:eastAsia="新宋体"/>
                                <w:sz w:val="11"/>
                                <w:szCs w:val="11"/>
                              </w:rPr>
                              <w:t>，</w:t>
                            </w:r>
                            <w:r>
                              <w:rPr>
                                <w:rFonts w:eastAsia="新宋体" w:cs="SimSun" w:ascii="SimSun" w:hAnsi="SimSun"/>
                                <w:sz w:val="11"/>
                                <w:szCs w:val="11"/>
                              </w:rPr>
                              <w:t>SNR</w:t>
                            </w:r>
                            <w:r>
                              <w:rPr>
                                <w:rFonts w:ascii="SimSun" w:hAnsi="SimSun" w:cs="SimSun" w:eastAsia="新宋体"/>
                                <w:sz w:val="11"/>
                                <w:szCs w:val="11"/>
                              </w:rPr>
                              <w:t>）指的是信号</w:t>
                            </w:r>
                            <w:r>
                              <w:rPr>
                                <w:rFonts w:eastAsia="新宋体" w:cs="SimSun" w:ascii="SimSun" w:hAnsi="SimSun"/>
                                <w:sz w:val="11"/>
                                <w:szCs w:val="11"/>
                              </w:rPr>
                              <w:br/>
                            </w:r>
                            <w:r>
                              <w:rPr>
                                <w:rFonts w:ascii="SimSun" w:hAnsi="SimSun" w:cs="SimSun" w:eastAsia="新宋体"/>
                                <w:sz w:val="11"/>
                                <w:szCs w:val="11"/>
                              </w:rPr>
                              <w:t>功率与噪声功率的比值，记为</w:t>
                            </w:r>
                            <w:r>
                              <w:rPr>
                                <w:rFonts w:eastAsia="新宋体" w:cs="SimSun" w:ascii="SimSun" w:hAnsi="SimSun"/>
                                <w:sz w:val="11"/>
                                <w:szCs w:val="11"/>
                              </w:rPr>
                              <w:t>S/N</w:t>
                            </w:r>
                            <w:r>
                              <w:rPr>
                                <w:rFonts w:ascii="SimSun" w:hAnsi="SimSun" w:cs="SimSun" w:eastAsia="新宋体"/>
                                <w:sz w:val="11"/>
                                <w:szCs w:val="11"/>
                              </w:rPr>
                              <w:t>。正常的信噪比通常很大，业界常以分贝（</w:t>
                            </w:r>
                            <w:r>
                              <w:rPr>
                                <w:rFonts w:eastAsia="新宋体" w:cs="SimSun" w:ascii="SimSun" w:hAnsi="SimSun"/>
                                <w:sz w:val="11"/>
                                <w:szCs w:val="11"/>
                              </w:rPr>
                              <w:t>deciBel</w:t>
                              <w:br/>
                              <w:t>dB</w:t>
                            </w:r>
                            <w:r>
                              <w:rPr>
                                <w:rFonts w:ascii="SimSun" w:hAnsi="SimSun" w:cs="SimSun" w:eastAsia="新宋体"/>
                                <w:sz w:val="11"/>
                                <w:szCs w:val="11"/>
                              </w:rPr>
                              <w:t>）作为信噪比的单位，计算公式如下：</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608.0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在真实的信道中，噪声却是不可避免的；噪声可大可小，大的噪声甚至可以淹没信</w:t>
                      </w:r>
                      <w:r>
                        <w:rPr>
                          <w:rFonts w:eastAsia="新宋体" w:cs="SimSun" w:ascii="SimSun" w:hAnsi="SimSun"/>
                          <w:sz w:val="11"/>
                          <w:szCs w:val="11"/>
                        </w:rPr>
                        <w:br/>
                      </w:r>
                      <w:r>
                        <w:rPr>
                          <w:rFonts w:ascii="SimSun" w:hAnsi="SimSun" w:cs="SimSun" w:eastAsia="新宋体"/>
                          <w:sz w:val="11"/>
                          <w:szCs w:val="11"/>
                        </w:rPr>
                        <w:t>号。信噪比可用于量度信道的质量，信噪比（</w:t>
                      </w:r>
                      <w:r>
                        <w:rPr>
                          <w:rFonts w:eastAsia="新宋体" w:cs="SimSun" w:ascii="SimSun" w:hAnsi="SimSun"/>
                          <w:sz w:val="11"/>
                          <w:szCs w:val="11"/>
                        </w:rPr>
                        <w:t>Signal-to-NoiseRatio</w:t>
                      </w:r>
                      <w:r>
                        <w:rPr>
                          <w:rFonts w:ascii="SimSun" w:hAnsi="SimSun" w:cs="SimSun" w:eastAsia="新宋体"/>
                          <w:sz w:val="11"/>
                          <w:szCs w:val="11"/>
                        </w:rPr>
                        <w:t>，</w:t>
                      </w:r>
                      <w:r>
                        <w:rPr>
                          <w:rFonts w:eastAsia="新宋体" w:cs="SimSun" w:ascii="SimSun" w:hAnsi="SimSun"/>
                          <w:sz w:val="11"/>
                          <w:szCs w:val="11"/>
                        </w:rPr>
                        <w:t>SNR</w:t>
                      </w:r>
                      <w:r>
                        <w:rPr>
                          <w:rFonts w:ascii="SimSun" w:hAnsi="SimSun" w:cs="SimSun" w:eastAsia="新宋体"/>
                          <w:sz w:val="11"/>
                          <w:szCs w:val="11"/>
                        </w:rPr>
                        <w:t>）指的是信号</w:t>
                      </w:r>
                      <w:r>
                        <w:rPr>
                          <w:rFonts w:eastAsia="新宋体" w:cs="SimSun" w:ascii="SimSun" w:hAnsi="SimSun"/>
                          <w:sz w:val="11"/>
                          <w:szCs w:val="11"/>
                        </w:rPr>
                        <w:br/>
                      </w:r>
                      <w:r>
                        <w:rPr>
                          <w:rFonts w:ascii="SimSun" w:hAnsi="SimSun" w:cs="SimSun" w:eastAsia="新宋体"/>
                          <w:sz w:val="11"/>
                          <w:szCs w:val="11"/>
                        </w:rPr>
                        <w:t>功率与噪声功率的比值，记为</w:t>
                      </w:r>
                      <w:r>
                        <w:rPr>
                          <w:rFonts w:eastAsia="新宋体" w:cs="SimSun" w:ascii="SimSun" w:hAnsi="SimSun"/>
                          <w:sz w:val="11"/>
                          <w:szCs w:val="11"/>
                        </w:rPr>
                        <w:t>S/N</w:t>
                      </w:r>
                      <w:r>
                        <w:rPr>
                          <w:rFonts w:ascii="SimSun" w:hAnsi="SimSun" w:cs="SimSun" w:eastAsia="新宋体"/>
                          <w:sz w:val="11"/>
                          <w:szCs w:val="11"/>
                        </w:rPr>
                        <w:t>。正常的信噪比通常很大，业界常以分贝（</w:t>
                      </w:r>
                      <w:r>
                        <w:rPr>
                          <w:rFonts w:eastAsia="新宋体" w:cs="SimSun" w:ascii="SimSun" w:hAnsi="SimSun"/>
                          <w:sz w:val="11"/>
                          <w:szCs w:val="11"/>
                        </w:rPr>
                        <w:t>deciBel</w:t>
                        <w:br/>
                        <w:t>dB</w:t>
                      </w:r>
                      <w:r>
                        <w:rPr>
                          <w:rFonts w:ascii="SimSun" w:hAnsi="SimSun" w:cs="SimSun" w:eastAsia="新宋体"/>
                          <w:sz w:val="11"/>
                          <w:szCs w:val="11"/>
                        </w:rPr>
                        <w:t>）作为信噪比的单位，计算公式如下：</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2250440</wp:posOffset>
                </wp:positionH>
                <wp:positionV relativeFrom="line">
                  <wp:posOffset>8742045</wp:posOffset>
                </wp:positionV>
                <wp:extent cx="4949190" cy="189230"/>
                <wp:effectExtent l="0" t="0" r="0" b="0"/>
                <wp:wrapSquare wrapText="bothSides"/>
                <wp:docPr id="329" name="Frame15"/>
                <a:graphic xmlns:a="http://schemas.openxmlformats.org/drawingml/2006/main">
                  <a:graphicData uri="http://schemas.microsoft.com/office/word/2010/wordprocessingShape">
                    <wps:wsp>
                      <wps:cNvSpPr txBox="1"/>
                      <wps:spPr>
                        <a:xfrm>
                          <a:off x="0" y="0"/>
                          <a:ext cx="49491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S/N</w:t>
                            </w:r>
                            <w:r>
                              <w:rPr>
                                <w:rFonts w:ascii="SimSun" w:hAnsi="SimSun" w:cs="SimSun" w:eastAsia="新宋体"/>
                                <w:sz w:val="11"/>
                                <w:szCs w:val="11"/>
                              </w:rPr>
                              <w:t>（</w:t>
                            </w:r>
                            <w:r>
                              <w:rPr>
                                <w:rFonts w:eastAsia="新宋体" w:cs="SimSun" w:ascii="SimSun" w:hAnsi="SimSun"/>
                                <w:sz w:val="11"/>
                                <w:szCs w:val="11"/>
                              </w:rPr>
                              <w:t>dB)=10×logS/N</w:t>
                            </w:r>
                          </w:p>
                        </w:txbxContent>
                      </wps:txbx>
                      <wps:bodyPr anchor="t" lIns="53975" tIns="53975" rIns="53975" bIns="53975">
                        <a:spAutoFit/>
                      </wps:bodyPr>
                    </wps:wsp>
                  </a:graphicData>
                </a:graphic>
              </wp:anchor>
            </w:drawing>
          </mc:Choice>
          <mc:Fallback>
            <w:pict>
              <v:rect fillcolor="#729FCF" style="position:absolute;rotation:-0;width:389.7pt;height:14.9pt;mso-wrap-distance-left:5.7pt;mso-wrap-distance-right:5.7pt;mso-wrap-distance-top:5.7pt;mso-wrap-distance-bottom:5.7pt;margin-top:688.35pt;mso-position-vertical-relative:text;margin-left:17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S/N</w:t>
                      </w:r>
                      <w:r>
                        <w:rPr>
                          <w:rFonts w:ascii="SimSun" w:hAnsi="SimSun" w:cs="SimSun" w:eastAsia="新宋体"/>
                          <w:sz w:val="11"/>
                          <w:szCs w:val="11"/>
                        </w:rPr>
                        <w:t>（</w:t>
                      </w:r>
                      <w:r>
                        <w:rPr>
                          <w:rFonts w:eastAsia="新宋体" w:cs="SimSun" w:ascii="SimSun" w:hAnsi="SimSun"/>
                          <w:sz w:val="11"/>
                          <w:szCs w:val="11"/>
                        </w:rPr>
                        <w:t>dB)=10×logS/N</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186055</wp:posOffset>
                </wp:positionH>
                <wp:positionV relativeFrom="line">
                  <wp:posOffset>8999220</wp:posOffset>
                </wp:positionV>
                <wp:extent cx="7013575" cy="554990"/>
                <wp:effectExtent l="0" t="0" r="0" b="0"/>
                <wp:wrapSquare wrapText="bothSides"/>
                <wp:docPr id="330" name="Frame16"/>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比如，一个信噪比</w:t>
                            </w:r>
                            <w:r>
                              <w:rPr>
                                <w:rFonts w:eastAsia="新宋体" w:cs="SimSun" w:ascii="SimSun" w:hAnsi="SimSun"/>
                                <w:sz w:val="11"/>
                                <w:szCs w:val="11"/>
                              </w:rPr>
                              <w:t>S/N</w:t>
                            </w:r>
                            <w:r>
                              <w:rPr>
                                <w:rFonts w:ascii="SimSun" w:hAnsi="SimSun" w:cs="SimSun" w:eastAsia="新宋体"/>
                                <w:sz w:val="11"/>
                                <w:szCs w:val="11"/>
                              </w:rPr>
                              <w:t>是</w:t>
                            </w:r>
                            <w:r>
                              <w:rPr>
                                <w:rFonts w:eastAsia="新宋体" w:cs="SimSun" w:ascii="SimSun" w:hAnsi="SimSun"/>
                                <w:sz w:val="11"/>
                                <w:szCs w:val="11"/>
                              </w:rPr>
                              <w:t>1000</w:t>
                            </w:r>
                            <w:r>
                              <w:rPr>
                                <w:rFonts w:ascii="SimSun" w:hAnsi="SimSun" w:cs="SimSun" w:eastAsia="新宋体"/>
                                <w:sz w:val="11"/>
                                <w:szCs w:val="11"/>
                              </w:rPr>
                              <w:t>的信道，对应</w:t>
                            </w:r>
                            <w:r>
                              <w:rPr>
                                <w:rFonts w:eastAsia="新宋体" w:cs="SimSun" w:ascii="SimSun" w:hAnsi="SimSun"/>
                                <w:sz w:val="11"/>
                                <w:szCs w:val="11"/>
                              </w:rPr>
                              <w:t>30dB</w:t>
                            </w:r>
                            <w:r>
                              <w:rPr>
                                <w:rFonts w:ascii="SimSun" w:hAnsi="SimSun" w:cs="SimSun" w:eastAsia="新宋体"/>
                                <w:sz w:val="11"/>
                                <w:szCs w:val="11"/>
                              </w:rPr>
                              <w:t>；而一个信噪比</w:t>
                            </w:r>
                            <w:r>
                              <w:rPr>
                                <w:rFonts w:eastAsia="新宋体" w:cs="SimSun" w:ascii="SimSun" w:hAnsi="SimSun"/>
                                <w:sz w:val="11"/>
                                <w:szCs w:val="11"/>
                              </w:rPr>
                              <w:t>S/N</w:t>
                            </w:r>
                            <w:r>
                              <w:rPr>
                                <w:rFonts w:ascii="SimSun" w:hAnsi="SimSun" w:cs="SimSun" w:eastAsia="新宋体"/>
                                <w:sz w:val="11"/>
                                <w:szCs w:val="11"/>
                              </w:rPr>
                              <w:t>是</w:t>
                            </w:r>
                            <w:r>
                              <w:rPr>
                                <w:rFonts w:eastAsia="新宋体" w:cs="SimSun" w:ascii="SimSun" w:hAnsi="SimSun"/>
                                <w:sz w:val="11"/>
                                <w:szCs w:val="11"/>
                              </w:rPr>
                              <w:t>100</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信道，对应</w:t>
                            </w:r>
                            <w:r>
                              <w:rPr>
                                <w:rFonts w:eastAsia="新宋体" w:cs="SimSun" w:ascii="SimSun" w:hAnsi="SimSun"/>
                                <w:sz w:val="11"/>
                                <w:szCs w:val="11"/>
                              </w:rPr>
                              <w:t>20dB</w:t>
                              <w:br/>
                              <w:t>1948</w:t>
                            </w:r>
                            <w:r>
                              <w:rPr>
                                <w:rFonts w:ascii="SimSun" w:hAnsi="SimSun" w:cs="SimSun" w:eastAsia="新宋体"/>
                                <w:sz w:val="11"/>
                                <w:szCs w:val="11"/>
                              </w:rPr>
                              <w:t>年，信息论鼻祖香农提出了有噪声信道的最大数据传输率与信噪比的关系，</w:t>
                            </w:r>
                            <w:r>
                              <w:rPr>
                                <w:rFonts w:eastAsia="新宋体" w:cs="SimSun" w:ascii="SimSun" w:hAnsi="SimSun"/>
                                <w:sz w:val="11"/>
                                <w:szCs w:val="11"/>
                              </w:rPr>
                              <w:br/>
                            </w:r>
                            <w:r>
                              <w:rPr>
                                <w:rFonts w:ascii="SimSun" w:hAnsi="SimSun" w:cs="SimSun" w:eastAsia="新宋体"/>
                                <w:sz w:val="11"/>
                                <w:szCs w:val="11"/>
                              </w:rPr>
                              <w:t>即香农定理</w:t>
                            </w:r>
                            <w:r>
                              <w:rPr>
                                <w:rFonts w:eastAsia="新宋体" w:cs="SimSun" w:ascii="SimSun" w:hAnsi="SimSun"/>
                                <w:sz w:val="11"/>
                                <w:szCs w:val="11"/>
                              </w:rPr>
                              <w:t>,</w:t>
                            </w:r>
                            <w:r>
                              <w:rPr>
                                <w:rFonts w:ascii="SimSun" w:hAnsi="SimSun" w:cs="SimSun" w:eastAsia="新宋体"/>
                                <w:sz w:val="11"/>
                                <w:szCs w:val="11"/>
                              </w:rPr>
                              <w:t>可以用公式表示如下</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708.6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比如，一个信噪比</w:t>
                      </w:r>
                      <w:r>
                        <w:rPr>
                          <w:rFonts w:eastAsia="新宋体" w:cs="SimSun" w:ascii="SimSun" w:hAnsi="SimSun"/>
                          <w:sz w:val="11"/>
                          <w:szCs w:val="11"/>
                        </w:rPr>
                        <w:t>S/N</w:t>
                      </w:r>
                      <w:r>
                        <w:rPr>
                          <w:rFonts w:ascii="SimSun" w:hAnsi="SimSun" w:cs="SimSun" w:eastAsia="新宋体"/>
                          <w:sz w:val="11"/>
                          <w:szCs w:val="11"/>
                        </w:rPr>
                        <w:t>是</w:t>
                      </w:r>
                      <w:r>
                        <w:rPr>
                          <w:rFonts w:eastAsia="新宋体" w:cs="SimSun" w:ascii="SimSun" w:hAnsi="SimSun"/>
                          <w:sz w:val="11"/>
                          <w:szCs w:val="11"/>
                        </w:rPr>
                        <w:t>1000</w:t>
                      </w:r>
                      <w:r>
                        <w:rPr>
                          <w:rFonts w:ascii="SimSun" w:hAnsi="SimSun" w:cs="SimSun" w:eastAsia="新宋体"/>
                          <w:sz w:val="11"/>
                          <w:szCs w:val="11"/>
                        </w:rPr>
                        <w:t>的信道，对应</w:t>
                      </w:r>
                      <w:r>
                        <w:rPr>
                          <w:rFonts w:eastAsia="新宋体" w:cs="SimSun" w:ascii="SimSun" w:hAnsi="SimSun"/>
                          <w:sz w:val="11"/>
                          <w:szCs w:val="11"/>
                        </w:rPr>
                        <w:t>30dB</w:t>
                      </w:r>
                      <w:r>
                        <w:rPr>
                          <w:rFonts w:ascii="SimSun" w:hAnsi="SimSun" w:cs="SimSun" w:eastAsia="新宋体"/>
                          <w:sz w:val="11"/>
                          <w:szCs w:val="11"/>
                        </w:rPr>
                        <w:t>；而一个信噪比</w:t>
                      </w:r>
                      <w:r>
                        <w:rPr>
                          <w:rFonts w:eastAsia="新宋体" w:cs="SimSun" w:ascii="SimSun" w:hAnsi="SimSun"/>
                          <w:sz w:val="11"/>
                          <w:szCs w:val="11"/>
                        </w:rPr>
                        <w:t>S/N</w:t>
                      </w:r>
                      <w:r>
                        <w:rPr>
                          <w:rFonts w:ascii="SimSun" w:hAnsi="SimSun" w:cs="SimSun" w:eastAsia="新宋体"/>
                          <w:sz w:val="11"/>
                          <w:szCs w:val="11"/>
                        </w:rPr>
                        <w:t>是</w:t>
                      </w:r>
                      <w:r>
                        <w:rPr>
                          <w:rFonts w:eastAsia="新宋体" w:cs="SimSun" w:ascii="SimSun" w:hAnsi="SimSun"/>
                          <w:sz w:val="11"/>
                          <w:szCs w:val="11"/>
                        </w:rPr>
                        <w:t>100</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信道，对应</w:t>
                      </w:r>
                      <w:r>
                        <w:rPr>
                          <w:rFonts w:eastAsia="新宋体" w:cs="SimSun" w:ascii="SimSun" w:hAnsi="SimSun"/>
                          <w:sz w:val="11"/>
                          <w:szCs w:val="11"/>
                        </w:rPr>
                        <w:t>20dB</w:t>
                        <w:br/>
                        <w:t>1948</w:t>
                      </w:r>
                      <w:r>
                        <w:rPr>
                          <w:rFonts w:ascii="SimSun" w:hAnsi="SimSun" w:cs="SimSun" w:eastAsia="新宋体"/>
                          <w:sz w:val="11"/>
                          <w:szCs w:val="11"/>
                        </w:rPr>
                        <w:t>年，信息论鼻祖香农提出了有噪声信道的最大数据传输率与信噪比的关系，</w:t>
                      </w:r>
                      <w:r>
                        <w:rPr>
                          <w:rFonts w:eastAsia="新宋体" w:cs="SimSun" w:ascii="SimSun" w:hAnsi="SimSun"/>
                          <w:sz w:val="11"/>
                          <w:szCs w:val="11"/>
                        </w:rPr>
                        <w:br/>
                      </w:r>
                      <w:r>
                        <w:rPr>
                          <w:rFonts w:ascii="SimSun" w:hAnsi="SimSun" w:cs="SimSun" w:eastAsia="新宋体"/>
                          <w:sz w:val="11"/>
                          <w:szCs w:val="11"/>
                        </w:rPr>
                        <w:t>即香农定理</w:t>
                      </w:r>
                      <w:r>
                        <w:rPr>
                          <w:rFonts w:eastAsia="新宋体" w:cs="SimSun" w:ascii="SimSun" w:hAnsi="SimSun"/>
                          <w:sz w:val="11"/>
                          <w:szCs w:val="11"/>
                        </w:rPr>
                        <w:t>,</w:t>
                      </w:r>
                      <w:r>
                        <w:rPr>
                          <w:rFonts w:ascii="SimSun" w:hAnsi="SimSun" w:cs="SimSun" w:eastAsia="新宋体"/>
                          <w:sz w:val="11"/>
                          <w:szCs w:val="11"/>
                        </w:rPr>
                        <w:t>可以用公式表示如下</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2250440</wp:posOffset>
                </wp:positionH>
                <wp:positionV relativeFrom="line">
                  <wp:posOffset>10003790</wp:posOffset>
                </wp:positionV>
                <wp:extent cx="4949190" cy="189230"/>
                <wp:effectExtent l="0" t="0" r="0" b="0"/>
                <wp:wrapSquare wrapText="bothSides"/>
                <wp:docPr id="331" name="Frame17"/>
                <a:graphic xmlns:a="http://schemas.openxmlformats.org/drawingml/2006/main">
                  <a:graphicData uri="http://schemas.microsoft.com/office/word/2010/wordprocessingShape">
                    <wps:wsp>
                      <wps:cNvSpPr txBox="1"/>
                      <wps:spPr>
                        <a:xfrm>
                          <a:off x="0" y="0"/>
                          <a:ext cx="49491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Rmx=B×log2</w:t>
                            </w:r>
                            <w:r>
                              <w:rPr>
                                <w:rFonts w:ascii="SimSun" w:hAnsi="SimSun" w:cs="SimSun" w:eastAsia="新宋体"/>
                                <w:sz w:val="11"/>
                                <w:szCs w:val="11"/>
                              </w:rPr>
                              <w:t>（</w:t>
                            </w:r>
                            <w:r>
                              <w:rPr>
                                <w:rFonts w:eastAsia="新宋体" w:cs="SimSun" w:ascii="SimSun" w:hAnsi="SimSun"/>
                                <w:sz w:val="11"/>
                                <w:szCs w:val="11"/>
                              </w:rPr>
                              <w:t>1+S/N)</w:t>
                            </w:r>
                          </w:p>
                        </w:txbxContent>
                      </wps:txbx>
                      <wps:bodyPr anchor="t" lIns="53975" tIns="53975" rIns="53975" bIns="53975">
                        <a:spAutoFit/>
                      </wps:bodyPr>
                    </wps:wsp>
                  </a:graphicData>
                </a:graphic>
              </wp:anchor>
            </w:drawing>
          </mc:Choice>
          <mc:Fallback>
            <w:pict>
              <v:rect fillcolor="#729FCF" style="position:absolute;rotation:-0;width:389.7pt;height:14.9pt;mso-wrap-distance-left:5.7pt;mso-wrap-distance-right:5.7pt;mso-wrap-distance-top:5.7pt;mso-wrap-distance-bottom:5.7pt;margin-top:787.7pt;mso-position-vertical-relative:text;margin-left:17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Rmx=B×log2</w:t>
                      </w:r>
                      <w:r>
                        <w:rPr>
                          <w:rFonts w:ascii="SimSun" w:hAnsi="SimSun" w:cs="SimSun" w:eastAsia="新宋体"/>
                          <w:sz w:val="11"/>
                          <w:szCs w:val="11"/>
                        </w:rPr>
                        <w:t>（</w:t>
                      </w:r>
                      <w:r>
                        <w:rPr>
                          <w:rFonts w:eastAsia="新宋体" w:cs="SimSun" w:ascii="SimSun" w:hAnsi="SimSun"/>
                          <w:sz w:val="11"/>
                          <w:szCs w:val="11"/>
                        </w:rPr>
                        <w:t>1+S/N)</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194310</wp:posOffset>
                </wp:positionH>
                <wp:positionV relativeFrom="line">
                  <wp:posOffset>10260965</wp:posOffset>
                </wp:positionV>
                <wp:extent cx="7005320" cy="311150"/>
                <wp:effectExtent l="0" t="0" r="0" b="0"/>
                <wp:wrapSquare wrapText="bothSides"/>
                <wp:docPr id="332" name="Frame18"/>
                <a:graphic xmlns:a="http://schemas.openxmlformats.org/drawingml/2006/main">
                  <a:graphicData uri="http://schemas.microsoft.com/office/word/2010/wordprocessingShape">
                    <wps:wsp>
                      <wps:cNvSpPr txBox="1"/>
                      <wps:spPr>
                        <a:xfrm>
                          <a:off x="0" y="0"/>
                          <a:ext cx="70053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香农定理表明，要想提高最大数据传输率，可以提高信道的物理带宽，也可以提高</w:t>
                            </w:r>
                            <w:r>
                              <w:rPr>
                                <w:rFonts w:eastAsia="新宋体" w:cs="SimSun" w:ascii="SimSun" w:hAnsi="SimSun"/>
                                <w:sz w:val="11"/>
                                <w:szCs w:val="11"/>
                              </w:rPr>
                              <w:br/>
                            </w:r>
                            <w:r>
                              <w:rPr>
                                <w:rFonts w:ascii="SimSun" w:hAnsi="SimSun" w:cs="SimSun" w:eastAsia="新宋体"/>
                                <w:sz w:val="11"/>
                                <w:szCs w:val="11"/>
                              </w:rPr>
                              <w:t>信噪比，当这两个参数都到达了上限，则不管采取什么方法，比如提高信号级别，或提</w:t>
                            </w:r>
                          </w:p>
                        </w:txbxContent>
                      </wps:txbx>
                      <wps:bodyPr anchor="t" lIns="53975" tIns="53975" rIns="53975" bIns="53975">
                        <a:spAutoFit/>
                      </wps:bodyPr>
                    </wps:wsp>
                  </a:graphicData>
                </a:graphic>
              </wp:anchor>
            </w:drawing>
          </mc:Choice>
          <mc:Fallback>
            <w:pict>
              <v:rect fillcolor="#729FCF" style="position:absolute;rotation:-0;width:551.6pt;height:24.5pt;mso-wrap-distance-left:5.7pt;mso-wrap-distance-right:5.7pt;mso-wrap-distance-top:5.7pt;mso-wrap-distance-bottom:5.7pt;margin-top:807.9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香农定理表明，要想提高最大数据传输率，可以提高信道的物理带宽，也可以提高</w:t>
                      </w:r>
                      <w:r>
                        <w:rPr>
                          <w:rFonts w:eastAsia="新宋体" w:cs="SimSun" w:ascii="SimSun" w:hAnsi="SimSun"/>
                          <w:sz w:val="11"/>
                          <w:szCs w:val="11"/>
                        </w:rPr>
                        <w:br/>
                      </w:r>
                      <w:r>
                        <w:rPr>
                          <w:rFonts w:ascii="SimSun" w:hAnsi="SimSun" w:cs="SimSun" w:eastAsia="新宋体"/>
                          <w:sz w:val="11"/>
                          <w:szCs w:val="11"/>
                        </w:rPr>
                        <w:t>信噪比，当这两个参数都到达了上限，则不管采取什么方法，比如提高信号级别，或提</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1864995</wp:posOffset>
            </wp:positionH>
            <wp:positionV relativeFrom="paragraph">
              <wp:posOffset>1439545</wp:posOffset>
            </wp:positionV>
            <wp:extent cx="3213735" cy="200660"/>
            <wp:effectExtent l="0" t="0" r="0" b="0"/>
            <wp:wrapSquare wrapText="largest"/>
            <wp:docPr id="33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descr=""/>
                    <pic:cNvPicPr>
                      <a:picLocks noChangeAspect="1" noChangeArrowheads="1"/>
                    </pic:cNvPicPr>
                  </pic:nvPicPr>
                  <pic:blipFill>
                    <a:blip r:embed="rId29"/>
                    <a:stretch>
                      <a:fillRect/>
                    </a:stretch>
                  </pic:blipFill>
                  <pic:spPr bwMode="auto">
                    <a:xfrm>
                      <a:off x="0" y="0"/>
                      <a:ext cx="3213735" cy="20066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1583690</wp:posOffset>
            </wp:positionH>
            <wp:positionV relativeFrom="paragraph">
              <wp:posOffset>6557010</wp:posOffset>
            </wp:positionV>
            <wp:extent cx="3719830" cy="2780030"/>
            <wp:effectExtent l="0" t="0" r="0" b="0"/>
            <wp:wrapSquare wrapText="largest"/>
            <wp:docPr id="33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descr=""/>
                    <pic:cNvPicPr>
                      <a:picLocks noChangeAspect="1" noChangeArrowheads="1"/>
                    </pic:cNvPicPr>
                  </pic:nvPicPr>
                  <pic:blipFill>
                    <a:blip r:embed="rId30"/>
                    <a:stretch>
                      <a:fillRect/>
                    </a:stretch>
                  </pic:blipFill>
                  <pic:spPr bwMode="auto">
                    <a:xfrm>
                      <a:off x="0" y="0"/>
                      <a:ext cx="3719830" cy="27800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-14605</wp:posOffset>
                </wp:positionH>
                <wp:positionV relativeFrom="line">
                  <wp:posOffset>81915</wp:posOffset>
                </wp:positionV>
                <wp:extent cx="7214235" cy="189230"/>
                <wp:effectExtent l="0" t="0" r="0" b="0"/>
                <wp:wrapSquare wrapText="bothSides"/>
                <wp:docPr id="335" name="Frame1"/>
                <a:graphic xmlns:a="http://schemas.openxmlformats.org/drawingml/2006/main">
                  <a:graphicData uri="http://schemas.microsoft.com/office/word/2010/wordprocessingShape">
                    <wps:wsp>
                      <wps:cNvSpPr txBox="1"/>
                      <wps:spPr>
                        <a:xfrm>
                          <a:off x="0" y="0"/>
                          <a:ext cx="72142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56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wps:txbx>
                      <wps:bodyPr anchor="t" lIns="53975" tIns="53975" rIns="53975" bIns="53975">
                        <a:spAutoFit/>
                      </wps:bodyPr>
                    </wps:wsp>
                  </a:graphicData>
                </a:graphic>
              </wp:anchor>
            </w:drawing>
          </mc:Choice>
          <mc:Fallback>
            <w:pict>
              <v:rect fillcolor="#729FCF" style="position:absolute;rotation:-0;width:568.05pt;height:14.9pt;mso-wrap-distance-left:5.7pt;mso-wrap-distance-right:5.7pt;mso-wrap-distance-top:5.7pt;mso-wrap-distance-bottom:5.7pt;margin-top:6.4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56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379095</wp:posOffset>
                </wp:positionH>
                <wp:positionV relativeFrom="line">
                  <wp:posOffset>676275</wp:posOffset>
                </wp:positionV>
                <wp:extent cx="6821170" cy="433070"/>
                <wp:effectExtent l="0" t="0" r="0" b="0"/>
                <wp:wrapSquare wrapText="bothSides"/>
                <wp:docPr id="336" name="Frame2"/>
                <a:graphic xmlns:a="http://schemas.openxmlformats.org/drawingml/2006/main">
                  <a:graphicData uri="http://schemas.microsoft.com/office/word/2010/wordprocessingShape">
                    <wps:wsp>
                      <wps:cNvSpPr txBox="1"/>
                      <wps:spPr>
                        <a:xfrm>
                          <a:off x="0" y="0"/>
                          <a:ext cx="68211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高码元宽度，都无法突破这个香农上限。举个例子：通过公共交换电话网络（固网）提</w:t>
                            </w:r>
                            <w:r>
                              <w:rPr>
                                <w:rFonts w:eastAsia="新宋体" w:cs="SimSun" w:ascii="SimSun" w:hAnsi="SimSun"/>
                                <w:sz w:val="11"/>
                                <w:szCs w:val="11"/>
                              </w:rPr>
                              <w:br/>
                            </w:r>
                            <w:r>
                              <w:rPr>
                                <w:rFonts w:ascii="SimSun" w:hAnsi="SimSun" w:cs="SimSun" w:eastAsia="新宋体"/>
                                <w:sz w:val="11"/>
                                <w:szCs w:val="11"/>
                              </w:rPr>
                              <w:t>供的</w:t>
                            </w:r>
                            <w:r>
                              <w:rPr>
                                <w:rFonts w:eastAsia="新宋体" w:cs="SimSun" w:ascii="SimSun" w:hAnsi="SimSun"/>
                                <w:sz w:val="11"/>
                                <w:szCs w:val="11"/>
                              </w:rPr>
                              <w:t>ADSL</w:t>
                            </w:r>
                            <w:r>
                              <w:rPr>
                                <w:rFonts w:ascii="SimSun" w:hAnsi="SimSun" w:cs="SimSun" w:eastAsia="新宋体"/>
                                <w:sz w:val="11"/>
                                <w:szCs w:val="11"/>
                              </w:rPr>
                              <w:t>接人互联网，其物理带宽约为</w:t>
                            </w:r>
                            <w:r>
                              <w:rPr>
                                <w:rFonts w:eastAsia="新宋体" w:cs="SimSun" w:ascii="SimSun" w:hAnsi="SimSun"/>
                                <w:sz w:val="11"/>
                                <w:szCs w:val="11"/>
                              </w:rPr>
                              <w:t>1MHz</w:t>
                            </w:r>
                            <w:r>
                              <w:rPr>
                                <w:rFonts w:ascii="SimSun" w:hAnsi="SimSun" w:cs="SimSun" w:eastAsia="新宋体"/>
                                <w:sz w:val="11"/>
                                <w:szCs w:val="11"/>
                              </w:rPr>
                              <w:t>，比较高的信噪比可以达到</w:t>
                            </w:r>
                            <w:r>
                              <w:rPr>
                                <w:rFonts w:eastAsia="新宋体" w:cs="SimSun" w:ascii="SimSun" w:hAnsi="SimSun"/>
                                <w:sz w:val="11"/>
                                <w:szCs w:val="11"/>
                              </w:rPr>
                              <w:t>40dB</w:t>
                            </w:r>
                            <w:r>
                              <w:rPr>
                                <w:rFonts w:ascii="SimSun" w:hAnsi="SimSun" w:cs="SimSun" w:eastAsia="新宋体"/>
                                <w:sz w:val="11"/>
                                <w:szCs w:val="11"/>
                              </w:rPr>
                              <w:t>，即</w:t>
                            </w:r>
                            <w:r>
                              <w:rPr>
                                <w:rFonts w:eastAsia="新宋体" w:cs="SimSun" w:ascii="SimSun" w:hAnsi="SimSun"/>
                                <w:sz w:val="11"/>
                                <w:szCs w:val="11"/>
                              </w:rPr>
                              <w:br/>
                              <w:t>S/N=10000</w:t>
                            </w:r>
                            <w:r>
                              <w:rPr>
                                <w:rFonts w:ascii="SimSun" w:hAnsi="SimSun" w:cs="SimSun" w:eastAsia="新宋体"/>
                                <w:sz w:val="11"/>
                                <w:szCs w:val="11"/>
                              </w:rPr>
                              <w:t>，根据香农定理计算得到</w:t>
                            </w:r>
                          </w:p>
                        </w:txbxContent>
                      </wps:txbx>
                      <wps:bodyPr anchor="t" lIns="53975" tIns="53975" rIns="53975" bIns="53975">
                        <a:spAutoFit/>
                      </wps:bodyPr>
                    </wps:wsp>
                  </a:graphicData>
                </a:graphic>
              </wp:anchor>
            </w:drawing>
          </mc:Choice>
          <mc:Fallback>
            <w:pict>
              <v:rect fillcolor="#729FCF" style="position:absolute;rotation:-0;width:537.1pt;height:34.1pt;mso-wrap-distance-left:5.7pt;mso-wrap-distance-right:5.7pt;mso-wrap-distance-top:5.7pt;mso-wrap-distance-bottom:5.7pt;margin-top:53.2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高码元宽度，都无法突破这个香农上限。举个例子：通过公共交换电话网络（固网）提</w:t>
                      </w:r>
                      <w:r>
                        <w:rPr>
                          <w:rFonts w:eastAsia="新宋体" w:cs="SimSun" w:ascii="SimSun" w:hAnsi="SimSun"/>
                          <w:sz w:val="11"/>
                          <w:szCs w:val="11"/>
                        </w:rPr>
                        <w:br/>
                      </w:r>
                      <w:r>
                        <w:rPr>
                          <w:rFonts w:ascii="SimSun" w:hAnsi="SimSun" w:cs="SimSun" w:eastAsia="新宋体"/>
                          <w:sz w:val="11"/>
                          <w:szCs w:val="11"/>
                        </w:rPr>
                        <w:t>供的</w:t>
                      </w:r>
                      <w:r>
                        <w:rPr>
                          <w:rFonts w:eastAsia="新宋体" w:cs="SimSun" w:ascii="SimSun" w:hAnsi="SimSun"/>
                          <w:sz w:val="11"/>
                          <w:szCs w:val="11"/>
                        </w:rPr>
                        <w:t>ADSL</w:t>
                      </w:r>
                      <w:r>
                        <w:rPr>
                          <w:rFonts w:ascii="SimSun" w:hAnsi="SimSun" w:cs="SimSun" w:eastAsia="新宋体"/>
                          <w:sz w:val="11"/>
                          <w:szCs w:val="11"/>
                        </w:rPr>
                        <w:t>接人互联网，其物理带宽约为</w:t>
                      </w:r>
                      <w:r>
                        <w:rPr>
                          <w:rFonts w:eastAsia="新宋体" w:cs="SimSun" w:ascii="SimSun" w:hAnsi="SimSun"/>
                          <w:sz w:val="11"/>
                          <w:szCs w:val="11"/>
                        </w:rPr>
                        <w:t>1MHz</w:t>
                      </w:r>
                      <w:r>
                        <w:rPr>
                          <w:rFonts w:ascii="SimSun" w:hAnsi="SimSun" w:cs="SimSun" w:eastAsia="新宋体"/>
                          <w:sz w:val="11"/>
                          <w:szCs w:val="11"/>
                        </w:rPr>
                        <w:t>，比较高的信噪比可以达到</w:t>
                      </w:r>
                      <w:r>
                        <w:rPr>
                          <w:rFonts w:eastAsia="新宋体" w:cs="SimSun" w:ascii="SimSun" w:hAnsi="SimSun"/>
                          <w:sz w:val="11"/>
                          <w:szCs w:val="11"/>
                        </w:rPr>
                        <w:t>40dB</w:t>
                      </w:r>
                      <w:r>
                        <w:rPr>
                          <w:rFonts w:ascii="SimSun" w:hAnsi="SimSun" w:cs="SimSun" w:eastAsia="新宋体"/>
                          <w:sz w:val="11"/>
                          <w:szCs w:val="11"/>
                        </w:rPr>
                        <w:t>，即</w:t>
                      </w:r>
                      <w:r>
                        <w:rPr>
                          <w:rFonts w:eastAsia="新宋体" w:cs="SimSun" w:ascii="SimSun" w:hAnsi="SimSun"/>
                          <w:sz w:val="11"/>
                          <w:szCs w:val="11"/>
                        </w:rPr>
                        <w:br/>
                        <w:t>S/N=10000</w:t>
                      </w:r>
                      <w:r>
                        <w:rPr>
                          <w:rFonts w:ascii="SimSun" w:hAnsi="SimSun" w:cs="SimSun" w:eastAsia="新宋体"/>
                          <w:sz w:val="11"/>
                          <w:szCs w:val="11"/>
                        </w:rPr>
                        <w:t>，根据香农定理计算得到</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386715</wp:posOffset>
                </wp:positionH>
                <wp:positionV relativeFrom="line">
                  <wp:posOffset>1696720</wp:posOffset>
                </wp:positionV>
                <wp:extent cx="6812915" cy="433070"/>
                <wp:effectExtent l="0" t="0" r="0" b="0"/>
                <wp:wrapSquare wrapText="bothSides"/>
                <wp:docPr id="337" name="Frame3"/>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相对于</w:t>
                            </w:r>
                            <w:r>
                              <w:rPr>
                                <w:rFonts w:eastAsia="新宋体" w:cs="SimSun" w:ascii="SimSun" w:hAnsi="SimSun"/>
                                <w:sz w:val="11"/>
                                <w:szCs w:val="11"/>
                              </w:rPr>
                              <w:t>ISDN</w:t>
                            </w:r>
                            <w:r>
                              <w:rPr>
                                <w:rFonts w:ascii="SimSun" w:hAnsi="SimSun" w:cs="SimSun" w:eastAsia="新宋体"/>
                                <w:sz w:val="11"/>
                                <w:szCs w:val="11"/>
                              </w:rPr>
                              <w:t>提供的带宽</w:t>
                            </w:r>
                            <w:r>
                              <w:rPr>
                                <w:rFonts w:eastAsia="新宋体" w:cs="SimSun" w:ascii="SimSun" w:hAnsi="SimSun"/>
                                <w:sz w:val="11"/>
                                <w:szCs w:val="11"/>
                              </w:rPr>
                              <w:t>128Kb/s</w:t>
                            </w:r>
                            <w:r>
                              <w:rPr>
                                <w:rFonts w:ascii="SimSun" w:hAnsi="SimSun" w:cs="SimSun" w:eastAsia="新宋体"/>
                                <w:sz w:val="11"/>
                                <w:szCs w:val="11"/>
                              </w:rPr>
                              <w:t>，</w:t>
                            </w:r>
                            <w:r>
                              <w:rPr>
                                <w:rFonts w:eastAsia="新宋体" w:cs="SimSun" w:ascii="SimSun" w:hAnsi="SimSun"/>
                                <w:sz w:val="11"/>
                                <w:szCs w:val="11"/>
                              </w:rPr>
                              <w:t>13Mb/s</w:t>
                            </w:r>
                            <w:r>
                              <w:rPr>
                                <w:rFonts w:ascii="SimSun" w:hAnsi="SimSun" w:cs="SimSun" w:eastAsia="新宋体"/>
                                <w:sz w:val="11"/>
                                <w:szCs w:val="11"/>
                              </w:rPr>
                              <w:t>的速度已经是“宽带”了。但要想使</w:t>
                            </w:r>
                            <w:r>
                              <w:rPr>
                                <w:rFonts w:eastAsia="新宋体" w:cs="SimSun" w:ascii="SimSun" w:hAnsi="SimSun"/>
                                <w:sz w:val="11"/>
                                <w:szCs w:val="11"/>
                              </w:rPr>
                              <w:br/>
                            </w:r>
                            <w:r>
                              <w:rPr>
                                <w:rFonts w:ascii="SimSun" w:hAnsi="SimSun" w:cs="SimSun" w:eastAsia="新宋体"/>
                                <w:sz w:val="11"/>
                                <w:szCs w:val="11"/>
                              </w:rPr>
                              <w:t>传输速率超过</w:t>
                            </w:r>
                            <w:r>
                              <w:rPr>
                                <w:rFonts w:eastAsia="新宋体" w:cs="SimSun" w:ascii="SimSun" w:hAnsi="SimSun"/>
                                <w:sz w:val="11"/>
                                <w:szCs w:val="11"/>
                              </w:rPr>
                              <w:t>13Mb/s</w:t>
                            </w:r>
                            <w:r>
                              <w:rPr>
                                <w:rFonts w:ascii="SimSun" w:hAnsi="SimSun" w:cs="SimSun" w:eastAsia="新宋体"/>
                                <w:sz w:val="11"/>
                                <w:szCs w:val="11"/>
                              </w:rPr>
                              <w:t>，如果无法提高物理带宽，就只能提高信噪比了。如果将公共</w:t>
                            </w:r>
                            <w:r>
                              <w:rPr>
                                <w:rFonts w:eastAsia="新宋体" w:cs="SimSun" w:ascii="SimSun" w:hAnsi="SimSun"/>
                                <w:sz w:val="11"/>
                                <w:szCs w:val="11"/>
                              </w:rPr>
                              <w:br/>
                            </w:r>
                            <w:r>
                              <w:rPr>
                                <w:rFonts w:ascii="SimSun" w:hAnsi="SimSun" w:cs="SimSun" w:eastAsia="新宋体"/>
                                <w:sz w:val="11"/>
                                <w:szCs w:val="11"/>
                              </w:rPr>
                              <w:t>交换电话网络的铜线换成光纤，物理带宽会大幅增长，从而带来数字带宽的飞升。</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133.6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相对于</w:t>
                      </w:r>
                      <w:r>
                        <w:rPr>
                          <w:rFonts w:eastAsia="新宋体" w:cs="SimSun" w:ascii="SimSun" w:hAnsi="SimSun"/>
                          <w:sz w:val="11"/>
                          <w:szCs w:val="11"/>
                        </w:rPr>
                        <w:t>ISDN</w:t>
                      </w:r>
                      <w:r>
                        <w:rPr>
                          <w:rFonts w:ascii="SimSun" w:hAnsi="SimSun" w:cs="SimSun" w:eastAsia="新宋体"/>
                          <w:sz w:val="11"/>
                          <w:szCs w:val="11"/>
                        </w:rPr>
                        <w:t>提供的带宽</w:t>
                      </w:r>
                      <w:r>
                        <w:rPr>
                          <w:rFonts w:eastAsia="新宋体" w:cs="SimSun" w:ascii="SimSun" w:hAnsi="SimSun"/>
                          <w:sz w:val="11"/>
                          <w:szCs w:val="11"/>
                        </w:rPr>
                        <w:t>128Kb/s</w:t>
                      </w:r>
                      <w:r>
                        <w:rPr>
                          <w:rFonts w:ascii="SimSun" w:hAnsi="SimSun" w:cs="SimSun" w:eastAsia="新宋体"/>
                          <w:sz w:val="11"/>
                          <w:szCs w:val="11"/>
                        </w:rPr>
                        <w:t>，</w:t>
                      </w:r>
                      <w:r>
                        <w:rPr>
                          <w:rFonts w:eastAsia="新宋体" w:cs="SimSun" w:ascii="SimSun" w:hAnsi="SimSun"/>
                          <w:sz w:val="11"/>
                          <w:szCs w:val="11"/>
                        </w:rPr>
                        <w:t>13Mb/s</w:t>
                      </w:r>
                      <w:r>
                        <w:rPr>
                          <w:rFonts w:ascii="SimSun" w:hAnsi="SimSun" w:cs="SimSun" w:eastAsia="新宋体"/>
                          <w:sz w:val="11"/>
                          <w:szCs w:val="11"/>
                        </w:rPr>
                        <w:t>的速度已经是“宽带”了。但要想使</w:t>
                      </w:r>
                      <w:r>
                        <w:rPr>
                          <w:rFonts w:eastAsia="新宋体" w:cs="SimSun" w:ascii="SimSun" w:hAnsi="SimSun"/>
                          <w:sz w:val="11"/>
                          <w:szCs w:val="11"/>
                        </w:rPr>
                        <w:br/>
                      </w:r>
                      <w:r>
                        <w:rPr>
                          <w:rFonts w:ascii="SimSun" w:hAnsi="SimSun" w:cs="SimSun" w:eastAsia="新宋体"/>
                          <w:sz w:val="11"/>
                          <w:szCs w:val="11"/>
                        </w:rPr>
                        <w:t>传输速率超过</w:t>
                      </w:r>
                      <w:r>
                        <w:rPr>
                          <w:rFonts w:eastAsia="新宋体" w:cs="SimSun" w:ascii="SimSun" w:hAnsi="SimSun"/>
                          <w:sz w:val="11"/>
                          <w:szCs w:val="11"/>
                        </w:rPr>
                        <w:t>13Mb/s</w:t>
                      </w:r>
                      <w:r>
                        <w:rPr>
                          <w:rFonts w:ascii="SimSun" w:hAnsi="SimSun" w:cs="SimSun" w:eastAsia="新宋体"/>
                          <w:sz w:val="11"/>
                          <w:szCs w:val="11"/>
                        </w:rPr>
                        <w:t>，如果无法提高物理带宽，就只能提高信噪比了。如果将公共</w:t>
                      </w:r>
                      <w:r>
                        <w:rPr>
                          <w:rFonts w:eastAsia="新宋体" w:cs="SimSun" w:ascii="SimSun" w:hAnsi="SimSun"/>
                          <w:sz w:val="11"/>
                          <w:szCs w:val="11"/>
                        </w:rPr>
                        <w:br/>
                      </w:r>
                      <w:r>
                        <w:rPr>
                          <w:rFonts w:ascii="SimSun" w:hAnsi="SimSun" w:cs="SimSun" w:eastAsia="新宋体"/>
                          <w:sz w:val="11"/>
                          <w:szCs w:val="11"/>
                        </w:rPr>
                        <w:t>交换电话网络的铜线换成光纤，物理带宽会大幅增长，从而带来数字带宽的飞升。</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716280</wp:posOffset>
                </wp:positionH>
                <wp:positionV relativeFrom="line">
                  <wp:posOffset>2676525</wp:posOffset>
                </wp:positionV>
                <wp:extent cx="6483350" cy="263525"/>
                <wp:effectExtent l="0" t="0" r="0" b="0"/>
                <wp:wrapSquare wrapText="bothSides"/>
                <wp:docPr id="338" name="Frame4"/>
                <a:graphic xmlns:a="http://schemas.openxmlformats.org/drawingml/2006/main">
                  <a:graphicData uri="http://schemas.microsoft.com/office/word/2010/wordprocessingShape">
                    <wps:wsp>
                      <wps:cNvSpPr txBox="1"/>
                      <wps:spPr>
                        <a:xfrm>
                          <a:off x="0" y="0"/>
                          <a:ext cx="648335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2.2</w:t>
                            </w:r>
                            <w:r>
                              <w:rPr>
                                <w:rFonts w:ascii="SimSun" w:hAnsi="SimSun" w:cs="SimSun" w:eastAsia="新宋体"/>
                                <w:sz w:val="21"/>
                                <w:szCs w:val="21"/>
                              </w:rPr>
                              <w:t>信号的传输技术</w:t>
                            </w:r>
                          </w:p>
                        </w:txbxContent>
                      </wps:txbx>
                      <wps:bodyPr anchor="t" lIns="53975" tIns="53975" rIns="53975" bIns="53975">
                        <a:spAutoFit/>
                      </wps:bodyPr>
                    </wps:wsp>
                  </a:graphicData>
                </a:graphic>
              </wp:anchor>
            </w:drawing>
          </mc:Choice>
          <mc:Fallback>
            <w:pict>
              <v:rect fillcolor="#729FCF" style="position:absolute;rotation:-0;width:510.5pt;height:20.75pt;mso-wrap-distance-left:5.7pt;mso-wrap-distance-right:5.7pt;mso-wrap-distance-top:5.7pt;mso-wrap-distance-bottom:5.7pt;margin-top:210.75pt;mso-position-vertical-relative:text;margin-left:5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2.2</w:t>
                      </w:r>
                      <w:r>
                        <w:rPr>
                          <w:rFonts w:ascii="SimSun" w:hAnsi="SimSun" w:cs="SimSun" w:eastAsia="新宋体"/>
                          <w:sz w:val="21"/>
                          <w:szCs w:val="21"/>
                        </w:rPr>
                        <w:t>信号的传输技术</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370840</wp:posOffset>
                </wp:positionH>
                <wp:positionV relativeFrom="line">
                  <wp:posOffset>3215005</wp:posOffset>
                </wp:positionV>
                <wp:extent cx="6828790" cy="554990"/>
                <wp:effectExtent l="0" t="0" r="0" b="0"/>
                <wp:wrapSquare wrapText="bothSides"/>
                <wp:docPr id="339" name="Frame5"/>
                <a:graphic xmlns:a="http://schemas.openxmlformats.org/drawingml/2006/main">
                  <a:graphicData uri="http://schemas.microsoft.com/office/word/2010/wordprocessingShape">
                    <wps:wsp>
                      <wps:cNvSpPr txBox="1"/>
                      <wps:spPr>
                        <a:xfrm>
                          <a:off x="0" y="0"/>
                          <a:ext cx="68287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把待传输的比特流直接编制成信号进行传输，称为基带传输（</w:t>
                            </w:r>
                            <w:r>
                              <w:rPr>
                                <w:rFonts w:eastAsia="新宋体" w:cs="SimSun" w:ascii="SimSun" w:hAnsi="SimSun"/>
                                <w:sz w:val="11"/>
                                <w:szCs w:val="11"/>
                              </w:rPr>
                              <w:t>basebandtransmission</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基带传输的信号占据了信道的全部带宽，即物理带宽（</w:t>
                            </w:r>
                            <w:r>
                              <w:rPr>
                                <w:rFonts w:eastAsia="新宋体" w:cs="SimSun" w:ascii="SimSun" w:hAnsi="SimSun"/>
                                <w:sz w:val="11"/>
                                <w:szCs w:val="11"/>
                              </w:rPr>
                              <w:t>0~f</w:t>
                            </w:r>
                            <w:r>
                              <w:rPr>
                                <w:rFonts w:ascii="SimSun" w:hAnsi="SimSun" w:cs="SimSun" w:eastAsia="新宋体"/>
                                <w:sz w:val="11"/>
                                <w:szCs w:val="11"/>
                              </w:rPr>
                              <w:t>）。比如高电压代表传输</w:t>
                            </w:r>
                            <w:r>
                              <w:rPr>
                                <w:rFonts w:eastAsia="新宋体" w:cs="SimSun" w:ascii="SimSun" w:hAnsi="SimSun"/>
                                <w:sz w:val="11"/>
                                <w:szCs w:val="11"/>
                              </w:rPr>
                              <w:br/>
                            </w:r>
                            <w:r>
                              <w:rPr>
                                <w:rFonts w:ascii="SimSun" w:hAnsi="SimSun" w:cs="SimSun" w:eastAsia="新宋体"/>
                                <w:sz w:val="11"/>
                                <w:szCs w:val="11"/>
                              </w:rPr>
                              <w:t>比特“</w:t>
                            </w:r>
                            <w:r>
                              <w:rPr>
                                <w:rFonts w:eastAsia="新宋体" w:cs="SimSun" w:ascii="SimSun" w:hAnsi="SimSun"/>
                                <w:sz w:val="11"/>
                                <w:szCs w:val="11"/>
                              </w:rPr>
                              <w:t>1”</w:t>
                            </w:r>
                            <w:r>
                              <w:rPr>
                                <w:rFonts w:ascii="SimSun" w:hAnsi="SimSun" w:cs="SimSun" w:eastAsia="新宋体"/>
                                <w:sz w:val="11"/>
                                <w:szCs w:val="11"/>
                              </w:rPr>
                              <w:t>，而低电压代表传输比特“</w:t>
                            </w:r>
                            <w:r>
                              <w:rPr>
                                <w:rFonts w:eastAsia="新宋体" w:cs="SimSun" w:ascii="SimSun" w:hAnsi="SimSun"/>
                                <w:sz w:val="11"/>
                                <w:szCs w:val="11"/>
                              </w:rPr>
                              <w:t>0”</w:t>
                            </w:r>
                            <w:r>
                              <w:rPr>
                                <w:rFonts w:ascii="SimSun" w:hAnsi="SimSun" w:cs="SimSun" w:eastAsia="新宋体"/>
                                <w:sz w:val="11"/>
                                <w:szCs w:val="11"/>
                              </w:rPr>
                              <w:t>。基带传输信号主要是低频分流和直流分流。基</w:t>
                            </w:r>
                            <w:r>
                              <w:rPr>
                                <w:rFonts w:eastAsia="新宋体" w:cs="SimSun" w:ascii="SimSun" w:hAnsi="SimSun"/>
                                <w:sz w:val="11"/>
                                <w:szCs w:val="11"/>
                              </w:rPr>
                              <w:br/>
                            </w:r>
                            <w:r>
                              <w:rPr>
                                <w:rFonts w:ascii="SimSun" w:hAnsi="SimSun" w:cs="SimSun" w:eastAsia="新宋体"/>
                                <w:sz w:val="11"/>
                                <w:szCs w:val="11"/>
                              </w:rPr>
                              <w:t>带传输通过具体的线路编码（</w:t>
                            </w:r>
                            <w:r>
                              <w:rPr>
                                <w:rFonts w:eastAsia="新宋体" w:cs="SimSun" w:ascii="SimSun" w:hAnsi="SimSun"/>
                                <w:sz w:val="11"/>
                                <w:szCs w:val="11"/>
                              </w:rPr>
                              <w:t>linecode</w:t>
                            </w:r>
                            <w:r>
                              <w:rPr>
                                <w:rFonts w:ascii="SimSun" w:hAnsi="SimSun" w:cs="SimSun" w:eastAsia="新宋体"/>
                                <w:sz w:val="11"/>
                                <w:szCs w:val="11"/>
                              </w:rPr>
                              <w:t>）方案实现</w:t>
                            </w:r>
                          </w:p>
                        </w:txbxContent>
                      </wps:txbx>
                      <wps:bodyPr anchor="t" lIns="53975" tIns="53975" rIns="53975" bIns="53975">
                        <a:spAutoFit/>
                      </wps:bodyPr>
                    </wps:wsp>
                  </a:graphicData>
                </a:graphic>
              </wp:anchor>
            </w:drawing>
          </mc:Choice>
          <mc:Fallback>
            <w:pict>
              <v:rect fillcolor="#729FCF" style="position:absolute;rotation:-0;width:537.7pt;height:43.7pt;mso-wrap-distance-left:5.7pt;mso-wrap-distance-right:5.7pt;mso-wrap-distance-top:5.7pt;mso-wrap-distance-bottom:5.7pt;margin-top:253.1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把待传输的比特流直接编制成信号进行传输，称为基带传输（</w:t>
                      </w:r>
                      <w:r>
                        <w:rPr>
                          <w:rFonts w:eastAsia="新宋体" w:cs="SimSun" w:ascii="SimSun" w:hAnsi="SimSun"/>
                          <w:sz w:val="11"/>
                          <w:szCs w:val="11"/>
                        </w:rPr>
                        <w:t>basebandtransmission</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基带传输的信号占据了信道的全部带宽，即物理带宽（</w:t>
                      </w:r>
                      <w:r>
                        <w:rPr>
                          <w:rFonts w:eastAsia="新宋体" w:cs="SimSun" w:ascii="SimSun" w:hAnsi="SimSun"/>
                          <w:sz w:val="11"/>
                          <w:szCs w:val="11"/>
                        </w:rPr>
                        <w:t>0~f</w:t>
                      </w:r>
                      <w:r>
                        <w:rPr>
                          <w:rFonts w:ascii="SimSun" w:hAnsi="SimSun" w:cs="SimSun" w:eastAsia="新宋体"/>
                          <w:sz w:val="11"/>
                          <w:szCs w:val="11"/>
                        </w:rPr>
                        <w:t>）。比如高电压代表传输</w:t>
                      </w:r>
                      <w:r>
                        <w:rPr>
                          <w:rFonts w:eastAsia="新宋体" w:cs="SimSun" w:ascii="SimSun" w:hAnsi="SimSun"/>
                          <w:sz w:val="11"/>
                          <w:szCs w:val="11"/>
                        </w:rPr>
                        <w:br/>
                      </w:r>
                      <w:r>
                        <w:rPr>
                          <w:rFonts w:ascii="SimSun" w:hAnsi="SimSun" w:cs="SimSun" w:eastAsia="新宋体"/>
                          <w:sz w:val="11"/>
                          <w:szCs w:val="11"/>
                        </w:rPr>
                        <w:t>比特“</w:t>
                      </w:r>
                      <w:r>
                        <w:rPr>
                          <w:rFonts w:eastAsia="新宋体" w:cs="SimSun" w:ascii="SimSun" w:hAnsi="SimSun"/>
                          <w:sz w:val="11"/>
                          <w:szCs w:val="11"/>
                        </w:rPr>
                        <w:t>1”</w:t>
                      </w:r>
                      <w:r>
                        <w:rPr>
                          <w:rFonts w:ascii="SimSun" w:hAnsi="SimSun" w:cs="SimSun" w:eastAsia="新宋体"/>
                          <w:sz w:val="11"/>
                          <w:szCs w:val="11"/>
                        </w:rPr>
                        <w:t>，而低电压代表传输比特“</w:t>
                      </w:r>
                      <w:r>
                        <w:rPr>
                          <w:rFonts w:eastAsia="新宋体" w:cs="SimSun" w:ascii="SimSun" w:hAnsi="SimSun"/>
                          <w:sz w:val="11"/>
                          <w:szCs w:val="11"/>
                        </w:rPr>
                        <w:t>0”</w:t>
                      </w:r>
                      <w:r>
                        <w:rPr>
                          <w:rFonts w:ascii="SimSun" w:hAnsi="SimSun" w:cs="SimSun" w:eastAsia="新宋体"/>
                          <w:sz w:val="11"/>
                          <w:szCs w:val="11"/>
                        </w:rPr>
                        <w:t>。基带传输信号主要是低频分流和直流分流。基</w:t>
                      </w:r>
                      <w:r>
                        <w:rPr>
                          <w:rFonts w:eastAsia="新宋体" w:cs="SimSun" w:ascii="SimSun" w:hAnsi="SimSun"/>
                          <w:sz w:val="11"/>
                          <w:szCs w:val="11"/>
                        </w:rPr>
                        <w:br/>
                      </w:r>
                      <w:r>
                        <w:rPr>
                          <w:rFonts w:ascii="SimSun" w:hAnsi="SimSun" w:cs="SimSun" w:eastAsia="新宋体"/>
                          <w:sz w:val="11"/>
                          <w:szCs w:val="11"/>
                        </w:rPr>
                        <w:t>带传输通过具体的线路编码（</w:t>
                      </w:r>
                      <w:r>
                        <w:rPr>
                          <w:rFonts w:eastAsia="新宋体" w:cs="SimSun" w:ascii="SimSun" w:hAnsi="SimSun"/>
                          <w:sz w:val="11"/>
                          <w:szCs w:val="11"/>
                        </w:rPr>
                        <w:t>linecode</w:t>
                      </w:r>
                      <w:r>
                        <w:rPr>
                          <w:rFonts w:ascii="SimSun" w:hAnsi="SimSun" w:cs="SimSun" w:eastAsia="新宋体"/>
                          <w:sz w:val="11"/>
                          <w:szCs w:val="11"/>
                        </w:rPr>
                        <w:t>）方案实现</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362585</wp:posOffset>
                </wp:positionH>
                <wp:positionV relativeFrom="line">
                  <wp:posOffset>4218940</wp:posOffset>
                </wp:positionV>
                <wp:extent cx="6837045" cy="433070"/>
                <wp:effectExtent l="0" t="0" r="0" b="0"/>
                <wp:wrapSquare wrapText="bothSides"/>
                <wp:docPr id="340" name="Frame6"/>
                <a:graphic xmlns:a="http://schemas.openxmlformats.org/drawingml/2006/main">
                  <a:graphicData uri="http://schemas.microsoft.com/office/word/2010/wordprocessingShape">
                    <wps:wsp>
                      <wps:cNvSpPr txBox="1"/>
                      <wps:spPr>
                        <a:xfrm>
                          <a:off x="0" y="0"/>
                          <a:ext cx="68370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把待传输的比特调制到载波信号中，信号的频率不再限制在物理带宽内，而是被</w:t>
                            </w:r>
                            <w:r>
                              <w:rPr>
                                <w:rFonts w:eastAsia="新宋体" w:cs="SimSun" w:ascii="SimSun" w:hAnsi="SimSun"/>
                                <w:sz w:val="11"/>
                                <w:szCs w:val="11"/>
                              </w:rPr>
                              <w:br/>
                            </w:r>
                            <w:r>
                              <w:rPr>
                                <w:rFonts w:ascii="SimSun" w:hAnsi="SimSun" w:cs="SimSun" w:eastAsia="新宋体"/>
                                <w:sz w:val="11"/>
                                <w:szCs w:val="11"/>
                              </w:rPr>
                              <w:t>搬运到更合适的频带范围，这称为通带传输（</w:t>
                            </w:r>
                            <w:r>
                              <w:rPr>
                                <w:rFonts w:eastAsia="新宋体" w:cs="SimSun" w:ascii="SimSun" w:hAnsi="SimSun"/>
                                <w:sz w:val="11"/>
                                <w:szCs w:val="11"/>
                              </w:rPr>
                              <w:t>passbandtransmission</w:t>
                            </w:r>
                            <w:r>
                              <w:rPr>
                                <w:rFonts w:ascii="SimSun" w:hAnsi="SimSun" w:cs="SimSun" w:eastAsia="新宋体"/>
                                <w:sz w:val="11"/>
                                <w:szCs w:val="11"/>
                              </w:rPr>
                              <w:t>）。基本的调制方</w:t>
                            </w:r>
                            <w:r>
                              <w:rPr>
                                <w:rFonts w:eastAsia="新宋体" w:cs="SimSun" w:ascii="SimSun" w:hAnsi="SimSun"/>
                                <w:sz w:val="11"/>
                                <w:szCs w:val="11"/>
                              </w:rPr>
                              <w:br/>
                            </w:r>
                            <w:r>
                              <w:rPr>
                                <w:rFonts w:ascii="SimSun" w:hAnsi="SimSun" w:cs="SimSun" w:eastAsia="新宋体"/>
                                <w:sz w:val="11"/>
                                <w:szCs w:val="11"/>
                              </w:rPr>
                              <w:t>法有调幅、调相和调频</w:t>
                            </w:r>
                          </w:p>
                        </w:txbxContent>
                      </wps:txbx>
                      <wps:bodyPr anchor="t" lIns="53975" tIns="53975" rIns="53975" bIns="53975">
                        <a:spAutoFit/>
                      </wps:bodyPr>
                    </wps:wsp>
                  </a:graphicData>
                </a:graphic>
              </wp:anchor>
            </w:drawing>
          </mc:Choice>
          <mc:Fallback>
            <w:pict>
              <v:rect fillcolor="#729FCF" style="position:absolute;rotation:-0;width:538.35pt;height:34.1pt;mso-wrap-distance-left:5.7pt;mso-wrap-distance-right:5.7pt;mso-wrap-distance-top:5.7pt;mso-wrap-distance-bottom:5.7pt;margin-top:332.2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把待传输的比特调制到载波信号中，信号的频率不再限制在物理带宽内，而是被</w:t>
                      </w:r>
                      <w:r>
                        <w:rPr>
                          <w:rFonts w:eastAsia="新宋体" w:cs="SimSun" w:ascii="SimSun" w:hAnsi="SimSun"/>
                          <w:sz w:val="11"/>
                          <w:szCs w:val="11"/>
                        </w:rPr>
                        <w:br/>
                      </w:r>
                      <w:r>
                        <w:rPr>
                          <w:rFonts w:ascii="SimSun" w:hAnsi="SimSun" w:cs="SimSun" w:eastAsia="新宋体"/>
                          <w:sz w:val="11"/>
                          <w:szCs w:val="11"/>
                        </w:rPr>
                        <w:t>搬运到更合适的频带范围，这称为通带传输（</w:t>
                      </w:r>
                      <w:r>
                        <w:rPr>
                          <w:rFonts w:eastAsia="新宋体" w:cs="SimSun" w:ascii="SimSun" w:hAnsi="SimSun"/>
                          <w:sz w:val="11"/>
                          <w:szCs w:val="11"/>
                        </w:rPr>
                        <w:t>passbandtransmission</w:t>
                      </w:r>
                      <w:r>
                        <w:rPr>
                          <w:rFonts w:ascii="SimSun" w:hAnsi="SimSun" w:cs="SimSun" w:eastAsia="新宋体"/>
                          <w:sz w:val="11"/>
                          <w:szCs w:val="11"/>
                        </w:rPr>
                        <w:t>）。基本的调制方</w:t>
                      </w:r>
                      <w:r>
                        <w:rPr>
                          <w:rFonts w:eastAsia="新宋体" w:cs="SimSun" w:ascii="SimSun" w:hAnsi="SimSun"/>
                          <w:sz w:val="11"/>
                          <w:szCs w:val="11"/>
                        </w:rPr>
                        <w:br/>
                      </w:r>
                      <w:r>
                        <w:rPr>
                          <w:rFonts w:ascii="SimSun" w:hAnsi="SimSun" w:cs="SimSun" w:eastAsia="新宋体"/>
                          <w:sz w:val="11"/>
                          <w:szCs w:val="11"/>
                        </w:rPr>
                        <w:t>法有调幅、调相和调频</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716280</wp:posOffset>
                </wp:positionH>
                <wp:positionV relativeFrom="line">
                  <wp:posOffset>5102860</wp:posOffset>
                </wp:positionV>
                <wp:extent cx="6483350" cy="233680"/>
                <wp:effectExtent l="0" t="0" r="0" b="0"/>
                <wp:wrapSquare wrapText="bothSides"/>
                <wp:docPr id="341" name="Frame7"/>
                <a:graphic xmlns:a="http://schemas.openxmlformats.org/drawingml/2006/main">
                  <a:graphicData uri="http://schemas.microsoft.com/office/word/2010/wordprocessingShape">
                    <wps:wsp>
                      <wps:cNvSpPr txBox="1"/>
                      <wps:spPr>
                        <a:xfrm>
                          <a:off x="0" y="0"/>
                          <a:ext cx="64833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2.2.1</w:t>
                            </w:r>
                            <w:r>
                              <w:rPr>
                                <w:rFonts w:ascii="SimSun" w:hAnsi="SimSun" w:cs="SimSun" w:eastAsia="新宋体"/>
                                <w:sz w:val="17"/>
                                <w:szCs w:val="17"/>
                              </w:rPr>
                              <w:t>线路编码</w:t>
                            </w:r>
                          </w:p>
                        </w:txbxContent>
                      </wps:txbx>
                      <wps:bodyPr anchor="t" lIns="53975" tIns="53975" rIns="53975" bIns="53975">
                        <a:spAutoFit/>
                      </wps:bodyPr>
                    </wps:wsp>
                  </a:graphicData>
                </a:graphic>
              </wp:anchor>
            </w:drawing>
          </mc:Choice>
          <mc:Fallback>
            <w:pict>
              <v:rect fillcolor="#729FCF" style="position:absolute;rotation:-0;width:510.5pt;height:18.4pt;mso-wrap-distance-left:5.7pt;mso-wrap-distance-right:5.7pt;mso-wrap-distance-top:5.7pt;mso-wrap-distance-bottom:5.7pt;margin-top:401.8pt;mso-position-vertical-relative:text;margin-left:5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2.2.1</w:t>
                      </w:r>
                      <w:r>
                        <w:rPr>
                          <w:rFonts w:ascii="SimSun" w:hAnsi="SimSun" w:cs="SimSun" w:eastAsia="新宋体"/>
                          <w:sz w:val="17"/>
                          <w:szCs w:val="17"/>
                        </w:rPr>
                        <w:t>线路编码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370840</wp:posOffset>
                </wp:positionH>
                <wp:positionV relativeFrom="line">
                  <wp:posOffset>5488305</wp:posOffset>
                </wp:positionV>
                <wp:extent cx="6828790" cy="554990"/>
                <wp:effectExtent l="0" t="0" r="0" b="0"/>
                <wp:wrapSquare wrapText="bothSides"/>
                <wp:docPr id="342" name="Frame8"/>
                <a:graphic xmlns:a="http://schemas.openxmlformats.org/drawingml/2006/main">
                  <a:graphicData uri="http://schemas.microsoft.com/office/word/2010/wordprocessingShape">
                    <wps:wsp>
                      <wps:cNvSpPr txBox="1"/>
                      <wps:spPr>
                        <a:xfrm>
                          <a:off x="0" y="0"/>
                          <a:ext cx="68287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到目前为止，已经有非常多的线路编码提供比特传输。</w:t>
                            </w:r>
                            <w:r>
                              <w:rPr>
                                <w:rFonts w:eastAsia="新宋体" w:cs="SimSun" w:ascii="SimSun" w:hAnsi="SimSun"/>
                                <w:sz w:val="11"/>
                                <w:szCs w:val="11"/>
                              </w:rPr>
                              <w:br/>
                            </w:r>
                            <w:r>
                              <w:rPr>
                                <w:rFonts w:ascii="SimSun" w:hAnsi="SimSun" w:cs="SimSun" w:eastAsia="新宋体"/>
                                <w:sz w:val="11"/>
                                <w:szCs w:val="11"/>
                              </w:rPr>
                              <w:t>不妨从最简单的编码说起。归零（</w:t>
                            </w:r>
                            <w:r>
                              <w:rPr>
                                <w:rFonts w:eastAsia="新宋体" w:cs="SimSun" w:ascii="SimSun" w:hAnsi="SimSun"/>
                                <w:sz w:val="11"/>
                                <w:szCs w:val="11"/>
                              </w:rPr>
                              <w:t>Return-to-Zero</w:t>
                            </w:r>
                            <w:r>
                              <w:rPr>
                                <w:rFonts w:ascii="SimSun" w:hAnsi="SimSun" w:cs="SimSun" w:eastAsia="新宋体"/>
                                <w:sz w:val="11"/>
                                <w:szCs w:val="11"/>
                              </w:rPr>
                              <w:t>，</w:t>
                            </w:r>
                            <w:r>
                              <w:rPr>
                                <w:rFonts w:eastAsia="新宋体" w:cs="SimSun" w:ascii="SimSun" w:hAnsi="SimSun"/>
                                <w:sz w:val="11"/>
                                <w:szCs w:val="11"/>
                              </w:rPr>
                              <w:t>RZ</w:t>
                            </w:r>
                            <w:r>
                              <w:rPr>
                                <w:rFonts w:ascii="SimSun" w:hAnsi="SimSun" w:cs="SimSun" w:eastAsia="新宋体"/>
                                <w:sz w:val="11"/>
                                <w:szCs w:val="11"/>
                              </w:rPr>
                              <w:t>）编码采用正电平表示</w:t>
                            </w:r>
                            <w:r>
                              <w:rPr>
                                <w:rFonts w:eastAsia="新宋体" w:cs="SimSun" w:ascii="SimSun" w:hAnsi="SimSun"/>
                                <w:sz w:val="11"/>
                                <w:szCs w:val="11"/>
                              </w:rPr>
                              <w:t>1</w:t>
                            </w:r>
                            <w:r>
                              <w:rPr>
                                <w:rFonts w:ascii="SimSun" w:hAnsi="SimSun" w:cs="SimSun" w:eastAsia="新宋体"/>
                                <w:sz w:val="11"/>
                                <w:szCs w:val="11"/>
                              </w:rPr>
                              <w:t>，采</w:t>
                            </w:r>
                            <w:r>
                              <w:rPr>
                                <w:rFonts w:eastAsia="新宋体" w:cs="SimSun" w:ascii="SimSun" w:hAnsi="SimSun"/>
                                <w:sz w:val="11"/>
                                <w:szCs w:val="11"/>
                              </w:rPr>
                              <w:br/>
                            </w:r>
                            <w:r>
                              <w:rPr>
                                <w:rFonts w:ascii="SimSun" w:hAnsi="SimSun" w:cs="SimSun" w:eastAsia="新宋体"/>
                                <w:sz w:val="11"/>
                                <w:szCs w:val="11"/>
                              </w:rPr>
                              <w:t>用负电平表示</w:t>
                            </w:r>
                            <w:r>
                              <w:rPr>
                                <w:rFonts w:eastAsia="新宋体" w:cs="SimSun" w:ascii="SimSun" w:hAnsi="SimSun"/>
                                <w:sz w:val="11"/>
                                <w:szCs w:val="11"/>
                              </w:rPr>
                              <w:t>0</w:t>
                            </w:r>
                            <w:r>
                              <w:rPr>
                                <w:rFonts w:ascii="SimSun" w:hAnsi="SimSun" w:cs="SimSun" w:eastAsia="新宋体"/>
                                <w:sz w:val="11"/>
                                <w:szCs w:val="11"/>
                              </w:rPr>
                              <w:t>，但是发送完之后回到零电平；收发双方通过归零进行同步。这是</w:t>
                            </w:r>
                            <w:r>
                              <w:rPr>
                                <w:rFonts w:eastAsia="新宋体" w:cs="SimSun" w:ascii="SimSun" w:hAnsi="SimSun"/>
                                <w:sz w:val="11"/>
                                <w:szCs w:val="11"/>
                              </w:rPr>
                              <w:br/>
                            </w:r>
                            <w:r>
                              <w:rPr>
                                <w:rFonts w:ascii="SimSun" w:hAnsi="SimSun" w:cs="SimSun" w:eastAsia="新宋体"/>
                                <w:sz w:val="11"/>
                                <w:szCs w:val="11"/>
                              </w:rPr>
                              <w:t>种自同步编码，但是归零编码浪费了本该用于传输数据的带宽，如图</w:t>
                            </w:r>
                            <w:r>
                              <w:rPr>
                                <w:rFonts w:eastAsia="新宋体" w:cs="SimSun" w:ascii="SimSun" w:hAnsi="SimSun"/>
                                <w:sz w:val="11"/>
                                <w:szCs w:val="11"/>
                              </w:rPr>
                              <w:t>2-6</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7.7pt;height:43.7pt;mso-wrap-distance-left:5.7pt;mso-wrap-distance-right:5.7pt;mso-wrap-distance-top:5.7pt;mso-wrap-distance-bottom:5.7pt;margin-top:432.1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到目前为止，已经有非常多的线路编码提供比特传输。</w:t>
                      </w:r>
                      <w:r>
                        <w:rPr>
                          <w:rFonts w:eastAsia="新宋体" w:cs="SimSun" w:ascii="SimSun" w:hAnsi="SimSun"/>
                          <w:sz w:val="11"/>
                          <w:szCs w:val="11"/>
                        </w:rPr>
                        <w:br/>
                      </w:r>
                      <w:r>
                        <w:rPr>
                          <w:rFonts w:ascii="SimSun" w:hAnsi="SimSun" w:cs="SimSun" w:eastAsia="新宋体"/>
                          <w:sz w:val="11"/>
                          <w:szCs w:val="11"/>
                        </w:rPr>
                        <w:t>不妨从最简单的编码说起。归零（</w:t>
                      </w:r>
                      <w:r>
                        <w:rPr>
                          <w:rFonts w:eastAsia="新宋体" w:cs="SimSun" w:ascii="SimSun" w:hAnsi="SimSun"/>
                          <w:sz w:val="11"/>
                          <w:szCs w:val="11"/>
                        </w:rPr>
                        <w:t>Return-to-Zero</w:t>
                      </w:r>
                      <w:r>
                        <w:rPr>
                          <w:rFonts w:ascii="SimSun" w:hAnsi="SimSun" w:cs="SimSun" w:eastAsia="新宋体"/>
                          <w:sz w:val="11"/>
                          <w:szCs w:val="11"/>
                        </w:rPr>
                        <w:t>，</w:t>
                      </w:r>
                      <w:r>
                        <w:rPr>
                          <w:rFonts w:eastAsia="新宋体" w:cs="SimSun" w:ascii="SimSun" w:hAnsi="SimSun"/>
                          <w:sz w:val="11"/>
                          <w:szCs w:val="11"/>
                        </w:rPr>
                        <w:t>RZ</w:t>
                      </w:r>
                      <w:r>
                        <w:rPr>
                          <w:rFonts w:ascii="SimSun" w:hAnsi="SimSun" w:cs="SimSun" w:eastAsia="新宋体"/>
                          <w:sz w:val="11"/>
                          <w:szCs w:val="11"/>
                        </w:rPr>
                        <w:t>）编码采用正电平表示</w:t>
                      </w:r>
                      <w:r>
                        <w:rPr>
                          <w:rFonts w:eastAsia="新宋体" w:cs="SimSun" w:ascii="SimSun" w:hAnsi="SimSun"/>
                          <w:sz w:val="11"/>
                          <w:szCs w:val="11"/>
                        </w:rPr>
                        <w:t>1</w:t>
                      </w:r>
                      <w:r>
                        <w:rPr>
                          <w:rFonts w:ascii="SimSun" w:hAnsi="SimSun" w:cs="SimSun" w:eastAsia="新宋体"/>
                          <w:sz w:val="11"/>
                          <w:szCs w:val="11"/>
                        </w:rPr>
                        <w:t>，采</w:t>
                      </w:r>
                      <w:r>
                        <w:rPr>
                          <w:rFonts w:eastAsia="新宋体" w:cs="SimSun" w:ascii="SimSun" w:hAnsi="SimSun"/>
                          <w:sz w:val="11"/>
                          <w:szCs w:val="11"/>
                        </w:rPr>
                        <w:br/>
                      </w:r>
                      <w:r>
                        <w:rPr>
                          <w:rFonts w:ascii="SimSun" w:hAnsi="SimSun" w:cs="SimSun" w:eastAsia="新宋体"/>
                          <w:sz w:val="11"/>
                          <w:szCs w:val="11"/>
                        </w:rPr>
                        <w:t>用负电平表示</w:t>
                      </w:r>
                      <w:r>
                        <w:rPr>
                          <w:rFonts w:eastAsia="新宋体" w:cs="SimSun" w:ascii="SimSun" w:hAnsi="SimSun"/>
                          <w:sz w:val="11"/>
                          <w:szCs w:val="11"/>
                        </w:rPr>
                        <w:t>0</w:t>
                      </w:r>
                      <w:r>
                        <w:rPr>
                          <w:rFonts w:ascii="SimSun" w:hAnsi="SimSun" w:cs="SimSun" w:eastAsia="新宋体"/>
                          <w:sz w:val="11"/>
                          <w:szCs w:val="11"/>
                        </w:rPr>
                        <w:t>，但是发送完之后回到零电平；收发双方通过归零进行同步。这是</w:t>
                      </w:r>
                      <w:r>
                        <w:rPr>
                          <w:rFonts w:eastAsia="新宋体" w:cs="SimSun" w:ascii="SimSun" w:hAnsi="SimSun"/>
                          <w:sz w:val="11"/>
                          <w:szCs w:val="11"/>
                        </w:rPr>
                        <w:br/>
                      </w:r>
                      <w:r>
                        <w:rPr>
                          <w:rFonts w:ascii="SimSun" w:hAnsi="SimSun" w:cs="SimSun" w:eastAsia="新宋体"/>
                          <w:sz w:val="11"/>
                          <w:szCs w:val="11"/>
                        </w:rPr>
                        <w:t>种自同步编码，但是归零编码浪费了本该用于传输数据的带宽，如图</w:t>
                      </w:r>
                      <w:r>
                        <w:rPr>
                          <w:rFonts w:eastAsia="新宋体" w:cs="SimSun" w:ascii="SimSun" w:hAnsi="SimSun"/>
                          <w:sz w:val="11"/>
                          <w:szCs w:val="11"/>
                        </w:rPr>
                        <w:t>2-6</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5432425</wp:posOffset>
                </wp:positionH>
                <wp:positionV relativeFrom="line">
                  <wp:posOffset>9031605</wp:posOffset>
                </wp:positionV>
                <wp:extent cx="1767840" cy="311150"/>
                <wp:effectExtent l="0" t="0" r="0" b="0"/>
                <wp:wrapSquare wrapText="bothSides"/>
                <wp:docPr id="343" name="Frame9"/>
                <a:graphic xmlns:a="http://schemas.openxmlformats.org/drawingml/2006/main">
                  <a:graphicData uri="http://schemas.microsoft.com/office/word/2010/wordprocessingShape">
                    <wps:wsp>
                      <wps:cNvSpPr txBox="1"/>
                      <wps:spPr>
                        <a:xfrm>
                          <a:off x="0" y="0"/>
                          <a:ext cx="17678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银部眼音证</w:t>
                            </w:r>
                            <w:r>
                              <w:rPr>
                                <w:rFonts w:eastAsia="新宋体" w:cs="SimSun" w:ascii="SimSun" w:hAnsi="SimSun"/>
                                <w:sz w:val="11"/>
                                <w:szCs w:val="11"/>
                              </w:rPr>
                              <w:br/>
                            </w:r>
                            <w:r>
                              <w:rPr>
                                <w:rFonts w:ascii="SimSun" w:hAnsi="SimSun" w:cs="SimSun" w:eastAsia="新宋体"/>
                                <w:sz w:val="11"/>
                                <w:szCs w:val="11"/>
                              </w:rPr>
                              <w:t>血牧</w:t>
                            </w:r>
                            <w:r>
                              <w:rPr>
                                <w:rFonts w:eastAsia="新宋体" w:cs="SimSun" w:ascii="SimSun" w:hAnsi="SimSun"/>
                                <w:sz w:val="11"/>
                                <w:szCs w:val="11"/>
                              </w:rPr>
                              <w:t>,</w:t>
                            </w:r>
                            <w:r>
                              <w:rPr>
                                <w:rFonts w:ascii="SimSun" w:hAnsi="SimSun" w:cs="SimSun" w:eastAsia="新宋体"/>
                                <w:sz w:val="11"/>
                                <w:szCs w:val="11"/>
                              </w:rPr>
                              <w:t>預省</w:t>
                            </w:r>
                          </w:p>
                        </w:txbxContent>
                      </wps:txbx>
                      <wps:bodyPr anchor="t" lIns="53975" tIns="53975" rIns="53975" bIns="53975">
                        <a:spAutoFit/>
                      </wps:bodyPr>
                    </wps:wsp>
                  </a:graphicData>
                </a:graphic>
              </wp:anchor>
            </w:drawing>
          </mc:Choice>
          <mc:Fallback>
            <w:pict>
              <v:rect fillcolor="#729FCF" style="position:absolute;rotation:-0;width:139.2pt;height:24.5pt;mso-wrap-distance-left:5.7pt;mso-wrap-distance-right:5.7pt;mso-wrap-distance-top:5.7pt;mso-wrap-distance-bottom:5.7pt;margin-top:711.15pt;mso-position-vertical-relative:text;margin-left:42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银部眼音证</w:t>
                      </w:r>
                      <w:r>
                        <w:rPr>
                          <w:rFonts w:eastAsia="新宋体" w:cs="SimSun" w:ascii="SimSun" w:hAnsi="SimSun"/>
                          <w:sz w:val="11"/>
                          <w:szCs w:val="11"/>
                        </w:rPr>
                        <w:br/>
                      </w:r>
                      <w:r>
                        <w:rPr>
                          <w:rFonts w:ascii="SimSun" w:hAnsi="SimSun" w:cs="SimSun" w:eastAsia="新宋体"/>
                          <w:sz w:val="11"/>
                          <w:szCs w:val="11"/>
                        </w:rPr>
                        <w:t>血牧</w:t>
                      </w:r>
                      <w:r>
                        <w:rPr>
                          <w:rFonts w:eastAsia="新宋体" w:cs="SimSun" w:ascii="SimSun" w:hAnsi="SimSun"/>
                          <w:sz w:val="11"/>
                          <w:szCs w:val="11"/>
                        </w:rPr>
                        <w:t>,</w:t>
                      </w:r>
                      <w:r>
                        <w:rPr>
                          <w:rFonts w:ascii="SimSun" w:hAnsi="SimSun" w:cs="SimSun" w:eastAsia="新宋体"/>
                          <w:sz w:val="11"/>
                          <w:szCs w:val="11"/>
                        </w:rPr>
                        <w:t>預省</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2298700</wp:posOffset>
                </wp:positionH>
                <wp:positionV relativeFrom="line">
                  <wp:posOffset>9392920</wp:posOffset>
                </wp:positionV>
                <wp:extent cx="3462655" cy="189230"/>
                <wp:effectExtent l="0" t="0" r="0" b="0"/>
                <wp:wrapSquare wrapText="bothSides"/>
                <wp:docPr id="344" name="Frame10"/>
                <a:graphic xmlns:a="http://schemas.openxmlformats.org/drawingml/2006/main">
                  <a:graphicData uri="http://schemas.microsoft.com/office/word/2010/wordprocessingShape">
                    <wps:wsp>
                      <wps:cNvSpPr txBox="1"/>
                      <wps:spPr>
                        <a:xfrm>
                          <a:off x="0" y="0"/>
                          <a:ext cx="34626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2-6</w:t>
                            </w:r>
                            <w:r>
                              <w:rPr>
                                <w:rFonts w:ascii="SimSun" w:hAnsi="SimSun" w:cs="SimSun" w:eastAsia="新宋体"/>
                                <w:sz w:val="11"/>
                                <w:szCs w:val="11"/>
                              </w:rPr>
                              <w:t>几种典型的编码原理示意图</w:t>
                            </w:r>
                          </w:p>
                        </w:txbxContent>
                      </wps:txbx>
                      <wps:bodyPr anchor="t" lIns="53975" tIns="53975" rIns="53975" bIns="53975">
                        <a:spAutoFit/>
                      </wps:bodyPr>
                    </wps:wsp>
                  </a:graphicData>
                </a:graphic>
              </wp:anchor>
            </w:drawing>
          </mc:Choice>
          <mc:Fallback>
            <w:pict>
              <v:rect fillcolor="#729FCF" style="position:absolute;rotation:-0;width:272.65pt;height:14.9pt;mso-wrap-distance-left:5.7pt;mso-wrap-distance-right:5.7pt;mso-wrap-distance-top:5.7pt;mso-wrap-distance-bottom:5.7pt;margin-top:739.6pt;mso-position-vertical-relative:text;margin-left:1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2-6</w:t>
                      </w:r>
                      <w:r>
                        <w:rPr>
                          <w:rFonts w:ascii="SimSun" w:hAnsi="SimSun" w:cs="SimSun" w:eastAsia="新宋体"/>
                          <w:sz w:val="11"/>
                          <w:szCs w:val="11"/>
                        </w:rPr>
                        <w:t>几种典型的编码原理示意图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362585</wp:posOffset>
                </wp:positionH>
                <wp:positionV relativeFrom="line">
                  <wp:posOffset>9754870</wp:posOffset>
                </wp:positionV>
                <wp:extent cx="6837045" cy="433070"/>
                <wp:effectExtent l="0" t="0" r="0" b="0"/>
                <wp:wrapSquare wrapText="bothSides"/>
                <wp:docPr id="345" name="Frame11"/>
                <a:graphic xmlns:a="http://schemas.openxmlformats.org/drawingml/2006/main">
                  <a:graphicData uri="http://schemas.microsoft.com/office/word/2010/wordprocessingShape">
                    <wps:wsp>
                      <wps:cNvSpPr txBox="1"/>
                      <wps:spPr>
                        <a:xfrm>
                          <a:off x="0" y="0"/>
                          <a:ext cx="68370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非归零（</w:t>
                            </w:r>
                            <w:r>
                              <w:rPr>
                                <w:rFonts w:eastAsia="新宋体" w:cs="SimSun" w:ascii="SimSun" w:hAnsi="SimSun"/>
                                <w:sz w:val="11"/>
                                <w:szCs w:val="11"/>
                              </w:rPr>
                              <w:t>Non-Return-to-Zero</w:t>
                            </w:r>
                            <w:r>
                              <w:rPr>
                                <w:rFonts w:ascii="SimSun" w:hAnsi="SimSun" w:cs="SimSun" w:eastAsia="新宋体"/>
                                <w:sz w:val="11"/>
                                <w:szCs w:val="11"/>
                              </w:rPr>
                              <w:t>，</w:t>
                            </w:r>
                            <w:r>
                              <w:rPr>
                                <w:rFonts w:eastAsia="新宋体" w:cs="SimSun" w:ascii="SimSun" w:hAnsi="SimSun"/>
                                <w:sz w:val="11"/>
                                <w:szCs w:val="11"/>
                              </w:rPr>
                              <w:t>NRZ</w:t>
                            </w:r>
                            <w:r>
                              <w:rPr>
                                <w:rFonts w:ascii="SimSun" w:hAnsi="SimSun" w:cs="SimSun" w:eastAsia="新宋体"/>
                                <w:sz w:val="11"/>
                                <w:szCs w:val="11"/>
                              </w:rPr>
                              <w:t>）编码将比特“</w:t>
                            </w:r>
                            <w:r>
                              <w:rPr>
                                <w:rFonts w:eastAsia="新宋体" w:cs="SimSun" w:ascii="SimSun" w:hAnsi="SimSun"/>
                                <w:sz w:val="11"/>
                                <w:szCs w:val="11"/>
                              </w:rPr>
                              <w:t>1”</w:t>
                            </w:r>
                            <w:r>
                              <w:rPr>
                                <w:rFonts w:ascii="SimSun" w:hAnsi="SimSun" w:cs="SimSun" w:eastAsia="新宋体"/>
                                <w:sz w:val="11"/>
                                <w:szCs w:val="11"/>
                              </w:rPr>
                              <w:t>用正电压表示，比特“</w:t>
                            </w:r>
                            <w:r>
                              <w:rPr>
                                <w:rFonts w:eastAsia="新宋体" w:cs="SimSun" w:ascii="SimSun" w:hAnsi="SimSun"/>
                                <w:sz w:val="11"/>
                                <w:szCs w:val="11"/>
                              </w:rPr>
                              <w:t>o”</w:t>
                            </w:r>
                            <w:r>
                              <w:rPr>
                                <w:rFonts w:ascii="SimSun" w:hAnsi="SimSun" w:cs="SimSun" w:eastAsia="新宋体"/>
                                <w:sz w:val="11"/>
                                <w:szCs w:val="11"/>
                              </w:rPr>
                              <w:t>用负</w:t>
                            </w:r>
                            <w:r>
                              <w:rPr>
                                <w:rFonts w:eastAsia="新宋体" w:cs="SimSun" w:ascii="SimSun" w:hAnsi="SimSun"/>
                                <w:sz w:val="11"/>
                                <w:szCs w:val="11"/>
                              </w:rPr>
                              <w:br/>
                            </w:r>
                            <w:r>
                              <w:rPr>
                                <w:rFonts w:ascii="SimSun" w:hAnsi="SimSun" w:cs="SimSun" w:eastAsia="新宋体"/>
                                <w:sz w:val="11"/>
                                <w:szCs w:val="11"/>
                              </w:rPr>
                              <w:t>电压表示，相对于归零编码，发送完之后，不再归零。用两级信号表示</w:t>
                            </w:r>
                            <w:r>
                              <w:rPr>
                                <w:rFonts w:eastAsia="新宋体" w:cs="SimSun" w:ascii="SimSun" w:hAnsi="SimSun"/>
                                <w:sz w:val="11"/>
                                <w:szCs w:val="11"/>
                              </w:rPr>
                              <w:t>1</w:t>
                            </w:r>
                            <w:r>
                              <w:rPr>
                                <w:rFonts w:ascii="SimSun" w:hAnsi="SimSun" w:cs="SimSun" w:eastAsia="新宋体"/>
                                <w:sz w:val="11"/>
                                <w:szCs w:val="11"/>
                              </w:rPr>
                              <w:t>比特。根据前</w:t>
                            </w:r>
                            <w:r>
                              <w:rPr>
                                <w:rFonts w:eastAsia="新宋体" w:cs="SimSun" w:ascii="SimSun" w:hAnsi="SimSun"/>
                                <w:sz w:val="11"/>
                                <w:szCs w:val="11"/>
                              </w:rPr>
                              <w:br/>
                            </w:r>
                            <w:r>
                              <w:rPr>
                                <w:rFonts w:ascii="SimSun" w:hAnsi="SimSun" w:cs="SimSun" w:eastAsia="新宋体"/>
                                <w:sz w:val="11"/>
                                <w:szCs w:val="11"/>
                              </w:rPr>
                              <w:t>面学习过的奈奎斯特定理，为了达到</w:t>
                            </w:r>
                            <w:r>
                              <w:rPr>
                                <w:rFonts w:eastAsia="新宋体" w:cs="SimSun" w:ascii="SimSun" w:hAnsi="SimSun"/>
                                <w:sz w:val="11"/>
                                <w:szCs w:val="11"/>
                              </w:rPr>
                              <w:t>Cb/s</w:t>
                            </w:r>
                            <w:r>
                              <w:rPr>
                                <w:rFonts w:ascii="SimSun" w:hAnsi="SimSun" w:cs="SimSun" w:eastAsia="新宋体"/>
                                <w:sz w:val="11"/>
                                <w:szCs w:val="11"/>
                              </w:rPr>
                              <w:t>的传输速率，则带宽需要</w:t>
                            </w:r>
                            <w:r>
                              <w:rPr>
                                <w:rFonts w:eastAsia="新宋体" w:cs="SimSun" w:ascii="SimSun" w:hAnsi="SimSun"/>
                                <w:sz w:val="11"/>
                                <w:szCs w:val="11"/>
                              </w:rPr>
                              <w:t>C/2Hz</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8.35pt;height:34.1pt;mso-wrap-distance-left:5.7pt;mso-wrap-distance-right:5.7pt;mso-wrap-distance-top:5.7pt;mso-wrap-distance-bottom:5.7pt;margin-top:768.1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非归零（</w:t>
                      </w:r>
                      <w:r>
                        <w:rPr>
                          <w:rFonts w:eastAsia="新宋体" w:cs="SimSun" w:ascii="SimSun" w:hAnsi="SimSun"/>
                          <w:sz w:val="11"/>
                          <w:szCs w:val="11"/>
                        </w:rPr>
                        <w:t>Non-Return-to-Zero</w:t>
                      </w:r>
                      <w:r>
                        <w:rPr>
                          <w:rFonts w:ascii="SimSun" w:hAnsi="SimSun" w:cs="SimSun" w:eastAsia="新宋体"/>
                          <w:sz w:val="11"/>
                          <w:szCs w:val="11"/>
                        </w:rPr>
                        <w:t>，</w:t>
                      </w:r>
                      <w:r>
                        <w:rPr>
                          <w:rFonts w:eastAsia="新宋体" w:cs="SimSun" w:ascii="SimSun" w:hAnsi="SimSun"/>
                          <w:sz w:val="11"/>
                          <w:szCs w:val="11"/>
                        </w:rPr>
                        <w:t>NRZ</w:t>
                      </w:r>
                      <w:r>
                        <w:rPr>
                          <w:rFonts w:ascii="SimSun" w:hAnsi="SimSun" w:cs="SimSun" w:eastAsia="新宋体"/>
                          <w:sz w:val="11"/>
                          <w:szCs w:val="11"/>
                        </w:rPr>
                        <w:t>）编码将比特“</w:t>
                      </w:r>
                      <w:r>
                        <w:rPr>
                          <w:rFonts w:eastAsia="新宋体" w:cs="SimSun" w:ascii="SimSun" w:hAnsi="SimSun"/>
                          <w:sz w:val="11"/>
                          <w:szCs w:val="11"/>
                        </w:rPr>
                        <w:t>1”</w:t>
                      </w:r>
                      <w:r>
                        <w:rPr>
                          <w:rFonts w:ascii="SimSun" w:hAnsi="SimSun" w:cs="SimSun" w:eastAsia="新宋体"/>
                          <w:sz w:val="11"/>
                          <w:szCs w:val="11"/>
                        </w:rPr>
                        <w:t>用正电压表示，比特“</w:t>
                      </w:r>
                      <w:r>
                        <w:rPr>
                          <w:rFonts w:eastAsia="新宋体" w:cs="SimSun" w:ascii="SimSun" w:hAnsi="SimSun"/>
                          <w:sz w:val="11"/>
                          <w:szCs w:val="11"/>
                        </w:rPr>
                        <w:t>o”</w:t>
                      </w:r>
                      <w:r>
                        <w:rPr>
                          <w:rFonts w:ascii="SimSun" w:hAnsi="SimSun" w:cs="SimSun" w:eastAsia="新宋体"/>
                          <w:sz w:val="11"/>
                          <w:szCs w:val="11"/>
                        </w:rPr>
                        <w:t>用负</w:t>
                      </w:r>
                      <w:r>
                        <w:rPr>
                          <w:rFonts w:eastAsia="新宋体" w:cs="SimSun" w:ascii="SimSun" w:hAnsi="SimSun"/>
                          <w:sz w:val="11"/>
                          <w:szCs w:val="11"/>
                        </w:rPr>
                        <w:br/>
                      </w:r>
                      <w:r>
                        <w:rPr>
                          <w:rFonts w:ascii="SimSun" w:hAnsi="SimSun" w:cs="SimSun" w:eastAsia="新宋体"/>
                          <w:sz w:val="11"/>
                          <w:szCs w:val="11"/>
                        </w:rPr>
                        <w:t>电压表示，相对于归零编码，发送完之后，不再归零。用两级信号表示</w:t>
                      </w:r>
                      <w:r>
                        <w:rPr>
                          <w:rFonts w:eastAsia="新宋体" w:cs="SimSun" w:ascii="SimSun" w:hAnsi="SimSun"/>
                          <w:sz w:val="11"/>
                          <w:szCs w:val="11"/>
                        </w:rPr>
                        <w:t>1</w:t>
                      </w:r>
                      <w:r>
                        <w:rPr>
                          <w:rFonts w:ascii="SimSun" w:hAnsi="SimSun" w:cs="SimSun" w:eastAsia="新宋体"/>
                          <w:sz w:val="11"/>
                          <w:szCs w:val="11"/>
                        </w:rPr>
                        <w:t>比特。根据前</w:t>
                      </w:r>
                      <w:r>
                        <w:rPr>
                          <w:rFonts w:eastAsia="新宋体" w:cs="SimSun" w:ascii="SimSun" w:hAnsi="SimSun"/>
                          <w:sz w:val="11"/>
                          <w:szCs w:val="11"/>
                        </w:rPr>
                        <w:br/>
                      </w:r>
                      <w:r>
                        <w:rPr>
                          <w:rFonts w:ascii="SimSun" w:hAnsi="SimSun" w:cs="SimSun" w:eastAsia="新宋体"/>
                          <w:sz w:val="11"/>
                          <w:szCs w:val="11"/>
                        </w:rPr>
                        <w:t>面学习过的奈奎斯特定理，为了达到</w:t>
                      </w:r>
                      <w:r>
                        <w:rPr>
                          <w:rFonts w:eastAsia="新宋体" w:cs="SimSun" w:ascii="SimSun" w:hAnsi="SimSun"/>
                          <w:sz w:val="11"/>
                          <w:szCs w:val="11"/>
                        </w:rPr>
                        <w:t>Cb/s</w:t>
                      </w:r>
                      <w:r>
                        <w:rPr>
                          <w:rFonts w:ascii="SimSun" w:hAnsi="SimSun" w:cs="SimSun" w:eastAsia="新宋体"/>
                          <w:sz w:val="11"/>
                          <w:szCs w:val="11"/>
                        </w:rPr>
                        <w:t>的传输速率，则带宽需要</w:t>
                      </w:r>
                      <w:r>
                        <w:rPr>
                          <w:rFonts w:eastAsia="新宋体" w:cs="SimSun" w:ascii="SimSun" w:hAnsi="SimSun"/>
                          <w:sz w:val="11"/>
                          <w:szCs w:val="11"/>
                        </w:rPr>
                        <w:t>C/2Hz</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643890</wp:posOffset>
                </wp:positionH>
                <wp:positionV relativeFrom="line">
                  <wp:posOffset>10525760</wp:posOffset>
                </wp:positionV>
                <wp:extent cx="6555740" cy="189230"/>
                <wp:effectExtent l="0" t="0" r="0" b="0"/>
                <wp:wrapSquare wrapText="bothSides"/>
                <wp:docPr id="346" name="Frame12"/>
                <a:graphic xmlns:a="http://schemas.openxmlformats.org/drawingml/2006/main">
                  <a:graphicData uri="http://schemas.microsoft.com/office/word/2010/wordprocessingShape">
                    <wps:wsp>
                      <wps:cNvSpPr txBox="1"/>
                      <wps:spPr>
                        <a:xfrm>
                          <a:off x="0" y="0"/>
                          <a:ext cx="65557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NRZ</w:t>
                            </w:r>
                            <w:r>
                              <w:rPr>
                                <w:rFonts w:ascii="SimSun" w:hAnsi="SimSun" w:cs="SimSun" w:eastAsia="新宋体"/>
                                <w:sz w:val="11"/>
                                <w:szCs w:val="11"/>
                              </w:rPr>
                              <w:t>编码可能会遭遇到时钟漂移问题。比如，当发送方发送连续的</w:t>
                            </w:r>
                            <w:r>
                              <w:rPr>
                                <w:rFonts w:eastAsia="新宋体" w:cs="SimSun" w:ascii="SimSun" w:hAnsi="SimSun"/>
                                <w:sz w:val="11"/>
                                <w:szCs w:val="11"/>
                              </w:rPr>
                              <w:t>16</w:t>
                            </w:r>
                            <w:r>
                              <w:rPr>
                                <w:rFonts w:ascii="SimSun" w:hAnsi="SimSun" w:cs="SimSun" w:eastAsia="新宋体"/>
                                <w:sz w:val="11"/>
                                <w:szCs w:val="11"/>
                              </w:rPr>
                              <w:t>个“</w:t>
                            </w:r>
                            <w:r>
                              <w:rPr>
                                <w:rFonts w:eastAsia="新宋体" w:cs="SimSun" w:ascii="SimSun" w:hAnsi="SimSun"/>
                                <w:sz w:val="11"/>
                                <w:szCs w:val="11"/>
                              </w:rPr>
                              <w:t>1”</w:t>
                            </w:r>
                            <w:r>
                              <w:rPr>
                                <w:rFonts w:ascii="SimSun" w:hAnsi="SimSun" w:cs="SimSun" w:eastAsia="新宋体"/>
                                <w:sz w:val="11"/>
                                <w:szCs w:val="11"/>
                              </w:rPr>
                              <w:t>或</w:t>
                            </w:r>
                          </w:p>
                        </w:txbxContent>
                      </wps:txbx>
                      <wps:bodyPr anchor="t" lIns="53975" tIns="53975" rIns="53975" bIns="53975">
                        <a:spAutoFit/>
                      </wps:bodyPr>
                    </wps:wsp>
                  </a:graphicData>
                </a:graphic>
              </wp:anchor>
            </w:drawing>
          </mc:Choice>
          <mc:Fallback>
            <w:pict>
              <v:rect fillcolor="#729FCF" style="position:absolute;rotation:-0;width:516.2pt;height:14.9pt;mso-wrap-distance-left:5.7pt;mso-wrap-distance-right:5.7pt;mso-wrap-distance-top:5.7pt;mso-wrap-distance-bottom:5.7pt;margin-top:828.8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NRZ</w:t>
                      </w:r>
                      <w:r>
                        <w:rPr>
                          <w:rFonts w:ascii="SimSun" w:hAnsi="SimSun" w:cs="SimSun" w:eastAsia="新宋体"/>
                          <w:sz w:val="11"/>
                          <w:szCs w:val="11"/>
                        </w:rPr>
                        <w:t>编码可能会遭遇到时钟漂移问题。比如，当发送方发送连续的</w:t>
                      </w:r>
                      <w:r>
                        <w:rPr>
                          <w:rFonts w:eastAsia="新宋体" w:cs="SimSun" w:ascii="SimSun" w:hAnsi="SimSun"/>
                          <w:sz w:val="11"/>
                          <w:szCs w:val="11"/>
                        </w:rPr>
                        <w:t>16</w:t>
                      </w:r>
                      <w:r>
                        <w:rPr>
                          <w:rFonts w:ascii="SimSun" w:hAnsi="SimSun" w:cs="SimSun" w:eastAsia="新宋体"/>
                          <w:sz w:val="11"/>
                          <w:szCs w:val="11"/>
                        </w:rPr>
                        <w:t>个“</w:t>
                      </w:r>
                      <w:r>
                        <w:rPr>
                          <w:rFonts w:eastAsia="新宋体" w:cs="SimSun" w:ascii="SimSun" w:hAnsi="SimSun"/>
                          <w:sz w:val="11"/>
                          <w:szCs w:val="11"/>
                        </w:rPr>
                        <w:t>1”</w:t>
                      </w:r>
                      <w:r>
                        <w:rPr>
                          <w:rFonts w:ascii="SimSun" w:hAnsi="SimSun" w:cs="SimSun" w:eastAsia="新宋体"/>
                          <w:sz w:val="11"/>
                          <w:szCs w:val="11"/>
                        </w:rPr>
                        <w:t>或</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226695</wp:posOffset>
            </wp:positionH>
            <wp:positionV relativeFrom="paragraph">
              <wp:posOffset>5271770</wp:posOffset>
            </wp:positionV>
            <wp:extent cx="6154420" cy="1502410"/>
            <wp:effectExtent l="0" t="0" r="0" b="0"/>
            <wp:wrapSquare wrapText="largest"/>
            <wp:docPr id="34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 descr=""/>
                    <pic:cNvPicPr>
                      <a:picLocks noChangeAspect="1" noChangeArrowheads="1"/>
                    </pic:cNvPicPr>
                  </pic:nvPicPr>
                  <pic:blipFill>
                    <a:blip r:embed="rId31"/>
                    <a:stretch>
                      <a:fillRect/>
                    </a:stretch>
                  </pic:blipFill>
                  <pic:spPr bwMode="auto">
                    <a:xfrm>
                      <a:off x="0" y="0"/>
                      <a:ext cx="6154420" cy="15024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5118735</wp:posOffset>
                </wp:positionH>
                <wp:positionV relativeFrom="line">
                  <wp:posOffset>41275</wp:posOffset>
                </wp:positionV>
                <wp:extent cx="1687195" cy="189230"/>
                <wp:effectExtent l="0" t="0" r="0" b="0"/>
                <wp:wrapSquare wrapText="bothSides"/>
                <wp:docPr id="348" name="Frame1"/>
                <a:graphic xmlns:a="http://schemas.openxmlformats.org/drawingml/2006/main">
                  <a:graphicData uri="http://schemas.microsoft.com/office/word/2010/wordprocessingShape">
                    <wps:wsp>
                      <wps:cNvSpPr txBox="1"/>
                      <wps:spPr>
                        <a:xfrm>
                          <a:off x="0" y="0"/>
                          <a:ext cx="16871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22</w:t>
                            </w:r>
                            <w:r>
                              <w:rPr>
                                <w:rFonts w:ascii="SimSun" w:hAnsi="SimSun" w:cs="SimSun" w:eastAsia="新宋体"/>
                                <w:sz w:val="11"/>
                                <w:szCs w:val="11"/>
                              </w:rPr>
                              <w:t>信号的传输技术</w:t>
                            </w:r>
                          </w:p>
                        </w:txbxContent>
                      </wps:txbx>
                      <wps:bodyPr anchor="t" lIns="53975" tIns="53975" rIns="53975" bIns="53975">
                        <a:spAutoFit/>
                      </wps:bodyPr>
                    </wps:wsp>
                  </a:graphicData>
                </a:graphic>
              </wp:anchor>
            </w:drawing>
          </mc:Choice>
          <mc:Fallback>
            <w:pict>
              <v:rect fillcolor="#729FCF" style="position:absolute;rotation:-0;width:132.85pt;height:14.9pt;mso-wrap-distance-left:5.7pt;mso-wrap-distance-right:5.7pt;mso-wrap-distance-top:5.7pt;mso-wrap-distance-bottom:5.7pt;margin-top:3.25pt;mso-position-vertical-relative:text;margin-left:40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22</w:t>
                      </w:r>
                      <w:r>
                        <w:rPr>
                          <w:rFonts w:ascii="SimSun" w:hAnsi="SimSun" w:cs="SimSun" w:eastAsia="新宋体"/>
                          <w:sz w:val="11"/>
                          <w:szCs w:val="11"/>
                        </w:rPr>
                        <w:t>信号的传输技术</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6612890</wp:posOffset>
                </wp:positionH>
                <wp:positionV relativeFrom="line">
                  <wp:posOffset>65405</wp:posOffset>
                </wp:positionV>
                <wp:extent cx="586740" cy="241300"/>
                <wp:effectExtent l="0" t="0" r="0" b="0"/>
                <wp:wrapSquare wrapText="bothSides"/>
                <wp:docPr id="349" name="Frame2"/>
                <a:graphic xmlns:a="http://schemas.openxmlformats.org/drawingml/2006/main">
                  <a:graphicData uri="http://schemas.microsoft.com/office/word/2010/wordprocessingShape">
                    <wps:wsp>
                      <wps:cNvSpPr txBox="1"/>
                      <wps:spPr>
                        <a:xfrm>
                          <a:off x="0" y="0"/>
                          <a:ext cx="58674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57</w:t>
                            </w:r>
                          </w:p>
                        </w:txbxContent>
                      </wps:txbx>
                      <wps:bodyPr anchor="t" lIns="53975" tIns="53975" rIns="53975" bIns="53975">
                        <a:spAutoFit/>
                      </wps:bodyPr>
                    </wps:wsp>
                  </a:graphicData>
                </a:graphic>
              </wp:anchor>
            </w:drawing>
          </mc:Choice>
          <mc:Fallback>
            <w:pict>
              <v:rect fillcolor="#729FCF" style="position:absolute;rotation:-0;width:46.2pt;height:19pt;mso-wrap-distance-left:5.7pt;mso-wrap-distance-right:5.7pt;mso-wrap-distance-top:5.7pt;mso-wrap-distance-bottom:5.7pt;margin-top:5.15pt;mso-position-vertical-relative:text;margin-left:52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226695</wp:posOffset>
                </wp:positionH>
                <wp:positionV relativeFrom="line">
                  <wp:posOffset>628015</wp:posOffset>
                </wp:positionV>
                <wp:extent cx="6973570" cy="920750"/>
                <wp:effectExtent l="0" t="0" r="0" b="0"/>
                <wp:wrapSquare wrapText="bothSides"/>
                <wp:docPr id="350" name="Frame3"/>
                <a:graphic xmlns:a="http://schemas.openxmlformats.org/drawingml/2006/main">
                  <a:graphicData uri="http://schemas.microsoft.com/office/word/2010/wordprocessingShape">
                    <wps:wsp>
                      <wps:cNvSpPr txBox="1"/>
                      <wps:spPr>
                        <a:xfrm>
                          <a:off x="0" y="0"/>
                          <a:ext cx="697357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eastAsia="新宋体" w:cs="SimSun" w:ascii="SimSun" w:hAnsi="SimSun"/>
                                <w:sz w:val="11"/>
                                <w:szCs w:val="11"/>
                              </w:rPr>
                              <w:t>0”</w:t>
                            </w:r>
                            <w:r>
                              <w:rPr>
                                <w:rFonts w:ascii="SimSun" w:hAnsi="SimSun" w:cs="SimSun" w:eastAsia="新宋体"/>
                                <w:sz w:val="11"/>
                                <w:szCs w:val="11"/>
                              </w:rPr>
                              <w:t>时，因为时钟漂移的累积效应，有可能只检测到</w:t>
                            </w:r>
                            <w:r>
                              <w:rPr>
                                <w:rFonts w:eastAsia="新宋体" w:cs="SimSun" w:ascii="SimSun" w:hAnsi="SimSun"/>
                                <w:sz w:val="11"/>
                                <w:szCs w:val="11"/>
                              </w:rPr>
                              <w:t>15</w:t>
                            </w:r>
                            <w:r>
                              <w:rPr>
                                <w:rFonts w:ascii="SimSun" w:hAnsi="SimSun" w:cs="SimSun" w:eastAsia="新宋体"/>
                                <w:sz w:val="11"/>
                                <w:szCs w:val="11"/>
                              </w:rPr>
                              <w:t>个“</w:t>
                            </w:r>
                            <w:r>
                              <w:rPr>
                                <w:rFonts w:eastAsia="新宋体" w:cs="SimSun" w:ascii="SimSun" w:hAnsi="SimSun"/>
                                <w:sz w:val="11"/>
                                <w:szCs w:val="11"/>
                              </w:rPr>
                              <w:t>1”</w:t>
                            </w:r>
                            <w:r>
                              <w:rPr>
                                <w:rFonts w:ascii="SimSun" w:hAnsi="SimSun" w:cs="SimSun" w:eastAsia="新宋体"/>
                                <w:sz w:val="11"/>
                                <w:szCs w:val="11"/>
                              </w:rPr>
                              <w:t>或“</w:t>
                            </w:r>
                            <w:r>
                              <w:rPr>
                                <w:rFonts w:eastAsia="新宋体" w:cs="SimSun" w:ascii="SimSun" w:hAnsi="SimSun"/>
                                <w:sz w:val="11"/>
                                <w:szCs w:val="11"/>
                              </w:rPr>
                              <w:t>0”</w:t>
                            </w:r>
                            <w:r>
                              <w:rPr>
                                <w:rFonts w:ascii="SimSun" w:hAnsi="SimSun" w:cs="SimSun" w:eastAsia="新宋体"/>
                                <w:sz w:val="11"/>
                                <w:szCs w:val="11"/>
                              </w:rPr>
                              <w:t>。为了解决这个问</w:t>
                            </w:r>
                            <w:r>
                              <w:rPr>
                                <w:rFonts w:eastAsia="新宋体" w:cs="SimSun" w:ascii="SimSun" w:hAnsi="SimSun"/>
                                <w:sz w:val="11"/>
                                <w:szCs w:val="11"/>
                              </w:rPr>
                              <w:br/>
                            </w:r>
                            <w:r>
                              <w:rPr>
                                <w:rFonts w:ascii="SimSun" w:hAnsi="SimSun" w:cs="SimSun" w:eastAsia="新宋体"/>
                                <w:sz w:val="11"/>
                                <w:szCs w:val="11"/>
                              </w:rPr>
                              <w:t>题，可以使用精确的时钟控制，但这样成本高昂。工程师提出了不归零逆转（</w:t>
                            </w:r>
                            <w:r>
                              <w:rPr>
                                <w:rFonts w:eastAsia="新宋体" w:cs="SimSun" w:ascii="SimSun" w:hAnsi="SimSun"/>
                                <w:sz w:val="11"/>
                                <w:szCs w:val="11"/>
                              </w:rPr>
                              <w:t>Non</w:t>
                              <w:br/>
                              <w:t>Return-to-ZeroInverted</w:t>
                            </w:r>
                            <w:r>
                              <w:rPr>
                                <w:rFonts w:ascii="SimSun" w:hAnsi="SimSun" w:cs="SimSun" w:eastAsia="新宋体"/>
                                <w:sz w:val="11"/>
                                <w:szCs w:val="11"/>
                              </w:rPr>
                              <w:t>，</w:t>
                            </w:r>
                            <w:r>
                              <w:rPr>
                                <w:rFonts w:eastAsia="新宋体" w:cs="SimSun" w:ascii="SimSun" w:hAnsi="SimSun"/>
                                <w:sz w:val="11"/>
                                <w:szCs w:val="11"/>
                              </w:rPr>
                              <w:t>NRZI</w:t>
                            </w:r>
                            <w:r>
                              <w:rPr>
                                <w:rFonts w:ascii="SimSun" w:hAnsi="SimSun" w:cs="SimSun" w:eastAsia="新宋体"/>
                                <w:sz w:val="11"/>
                                <w:szCs w:val="11"/>
                              </w:rPr>
                              <w:t>）编码，它使用电平跳变代表一种逻辑状态（“</w:t>
                            </w:r>
                            <w:r>
                              <w:rPr>
                                <w:rFonts w:eastAsia="新宋体" w:cs="SimSun" w:ascii="SimSun" w:hAnsi="SimSun"/>
                                <w:sz w:val="11"/>
                                <w:szCs w:val="11"/>
                              </w:rPr>
                              <w:t>1”</w:t>
                            </w:r>
                            <w:r>
                              <w:rPr>
                                <w:rFonts w:ascii="SimSun" w:hAnsi="SimSun" w:cs="SimSun" w:eastAsia="新宋体"/>
                                <w:sz w:val="11"/>
                                <w:szCs w:val="11"/>
                              </w:rPr>
                              <w:t>或</w:t>
                            </w:r>
                            <w:r>
                              <w:rPr>
                                <w:rFonts w:eastAsia="新宋体" w:cs="SimSun" w:ascii="SimSun" w:hAnsi="SimSun"/>
                                <w:sz w:val="11"/>
                                <w:szCs w:val="11"/>
                              </w:rPr>
                              <w:br/>
                              <w:t>“0"</w:t>
                            </w:r>
                            <w:r>
                              <w:rPr>
                                <w:rFonts w:ascii="SimSun" w:hAnsi="SimSun" w:cs="SimSun" w:eastAsia="新宋体"/>
                                <w:sz w:val="11"/>
                                <w:szCs w:val="11"/>
                              </w:rPr>
                              <w:t>），电平无跳变代表另一种逻辑状态，比如</w:t>
                            </w:r>
                            <w:r>
                              <w:rPr>
                                <w:rFonts w:eastAsia="新宋体" w:cs="SimSun" w:ascii="SimSun" w:hAnsi="SimSun"/>
                                <w:sz w:val="11"/>
                                <w:szCs w:val="11"/>
                              </w:rPr>
                              <w:t>USB</w:t>
                            </w:r>
                            <w:r>
                              <w:rPr>
                                <w:rFonts w:ascii="SimSun" w:hAnsi="SimSun" w:cs="SimSun" w:eastAsia="新宋体"/>
                                <w:sz w:val="11"/>
                                <w:szCs w:val="11"/>
                              </w:rPr>
                              <w:t>传输比特时使用电平跳变代表“</w:t>
                            </w:r>
                            <w:r>
                              <w:rPr>
                                <w:rFonts w:eastAsia="新宋体" w:cs="SimSun" w:ascii="SimSun" w:hAnsi="SimSun"/>
                                <w:sz w:val="11"/>
                                <w:szCs w:val="11"/>
                              </w:rPr>
                              <w:t>0”</w:t>
                              <w:br/>
                            </w:r>
                            <w:r>
                              <w:rPr>
                                <w:rFonts w:ascii="SimSun" w:hAnsi="SimSun" w:cs="SimSun" w:eastAsia="新宋体"/>
                                <w:sz w:val="11"/>
                                <w:szCs w:val="11"/>
                              </w:rPr>
                              <w:t>电平无跳变代表“</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NRZI</w:t>
                            </w:r>
                            <w:r>
                              <w:rPr>
                                <w:rFonts w:ascii="SimSun" w:hAnsi="SimSun" w:cs="SimSun" w:eastAsia="新宋体"/>
                                <w:sz w:val="11"/>
                                <w:szCs w:val="11"/>
                              </w:rPr>
                              <w:t>编码解决了连续</w:t>
                            </w:r>
                            <w:r>
                              <w:rPr>
                                <w:rFonts w:eastAsia="新宋体" w:cs="SimSun" w:ascii="SimSun" w:hAnsi="SimSun"/>
                                <w:sz w:val="11"/>
                                <w:szCs w:val="11"/>
                              </w:rPr>
                              <w:t>1</w:t>
                            </w:r>
                            <w:r>
                              <w:rPr>
                                <w:rFonts w:ascii="SimSun" w:hAnsi="SimSun" w:cs="SimSun" w:eastAsia="新宋体"/>
                                <w:sz w:val="11"/>
                                <w:szCs w:val="11"/>
                              </w:rPr>
                              <w:t>问题就不能解决连续</w:t>
                            </w:r>
                            <w:r>
                              <w:rPr>
                                <w:rFonts w:eastAsia="新宋体" w:cs="SimSun" w:ascii="SimSun" w:hAnsi="SimSun"/>
                                <w:sz w:val="11"/>
                                <w:szCs w:val="11"/>
                              </w:rPr>
                              <w:t>0</w:t>
                            </w:r>
                            <w:r>
                              <w:rPr>
                                <w:rFonts w:ascii="SimSun" w:hAnsi="SimSun" w:cs="SimSun" w:eastAsia="新宋体"/>
                                <w:sz w:val="11"/>
                                <w:szCs w:val="11"/>
                              </w:rPr>
                              <w:t>问题，或者反</w:t>
                            </w:r>
                            <w:r>
                              <w:rPr>
                                <w:rFonts w:eastAsia="新宋体" w:cs="SimSun" w:ascii="SimSun" w:hAnsi="SimSun"/>
                                <w:sz w:val="11"/>
                                <w:szCs w:val="11"/>
                              </w:rPr>
                              <w:br/>
                            </w:r>
                            <w:r>
                              <w:rPr>
                                <w:rFonts w:ascii="SimSun" w:hAnsi="SimSun" w:cs="SimSun" w:eastAsia="新宋体"/>
                                <w:sz w:val="11"/>
                                <w:szCs w:val="11"/>
                              </w:rPr>
                              <w:t>过来，解决了连续</w:t>
                            </w:r>
                            <w:r>
                              <w:rPr>
                                <w:rFonts w:eastAsia="新宋体" w:cs="SimSun" w:ascii="SimSun" w:hAnsi="SimSun"/>
                                <w:sz w:val="11"/>
                                <w:szCs w:val="11"/>
                              </w:rPr>
                              <w:t>0</w:t>
                            </w:r>
                            <w:r>
                              <w:rPr>
                                <w:rFonts w:ascii="SimSun" w:hAnsi="SimSun" w:cs="SimSun" w:eastAsia="新宋体"/>
                                <w:sz w:val="11"/>
                                <w:szCs w:val="11"/>
                              </w:rPr>
                              <w:t>问题，就不能解决连续</w:t>
                            </w:r>
                            <w:r>
                              <w:rPr>
                                <w:rFonts w:eastAsia="新宋体" w:cs="SimSun" w:ascii="SimSun" w:hAnsi="SimSun"/>
                                <w:sz w:val="11"/>
                                <w:szCs w:val="11"/>
                              </w:rPr>
                              <w:t>1</w:t>
                            </w:r>
                            <w:r>
                              <w:rPr>
                                <w:rFonts w:ascii="SimSun" w:hAnsi="SimSun" w:cs="SimSun" w:eastAsia="新宋体"/>
                                <w:sz w:val="11"/>
                                <w:szCs w:val="11"/>
                              </w:rPr>
                              <w:t>问题；发送方也可以在连续的</w:t>
                            </w:r>
                            <w:r>
                              <w:rPr>
                                <w:rFonts w:eastAsia="新宋体" w:cs="SimSun" w:ascii="SimSun" w:hAnsi="SimSun"/>
                                <w:sz w:val="11"/>
                                <w:szCs w:val="11"/>
                              </w:rPr>
                              <w:t>6</w:t>
                            </w:r>
                            <w:r>
                              <w:rPr>
                                <w:rFonts w:ascii="SimSun" w:hAnsi="SimSun" w:cs="SimSun" w:eastAsia="新宋体"/>
                                <w:sz w:val="11"/>
                                <w:szCs w:val="11"/>
                              </w:rPr>
                              <w:t>个</w:t>
                            </w:r>
                            <w:r>
                              <w:rPr>
                                <w:rFonts w:eastAsia="新宋体" w:cs="SimSun" w:ascii="SimSun" w:hAnsi="SimSun"/>
                                <w:sz w:val="11"/>
                                <w:szCs w:val="11"/>
                              </w:rPr>
                              <w:t>1</w:t>
                            </w:r>
                            <w:r>
                              <w:rPr>
                                <w:rFonts w:ascii="SimSun" w:hAnsi="SimSun" w:cs="SimSun" w:eastAsia="新宋体"/>
                                <w:sz w:val="11"/>
                                <w:szCs w:val="11"/>
                              </w:rPr>
                              <w:t>后插</w:t>
                            </w:r>
                            <w:r>
                              <w:rPr>
                                <w:rFonts w:eastAsia="新宋体" w:cs="SimSun" w:ascii="SimSun" w:hAnsi="SimSun"/>
                                <w:sz w:val="11"/>
                                <w:szCs w:val="11"/>
                              </w:rPr>
                              <w:br/>
                            </w:r>
                            <w:r>
                              <w:rPr>
                                <w:rFonts w:ascii="SimSun" w:hAnsi="SimSun" w:cs="SimSun" w:eastAsia="新宋体"/>
                                <w:sz w:val="11"/>
                                <w:szCs w:val="11"/>
                              </w:rPr>
                              <w:t>人一个</w:t>
                            </w:r>
                            <w:r>
                              <w:rPr>
                                <w:rFonts w:eastAsia="新宋体" w:cs="SimSun" w:ascii="SimSun" w:hAnsi="SimSun"/>
                                <w:sz w:val="11"/>
                                <w:szCs w:val="11"/>
                              </w:rPr>
                              <w:t>0</w:t>
                            </w:r>
                            <w:r>
                              <w:rPr>
                                <w:rFonts w:ascii="SimSun" w:hAnsi="SimSun" w:cs="SimSun" w:eastAsia="新宋体"/>
                                <w:sz w:val="11"/>
                                <w:szCs w:val="11"/>
                              </w:rPr>
                              <w:t>（或者反过来）打破连续电压状态</w:t>
                            </w:r>
                          </w:p>
                        </w:txbxContent>
                      </wps:txbx>
                      <wps:bodyPr anchor="t" lIns="53975" tIns="53975" rIns="53975" bIns="53975">
                        <a:spAutoFit/>
                      </wps:bodyPr>
                    </wps:wsp>
                  </a:graphicData>
                </a:graphic>
              </wp:anchor>
            </w:drawing>
          </mc:Choice>
          <mc:Fallback>
            <w:pict>
              <v:rect fillcolor="#729FCF" style="position:absolute;rotation:-0;width:549.1pt;height:72.5pt;mso-wrap-distance-left:5.7pt;mso-wrap-distance-right:5.7pt;mso-wrap-distance-top:5.7pt;mso-wrap-distance-bottom:5.7pt;margin-top:49.4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eastAsia="新宋体" w:cs="SimSun" w:ascii="SimSun" w:hAnsi="SimSun"/>
                          <w:sz w:val="11"/>
                          <w:szCs w:val="11"/>
                        </w:rPr>
                        <w:t>0”</w:t>
                      </w:r>
                      <w:r>
                        <w:rPr>
                          <w:rFonts w:ascii="SimSun" w:hAnsi="SimSun" w:cs="SimSun" w:eastAsia="新宋体"/>
                          <w:sz w:val="11"/>
                          <w:szCs w:val="11"/>
                        </w:rPr>
                        <w:t>时，因为时钟漂移的累积效应，有可能只检测到</w:t>
                      </w:r>
                      <w:r>
                        <w:rPr>
                          <w:rFonts w:eastAsia="新宋体" w:cs="SimSun" w:ascii="SimSun" w:hAnsi="SimSun"/>
                          <w:sz w:val="11"/>
                          <w:szCs w:val="11"/>
                        </w:rPr>
                        <w:t>15</w:t>
                      </w:r>
                      <w:r>
                        <w:rPr>
                          <w:rFonts w:ascii="SimSun" w:hAnsi="SimSun" w:cs="SimSun" w:eastAsia="新宋体"/>
                          <w:sz w:val="11"/>
                          <w:szCs w:val="11"/>
                        </w:rPr>
                        <w:t>个“</w:t>
                      </w:r>
                      <w:r>
                        <w:rPr>
                          <w:rFonts w:eastAsia="新宋体" w:cs="SimSun" w:ascii="SimSun" w:hAnsi="SimSun"/>
                          <w:sz w:val="11"/>
                          <w:szCs w:val="11"/>
                        </w:rPr>
                        <w:t>1”</w:t>
                      </w:r>
                      <w:r>
                        <w:rPr>
                          <w:rFonts w:ascii="SimSun" w:hAnsi="SimSun" w:cs="SimSun" w:eastAsia="新宋体"/>
                          <w:sz w:val="11"/>
                          <w:szCs w:val="11"/>
                        </w:rPr>
                        <w:t>或“</w:t>
                      </w:r>
                      <w:r>
                        <w:rPr>
                          <w:rFonts w:eastAsia="新宋体" w:cs="SimSun" w:ascii="SimSun" w:hAnsi="SimSun"/>
                          <w:sz w:val="11"/>
                          <w:szCs w:val="11"/>
                        </w:rPr>
                        <w:t>0”</w:t>
                      </w:r>
                      <w:r>
                        <w:rPr>
                          <w:rFonts w:ascii="SimSun" w:hAnsi="SimSun" w:cs="SimSun" w:eastAsia="新宋体"/>
                          <w:sz w:val="11"/>
                          <w:szCs w:val="11"/>
                        </w:rPr>
                        <w:t>。为了解决这个问</w:t>
                      </w:r>
                      <w:r>
                        <w:rPr>
                          <w:rFonts w:eastAsia="新宋体" w:cs="SimSun" w:ascii="SimSun" w:hAnsi="SimSun"/>
                          <w:sz w:val="11"/>
                          <w:szCs w:val="11"/>
                        </w:rPr>
                        <w:br/>
                      </w:r>
                      <w:r>
                        <w:rPr>
                          <w:rFonts w:ascii="SimSun" w:hAnsi="SimSun" w:cs="SimSun" w:eastAsia="新宋体"/>
                          <w:sz w:val="11"/>
                          <w:szCs w:val="11"/>
                        </w:rPr>
                        <w:t>题，可以使用精确的时钟控制，但这样成本高昂。工程师提出了不归零逆转（</w:t>
                      </w:r>
                      <w:r>
                        <w:rPr>
                          <w:rFonts w:eastAsia="新宋体" w:cs="SimSun" w:ascii="SimSun" w:hAnsi="SimSun"/>
                          <w:sz w:val="11"/>
                          <w:szCs w:val="11"/>
                        </w:rPr>
                        <w:t>Non</w:t>
                        <w:br/>
                        <w:t>Return-to-ZeroInverted</w:t>
                      </w:r>
                      <w:r>
                        <w:rPr>
                          <w:rFonts w:ascii="SimSun" w:hAnsi="SimSun" w:cs="SimSun" w:eastAsia="新宋体"/>
                          <w:sz w:val="11"/>
                          <w:szCs w:val="11"/>
                        </w:rPr>
                        <w:t>，</w:t>
                      </w:r>
                      <w:r>
                        <w:rPr>
                          <w:rFonts w:eastAsia="新宋体" w:cs="SimSun" w:ascii="SimSun" w:hAnsi="SimSun"/>
                          <w:sz w:val="11"/>
                          <w:szCs w:val="11"/>
                        </w:rPr>
                        <w:t>NRZI</w:t>
                      </w:r>
                      <w:r>
                        <w:rPr>
                          <w:rFonts w:ascii="SimSun" w:hAnsi="SimSun" w:cs="SimSun" w:eastAsia="新宋体"/>
                          <w:sz w:val="11"/>
                          <w:szCs w:val="11"/>
                        </w:rPr>
                        <w:t>）编码，它使用电平跳变代表一种逻辑状态（“</w:t>
                      </w:r>
                      <w:r>
                        <w:rPr>
                          <w:rFonts w:eastAsia="新宋体" w:cs="SimSun" w:ascii="SimSun" w:hAnsi="SimSun"/>
                          <w:sz w:val="11"/>
                          <w:szCs w:val="11"/>
                        </w:rPr>
                        <w:t>1”</w:t>
                      </w:r>
                      <w:r>
                        <w:rPr>
                          <w:rFonts w:ascii="SimSun" w:hAnsi="SimSun" w:cs="SimSun" w:eastAsia="新宋体"/>
                          <w:sz w:val="11"/>
                          <w:szCs w:val="11"/>
                        </w:rPr>
                        <w:t>或</w:t>
                      </w:r>
                      <w:r>
                        <w:rPr>
                          <w:rFonts w:eastAsia="新宋体" w:cs="SimSun" w:ascii="SimSun" w:hAnsi="SimSun"/>
                          <w:sz w:val="11"/>
                          <w:szCs w:val="11"/>
                        </w:rPr>
                        <w:br/>
                        <w:t>“0"</w:t>
                      </w:r>
                      <w:r>
                        <w:rPr>
                          <w:rFonts w:ascii="SimSun" w:hAnsi="SimSun" w:cs="SimSun" w:eastAsia="新宋体"/>
                          <w:sz w:val="11"/>
                          <w:szCs w:val="11"/>
                        </w:rPr>
                        <w:t>），电平无跳变代表另一种逻辑状态，比如</w:t>
                      </w:r>
                      <w:r>
                        <w:rPr>
                          <w:rFonts w:eastAsia="新宋体" w:cs="SimSun" w:ascii="SimSun" w:hAnsi="SimSun"/>
                          <w:sz w:val="11"/>
                          <w:szCs w:val="11"/>
                        </w:rPr>
                        <w:t>USB</w:t>
                      </w:r>
                      <w:r>
                        <w:rPr>
                          <w:rFonts w:ascii="SimSun" w:hAnsi="SimSun" w:cs="SimSun" w:eastAsia="新宋体"/>
                          <w:sz w:val="11"/>
                          <w:szCs w:val="11"/>
                        </w:rPr>
                        <w:t>传输比特时使用电平跳变代表“</w:t>
                      </w:r>
                      <w:r>
                        <w:rPr>
                          <w:rFonts w:eastAsia="新宋体" w:cs="SimSun" w:ascii="SimSun" w:hAnsi="SimSun"/>
                          <w:sz w:val="11"/>
                          <w:szCs w:val="11"/>
                        </w:rPr>
                        <w:t>0”</w:t>
                        <w:br/>
                      </w:r>
                      <w:r>
                        <w:rPr>
                          <w:rFonts w:ascii="SimSun" w:hAnsi="SimSun" w:cs="SimSun" w:eastAsia="新宋体"/>
                          <w:sz w:val="11"/>
                          <w:szCs w:val="11"/>
                        </w:rPr>
                        <w:t>电平无跳变代表“</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NRZI</w:t>
                      </w:r>
                      <w:r>
                        <w:rPr>
                          <w:rFonts w:ascii="SimSun" w:hAnsi="SimSun" w:cs="SimSun" w:eastAsia="新宋体"/>
                          <w:sz w:val="11"/>
                          <w:szCs w:val="11"/>
                        </w:rPr>
                        <w:t>编码解决了连续</w:t>
                      </w:r>
                      <w:r>
                        <w:rPr>
                          <w:rFonts w:eastAsia="新宋体" w:cs="SimSun" w:ascii="SimSun" w:hAnsi="SimSun"/>
                          <w:sz w:val="11"/>
                          <w:szCs w:val="11"/>
                        </w:rPr>
                        <w:t>1</w:t>
                      </w:r>
                      <w:r>
                        <w:rPr>
                          <w:rFonts w:ascii="SimSun" w:hAnsi="SimSun" w:cs="SimSun" w:eastAsia="新宋体"/>
                          <w:sz w:val="11"/>
                          <w:szCs w:val="11"/>
                        </w:rPr>
                        <w:t>问题就不能解决连续</w:t>
                      </w:r>
                      <w:r>
                        <w:rPr>
                          <w:rFonts w:eastAsia="新宋体" w:cs="SimSun" w:ascii="SimSun" w:hAnsi="SimSun"/>
                          <w:sz w:val="11"/>
                          <w:szCs w:val="11"/>
                        </w:rPr>
                        <w:t>0</w:t>
                      </w:r>
                      <w:r>
                        <w:rPr>
                          <w:rFonts w:ascii="SimSun" w:hAnsi="SimSun" w:cs="SimSun" w:eastAsia="新宋体"/>
                          <w:sz w:val="11"/>
                          <w:szCs w:val="11"/>
                        </w:rPr>
                        <w:t>问题，或者反</w:t>
                      </w:r>
                      <w:r>
                        <w:rPr>
                          <w:rFonts w:eastAsia="新宋体" w:cs="SimSun" w:ascii="SimSun" w:hAnsi="SimSun"/>
                          <w:sz w:val="11"/>
                          <w:szCs w:val="11"/>
                        </w:rPr>
                        <w:br/>
                      </w:r>
                      <w:r>
                        <w:rPr>
                          <w:rFonts w:ascii="SimSun" w:hAnsi="SimSun" w:cs="SimSun" w:eastAsia="新宋体"/>
                          <w:sz w:val="11"/>
                          <w:szCs w:val="11"/>
                        </w:rPr>
                        <w:t>过来，解决了连续</w:t>
                      </w:r>
                      <w:r>
                        <w:rPr>
                          <w:rFonts w:eastAsia="新宋体" w:cs="SimSun" w:ascii="SimSun" w:hAnsi="SimSun"/>
                          <w:sz w:val="11"/>
                          <w:szCs w:val="11"/>
                        </w:rPr>
                        <w:t>0</w:t>
                      </w:r>
                      <w:r>
                        <w:rPr>
                          <w:rFonts w:ascii="SimSun" w:hAnsi="SimSun" w:cs="SimSun" w:eastAsia="新宋体"/>
                          <w:sz w:val="11"/>
                          <w:szCs w:val="11"/>
                        </w:rPr>
                        <w:t>问题，就不能解决连续</w:t>
                      </w:r>
                      <w:r>
                        <w:rPr>
                          <w:rFonts w:eastAsia="新宋体" w:cs="SimSun" w:ascii="SimSun" w:hAnsi="SimSun"/>
                          <w:sz w:val="11"/>
                          <w:szCs w:val="11"/>
                        </w:rPr>
                        <w:t>1</w:t>
                      </w:r>
                      <w:r>
                        <w:rPr>
                          <w:rFonts w:ascii="SimSun" w:hAnsi="SimSun" w:cs="SimSun" w:eastAsia="新宋体"/>
                          <w:sz w:val="11"/>
                          <w:szCs w:val="11"/>
                        </w:rPr>
                        <w:t>问题；发送方也可以在连续的</w:t>
                      </w:r>
                      <w:r>
                        <w:rPr>
                          <w:rFonts w:eastAsia="新宋体" w:cs="SimSun" w:ascii="SimSun" w:hAnsi="SimSun"/>
                          <w:sz w:val="11"/>
                          <w:szCs w:val="11"/>
                        </w:rPr>
                        <w:t>6</w:t>
                      </w:r>
                      <w:r>
                        <w:rPr>
                          <w:rFonts w:ascii="SimSun" w:hAnsi="SimSun" w:cs="SimSun" w:eastAsia="新宋体"/>
                          <w:sz w:val="11"/>
                          <w:szCs w:val="11"/>
                        </w:rPr>
                        <w:t>个</w:t>
                      </w:r>
                      <w:r>
                        <w:rPr>
                          <w:rFonts w:eastAsia="新宋体" w:cs="SimSun" w:ascii="SimSun" w:hAnsi="SimSun"/>
                          <w:sz w:val="11"/>
                          <w:szCs w:val="11"/>
                        </w:rPr>
                        <w:t>1</w:t>
                      </w:r>
                      <w:r>
                        <w:rPr>
                          <w:rFonts w:ascii="SimSun" w:hAnsi="SimSun" w:cs="SimSun" w:eastAsia="新宋体"/>
                          <w:sz w:val="11"/>
                          <w:szCs w:val="11"/>
                        </w:rPr>
                        <w:t>后插</w:t>
                      </w:r>
                      <w:r>
                        <w:rPr>
                          <w:rFonts w:eastAsia="新宋体" w:cs="SimSun" w:ascii="SimSun" w:hAnsi="SimSun"/>
                          <w:sz w:val="11"/>
                          <w:szCs w:val="11"/>
                        </w:rPr>
                        <w:br/>
                      </w:r>
                      <w:r>
                        <w:rPr>
                          <w:rFonts w:ascii="SimSun" w:hAnsi="SimSun" w:cs="SimSun" w:eastAsia="新宋体"/>
                          <w:sz w:val="11"/>
                          <w:szCs w:val="11"/>
                        </w:rPr>
                        <w:t>人一个</w:t>
                      </w:r>
                      <w:r>
                        <w:rPr>
                          <w:rFonts w:eastAsia="新宋体" w:cs="SimSun" w:ascii="SimSun" w:hAnsi="SimSun"/>
                          <w:sz w:val="11"/>
                          <w:szCs w:val="11"/>
                        </w:rPr>
                        <w:t>0</w:t>
                      </w:r>
                      <w:r>
                        <w:rPr>
                          <w:rFonts w:ascii="SimSun" w:hAnsi="SimSun" w:cs="SimSun" w:eastAsia="新宋体"/>
                          <w:sz w:val="11"/>
                          <w:szCs w:val="11"/>
                        </w:rPr>
                        <w:t>（或者反过来）打破连续电压状态</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226695</wp:posOffset>
                </wp:positionH>
                <wp:positionV relativeFrom="line">
                  <wp:posOffset>2411730</wp:posOffset>
                </wp:positionV>
                <wp:extent cx="6973570" cy="798830"/>
                <wp:effectExtent l="0" t="0" r="0" b="0"/>
                <wp:wrapSquare wrapText="bothSides"/>
                <wp:docPr id="351" name="Frame4"/>
                <a:graphic xmlns:a="http://schemas.openxmlformats.org/drawingml/2006/main">
                  <a:graphicData uri="http://schemas.microsoft.com/office/word/2010/wordprocessingShape">
                    <wps:wsp>
                      <wps:cNvSpPr txBox="1"/>
                      <wps:spPr>
                        <a:xfrm>
                          <a:off x="0" y="0"/>
                          <a:ext cx="69735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NRZ</w:t>
                            </w:r>
                            <w:r>
                              <w:rPr>
                                <w:rFonts w:ascii="SimSun" w:hAnsi="SimSun" w:cs="SimSun" w:eastAsia="新宋体"/>
                                <w:sz w:val="11"/>
                                <w:szCs w:val="11"/>
                              </w:rPr>
                              <w:t>和</w:t>
                            </w:r>
                            <w:r>
                              <w:rPr>
                                <w:rFonts w:eastAsia="新宋体" w:cs="SimSun" w:ascii="SimSun" w:hAnsi="SimSun"/>
                                <w:sz w:val="11"/>
                                <w:szCs w:val="11"/>
                              </w:rPr>
                              <w:t>NRZI</w:t>
                            </w:r>
                            <w:r>
                              <w:rPr>
                                <w:rFonts w:ascii="SimSun" w:hAnsi="SimSun" w:cs="SimSun" w:eastAsia="新宋体"/>
                                <w:sz w:val="11"/>
                                <w:szCs w:val="11"/>
                              </w:rPr>
                              <w:t>都不是自同步编码，需要采用其他的同步手段，比如在正式传输数</w:t>
                            </w:r>
                            <w:r>
                              <w:rPr>
                                <w:rFonts w:eastAsia="新宋体" w:cs="SimSun" w:ascii="SimSun" w:hAnsi="SimSun"/>
                                <w:sz w:val="11"/>
                                <w:szCs w:val="11"/>
                              </w:rPr>
                              <w:br/>
                            </w:r>
                            <w:r>
                              <w:rPr>
                                <w:rFonts w:ascii="SimSun" w:hAnsi="SimSun" w:cs="SimSun" w:eastAsia="新宋体"/>
                                <w:sz w:val="11"/>
                                <w:szCs w:val="11"/>
                              </w:rPr>
                              <w:t>据之前，发送一个同步码，比如</w:t>
                            </w:r>
                            <w:r>
                              <w:rPr>
                                <w:rFonts w:eastAsia="新宋体" w:cs="SimSun" w:ascii="SimSun" w:hAnsi="SimSun"/>
                                <w:sz w:val="11"/>
                                <w:szCs w:val="11"/>
                              </w:rPr>
                              <w:t>00000001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曼彻斯特（</w:t>
                            </w:r>
                            <w:r>
                              <w:rPr>
                                <w:rFonts w:eastAsia="新宋体" w:cs="SimSun" w:ascii="SimSun" w:hAnsi="SimSun"/>
                                <w:sz w:val="11"/>
                                <w:szCs w:val="11"/>
                              </w:rPr>
                              <w:t>Manchester</w:t>
                            </w:r>
                            <w:r>
                              <w:rPr>
                                <w:rFonts w:ascii="SimSun" w:hAnsi="SimSun" w:cs="SimSun" w:eastAsia="新宋体"/>
                                <w:sz w:val="11"/>
                                <w:szCs w:val="11"/>
                              </w:rPr>
                              <w:t>）编码是经典以太网采用的编码方式。它用从高电压跳变</w:t>
                            </w:r>
                            <w:r>
                              <w:rPr>
                                <w:rFonts w:eastAsia="新宋体" w:cs="SimSun" w:ascii="SimSun" w:hAnsi="SimSun"/>
                                <w:sz w:val="11"/>
                                <w:szCs w:val="11"/>
                              </w:rPr>
                              <w:br/>
                            </w:r>
                            <w:r>
                              <w:rPr>
                                <w:rFonts w:ascii="SimSun" w:hAnsi="SimSun" w:cs="SimSun" w:eastAsia="新宋体"/>
                                <w:sz w:val="11"/>
                                <w:szCs w:val="11"/>
                              </w:rPr>
                              <w:t>到低电压表示“</w:t>
                            </w:r>
                            <w:r>
                              <w:rPr>
                                <w:rFonts w:eastAsia="新宋体" w:cs="SimSun" w:ascii="SimSun" w:hAnsi="SimSun"/>
                                <w:sz w:val="11"/>
                                <w:szCs w:val="11"/>
                              </w:rPr>
                              <w:t>1”</w:t>
                            </w:r>
                            <w:r>
                              <w:rPr>
                                <w:rFonts w:ascii="SimSun" w:hAnsi="SimSun" w:cs="SimSun" w:eastAsia="新宋体"/>
                                <w:sz w:val="11"/>
                                <w:szCs w:val="11"/>
                              </w:rPr>
                              <w:t>，从低电压跳变到高电压表示“</w:t>
                            </w:r>
                            <w:r>
                              <w:rPr>
                                <w:rFonts w:eastAsia="新宋体" w:cs="SimSun" w:ascii="SimSun" w:hAnsi="SimSun"/>
                                <w:sz w:val="11"/>
                                <w:szCs w:val="11"/>
                              </w:rPr>
                              <w:t>0”</w:t>
                            </w:r>
                            <w:r>
                              <w:rPr>
                                <w:rFonts w:ascii="SimSun" w:hAnsi="SimSun" w:cs="SimSun" w:eastAsia="新宋体"/>
                                <w:sz w:val="11"/>
                                <w:szCs w:val="11"/>
                              </w:rPr>
                              <w:t>，它完全没有前述的连续</w:t>
                            </w:r>
                            <w:r>
                              <w:rPr>
                                <w:rFonts w:eastAsia="新宋体" w:cs="SimSun" w:ascii="SimSun" w:hAnsi="SimSun"/>
                                <w:sz w:val="11"/>
                                <w:szCs w:val="11"/>
                              </w:rPr>
                              <w:t>1</w:t>
                            </w:r>
                            <w:r>
                              <w:rPr>
                                <w:rFonts w:ascii="SimSun" w:hAnsi="SimSun" w:cs="SimSun" w:eastAsia="新宋体"/>
                                <w:sz w:val="11"/>
                                <w:szCs w:val="11"/>
                              </w:rPr>
                              <w:t>或连续</w:t>
                            </w:r>
                            <w:r>
                              <w:rPr>
                                <w:rFonts w:eastAsia="新宋体" w:cs="SimSun" w:ascii="SimSun" w:hAnsi="SimSun"/>
                                <w:sz w:val="11"/>
                                <w:szCs w:val="11"/>
                              </w:rPr>
                              <w:br/>
                              <w:t>0</w:t>
                            </w:r>
                            <w:r>
                              <w:rPr>
                                <w:rFonts w:ascii="SimSun" w:hAnsi="SimSun" w:cs="SimSun" w:eastAsia="新宋体"/>
                                <w:sz w:val="11"/>
                                <w:szCs w:val="11"/>
                              </w:rPr>
                              <w:t>的问题。但采用曼彻斯特编码要想获得</w:t>
                            </w:r>
                            <w:r>
                              <w:rPr>
                                <w:rFonts w:eastAsia="新宋体" w:cs="SimSun" w:ascii="SimSun" w:hAnsi="SimSun"/>
                                <w:sz w:val="11"/>
                                <w:szCs w:val="11"/>
                              </w:rPr>
                              <w:t>Cb/s</w:t>
                            </w:r>
                            <w:r>
                              <w:rPr>
                                <w:rFonts w:ascii="SimSun" w:hAnsi="SimSun" w:cs="SimSun" w:eastAsia="新宋体"/>
                                <w:sz w:val="11"/>
                                <w:szCs w:val="11"/>
                              </w:rPr>
                              <w:t>，需要的带宽是</w:t>
                            </w:r>
                            <w:r>
                              <w:rPr>
                                <w:rFonts w:eastAsia="新宋体" w:cs="SimSun" w:ascii="SimSun" w:hAnsi="SimSun"/>
                                <w:sz w:val="11"/>
                                <w:szCs w:val="11"/>
                              </w:rPr>
                              <w:t>2CHz</w:t>
                            </w:r>
                            <w:r>
                              <w:rPr>
                                <w:rFonts w:ascii="SimSun" w:hAnsi="SimSun" w:cs="SimSun" w:eastAsia="新宋体"/>
                                <w:sz w:val="11"/>
                                <w:szCs w:val="11"/>
                              </w:rPr>
                              <w:t>。它是一种自</w:t>
                            </w:r>
                            <w:r>
                              <w:rPr>
                                <w:rFonts w:eastAsia="新宋体" w:cs="SimSun" w:ascii="SimSun" w:hAnsi="SimSun"/>
                                <w:sz w:val="11"/>
                                <w:szCs w:val="11"/>
                              </w:rPr>
                              <w:br/>
                            </w:r>
                            <w:r>
                              <w:rPr>
                                <w:rFonts w:ascii="SimSun" w:hAnsi="SimSun" w:cs="SimSun" w:eastAsia="新宋体"/>
                                <w:sz w:val="11"/>
                                <w:szCs w:val="11"/>
                              </w:rPr>
                              <w:t>同步编码，其本身携带了时钟信号，所以编码效率较低，只有</w:t>
                            </w:r>
                            <w:r>
                              <w:rPr>
                                <w:rFonts w:eastAsia="新宋体" w:cs="SimSun" w:ascii="SimSun" w:hAnsi="SimSun"/>
                                <w:sz w:val="11"/>
                                <w:szCs w:val="11"/>
                              </w:rPr>
                              <w:t>50%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9.1pt;height:62.9pt;mso-wrap-distance-left:5.7pt;mso-wrap-distance-right:5.7pt;mso-wrap-distance-top:5.7pt;mso-wrap-distance-bottom:5.7pt;margin-top:189.9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NRZ</w:t>
                      </w:r>
                      <w:r>
                        <w:rPr>
                          <w:rFonts w:ascii="SimSun" w:hAnsi="SimSun" w:cs="SimSun" w:eastAsia="新宋体"/>
                          <w:sz w:val="11"/>
                          <w:szCs w:val="11"/>
                        </w:rPr>
                        <w:t>和</w:t>
                      </w:r>
                      <w:r>
                        <w:rPr>
                          <w:rFonts w:eastAsia="新宋体" w:cs="SimSun" w:ascii="SimSun" w:hAnsi="SimSun"/>
                          <w:sz w:val="11"/>
                          <w:szCs w:val="11"/>
                        </w:rPr>
                        <w:t>NRZI</w:t>
                      </w:r>
                      <w:r>
                        <w:rPr>
                          <w:rFonts w:ascii="SimSun" w:hAnsi="SimSun" w:cs="SimSun" w:eastAsia="新宋体"/>
                          <w:sz w:val="11"/>
                          <w:szCs w:val="11"/>
                        </w:rPr>
                        <w:t>都不是自同步编码，需要采用其他的同步手段，比如在正式传输数</w:t>
                      </w:r>
                      <w:r>
                        <w:rPr>
                          <w:rFonts w:eastAsia="新宋体" w:cs="SimSun" w:ascii="SimSun" w:hAnsi="SimSun"/>
                          <w:sz w:val="11"/>
                          <w:szCs w:val="11"/>
                        </w:rPr>
                        <w:br/>
                      </w:r>
                      <w:r>
                        <w:rPr>
                          <w:rFonts w:ascii="SimSun" w:hAnsi="SimSun" w:cs="SimSun" w:eastAsia="新宋体"/>
                          <w:sz w:val="11"/>
                          <w:szCs w:val="11"/>
                        </w:rPr>
                        <w:t>据之前，发送一个同步码，比如</w:t>
                      </w:r>
                      <w:r>
                        <w:rPr>
                          <w:rFonts w:eastAsia="新宋体" w:cs="SimSun" w:ascii="SimSun" w:hAnsi="SimSun"/>
                          <w:sz w:val="11"/>
                          <w:szCs w:val="11"/>
                        </w:rPr>
                        <w:t>00000001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曼彻斯特（</w:t>
                      </w:r>
                      <w:r>
                        <w:rPr>
                          <w:rFonts w:eastAsia="新宋体" w:cs="SimSun" w:ascii="SimSun" w:hAnsi="SimSun"/>
                          <w:sz w:val="11"/>
                          <w:szCs w:val="11"/>
                        </w:rPr>
                        <w:t>Manchester</w:t>
                      </w:r>
                      <w:r>
                        <w:rPr>
                          <w:rFonts w:ascii="SimSun" w:hAnsi="SimSun" w:cs="SimSun" w:eastAsia="新宋体"/>
                          <w:sz w:val="11"/>
                          <w:szCs w:val="11"/>
                        </w:rPr>
                        <w:t>）编码是经典以太网采用的编码方式。它用从高电压跳变</w:t>
                      </w:r>
                      <w:r>
                        <w:rPr>
                          <w:rFonts w:eastAsia="新宋体" w:cs="SimSun" w:ascii="SimSun" w:hAnsi="SimSun"/>
                          <w:sz w:val="11"/>
                          <w:szCs w:val="11"/>
                        </w:rPr>
                        <w:br/>
                      </w:r>
                      <w:r>
                        <w:rPr>
                          <w:rFonts w:ascii="SimSun" w:hAnsi="SimSun" w:cs="SimSun" w:eastAsia="新宋体"/>
                          <w:sz w:val="11"/>
                          <w:szCs w:val="11"/>
                        </w:rPr>
                        <w:t>到低电压表示“</w:t>
                      </w:r>
                      <w:r>
                        <w:rPr>
                          <w:rFonts w:eastAsia="新宋体" w:cs="SimSun" w:ascii="SimSun" w:hAnsi="SimSun"/>
                          <w:sz w:val="11"/>
                          <w:szCs w:val="11"/>
                        </w:rPr>
                        <w:t>1”</w:t>
                      </w:r>
                      <w:r>
                        <w:rPr>
                          <w:rFonts w:ascii="SimSun" w:hAnsi="SimSun" w:cs="SimSun" w:eastAsia="新宋体"/>
                          <w:sz w:val="11"/>
                          <w:szCs w:val="11"/>
                        </w:rPr>
                        <w:t>，从低电压跳变到高电压表示“</w:t>
                      </w:r>
                      <w:r>
                        <w:rPr>
                          <w:rFonts w:eastAsia="新宋体" w:cs="SimSun" w:ascii="SimSun" w:hAnsi="SimSun"/>
                          <w:sz w:val="11"/>
                          <w:szCs w:val="11"/>
                        </w:rPr>
                        <w:t>0”</w:t>
                      </w:r>
                      <w:r>
                        <w:rPr>
                          <w:rFonts w:ascii="SimSun" w:hAnsi="SimSun" w:cs="SimSun" w:eastAsia="新宋体"/>
                          <w:sz w:val="11"/>
                          <w:szCs w:val="11"/>
                        </w:rPr>
                        <w:t>，它完全没有前述的连续</w:t>
                      </w:r>
                      <w:r>
                        <w:rPr>
                          <w:rFonts w:eastAsia="新宋体" w:cs="SimSun" w:ascii="SimSun" w:hAnsi="SimSun"/>
                          <w:sz w:val="11"/>
                          <w:szCs w:val="11"/>
                        </w:rPr>
                        <w:t>1</w:t>
                      </w:r>
                      <w:r>
                        <w:rPr>
                          <w:rFonts w:ascii="SimSun" w:hAnsi="SimSun" w:cs="SimSun" w:eastAsia="新宋体"/>
                          <w:sz w:val="11"/>
                          <w:szCs w:val="11"/>
                        </w:rPr>
                        <w:t>或连续</w:t>
                      </w:r>
                      <w:r>
                        <w:rPr>
                          <w:rFonts w:eastAsia="新宋体" w:cs="SimSun" w:ascii="SimSun" w:hAnsi="SimSun"/>
                          <w:sz w:val="11"/>
                          <w:szCs w:val="11"/>
                        </w:rPr>
                        <w:br/>
                        <w:t>0</w:t>
                      </w:r>
                      <w:r>
                        <w:rPr>
                          <w:rFonts w:ascii="SimSun" w:hAnsi="SimSun" w:cs="SimSun" w:eastAsia="新宋体"/>
                          <w:sz w:val="11"/>
                          <w:szCs w:val="11"/>
                        </w:rPr>
                        <w:t>的问题。但采用曼彻斯特编码要想获得</w:t>
                      </w:r>
                      <w:r>
                        <w:rPr>
                          <w:rFonts w:eastAsia="新宋体" w:cs="SimSun" w:ascii="SimSun" w:hAnsi="SimSun"/>
                          <w:sz w:val="11"/>
                          <w:szCs w:val="11"/>
                        </w:rPr>
                        <w:t>Cb/s</w:t>
                      </w:r>
                      <w:r>
                        <w:rPr>
                          <w:rFonts w:ascii="SimSun" w:hAnsi="SimSun" w:cs="SimSun" w:eastAsia="新宋体"/>
                          <w:sz w:val="11"/>
                          <w:szCs w:val="11"/>
                        </w:rPr>
                        <w:t>，需要的带宽是</w:t>
                      </w:r>
                      <w:r>
                        <w:rPr>
                          <w:rFonts w:eastAsia="新宋体" w:cs="SimSun" w:ascii="SimSun" w:hAnsi="SimSun"/>
                          <w:sz w:val="11"/>
                          <w:szCs w:val="11"/>
                        </w:rPr>
                        <w:t>2CHz</w:t>
                      </w:r>
                      <w:r>
                        <w:rPr>
                          <w:rFonts w:ascii="SimSun" w:hAnsi="SimSun" w:cs="SimSun" w:eastAsia="新宋体"/>
                          <w:sz w:val="11"/>
                          <w:szCs w:val="11"/>
                        </w:rPr>
                        <w:t>。它是一种自</w:t>
                      </w:r>
                      <w:r>
                        <w:rPr>
                          <w:rFonts w:eastAsia="新宋体" w:cs="SimSun" w:ascii="SimSun" w:hAnsi="SimSun"/>
                          <w:sz w:val="11"/>
                          <w:szCs w:val="11"/>
                        </w:rPr>
                        <w:br/>
                      </w:r>
                      <w:r>
                        <w:rPr>
                          <w:rFonts w:ascii="SimSun" w:hAnsi="SimSun" w:cs="SimSun" w:eastAsia="新宋体"/>
                          <w:sz w:val="11"/>
                          <w:szCs w:val="11"/>
                        </w:rPr>
                        <w:t>同步编码，其本身携带了时钟信号，所以编码效率较低，只有</w:t>
                      </w:r>
                      <w:r>
                        <w:rPr>
                          <w:rFonts w:eastAsia="新宋体" w:cs="SimSun" w:ascii="SimSun" w:hAnsi="SimSun"/>
                          <w:sz w:val="11"/>
                          <w:szCs w:val="11"/>
                        </w:rPr>
                        <w:t>50%</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218440</wp:posOffset>
                </wp:positionH>
                <wp:positionV relativeFrom="line">
                  <wp:posOffset>3930015</wp:posOffset>
                </wp:positionV>
                <wp:extent cx="6178550" cy="554990"/>
                <wp:effectExtent l="0" t="0" r="0" b="0"/>
                <wp:wrapSquare wrapText="bothSides"/>
                <wp:docPr id="352" name="Frame5"/>
                <a:graphic xmlns:a="http://schemas.openxmlformats.org/drawingml/2006/main">
                  <a:graphicData uri="http://schemas.microsoft.com/office/word/2010/wordprocessingShape">
                    <wps:wsp>
                      <wps:cNvSpPr txBox="1"/>
                      <wps:spPr>
                        <a:xfrm>
                          <a:off x="0" y="0"/>
                          <a:ext cx="61785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快速以太网</w:t>
                            </w:r>
                            <w:r>
                              <w:rPr>
                                <w:rFonts w:eastAsia="新宋体" w:cs="SimSun" w:ascii="SimSun" w:hAnsi="SimSun"/>
                                <w:sz w:val="11"/>
                                <w:szCs w:val="11"/>
                              </w:rPr>
                              <w:t>100Base-TX</w:t>
                            </w:r>
                            <w:r>
                              <w:rPr>
                                <w:rFonts w:ascii="SimSun" w:hAnsi="SimSun" w:cs="SimSun" w:eastAsia="新宋体"/>
                                <w:sz w:val="11"/>
                                <w:szCs w:val="11"/>
                              </w:rPr>
                              <w:t>不再采用曼彻斯特编码，而是采用了编码效率更高的</w:t>
                            </w:r>
                            <w:r>
                              <w:rPr>
                                <w:rFonts w:eastAsia="新宋体" w:cs="SimSun" w:ascii="SimSun" w:hAnsi="SimSun"/>
                                <w:sz w:val="11"/>
                                <w:szCs w:val="11"/>
                              </w:rPr>
                              <w:br/>
                              <w:t>4b/5b</w:t>
                            </w:r>
                            <w:r>
                              <w:rPr>
                                <w:rFonts w:ascii="SimSun" w:hAnsi="SimSun" w:cs="SimSun" w:eastAsia="新宋体"/>
                                <w:sz w:val="11"/>
                                <w:szCs w:val="11"/>
                              </w:rPr>
                              <w:t>编码。这种编码通过发送</w:t>
                            </w:r>
                            <w:r>
                              <w:rPr>
                                <w:rFonts w:eastAsia="新宋体" w:cs="SimSun" w:ascii="SimSun" w:hAnsi="SimSun"/>
                                <w:sz w:val="11"/>
                                <w:szCs w:val="11"/>
                              </w:rPr>
                              <w:t>5</w:t>
                            </w:r>
                            <w:r>
                              <w:rPr>
                                <w:rFonts w:ascii="SimSun" w:hAnsi="SimSun" w:cs="SimSun" w:eastAsia="新宋体"/>
                                <w:sz w:val="11"/>
                                <w:szCs w:val="11"/>
                              </w:rPr>
                              <w:t>比特代表真正想传输的</w:t>
                            </w:r>
                            <w:r>
                              <w:rPr>
                                <w:rFonts w:eastAsia="新宋体" w:cs="SimSun" w:ascii="SimSun" w:hAnsi="SimSun"/>
                                <w:sz w:val="11"/>
                                <w:szCs w:val="11"/>
                              </w:rPr>
                              <w:t>4</w:t>
                            </w:r>
                            <w:r>
                              <w:rPr>
                                <w:rFonts w:ascii="SimSun" w:hAnsi="SimSun" w:cs="SimSun" w:eastAsia="新宋体"/>
                                <w:sz w:val="11"/>
                                <w:szCs w:val="11"/>
                              </w:rPr>
                              <w:t>比特，在编码后的</w:t>
                            </w:r>
                            <w:r>
                              <w:rPr>
                                <w:rFonts w:eastAsia="新宋体" w:cs="SimSun" w:ascii="SimSun" w:hAnsi="SimSun"/>
                                <w:sz w:val="11"/>
                                <w:szCs w:val="11"/>
                              </w:rPr>
                              <w:t>5</w:t>
                            </w:r>
                            <w:r>
                              <w:rPr>
                                <w:rFonts w:ascii="SimSun" w:hAnsi="SimSun" w:cs="SimSun" w:eastAsia="新宋体"/>
                                <w:sz w:val="11"/>
                                <w:szCs w:val="11"/>
                              </w:rPr>
                              <w:t>位码</w:t>
                            </w:r>
                            <w:r>
                              <w:rPr>
                                <w:rFonts w:eastAsia="新宋体" w:cs="SimSun" w:ascii="SimSun" w:hAnsi="SimSun"/>
                                <w:sz w:val="11"/>
                                <w:szCs w:val="11"/>
                              </w:rPr>
                              <w:br/>
                            </w:r>
                            <w:r>
                              <w:rPr>
                                <w:rFonts w:ascii="SimSun" w:hAnsi="SimSun" w:cs="SimSun" w:eastAsia="新宋体"/>
                                <w:sz w:val="11"/>
                                <w:szCs w:val="11"/>
                              </w:rPr>
                              <w:t>字中，不出现</w:t>
                            </w:r>
                            <w:r>
                              <w:rPr>
                                <w:rFonts w:eastAsia="新宋体" w:cs="SimSun" w:ascii="SimSun" w:hAnsi="SimSun"/>
                                <w:sz w:val="11"/>
                                <w:szCs w:val="11"/>
                              </w:rPr>
                              <w:t>3</w:t>
                            </w:r>
                            <w:r>
                              <w:rPr>
                                <w:rFonts w:ascii="SimSun" w:hAnsi="SimSun" w:cs="SimSun" w:eastAsia="新宋体"/>
                                <w:sz w:val="11"/>
                                <w:szCs w:val="11"/>
                              </w:rPr>
                              <w:t>个连续的</w:t>
                            </w:r>
                            <w:r>
                              <w:rPr>
                                <w:rFonts w:eastAsia="新宋体" w:cs="SimSun" w:ascii="SimSun" w:hAnsi="SimSun"/>
                                <w:sz w:val="11"/>
                                <w:szCs w:val="11"/>
                              </w:rPr>
                              <w:t>0</w:t>
                            </w:r>
                            <w:r>
                              <w:rPr>
                                <w:rFonts w:ascii="SimSun" w:hAnsi="SimSun" w:cs="SimSun" w:eastAsia="新宋体"/>
                                <w:sz w:val="11"/>
                                <w:szCs w:val="11"/>
                              </w:rPr>
                              <w:t>，连续</w:t>
                            </w:r>
                            <w:r>
                              <w:rPr>
                                <w:rFonts w:eastAsia="新宋体" w:cs="SimSun" w:ascii="SimSun" w:hAnsi="SimSun"/>
                                <w:sz w:val="11"/>
                                <w:szCs w:val="11"/>
                              </w:rPr>
                              <w:t>1</w:t>
                            </w:r>
                            <w:r>
                              <w:rPr>
                                <w:rFonts w:ascii="SimSun" w:hAnsi="SimSun" w:cs="SimSun" w:eastAsia="新宋体"/>
                                <w:sz w:val="11"/>
                                <w:szCs w:val="11"/>
                              </w:rPr>
                              <w:t>最多出现</w:t>
                            </w:r>
                            <w:r>
                              <w:rPr>
                                <w:rFonts w:eastAsia="新宋体" w:cs="SimSun" w:ascii="SimSun" w:hAnsi="SimSun"/>
                                <w:sz w:val="11"/>
                                <w:szCs w:val="11"/>
                              </w:rPr>
                              <w:t>4</w:t>
                            </w:r>
                            <w:r>
                              <w:rPr>
                                <w:rFonts w:ascii="SimSun" w:hAnsi="SimSun" w:cs="SimSun" w:eastAsia="新宋体"/>
                                <w:sz w:val="11"/>
                                <w:szCs w:val="11"/>
                              </w:rPr>
                              <w:t>次，</w:t>
                            </w:r>
                            <w:r>
                              <w:rPr>
                                <w:rFonts w:eastAsia="新宋体" w:cs="SimSun" w:ascii="SimSun" w:hAnsi="SimSun"/>
                                <w:sz w:val="11"/>
                                <w:szCs w:val="11"/>
                              </w:rPr>
                              <w:t>4b/5b</w:t>
                            </w:r>
                            <w:r>
                              <w:rPr>
                                <w:rFonts w:ascii="SimSun" w:hAnsi="SimSun" w:cs="SimSun" w:eastAsia="新宋体"/>
                                <w:sz w:val="11"/>
                                <w:szCs w:val="11"/>
                              </w:rPr>
                              <w:t>编码前后对应的码字如表</w:t>
                            </w:r>
                            <w:r>
                              <w:rPr>
                                <w:rFonts w:eastAsia="新宋体" w:cs="SimSun" w:ascii="SimSun" w:hAnsi="SimSun"/>
                                <w:sz w:val="11"/>
                                <w:szCs w:val="11"/>
                              </w:rPr>
                              <w:t>2-1</w:t>
                              <w:br/>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486.5pt;height:43.7pt;mso-wrap-distance-left:5.7pt;mso-wrap-distance-right:5.7pt;mso-wrap-distance-top:5.7pt;mso-wrap-distance-bottom:5.7pt;margin-top:309.4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快速以太网</w:t>
                      </w:r>
                      <w:r>
                        <w:rPr>
                          <w:rFonts w:eastAsia="新宋体" w:cs="SimSun" w:ascii="SimSun" w:hAnsi="SimSun"/>
                          <w:sz w:val="11"/>
                          <w:szCs w:val="11"/>
                        </w:rPr>
                        <w:t>100Base-TX</w:t>
                      </w:r>
                      <w:r>
                        <w:rPr>
                          <w:rFonts w:ascii="SimSun" w:hAnsi="SimSun" w:cs="SimSun" w:eastAsia="新宋体"/>
                          <w:sz w:val="11"/>
                          <w:szCs w:val="11"/>
                        </w:rPr>
                        <w:t>不再采用曼彻斯特编码，而是采用了编码效率更高的</w:t>
                      </w:r>
                      <w:r>
                        <w:rPr>
                          <w:rFonts w:eastAsia="新宋体" w:cs="SimSun" w:ascii="SimSun" w:hAnsi="SimSun"/>
                          <w:sz w:val="11"/>
                          <w:szCs w:val="11"/>
                        </w:rPr>
                        <w:br/>
                        <w:t>4b/5b</w:t>
                      </w:r>
                      <w:r>
                        <w:rPr>
                          <w:rFonts w:ascii="SimSun" w:hAnsi="SimSun" w:cs="SimSun" w:eastAsia="新宋体"/>
                          <w:sz w:val="11"/>
                          <w:szCs w:val="11"/>
                        </w:rPr>
                        <w:t>编码。这种编码通过发送</w:t>
                      </w:r>
                      <w:r>
                        <w:rPr>
                          <w:rFonts w:eastAsia="新宋体" w:cs="SimSun" w:ascii="SimSun" w:hAnsi="SimSun"/>
                          <w:sz w:val="11"/>
                          <w:szCs w:val="11"/>
                        </w:rPr>
                        <w:t>5</w:t>
                      </w:r>
                      <w:r>
                        <w:rPr>
                          <w:rFonts w:ascii="SimSun" w:hAnsi="SimSun" w:cs="SimSun" w:eastAsia="新宋体"/>
                          <w:sz w:val="11"/>
                          <w:szCs w:val="11"/>
                        </w:rPr>
                        <w:t>比特代表真正想传输的</w:t>
                      </w:r>
                      <w:r>
                        <w:rPr>
                          <w:rFonts w:eastAsia="新宋体" w:cs="SimSun" w:ascii="SimSun" w:hAnsi="SimSun"/>
                          <w:sz w:val="11"/>
                          <w:szCs w:val="11"/>
                        </w:rPr>
                        <w:t>4</w:t>
                      </w:r>
                      <w:r>
                        <w:rPr>
                          <w:rFonts w:ascii="SimSun" w:hAnsi="SimSun" w:cs="SimSun" w:eastAsia="新宋体"/>
                          <w:sz w:val="11"/>
                          <w:szCs w:val="11"/>
                        </w:rPr>
                        <w:t>比特，在编码后的</w:t>
                      </w:r>
                      <w:r>
                        <w:rPr>
                          <w:rFonts w:eastAsia="新宋体" w:cs="SimSun" w:ascii="SimSun" w:hAnsi="SimSun"/>
                          <w:sz w:val="11"/>
                          <w:szCs w:val="11"/>
                        </w:rPr>
                        <w:t>5</w:t>
                      </w:r>
                      <w:r>
                        <w:rPr>
                          <w:rFonts w:ascii="SimSun" w:hAnsi="SimSun" w:cs="SimSun" w:eastAsia="新宋体"/>
                          <w:sz w:val="11"/>
                          <w:szCs w:val="11"/>
                        </w:rPr>
                        <w:t>位码</w:t>
                      </w:r>
                      <w:r>
                        <w:rPr>
                          <w:rFonts w:eastAsia="新宋体" w:cs="SimSun" w:ascii="SimSun" w:hAnsi="SimSun"/>
                          <w:sz w:val="11"/>
                          <w:szCs w:val="11"/>
                        </w:rPr>
                        <w:br/>
                      </w:r>
                      <w:r>
                        <w:rPr>
                          <w:rFonts w:ascii="SimSun" w:hAnsi="SimSun" w:cs="SimSun" w:eastAsia="新宋体"/>
                          <w:sz w:val="11"/>
                          <w:szCs w:val="11"/>
                        </w:rPr>
                        <w:t>字中，不出现</w:t>
                      </w:r>
                      <w:r>
                        <w:rPr>
                          <w:rFonts w:eastAsia="新宋体" w:cs="SimSun" w:ascii="SimSun" w:hAnsi="SimSun"/>
                          <w:sz w:val="11"/>
                          <w:szCs w:val="11"/>
                        </w:rPr>
                        <w:t>3</w:t>
                      </w:r>
                      <w:r>
                        <w:rPr>
                          <w:rFonts w:ascii="SimSun" w:hAnsi="SimSun" w:cs="SimSun" w:eastAsia="新宋体"/>
                          <w:sz w:val="11"/>
                          <w:szCs w:val="11"/>
                        </w:rPr>
                        <w:t>个连续的</w:t>
                      </w:r>
                      <w:r>
                        <w:rPr>
                          <w:rFonts w:eastAsia="新宋体" w:cs="SimSun" w:ascii="SimSun" w:hAnsi="SimSun"/>
                          <w:sz w:val="11"/>
                          <w:szCs w:val="11"/>
                        </w:rPr>
                        <w:t>0</w:t>
                      </w:r>
                      <w:r>
                        <w:rPr>
                          <w:rFonts w:ascii="SimSun" w:hAnsi="SimSun" w:cs="SimSun" w:eastAsia="新宋体"/>
                          <w:sz w:val="11"/>
                          <w:szCs w:val="11"/>
                        </w:rPr>
                        <w:t>，连续</w:t>
                      </w:r>
                      <w:r>
                        <w:rPr>
                          <w:rFonts w:eastAsia="新宋体" w:cs="SimSun" w:ascii="SimSun" w:hAnsi="SimSun"/>
                          <w:sz w:val="11"/>
                          <w:szCs w:val="11"/>
                        </w:rPr>
                        <w:t>1</w:t>
                      </w:r>
                      <w:r>
                        <w:rPr>
                          <w:rFonts w:ascii="SimSun" w:hAnsi="SimSun" w:cs="SimSun" w:eastAsia="新宋体"/>
                          <w:sz w:val="11"/>
                          <w:szCs w:val="11"/>
                        </w:rPr>
                        <w:t>最多出现</w:t>
                      </w:r>
                      <w:r>
                        <w:rPr>
                          <w:rFonts w:eastAsia="新宋体" w:cs="SimSun" w:ascii="SimSun" w:hAnsi="SimSun"/>
                          <w:sz w:val="11"/>
                          <w:szCs w:val="11"/>
                        </w:rPr>
                        <w:t>4</w:t>
                      </w:r>
                      <w:r>
                        <w:rPr>
                          <w:rFonts w:ascii="SimSun" w:hAnsi="SimSun" w:cs="SimSun" w:eastAsia="新宋体"/>
                          <w:sz w:val="11"/>
                          <w:szCs w:val="11"/>
                        </w:rPr>
                        <w:t>次，</w:t>
                      </w:r>
                      <w:r>
                        <w:rPr>
                          <w:rFonts w:eastAsia="新宋体" w:cs="SimSun" w:ascii="SimSun" w:hAnsi="SimSun"/>
                          <w:sz w:val="11"/>
                          <w:szCs w:val="11"/>
                        </w:rPr>
                        <w:t>4b/5b</w:t>
                      </w:r>
                      <w:r>
                        <w:rPr>
                          <w:rFonts w:ascii="SimSun" w:hAnsi="SimSun" w:cs="SimSun" w:eastAsia="新宋体"/>
                          <w:sz w:val="11"/>
                          <w:szCs w:val="11"/>
                        </w:rPr>
                        <w:t>编码前后对应的码字如表</w:t>
                      </w:r>
                      <w:r>
                        <w:rPr>
                          <w:rFonts w:eastAsia="新宋体" w:cs="SimSun" w:ascii="SimSun" w:hAnsi="SimSun"/>
                          <w:sz w:val="11"/>
                          <w:szCs w:val="11"/>
                        </w:rPr>
                        <w:t>2-1</w:t>
                        <w:br/>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5166995</wp:posOffset>
                </wp:positionH>
                <wp:positionV relativeFrom="line">
                  <wp:posOffset>4781550</wp:posOffset>
                </wp:positionV>
                <wp:extent cx="2032635" cy="241300"/>
                <wp:effectExtent l="0" t="0" r="0" b="0"/>
                <wp:wrapSquare wrapText="bothSides"/>
                <wp:docPr id="353" name="Frame6"/>
                <a:graphic xmlns:a="http://schemas.openxmlformats.org/drawingml/2006/main">
                  <a:graphicData uri="http://schemas.microsoft.com/office/word/2010/wordprocessingShape">
                    <wps:wsp>
                      <wps:cNvSpPr txBox="1"/>
                      <wps:spPr>
                        <a:xfrm>
                          <a:off x="0" y="0"/>
                          <a:ext cx="20326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19</w:t>
                            </w:r>
                            <w:r>
                              <w:rPr>
                                <w:rFonts w:ascii="SimSun" w:hAnsi="SimSun" w:cs="SimSun" w:eastAsia="新宋体"/>
                                <w:sz w:val="18"/>
                                <w:szCs w:val="18"/>
                              </w:rPr>
                              <w:t>明</w:t>
                            </w:r>
                          </w:p>
                        </w:txbxContent>
                      </wps:txbx>
                      <wps:bodyPr anchor="t" lIns="53975" tIns="53975" rIns="53975" bIns="53975">
                        <a:spAutoFit/>
                      </wps:bodyPr>
                    </wps:wsp>
                  </a:graphicData>
                </a:graphic>
              </wp:anchor>
            </w:drawing>
          </mc:Choice>
          <mc:Fallback>
            <w:pict>
              <v:rect fillcolor="#729FCF" style="position:absolute;rotation:-0;width:160.05pt;height:19pt;mso-wrap-distance-left:5.7pt;mso-wrap-distance-right:5.7pt;mso-wrap-distance-top:5.7pt;mso-wrap-distance-bottom:5.7pt;margin-top:376.5pt;mso-position-vertical-relative:text;margin-left:40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19</w:t>
                      </w:r>
                      <w:r>
                        <w:rPr>
                          <w:rFonts w:ascii="SimSun" w:hAnsi="SimSun" w:cs="SimSun" w:eastAsia="新宋体"/>
                          <w:sz w:val="18"/>
                          <w:szCs w:val="18"/>
                        </w:rPr>
                        <w:t>明</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2186940</wp:posOffset>
                </wp:positionH>
                <wp:positionV relativeFrom="line">
                  <wp:posOffset>5046980</wp:posOffset>
                </wp:positionV>
                <wp:extent cx="5013325" cy="189230"/>
                <wp:effectExtent l="0" t="0" r="0" b="0"/>
                <wp:wrapSquare wrapText="bothSides"/>
                <wp:docPr id="354" name="Frame7"/>
                <a:graphic xmlns:a="http://schemas.openxmlformats.org/drawingml/2006/main">
                  <a:graphicData uri="http://schemas.microsoft.com/office/word/2010/wordprocessingShape">
                    <wps:wsp>
                      <wps:cNvSpPr txBox="1"/>
                      <wps:spPr>
                        <a:xfrm>
                          <a:off x="0" y="0"/>
                          <a:ext cx="50133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2-14b/5b</w:t>
                            </w:r>
                            <w:r>
                              <w:rPr>
                                <w:rFonts w:ascii="SimSun" w:hAnsi="SimSun" w:cs="SimSun" w:eastAsia="新宋体"/>
                                <w:sz w:val="11"/>
                                <w:szCs w:val="11"/>
                              </w:rPr>
                              <w:t>编码前后对应的码字</w:t>
                            </w:r>
                          </w:p>
                        </w:txbxContent>
                      </wps:txbx>
                      <wps:bodyPr anchor="t" lIns="53975" tIns="53975" rIns="53975" bIns="53975">
                        <a:spAutoFit/>
                      </wps:bodyPr>
                    </wps:wsp>
                  </a:graphicData>
                </a:graphic>
              </wp:anchor>
            </w:drawing>
          </mc:Choice>
          <mc:Fallback>
            <w:pict>
              <v:rect fillcolor="#729FCF" style="position:absolute;rotation:-0;width:394.75pt;height:14.9pt;mso-wrap-distance-left:5.7pt;mso-wrap-distance-right:5.7pt;mso-wrap-distance-top:5.7pt;mso-wrap-distance-bottom:5.7pt;margin-top:397.4pt;mso-position-vertical-relative:text;margin-left:172.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2-14b/5b</w:t>
                      </w:r>
                      <w:r>
                        <w:rPr>
                          <w:rFonts w:ascii="SimSun" w:hAnsi="SimSun" w:cs="SimSun" w:eastAsia="新宋体"/>
                          <w:sz w:val="11"/>
                          <w:szCs w:val="11"/>
                        </w:rPr>
                        <w:t>编码前后对应的码字</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226695</wp:posOffset>
                </wp:positionH>
                <wp:positionV relativeFrom="line">
                  <wp:posOffset>6918325</wp:posOffset>
                </wp:positionV>
                <wp:extent cx="6973570" cy="433070"/>
                <wp:effectExtent l="0" t="0" r="0" b="0"/>
                <wp:wrapSquare wrapText="bothSides"/>
                <wp:docPr id="355" name="Frame8"/>
                <a:graphic xmlns:a="http://schemas.openxmlformats.org/drawingml/2006/main">
                  <a:graphicData uri="http://schemas.microsoft.com/office/word/2010/wordprocessingShape">
                    <wps:wsp>
                      <wps:cNvSpPr txBox="1"/>
                      <wps:spPr>
                        <a:xfrm>
                          <a:off x="0" y="0"/>
                          <a:ext cx="69735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4b/5b</w:t>
                            </w:r>
                            <w:r>
                              <w:rPr>
                                <w:rFonts w:ascii="SimSun" w:hAnsi="SimSun" w:cs="SimSun" w:eastAsia="新宋体"/>
                                <w:sz w:val="11"/>
                                <w:szCs w:val="11"/>
                              </w:rPr>
                              <w:t>编码用</w:t>
                            </w:r>
                            <w:r>
                              <w:rPr>
                                <w:rFonts w:eastAsia="新宋体" w:cs="SimSun" w:ascii="SimSun" w:hAnsi="SimSun"/>
                                <w:sz w:val="11"/>
                                <w:szCs w:val="11"/>
                              </w:rPr>
                              <w:t>5</w:t>
                            </w:r>
                            <w:r>
                              <w:rPr>
                                <w:rFonts w:ascii="SimSun" w:hAnsi="SimSun" w:cs="SimSun" w:eastAsia="新宋体"/>
                                <w:sz w:val="11"/>
                                <w:szCs w:val="11"/>
                              </w:rPr>
                              <w:t>比特发送</w:t>
                            </w:r>
                            <w:r>
                              <w:rPr>
                                <w:rFonts w:eastAsia="新宋体" w:cs="SimSun" w:ascii="SimSun" w:hAnsi="SimSun"/>
                                <w:sz w:val="11"/>
                                <w:szCs w:val="11"/>
                              </w:rPr>
                              <w:t>4</w:t>
                            </w:r>
                            <w:r>
                              <w:rPr>
                                <w:rFonts w:ascii="SimSun" w:hAnsi="SimSun" w:cs="SimSun" w:eastAsia="新宋体"/>
                                <w:sz w:val="11"/>
                                <w:szCs w:val="11"/>
                              </w:rPr>
                              <w:t>比特，编码效率达到</w:t>
                            </w:r>
                            <w:r>
                              <w:rPr>
                                <w:rFonts w:eastAsia="新宋体" w:cs="SimSun" w:ascii="SimSun" w:hAnsi="SimSun"/>
                                <w:sz w:val="11"/>
                                <w:szCs w:val="11"/>
                              </w:rPr>
                              <w:t>80%</w:t>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比特形成</w:t>
                            </w:r>
                            <w:r>
                              <w:rPr>
                                <w:rFonts w:eastAsia="新宋体" w:cs="SimSun" w:ascii="SimSun" w:hAnsi="SimSun"/>
                                <w:sz w:val="11"/>
                                <w:szCs w:val="11"/>
                              </w:rPr>
                              <w:t>32</w:t>
                            </w:r>
                            <w:r>
                              <w:rPr>
                                <w:rFonts w:ascii="SimSun" w:hAnsi="SimSun" w:cs="SimSun" w:eastAsia="新宋体"/>
                                <w:sz w:val="11"/>
                                <w:szCs w:val="11"/>
                              </w:rPr>
                              <w:t>个编码组</w:t>
                            </w:r>
                            <w:r>
                              <w:rPr>
                                <w:rFonts w:eastAsia="新宋体" w:cs="SimSun" w:ascii="SimSun" w:hAnsi="SimSun"/>
                                <w:sz w:val="11"/>
                                <w:szCs w:val="11"/>
                              </w:rPr>
                              <w:br/>
                            </w:r>
                            <w:r>
                              <w:rPr>
                                <w:rFonts w:ascii="SimSun" w:hAnsi="SimSun" w:cs="SimSun" w:eastAsia="新宋体"/>
                                <w:sz w:val="11"/>
                                <w:szCs w:val="11"/>
                              </w:rPr>
                              <w:t>合，只用到其中的一半传输数据，剩下的组合可用于其他用处，比如用作数据帧界，或</w:t>
                            </w:r>
                            <w:r>
                              <w:rPr>
                                <w:rFonts w:eastAsia="新宋体" w:cs="SimSun" w:ascii="SimSun" w:hAnsi="SimSun"/>
                                <w:sz w:val="11"/>
                                <w:szCs w:val="11"/>
                              </w:rPr>
                              <w:br/>
                            </w:r>
                            <w:r>
                              <w:rPr>
                                <w:rFonts w:ascii="SimSun" w:hAnsi="SimSun" w:cs="SimSun" w:eastAsia="新宋体"/>
                                <w:sz w:val="11"/>
                                <w:szCs w:val="11"/>
                              </w:rPr>
                              <w:t>用作某种控制符号等</w:t>
                            </w:r>
                          </w:p>
                        </w:txbxContent>
                      </wps:txbx>
                      <wps:bodyPr anchor="t" lIns="53975" tIns="53975" rIns="53975" bIns="53975">
                        <a:spAutoFit/>
                      </wps:bodyPr>
                    </wps:wsp>
                  </a:graphicData>
                </a:graphic>
              </wp:anchor>
            </w:drawing>
          </mc:Choice>
          <mc:Fallback>
            <w:pict>
              <v:rect fillcolor="#729FCF" style="position:absolute;rotation:-0;width:549.1pt;height:34.1pt;mso-wrap-distance-left:5.7pt;mso-wrap-distance-right:5.7pt;mso-wrap-distance-top:5.7pt;mso-wrap-distance-bottom:5.7pt;margin-top:544.7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4b/5b</w:t>
                      </w:r>
                      <w:r>
                        <w:rPr>
                          <w:rFonts w:ascii="SimSun" w:hAnsi="SimSun" w:cs="SimSun" w:eastAsia="新宋体"/>
                          <w:sz w:val="11"/>
                          <w:szCs w:val="11"/>
                        </w:rPr>
                        <w:t>编码用</w:t>
                      </w:r>
                      <w:r>
                        <w:rPr>
                          <w:rFonts w:eastAsia="新宋体" w:cs="SimSun" w:ascii="SimSun" w:hAnsi="SimSun"/>
                          <w:sz w:val="11"/>
                          <w:szCs w:val="11"/>
                        </w:rPr>
                        <w:t>5</w:t>
                      </w:r>
                      <w:r>
                        <w:rPr>
                          <w:rFonts w:ascii="SimSun" w:hAnsi="SimSun" w:cs="SimSun" w:eastAsia="新宋体"/>
                          <w:sz w:val="11"/>
                          <w:szCs w:val="11"/>
                        </w:rPr>
                        <w:t>比特发送</w:t>
                      </w:r>
                      <w:r>
                        <w:rPr>
                          <w:rFonts w:eastAsia="新宋体" w:cs="SimSun" w:ascii="SimSun" w:hAnsi="SimSun"/>
                          <w:sz w:val="11"/>
                          <w:szCs w:val="11"/>
                        </w:rPr>
                        <w:t>4</w:t>
                      </w:r>
                      <w:r>
                        <w:rPr>
                          <w:rFonts w:ascii="SimSun" w:hAnsi="SimSun" w:cs="SimSun" w:eastAsia="新宋体"/>
                          <w:sz w:val="11"/>
                          <w:szCs w:val="11"/>
                        </w:rPr>
                        <w:t>比特，编码效率达到</w:t>
                      </w:r>
                      <w:r>
                        <w:rPr>
                          <w:rFonts w:eastAsia="新宋体" w:cs="SimSun" w:ascii="SimSun" w:hAnsi="SimSun"/>
                          <w:sz w:val="11"/>
                          <w:szCs w:val="11"/>
                        </w:rPr>
                        <w:t>80%</w:t>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比特形成</w:t>
                      </w:r>
                      <w:r>
                        <w:rPr>
                          <w:rFonts w:eastAsia="新宋体" w:cs="SimSun" w:ascii="SimSun" w:hAnsi="SimSun"/>
                          <w:sz w:val="11"/>
                          <w:szCs w:val="11"/>
                        </w:rPr>
                        <w:t>32</w:t>
                      </w:r>
                      <w:r>
                        <w:rPr>
                          <w:rFonts w:ascii="SimSun" w:hAnsi="SimSun" w:cs="SimSun" w:eastAsia="新宋体"/>
                          <w:sz w:val="11"/>
                          <w:szCs w:val="11"/>
                        </w:rPr>
                        <w:t>个编码组</w:t>
                      </w:r>
                      <w:r>
                        <w:rPr>
                          <w:rFonts w:eastAsia="新宋体" w:cs="SimSun" w:ascii="SimSun" w:hAnsi="SimSun"/>
                          <w:sz w:val="11"/>
                          <w:szCs w:val="11"/>
                        </w:rPr>
                        <w:br/>
                      </w:r>
                      <w:r>
                        <w:rPr>
                          <w:rFonts w:ascii="SimSun" w:hAnsi="SimSun" w:cs="SimSun" w:eastAsia="新宋体"/>
                          <w:sz w:val="11"/>
                          <w:szCs w:val="11"/>
                        </w:rPr>
                        <w:t>合，只用到其中的一半传输数据，剩下的组合可用于其他用处，比如用作数据帧界，或</w:t>
                      </w:r>
                      <w:r>
                        <w:rPr>
                          <w:rFonts w:eastAsia="新宋体" w:cs="SimSun" w:ascii="SimSun" w:hAnsi="SimSun"/>
                          <w:sz w:val="11"/>
                          <w:szCs w:val="11"/>
                        </w:rPr>
                        <w:br/>
                      </w:r>
                      <w:r>
                        <w:rPr>
                          <w:rFonts w:ascii="SimSun" w:hAnsi="SimSun" w:cs="SimSun" w:eastAsia="新宋体"/>
                          <w:sz w:val="11"/>
                          <w:szCs w:val="11"/>
                        </w:rPr>
                        <w:t>用作某种控制符号等</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218440</wp:posOffset>
                </wp:positionH>
                <wp:positionV relativeFrom="line">
                  <wp:posOffset>7689850</wp:posOffset>
                </wp:positionV>
                <wp:extent cx="6981190" cy="554990"/>
                <wp:effectExtent l="0" t="0" r="0" b="0"/>
                <wp:wrapSquare wrapText="bothSides"/>
                <wp:docPr id="356" name="Frame9"/>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千兆以太网用到的</w:t>
                            </w:r>
                            <w:r>
                              <w:rPr>
                                <w:rFonts w:eastAsia="新宋体" w:cs="SimSun" w:ascii="SimSun" w:hAnsi="SimSun"/>
                                <w:sz w:val="11"/>
                                <w:szCs w:val="11"/>
                              </w:rPr>
                              <w:t>8b/10b</w:t>
                            </w:r>
                            <w:r>
                              <w:rPr>
                                <w:rFonts w:ascii="SimSun" w:hAnsi="SimSun" w:cs="SimSun" w:eastAsia="新宋体"/>
                                <w:sz w:val="11"/>
                                <w:szCs w:val="11"/>
                              </w:rPr>
                              <w:t>编码原理与</w:t>
                            </w:r>
                            <w:r>
                              <w:rPr>
                                <w:rFonts w:eastAsia="新宋体" w:cs="SimSun" w:ascii="SimSun" w:hAnsi="SimSun"/>
                                <w:sz w:val="11"/>
                                <w:szCs w:val="11"/>
                              </w:rPr>
                              <w:t>4b/5b</w:t>
                            </w:r>
                            <w:r>
                              <w:rPr>
                                <w:rFonts w:ascii="SimSun" w:hAnsi="SimSun" w:cs="SimSun" w:eastAsia="新宋体"/>
                                <w:sz w:val="11"/>
                                <w:szCs w:val="11"/>
                              </w:rPr>
                              <w:t>类似。万兆以太网则用到了</w:t>
                            </w:r>
                            <w:r>
                              <w:rPr>
                                <w:rFonts w:eastAsia="新宋体" w:cs="SimSun" w:ascii="SimSun" w:hAnsi="SimSun"/>
                                <w:sz w:val="11"/>
                                <w:szCs w:val="11"/>
                              </w:rPr>
                              <w:t>64b/66b</w:t>
                              <w:br/>
                            </w:r>
                            <w:r>
                              <w:rPr>
                                <w:rFonts w:ascii="SimSun" w:hAnsi="SimSun" w:cs="SimSun" w:eastAsia="新宋体"/>
                                <w:sz w:val="11"/>
                                <w:szCs w:val="11"/>
                              </w:rPr>
                              <w:t>编码，其编码效率高达</w:t>
                            </w:r>
                            <w:r>
                              <w:rPr>
                                <w:rFonts w:eastAsia="新宋体" w:cs="SimSun" w:ascii="SimSun" w:hAnsi="SimSun"/>
                                <w:sz w:val="11"/>
                                <w:szCs w:val="11"/>
                              </w:rPr>
                              <w:t>64/66</w:t>
                            </w:r>
                            <w:r>
                              <w:rPr>
                                <w:rFonts w:ascii="SimSun" w:hAnsi="SimSun" w:cs="SimSun" w:eastAsia="新宋体"/>
                                <w:sz w:val="11"/>
                                <w:szCs w:val="11"/>
                              </w:rPr>
                              <w:t>，约为</w:t>
                            </w:r>
                            <w:r>
                              <w:rPr>
                                <w:rFonts w:eastAsia="新宋体" w:cs="SimSun" w:ascii="SimSun" w:hAnsi="SimSun"/>
                                <w:sz w:val="11"/>
                                <w:szCs w:val="11"/>
                              </w:rPr>
                              <w:t>97%</w:t>
                            </w:r>
                            <w:r>
                              <w:rPr>
                                <w:rFonts w:ascii="SimSun" w:hAnsi="SimSun" w:cs="SimSun" w:eastAsia="新宋体"/>
                                <w:sz w:val="11"/>
                                <w:szCs w:val="11"/>
                              </w:rPr>
                              <w:t>。当然它的实现更加复杂一些，采用了扰码器</w:t>
                            </w:r>
                            <w:r>
                              <w:rPr>
                                <w:rFonts w:eastAsia="新宋体" w:cs="SimSun" w:ascii="SimSun" w:hAnsi="SimSun"/>
                                <w:sz w:val="11"/>
                                <w:szCs w:val="11"/>
                              </w:rPr>
                              <w:br/>
                            </w:r>
                            <w:r>
                              <w:rPr>
                                <w:rFonts w:ascii="SimSun" w:hAnsi="SimSun" w:cs="SimSun" w:eastAsia="新宋体"/>
                                <w:sz w:val="11"/>
                                <w:szCs w:val="11"/>
                              </w:rPr>
                              <w:t>生成伪随机数，接收方通过同样的扰码器恢复出原始码。这种编码让码字中的</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分</w:t>
                            </w:r>
                            <w:r>
                              <w:rPr>
                                <w:rFonts w:eastAsia="新宋体" w:cs="SimSun" w:ascii="SimSun" w:hAnsi="SimSun"/>
                                <w:sz w:val="11"/>
                                <w:szCs w:val="11"/>
                              </w:rPr>
                              <w:br/>
                            </w:r>
                            <w:r>
                              <w:rPr>
                                <w:rFonts w:ascii="SimSun" w:hAnsi="SimSun" w:cs="SimSun" w:eastAsia="新宋体"/>
                                <w:sz w:val="11"/>
                                <w:szCs w:val="11"/>
                              </w:rPr>
                              <w:t>布具有随机性，大概率不会产生一长串的连续</w:t>
                            </w:r>
                            <w:r>
                              <w:rPr>
                                <w:rFonts w:eastAsia="新宋体" w:cs="SimSun" w:ascii="SimSun" w:hAnsi="SimSun"/>
                                <w:sz w:val="11"/>
                                <w:szCs w:val="11"/>
                              </w:rPr>
                              <w:t>0</w:t>
                            </w:r>
                            <w:r>
                              <w:rPr>
                                <w:rFonts w:ascii="SimSun" w:hAnsi="SimSun" w:cs="SimSun" w:eastAsia="新宋体"/>
                                <w:sz w:val="11"/>
                                <w:szCs w:val="11"/>
                              </w:rPr>
                              <w:t>或连续</w:t>
                            </w:r>
                            <w:r>
                              <w:rPr>
                                <w:rFonts w:eastAsia="新宋体" w:cs="SimSun" w:ascii="SimSun" w:hAnsi="SimSun"/>
                                <w:sz w:val="11"/>
                                <w:szCs w:val="11"/>
                              </w:rPr>
                              <w:t>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605.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千兆以太网用到的</w:t>
                      </w:r>
                      <w:r>
                        <w:rPr>
                          <w:rFonts w:eastAsia="新宋体" w:cs="SimSun" w:ascii="SimSun" w:hAnsi="SimSun"/>
                          <w:sz w:val="11"/>
                          <w:szCs w:val="11"/>
                        </w:rPr>
                        <w:t>8b/10b</w:t>
                      </w:r>
                      <w:r>
                        <w:rPr>
                          <w:rFonts w:ascii="SimSun" w:hAnsi="SimSun" w:cs="SimSun" w:eastAsia="新宋体"/>
                          <w:sz w:val="11"/>
                          <w:szCs w:val="11"/>
                        </w:rPr>
                        <w:t>编码原理与</w:t>
                      </w:r>
                      <w:r>
                        <w:rPr>
                          <w:rFonts w:eastAsia="新宋体" w:cs="SimSun" w:ascii="SimSun" w:hAnsi="SimSun"/>
                          <w:sz w:val="11"/>
                          <w:szCs w:val="11"/>
                        </w:rPr>
                        <w:t>4b/5b</w:t>
                      </w:r>
                      <w:r>
                        <w:rPr>
                          <w:rFonts w:ascii="SimSun" w:hAnsi="SimSun" w:cs="SimSun" w:eastAsia="新宋体"/>
                          <w:sz w:val="11"/>
                          <w:szCs w:val="11"/>
                        </w:rPr>
                        <w:t>类似。万兆以太网则用到了</w:t>
                      </w:r>
                      <w:r>
                        <w:rPr>
                          <w:rFonts w:eastAsia="新宋体" w:cs="SimSun" w:ascii="SimSun" w:hAnsi="SimSun"/>
                          <w:sz w:val="11"/>
                          <w:szCs w:val="11"/>
                        </w:rPr>
                        <w:t>64b/66b</w:t>
                        <w:br/>
                      </w:r>
                      <w:r>
                        <w:rPr>
                          <w:rFonts w:ascii="SimSun" w:hAnsi="SimSun" w:cs="SimSun" w:eastAsia="新宋体"/>
                          <w:sz w:val="11"/>
                          <w:szCs w:val="11"/>
                        </w:rPr>
                        <w:t>编码，其编码效率高达</w:t>
                      </w:r>
                      <w:r>
                        <w:rPr>
                          <w:rFonts w:eastAsia="新宋体" w:cs="SimSun" w:ascii="SimSun" w:hAnsi="SimSun"/>
                          <w:sz w:val="11"/>
                          <w:szCs w:val="11"/>
                        </w:rPr>
                        <w:t>64/66</w:t>
                      </w:r>
                      <w:r>
                        <w:rPr>
                          <w:rFonts w:ascii="SimSun" w:hAnsi="SimSun" w:cs="SimSun" w:eastAsia="新宋体"/>
                          <w:sz w:val="11"/>
                          <w:szCs w:val="11"/>
                        </w:rPr>
                        <w:t>，约为</w:t>
                      </w:r>
                      <w:r>
                        <w:rPr>
                          <w:rFonts w:eastAsia="新宋体" w:cs="SimSun" w:ascii="SimSun" w:hAnsi="SimSun"/>
                          <w:sz w:val="11"/>
                          <w:szCs w:val="11"/>
                        </w:rPr>
                        <w:t>97%</w:t>
                      </w:r>
                      <w:r>
                        <w:rPr>
                          <w:rFonts w:ascii="SimSun" w:hAnsi="SimSun" w:cs="SimSun" w:eastAsia="新宋体"/>
                          <w:sz w:val="11"/>
                          <w:szCs w:val="11"/>
                        </w:rPr>
                        <w:t>。当然它的实现更加复杂一些，采用了扰码器</w:t>
                      </w:r>
                      <w:r>
                        <w:rPr>
                          <w:rFonts w:eastAsia="新宋体" w:cs="SimSun" w:ascii="SimSun" w:hAnsi="SimSun"/>
                          <w:sz w:val="11"/>
                          <w:szCs w:val="11"/>
                        </w:rPr>
                        <w:br/>
                      </w:r>
                      <w:r>
                        <w:rPr>
                          <w:rFonts w:ascii="SimSun" w:hAnsi="SimSun" w:cs="SimSun" w:eastAsia="新宋体"/>
                          <w:sz w:val="11"/>
                          <w:szCs w:val="11"/>
                        </w:rPr>
                        <w:t>生成伪随机数，接收方通过同样的扰码器恢复出原始码。这种编码让码字中的</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分</w:t>
                      </w:r>
                      <w:r>
                        <w:rPr>
                          <w:rFonts w:eastAsia="新宋体" w:cs="SimSun" w:ascii="SimSun" w:hAnsi="SimSun"/>
                          <w:sz w:val="11"/>
                          <w:szCs w:val="11"/>
                        </w:rPr>
                        <w:br/>
                      </w:r>
                      <w:r>
                        <w:rPr>
                          <w:rFonts w:ascii="SimSun" w:hAnsi="SimSun" w:cs="SimSun" w:eastAsia="新宋体"/>
                          <w:sz w:val="11"/>
                          <w:szCs w:val="11"/>
                        </w:rPr>
                        <w:t>布具有随机性，大概率不会产生一长串的连续</w:t>
                      </w:r>
                      <w:r>
                        <w:rPr>
                          <w:rFonts w:eastAsia="新宋体" w:cs="SimSun" w:ascii="SimSun" w:hAnsi="SimSun"/>
                          <w:sz w:val="11"/>
                          <w:szCs w:val="11"/>
                        </w:rPr>
                        <w:t>0</w:t>
                      </w:r>
                      <w:r>
                        <w:rPr>
                          <w:rFonts w:ascii="SimSun" w:hAnsi="SimSun" w:cs="SimSun" w:eastAsia="新宋体"/>
                          <w:sz w:val="11"/>
                          <w:szCs w:val="11"/>
                        </w:rPr>
                        <w:t>或连续</w:t>
                      </w:r>
                      <w:r>
                        <w:rPr>
                          <w:rFonts w:eastAsia="新宋体" w:cs="SimSun" w:ascii="SimSun" w:hAnsi="SimSun"/>
                          <w:sz w:val="11"/>
                          <w:szCs w:val="11"/>
                        </w:rPr>
                        <w:t>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571500</wp:posOffset>
                </wp:positionH>
                <wp:positionV relativeFrom="line">
                  <wp:posOffset>8830945</wp:posOffset>
                </wp:positionV>
                <wp:extent cx="6628130" cy="233680"/>
                <wp:effectExtent l="0" t="0" r="0" b="0"/>
                <wp:wrapSquare wrapText="bothSides"/>
                <wp:docPr id="357" name="Frame10"/>
                <a:graphic xmlns:a="http://schemas.openxmlformats.org/drawingml/2006/main">
                  <a:graphicData uri="http://schemas.microsoft.com/office/word/2010/wordprocessingShape">
                    <wps:wsp>
                      <wps:cNvSpPr txBox="1"/>
                      <wps:spPr>
                        <a:xfrm>
                          <a:off x="0" y="0"/>
                          <a:ext cx="66281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2.2.2</w:t>
                            </w:r>
                            <w:r>
                              <w:rPr>
                                <w:rFonts w:ascii="SimSun" w:hAnsi="SimSun" w:cs="SimSun" w:eastAsia="新宋体"/>
                                <w:sz w:val="17"/>
                                <w:szCs w:val="17"/>
                              </w:rPr>
                              <w:t>调制技术</w:t>
                            </w:r>
                          </w:p>
                        </w:txbxContent>
                      </wps:txbx>
                      <wps:bodyPr anchor="t" lIns="53975" tIns="53975" rIns="53975" bIns="53975">
                        <a:spAutoFit/>
                      </wps:bodyPr>
                    </wps:wsp>
                  </a:graphicData>
                </a:graphic>
              </wp:anchor>
            </w:drawing>
          </mc:Choice>
          <mc:Fallback>
            <w:pict>
              <v:rect fillcolor="#729FCF" style="position:absolute;rotation:-0;width:521.9pt;height:18.4pt;mso-wrap-distance-left:5.7pt;mso-wrap-distance-right:5.7pt;mso-wrap-distance-top:5.7pt;mso-wrap-distance-bottom:5.7pt;margin-top:695.3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2.2.2</w:t>
                      </w:r>
                      <w:r>
                        <w:rPr>
                          <w:rFonts w:ascii="SimSun" w:hAnsi="SimSun" w:cs="SimSun" w:eastAsia="新宋体"/>
                          <w:sz w:val="17"/>
                          <w:szCs w:val="17"/>
                        </w:rPr>
                        <w:t>调制技术</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218440</wp:posOffset>
                </wp:positionH>
                <wp:positionV relativeFrom="line">
                  <wp:posOffset>9208135</wp:posOffset>
                </wp:positionV>
                <wp:extent cx="6981190" cy="433070"/>
                <wp:effectExtent l="0" t="0" r="0" b="0"/>
                <wp:wrapSquare wrapText="bothSides"/>
                <wp:docPr id="358" name="Frame11"/>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通过载波（</w:t>
                            </w:r>
                            <w:r>
                              <w:rPr>
                                <w:rFonts w:eastAsia="新宋体" w:cs="SimSun" w:ascii="SimSun" w:hAnsi="SimSun"/>
                                <w:sz w:val="11"/>
                                <w:szCs w:val="11"/>
                              </w:rPr>
                              <w:t>carrier</w:t>
                            </w:r>
                            <w:r>
                              <w:rPr>
                                <w:rFonts w:ascii="SimSun" w:hAnsi="SimSun" w:cs="SimSun" w:eastAsia="新宋体"/>
                                <w:sz w:val="11"/>
                                <w:szCs w:val="11"/>
                              </w:rPr>
                              <w:t>，通常是正弦波）信号搭载待传输的信号的技术称为调制</w:t>
                            </w:r>
                            <w:r>
                              <w:rPr>
                                <w:rFonts w:eastAsia="新宋体" w:cs="SimSun" w:ascii="SimSun" w:hAnsi="SimSun"/>
                                <w:sz w:val="11"/>
                                <w:szCs w:val="11"/>
                              </w:rPr>
                              <w:t>,</w:t>
                            </w:r>
                            <w:r>
                              <w:rPr>
                                <w:rFonts w:ascii="SimSun" w:hAnsi="SimSun" w:cs="SimSun" w:eastAsia="新宋体"/>
                                <w:sz w:val="11"/>
                                <w:szCs w:val="11"/>
                              </w:rPr>
                              <w:t>调制</w:t>
                            </w:r>
                            <w:r>
                              <w:rPr>
                                <w:rFonts w:eastAsia="新宋体" w:cs="SimSun" w:ascii="SimSun" w:hAnsi="SimSun"/>
                                <w:sz w:val="11"/>
                                <w:szCs w:val="11"/>
                              </w:rPr>
                              <w:br/>
                            </w:r>
                            <w:r>
                              <w:rPr>
                                <w:rFonts w:ascii="SimSun" w:hAnsi="SimSun" w:cs="SimSun" w:eastAsia="新宋体"/>
                                <w:sz w:val="11"/>
                                <w:szCs w:val="11"/>
                              </w:rPr>
                              <w:t>后的信号频率并不局限于</w:t>
                            </w:r>
                            <w:r>
                              <w:rPr>
                                <w:rFonts w:eastAsia="新宋体" w:cs="SimSun" w:ascii="SimSun" w:hAnsi="SimSun"/>
                                <w:sz w:val="11"/>
                                <w:szCs w:val="11"/>
                              </w:rPr>
                              <w:t>0~f</w:t>
                            </w:r>
                            <w:r>
                              <w:rPr>
                                <w:rFonts w:ascii="SimSun" w:hAnsi="SimSun" w:cs="SimSun" w:eastAsia="新宋体"/>
                                <w:sz w:val="11"/>
                                <w:szCs w:val="11"/>
                              </w:rPr>
                              <w:t>。的范围内，而是可以搬运到另一个频率范围，到了目</w:t>
                            </w:r>
                            <w:r>
                              <w:rPr>
                                <w:rFonts w:eastAsia="新宋体" w:cs="SimSun" w:ascii="SimSun" w:hAnsi="SimSun"/>
                                <w:sz w:val="11"/>
                                <w:szCs w:val="11"/>
                              </w:rPr>
                              <w:br/>
                            </w:r>
                            <w:r>
                              <w:rPr>
                                <w:rFonts w:ascii="SimSun" w:hAnsi="SimSun" w:cs="SimSun" w:eastAsia="新宋体"/>
                                <w:sz w:val="11"/>
                                <w:szCs w:val="11"/>
                              </w:rPr>
                              <w:t>的地之后再解调出传输的信号</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725.0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通过载波（</w:t>
                      </w:r>
                      <w:r>
                        <w:rPr>
                          <w:rFonts w:eastAsia="新宋体" w:cs="SimSun" w:ascii="SimSun" w:hAnsi="SimSun"/>
                          <w:sz w:val="11"/>
                          <w:szCs w:val="11"/>
                        </w:rPr>
                        <w:t>carrier</w:t>
                      </w:r>
                      <w:r>
                        <w:rPr>
                          <w:rFonts w:ascii="SimSun" w:hAnsi="SimSun" w:cs="SimSun" w:eastAsia="新宋体"/>
                          <w:sz w:val="11"/>
                          <w:szCs w:val="11"/>
                        </w:rPr>
                        <w:t>，通常是正弦波）信号搭载待传输的信号的技术称为调制</w:t>
                      </w:r>
                      <w:r>
                        <w:rPr>
                          <w:rFonts w:eastAsia="新宋体" w:cs="SimSun" w:ascii="SimSun" w:hAnsi="SimSun"/>
                          <w:sz w:val="11"/>
                          <w:szCs w:val="11"/>
                        </w:rPr>
                        <w:t>,</w:t>
                      </w:r>
                      <w:r>
                        <w:rPr>
                          <w:rFonts w:ascii="SimSun" w:hAnsi="SimSun" w:cs="SimSun" w:eastAsia="新宋体"/>
                          <w:sz w:val="11"/>
                          <w:szCs w:val="11"/>
                        </w:rPr>
                        <w:t>调制</w:t>
                      </w:r>
                      <w:r>
                        <w:rPr>
                          <w:rFonts w:eastAsia="新宋体" w:cs="SimSun" w:ascii="SimSun" w:hAnsi="SimSun"/>
                          <w:sz w:val="11"/>
                          <w:szCs w:val="11"/>
                        </w:rPr>
                        <w:br/>
                      </w:r>
                      <w:r>
                        <w:rPr>
                          <w:rFonts w:ascii="SimSun" w:hAnsi="SimSun" w:cs="SimSun" w:eastAsia="新宋体"/>
                          <w:sz w:val="11"/>
                          <w:szCs w:val="11"/>
                        </w:rPr>
                        <w:t>后的信号频率并不局限于</w:t>
                      </w:r>
                      <w:r>
                        <w:rPr>
                          <w:rFonts w:eastAsia="新宋体" w:cs="SimSun" w:ascii="SimSun" w:hAnsi="SimSun"/>
                          <w:sz w:val="11"/>
                          <w:szCs w:val="11"/>
                        </w:rPr>
                        <w:t>0~f</w:t>
                      </w:r>
                      <w:r>
                        <w:rPr>
                          <w:rFonts w:ascii="SimSun" w:hAnsi="SimSun" w:cs="SimSun" w:eastAsia="新宋体"/>
                          <w:sz w:val="11"/>
                          <w:szCs w:val="11"/>
                        </w:rPr>
                        <w:t>。的范围内，而是可以搬运到另一个频率范围，到了目</w:t>
                      </w:r>
                      <w:r>
                        <w:rPr>
                          <w:rFonts w:eastAsia="新宋体" w:cs="SimSun" w:ascii="SimSun" w:hAnsi="SimSun"/>
                          <w:sz w:val="11"/>
                          <w:szCs w:val="11"/>
                        </w:rPr>
                        <w:br/>
                      </w:r>
                      <w:r>
                        <w:rPr>
                          <w:rFonts w:ascii="SimSun" w:hAnsi="SimSun" w:cs="SimSun" w:eastAsia="新宋体"/>
                          <w:sz w:val="11"/>
                          <w:szCs w:val="11"/>
                        </w:rPr>
                        <w:t>的地之后再解调出传输的信号</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218440</wp:posOffset>
                </wp:positionH>
                <wp:positionV relativeFrom="line">
                  <wp:posOffset>9979660</wp:posOffset>
                </wp:positionV>
                <wp:extent cx="6981190" cy="433070"/>
                <wp:effectExtent l="0" t="0" r="0" b="0"/>
                <wp:wrapSquare wrapText="bothSides"/>
                <wp:docPr id="359" name="Frame12"/>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对于无线信号传输来说，调制技术尤其有用。天线做得越来越小，要求信号频率</w:t>
                            </w:r>
                            <w:r>
                              <w:rPr>
                                <w:rFonts w:eastAsia="新宋体" w:cs="SimSun" w:ascii="SimSun" w:hAnsi="SimSun"/>
                                <w:sz w:val="11"/>
                                <w:szCs w:val="11"/>
                              </w:rPr>
                              <w:br/>
                            </w:r>
                            <w:r>
                              <w:rPr>
                                <w:rFonts w:ascii="SimSun" w:hAnsi="SimSun" w:cs="SimSun" w:eastAsia="新宋体"/>
                                <w:sz w:val="11"/>
                                <w:szCs w:val="11"/>
                              </w:rPr>
                              <w:t>越来越高，很少在低频上传输无线信号，且由于监管和干扰的因素，因此将无线信号调</w:t>
                            </w:r>
                            <w:r>
                              <w:rPr>
                                <w:rFonts w:eastAsia="新宋体" w:cs="SimSun" w:ascii="SimSun" w:hAnsi="SimSun"/>
                                <w:sz w:val="11"/>
                                <w:szCs w:val="11"/>
                              </w:rPr>
                              <w:br/>
                            </w:r>
                            <w:r>
                              <w:rPr>
                                <w:rFonts w:ascii="SimSun" w:hAnsi="SimSun" w:cs="SimSun" w:eastAsia="新宋体"/>
                                <w:sz w:val="11"/>
                                <w:szCs w:val="11"/>
                              </w:rPr>
                              <w:t>制到另一个指定的频率范围非常有用，而不同频率范围的调制信号可以出现在一条信</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785.8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对于无线信号传输来说，调制技术尤其有用。天线做得越来越小，要求信号频率</w:t>
                      </w:r>
                      <w:r>
                        <w:rPr>
                          <w:rFonts w:eastAsia="新宋体" w:cs="SimSun" w:ascii="SimSun" w:hAnsi="SimSun"/>
                          <w:sz w:val="11"/>
                          <w:szCs w:val="11"/>
                        </w:rPr>
                        <w:br/>
                      </w:r>
                      <w:r>
                        <w:rPr>
                          <w:rFonts w:ascii="SimSun" w:hAnsi="SimSun" w:cs="SimSun" w:eastAsia="新宋体"/>
                          <w:sz w:val="11"/>
                          <w:szCs w:val="11"/>
                        </w:rPr>
                        <w:t>越来越高，很少在低频上传输无线信号，且由于监管和干扰的因素，因此将无线信号调</w:t>
                      </w:r>
                      <w:r>
                        <w:rPr>
                          <w:rFonts w:eastAsia="新宋体" w:cs="SimSun" w:ascii="SimSun" w:hAnsi="SimSun"/>
                          <w:sz w:val="11"/>
                          <w:szCs w:val="11"/>
                        </w:rPr>
                        <w:br/>
                      </w:r>
                      <w:r>
                        <w:rPr>
                          <w:rFonts w:ascii="SimSun" w:hAnsi="SimSun" w:cs="SimSun" w:eastAsia="新宋体"/>
                          <w:sz w:val="11"/>
                          <w:szCs w:val="11"/>
                        </w:rPr>
                        <w:t>制到另一个指定的频率范围非常有用，而不同频率范围的调制信号可以出现在一条信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1640205</wp:posOffset>
            </wp:positionH>
            <wp:positionV relativeFrom="paragraph">
              <wp:posOffset>1222375</wp:posOffset>
            </wp:positionV>
            <wp:extent cx="3823970" cy="2362200"/>
            <wp:effectExtent l="0" t="0" r="0" b="0"/>
            <wp:wrapSquare wrapText="largest"/>
            <wp:docPr id="36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descr=""/>
                    <pic:cNvPicPr>
                      <a:picLocks noChangeAspect="1" noChangeArrowheads="1"/>
                    </pic:cNvPicPr>
                  </pic:nvPicPr>
                  <pic:blipFill>
                    <a:blip r:embed="rId32"/>
                    <a:stretch>
                      <a:fillRect/>
                    </a:stretch>
                  </pic:blipFill>
                  <pic:spPr bwMode="auto">
                    <a:xfrm>
                      <a:off x="0" y="0"/>
                      <a:ext cx="3823970" cy="23622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106045</wp:posOffset>
                </wp:positionH>
                <wp:positionV relativeFrom="line">
                  <wp:posOffset>65405</wp:posOffset>
                </wp:positionV>
                <wp:extent cx="1333500" cy="233680"/>
                <wp:effectExtent l="0" t="0" r="0" b="0"/>
                <wp:wrapSquare wrapText="bothSides"/>
                <wp:docPr id="361" name="Frame1"/>
                <a:graphic xmlns:a="http://schemas.openxmlformats.org/drawingml/2006/main">
                  <a:graphicData uri="http://schemas.microsoft.com/office/word/2010/wordprocessingShape">
                    <wps:wsp>
                      <wps:cNvSpPr txBox="1"/>
                      <wps:spPr>
                        <a:xfrm>
                          <a:off x="0" y="0"/>
                          <a:ext cx="13335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58</w:t>
                            </w:r>
                          </w:p>
                        </w:txbxContent>
                      </wps:txbx>
                      <wps:bodyPr anchor="t" lIns="53975" tIns="53975" rIns="53975" bIns="53975">
                        <a:spAutoFit/>
                      </wps:bodyPr>
                    </wps:wsp>
                  </a:graphicData>
                </a:graphic>
              </wp:anchor>
            </w:drawing>
          </mc:Choice>
          <mc:Fallback>
            <w:pict>
              <v:rect fillcolor="#729FCF" style="position:absolute;rotation:-0;width:105pt;height:18.4pt;mso-wrap-distance-left:5.7pt;mso-wrap-distance-right:5.7pt;mso-wrap-distance-top:5.7pt;mso-wrap-distance-bottom:5.7pt;margin-top:5.1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58</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459105</wp:posOffset>
                </wp:positionH>
                <wp:positionV relativeFrom="line">
                  <wp:posOffset>113665</wp:posOffset>
                </wp:positionV>
                <wp:extent cx="6740525" cy="441325"/>
                <wp:effectExtent l="0" t="0" r="0" b="0"/>
                <wp:wrapSquare wrapText="bothSides"/>
                <wp:docPr id="362" name="Frame2"/>
                <a:graphic xmlns:a="http://schemas.openxmlformats.org/drawingml/2006/main">
                  <a:graphicData uri="http://schemas.microsoft.com/office/word/2010/wordprocessingShape">
                    <wps:wsp>
                      <wps:cNvSpPr txBox="1"/>
                      <wps:spPr>
                        <a:xfrm>
                          <a:off x="0" y="0"/>
                          <a:ext cx="6740525"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2</w:t>
                            </w:r>
                            <w:r>
                              <w:rPr>
                                <w:rFonts w:ascii="SimSun" w:hAnsi="SimSun" w:cs="SimSun" w:eastAsia="新宋体"/>
                                <w:sz w:val="18"/>
                                <w:szCs w:val="18"/>
                              </w:rPr>
                              <w:t>章</w:t>
                            </w:r>
                            <w:r>
                              <w:rPr>
                                <w:rFonts w:eastAsia="新宋体" w:cs="SimSun" w:ascii="SimSun" w:hAnsi="SimSun"/>
                                <w:sz w:val="18"/>
                                <w:szCs w:val="18"/>
                              </w:rPr>
                              <w:br/>
                            </w:r>
                            <w:r>
                              <w:rPr>
                                <w:rFonts w:ascii="SimSun" w:hAnsi="SimSun" w:cs="SimSun" w:eastAsia="新宋体"/>
                                <w:sz w:val="18"/>
                                <w:szCs w:val="18"/>
                              </w:rPr>
                              <w:t>道上。这种传输技术称为通带传输</w:t>
                            </w:r>
                          </w:p>
                        </w:txbxContent>
                      </wps:txbx>
                      <wps:bodyPr anchor="t" lIns="53975" tIns="53975" rIns="53975" bIns="53975">
                        <a:spAutoFit/>
                      </wps:bodyPr>
                    </wps:wsp>
                  </a:graphicData>
                </a:graphic>
              </wp:anchor>
            </w:drawing>
          </mc:Choice>
          <mc:Fallback>
            <w:pict>
              <v:rect fillcolor="#729FCF" style="position:absolute;rotation:-0;width:530.75pt;height:34.75pt;mso-wrap-distance-left:5.7pt;mso-wrap-distance-right:5.7pt;mso-wrap-distance-top:5.7pt;mso-wrap-distance-bottom:5.7pt;margin-top:8.9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2</w:t>
                      </w:r>
                      <w:r>
                        <w:rPr>
                          <w:rFonts w:ascii="SimSun" w:hAnsi="SimSun" w:cs="SimSun" w:eastAsia="新宋体"/>
                          <w:sz w:val="18"/>
                          <w:szCs w:val="18"/>
                        </w:rPr>
                        <w:t>章</w:t>
                      </w:r>
                      <w:r>
                        <w:rPr>
                          <w:rFonts w:eastAsia="新宋体" w:cs="SimSun" w:ascii="SimSun" w:hAnsi="SimSun"/>
                          <w:sz w:val="18"/>
                          <w:szCs w:val="18"/>
                        </w:rPr>
                        <w:br/>
                      </w:r>
                      <w:r>
                        <w:rPr>
                          <w:rFonts w:ascii="SimSun" w:hAnsi="SimSun" w:cs="SimSun" w:eastAsia="新宋体"/>
                          <w:sz w:val="18"/>
                          <w:szCs w:val="18"/>
                        </w:rPr>
                        <w:t>道上。这种传输技术称为通带传输</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796925</wp:posOffset>
                </wp:positionH>
                <wp:positionV relativeFrom="line">
                  <wp:posOffset>917575</wp:posOffset>
                </wp:positionV>
                <wp:extent cx="6402705" cy="233680"/>
                <wp:effectExtent l="0" t="0" r="0" b="0"/>
                <wp:wrapSquare wrapText="bothSides"/>
                <wp:docPr id="363" name="Frame3"/>
                <a:graphic xmlns:a="http://schemas.openxmlformats.org/drawingml/2006/main">
                  <a:graphicData uri="http://schemas.microsoft.com/office/word/2010/wordprocessingShape">
                    <wps:wsp>
                      <wps:cNvSpPr txBox="1"/>
                      <wps:spPr>
                        <a:xfrm>
                          <a:off x="0" y="0"/>
                          <a:ext cx="64027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基本的调制技术包括三种，其基本原理示意图如图</w:t>
                            </w:r>
                            <w:r>
                              <w:rPr>
                                <w:rFonts w:eastAsia="新宋体" w:cs="SimSun" w:ascii="SimSun" w:hAnsi="SimSun"/>
                                <w:sz w:val="17"/>
                                <w:szCs w:val="17"/>
                              </w:rPr>
                              <w:t>2-7</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04.15pt;height:18.4pt;mso-wrap-distance-left:5.7pt;mso-wrap-distance-right:5.7pt;mso-wrap-distance-top:5.7pt;mso-wrap-distance-bottom:5.7pt;margin-top:72.25pt;mso-position-vertical-relative:text;margin-left:6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基本的调制技术包括三种，其基本原理示意图如图</w:t>
                      </w:r>
                      <w:r>
                        <w:rPr>
                          <w:rFonts w:eastAsia="新宋体" w:cs="SimSun" w:ascii="SimSun" w:hAnsi="SimSun"/>
                          <w:sz w:val="17"/>
                          <w:szCs w:val="17"/>
                        </w:rPr>
                        <w:t>2-7</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5046980</wp:posOffset>
                </wp:positionH>
                <wp:positionV relativeFrom="line">
                  <wp:posOffset>1206500</wp:posOffset>
                </wp:positionV>
                <wp:extent cx="2153285" cy="610870"/>
                <wp:effectExtent l="0" t="0" r="0" b="0"/>
                <wp:wrapSquare wrapText="bothSides"/>
                <wp:docPr id="364" name="Frame4"/>
                <a:graphic xmlns:a="http://schemas.openxmlformats.org/drawingml/2006/main">
                  <a:graphicData uri="http://schemas.microsoft.com/office/word/2010/wordprocessingShape">
                    <wps:wsp>
                      <wps:cNvSpPr txBox="1"/>
                      <wps:spPr>
                        <a:xfrm>
                          <a:off x="0" y="0"/>
                          <a:ext cx="215328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zal 025X-01-atu10</w:t>
                            </w:r>
                            <w:r>
                              <w:rPr>
                                <w:rFonts w:ascii="SimSun" w:hAnsi="SimSun" w:cs="SimSun" w:eastAsia="新宋体"/>
                                <w:sz w:val="17"/>
                                <w:szCs w:val="17"/>
                              </w:rPr>
                              <w:t>牙</w:t>
                            </w:r>
                            <w:r>
                              <w:rPr>
                                <w:rFonts w:eastAsia="新宋体" w:cs="SimSun" w:ascii="SimSun" w:hAnsi="SimSun"/>
                                <w:sz w:val="17"/>
                                <w:szCs w:val="17"/>
                              </w:rPr>
                              <w:br/>
                            </w:r>
                            <w:r>
                              <w:rPr>
                                <w:rFonts w:ascii="SimSun" w:hAnsi="SimSun" w:cs="SimSun" w:eastAsia="新宋体"/>
                                <w:sz w:val="17"/>
                                <w:szCs w:val="17"/>
                              </w:rPr>
                              <w:t>麦升变篇天平由</w:t>
                            </w:r>
                            <w:r>
                              <w:rPr>
                                <w:rFonts w:eastAsia="新宋体" w:cs="SimSun" w:ascii="SimSun" w:hAnsi="SimSun"/>
                                <w:sz w:val="17"/>
                                <w:szCs w:val="17"/>
                              </w:rPr>
                              <w:t>,(70)</w:t>
                              <w:br/>
                            </w:r>
                            <w:r>
                              <w:rPr>
                                <w:rFonts w:ascii="SimSun" w:hAnsi="SimSun" w:cs="SimSun" w:eastAsia="新宋体"/>
                                <w:sz w:val="17"/>
                                <w:szCs w:val="17"/>
                              </w:rPr>
                              <w:t>升更邮家餐由</w:t>
                            </w:r>
                          </w:p>
                        </w:txbxContent>
                      </wps:txbx>
                      <wps:bodyPr anchor="t" lIns="53975" tIns="53975" rIns="53975" bIns="53975">
                        <a:spAutoFit/>
                      </wps:bodyPr>
                    </wps:wsp>
                  </a:graphicData>
                </a:graphic>
              </wp:anchor>
            </w:drawing>
          </mc:Choice>
          <mc:Fallback>
            <w:pict>
              <v:rect fillcolor="#729FCF" style="position:absolute;rotation:-0;width:169.55pt;height:48.1pt;mso-wrap-distance-left:5.7pt;mso-wrap-distance-right:5.7pt;mso-wrap-distance-top:5.7pt;mso-wrap-distance-bottom:5.7pt;margin-top:95pt;mso-position-vertical-relative:text;margin-left:39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zal 025X-01-atu10</w:t>
                      </w:r>
                      <w:r>
                        <w:rPr>
                          <w:rFonts w:ascii="SimSun" w:hAnsi="SimSun" w:cs="SimSun" w:eastAsia="新宋体"/>
                          <w:sz w:val="17"/>
                          <w:szCs w:val="17"/>
                        </w:rPr>
                        <w:t>牙</w:t>
                      </w:r>
                      <w:r>
                        <w:rPr>
                          <w:rFonts w:eastAsia="新宋体" w:cs="SimSun" w:ascii="SimSun" w:hAnsi="SimSun"/>
                          <w:sz w:val="17"/>
                          <w:szCs w:val="17"/>
                        </w:rPr>
                        <w:br/>
                      </w:r>
                      <w:r>
                        <w:rPr>
                          <w:rFonts w:ascii="SimSun" w:hAnsi="SimSun" w:cs="SimSun" w:eastAsia="新宋体"/>
                          <w:sz w:val="17"/>
                          <w:szCs w:val="17"/>
                        </w:rPr>
                        <w:t>麦升变篇天平由</w:t>
                      </w:r>
                      <w:r>
                        <w:rPr>
                          <w:rFonts w:eastAsia="新宋体" w:cs="SimSun" w:ascii="SimSun" w:hAnsi="SimSun"/>
                          <w:sz w:val="17"/>
                          <w:szCs w:val="17"/>
                        </w:rPr>
                        <w:t>,(70)</w:t>
                        <w:br/>
                      </w:r>
                      <w:r>
                        <w:rPr>
                          <w:rFonts w:ascii="SimSun" w:hAnsi="SimSun" w:cs="SimSun" w:eastAsia="新宋体"/>
                          <w:sz w:val="17"/>
                          <w:szCs w:val="17"/>
                        </w:rPr>
                        <w:t>升更邮家餐由</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547370</wp:posOffset>
                </wp:positionH>
                <wp:positionV relativeFrom="line">
                  <wp:posOffset>1680210</wp:posOffset>
                </wp:positionV>
                <wp:extent cx="1445895" cy="422275"/>
                <wp:effectExtent l="0" t="0" r="0" b="0"/>
                <wp:wrapSquare wrapText="bothSides"/>
                <wp:docPr id="365" name="Frame5"/>
                <a:graphic xmlns:a="http://schemas.openxmlformats.org/drawingml/2006/main">
                  <a:graphicData uri="http://schemas.microsoft.com/office/word/2010/wordprocessingShape">
                    <wps:wsp>
                      <wps:cNvSpPr txBox="1"/>
                      <wps:spPr>
                        <a:xfrm>
                          <a:off x="0" y="0"/>
                          <a:ext cx="144589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三著摄问的</w:t>
                            </w:r>
                            <w:r>
                              <w:rPr>
                                <w:rFonts w:eastAsia="新宋体" w:cs="SimSun" w:ascii="SimSun" w:hAnsi="SimSun"/>
                                <w:sz w:val="17"/>
                                <w:szCs w:val="17"/>
                              </w:rPr>
                              <w:br/>
                            </w:r>
                            <w:r>
                              <w:rPr>
                                <w:rFonts w:ascii="SimSun" w:hAnsi="SimSun" w:cs="SimSun" w:eastAsia="新宋体"/>
                                <w:sz w:val="17"/>
                                <w:szCs w:val="17"/>
                              </w:rPr>
                              <w:t>假读全接邮叁</w:t>
                            </w:r>
                            <w:r>
                              <w:rPr>
                                <w:rFonts w:eastAsia="新宋体" w:cs="SimSun" w:ascii="SimSun" w:hAnsi="SimSun"/>
                                <w:sz w:val="17"/>
                                <w:szCs w:val="17"/>
                              </w:rPr>
                              <w:t>0</w:t>
                            </w:r>
                          </w:p>
                        </w:txbxContent>
                      </wps:txbx>
                      <wps:bodyPr anchor="t" lIns="53975" tIns="53975" rIns="53975" bIns="53975">
                        <a:spAutoFit/>
                      </wps:bodyPr>
                    </wps:wsp>
                  </a:graphicData>
                </a:graphic>
              </wp:anchor>
            </w:drawing>
          </mc:Choice>
          <mc:Fallback>
            <w:pict>
              <v:rect fillcolor="#729FCF" style="position:absolute;rotation:-0;width:113.85pt;height:33.25pt;mso-wrap-distance-left:5.7pt;mso-wrap-distance-right:5.7pt;mso-wrap-distance-top:5.7pt;mso-wrap-distance-bottom:5.7pt;margin-top:132.3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三著摄问的</w:t>
                      </w:r>
                      <w:r>
                        <w:rPr>
                          <w:rFonts w:eastAsia="新宋体" w:cs="SimSun" w:ascii="SimSun" w:hAnsi="SimSun"/>
                          <w:sz w:val="17"/>
                          <w:szCs w:val="17"/>
                        </w:rPr>
                        <w:br/>
                      </w:r>
                      <w:r>
                        <w:rPr>
                          <w:rFonts w:ascii="SimSun" w:hAnsi="SimSun" w:cs="SimSun" w:eastAsia="新宋体"/>
                          <w:sz w:val="17"/>
                          <w:szCs w:val="17"/>
                        </w:rPr>
                        <w:t>假读全接邮叁</w:t>
                      </w:r>
                      <w:r>
                        <w:rPr>
                          <w:rFonts w:eastAsia="新宋体" w:cs="SimSun" w:ascii="SimSun" w:hAnsi="SimSun"/>
                          <w:sz w:val="17"/>
                          <w:szCs w:val="17"/>
                        </w:rPr>
                        <w:t>0</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5617210</wp:posOffset>
                </wp:positionH>
                <wp:positionV relativeFrom="line">
                  <wp:posOffset>1953895</wp:posOffset>
                </wp:positionV>
                <wp:extent cx="1582420" cy="233680"/>
                <wp:effectExtent l="0" t="0" r="0" b="0"/>
                <wp:wrapSquare wrapText="bothSides"/>
                <wp:docPr id="366" name="Frame6"/>
                <a:graphic xmlns:a="http://schemas.openxmlformats.org/drawingml/2006/main">
                  <a:graphicData uri="http://schemas.microsoft.com/office/word/2010/wordprocessingShape">
                    <wps:wsp>
                      <wps:cNvSpPr txBox="1"/>
                      <wps:spPr>
                        <a:xfrm>
                          <a:off x="0" y="0"/>
                          <a:ext cx="15824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毛米长</w:t>
                            </w:r>
                          </w:p>
                        </w:txbxContent>
                      </wps:txbx>
                      <wps:bodyPr anchor="t" lIns="53975" tIns="53975" rIns="53975" bIns="53975">
                        <a:spAutoFit/>
                      </wps:bodyPr>
                    </wps:wsp>
                  </a:graphicData>
                </a:graphic>
              </wp:anchor>
            </w:drawing>
          </mc:Choice>
          <mc:Fallback>
            <w:pict>
              <v:rect fillcolor="#729FCF" style="position:absolute;rotation:-0;width:124.6pt;height:18.4pt;mso-wrap-distance-left:5.7pt;mso-wrap-distance-right:5.7pt;mso-wrap-distance-top:5.7pt;mso-wrap-distance-bottom:5.7pt;margin-top:153.85pt;mso-position-vertical-relative:text;margin-left:442.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毛米长</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523240</wp:posOffset>
                </wp:positionH>
                <wp:positionV relativeFrom="line">
                  <wp:posOffset>2467610</wp:posOffset>
                </wp:positionV>
                <wp:extent cx="1156970" cy="422275"/>
                <wp:effectExtent l="0" t="0" r="0" b="0"/>
                <wp:wrapSquare wrapText="bothSides"/>
                <wp:docPr id="367" name="Frame7"/>
                <a:graphic xmlns:a="http://schemas.openxmlformats.org/drawingml/2006/main">
                  <a:graphicData uri="http://schemas.microsoft.com/office/word/2010/wordprocessingShape">
                    <wps:wsp>
                      <wps:cNvSpPr txBox="1"/>
                      <wps:spPr>
                        <a:xfrm>
                          <a:off x="0" y="0"/>
                          <a:ext cx="115697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蔑触浒太五商口</w:t>
                            </w:r>
                            <w:r>
                              <w:rPr>
                                <w:rFonts w:eastAsia="新宋体" w:cs="SimSun" w:ascii="SimSun" w:hAnsi="SimSun"/>
                                <w:sz w:val="17"/>
                                <w:szCs w:val="17"/>
                              </w:rPr>
                              <w:br/>
                              <w:t>2.2</w:t>
                            </w:r>
                          </w:p>
                        </w:txbxContent>
                      </wps:txbx>
                      <wps:bodyPr anchor="t" lIns="53975" tIns="53975" rIns="53975" bIns="53975">
                        <a:spAutoFit/>
                      </wps:bodyPr>
                    </wps:wsp>
                  </a:graphicData>
                </a:graphic>
              </wp:anchor>
            </w:drawing>
          </mc:Choice>
          <mc:Fallback>
            <w:pict>
              <v:rect fillcolor="#729FCF" style="position:absolute;rotation:-0;width:91.1pt;height:33.25pt;mso-wrap-distance-left:5.7pt;mso-wrap-distance-right:5.7pt;mso-wrap-distance-top:5.7pt;mso-wrap-distance-bottom:5.7pt;margin-top:194.3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蔑触浒太五商口</w:t>
                      </w:r>
                      <w:r>
                        <w:rPr>
                          <w:rFonts w:eastAsia="新宋体" w:cs="SimSun" w:ascii="SimSun" w:hAnsi="SimSun"/>
                          <w:sz w:val="17"/>
                          <w:szCs w:val="17"/>
                        </w:rPr>
                        <w:br/>
                        <w:t>2.2</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5648960</wp:posOffset>
                </wp:positionH>
                <wp:positionV relativeFrom="line">
                  <wp:posOffset>2717165</wp:posOffset>
                </wp:positionV>
                <wp:extent cx="1550670" cy="422275"/>
                <wp:effectExtent l="0" t="0" r="0" b="0"/>
                <wp:wrapSquare wrapText="bothSides"/>
                <wp:docPr id="368" name="Frame8"/>
                <a:graphic xmlns:a="http://schemas.openxmlformats.org/drawingml/2006/main">
                  <a:graphicData uri="http://schemas.microsoft.com/office/word/2010/wordprocessingShape">
                    <wps:wsp>
                      <wps:cNvSpPr txBox="1"/>
                      <wps:spPr>
                        <a:xfrm>
                          <a:off x="0" y="0"/>
                          <a:ext cx="155067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若叉</w:t>
                            </w:r>
                            <w:r>
                              <w:rPr>
                                <w:rFonts w:eastAsia="新宋体" w:cs="SimSun" w:ascii="SimSun" w:hAnsi="SimSun"/>
                                <w:sz w:val="17"/>
                                <w:szCs w:val="17"/>
                              </w:rPr>
                              <w:t>,</w:t>
                            </w:r>
                            <w:r>
                              <w:rPr>
                                <w:rFonts w:ascii="SimSun" w:hAnsi="SimSun" w:cs="SimSun" w:eastAsia="新宋体"/>
                                <w:sz w:val="17"/>
                                <w:szCs w:val="17"/>
                              </w:rPr>
                              <w:t>郭之柔</w:t>
                            </w:r>
                            <w:r>
                              <w:rPr>
                                <w:rFonts w:eastAsia="新宋体" w:cs="SimSun" w:ascii="SimSun" w:hAnsi="SimSun"/>
                                <w:sz w:val="17"/>
                                <w:szCs w:val="17"/>
                              </w:rPr>
                              <w:br/>
                            </w:r>
                            <w:r>
                              <w:rPr>
                                <w:rFonts w:ascii="SimSun" w:hAnsi="SimSun" w:cs="SimSun" w:eastAsia="新宋体"/>
                                <w:sz w:val="17"/>
                                <w:szCs w:val="17"/>
                              </w:rPr>
                              <w:t>谑设《</w:t>
                            </w:r>
                          </w:p>
                        </w:txbxContent>
                      </wps:txbx>
                      <wps:bodyPr anchor="t" lIns="53975" tIns="53975" rIns="53975" bIns="53975">
                        <a:spAutoFit/>
                      </wps:bodyPr>
                    </wps:wsp>
                  </a:graphicData>
                </a:graphic>
              </wp:anchor>
            </w:drawing>
          </mc:Choice>
          <mc:Fallback>
            <w:pict>
              <v:rect fillcolor="#729FCF" style="position:absolute;rotation:-0;width:122.1pt;height:33.25pt;mso-wrap-distance-left:5.7pt;mso-wrap-distance-right:5.7pt;mso-wrap-distance-top:5.7pt;mso-wrap-distance-bottom:5.7pt;margin-top:213.95pt;mso-position-vertical-relative:text;margin-left:44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若叉</w:t>
                      </w:r>
                      <w:r>
                        <w:rPr>
                          <w:rFonts w:eastAsia="新宋体" w:cs="SimSun" w:ascii="SimSun" w:hAnsi="SimSun"/>
                          <w:sz w:val="17"/>
                          <w:szCs w:val="17"/>
                        </w:rPr>
                        <w:t>,</w:t>
                      </w:r>
                      <w:r>
                        <w:rPr>
                          <w:rFonts w:ascii="SimSun" w:hAnsi="SimSun" w:cs="SimSun" w:eastAsia="新宋体"/>
                          <w:sz w:val="17"/>
                          <w:szCs w:val="17"/>
                        </w:rPr>
                        <w:t>郭之柔</w:t>
                      </w:r>
                      <w:r>
                        <w:rPr>
                          <w:rFonts w:eastAsia="新宋体" w:cs="SimSun" w:ascii="SimSun" w:hAnsi="SimSun"/>
                          <w:sz w:val="17"/>
                          <w:szCs w:val="17"/>
                        </w:rPr>
                        <w:br/>
                      </w:r>
                      <w:r>
                        <w:rPr>
                          <w:rFonts w:ascii="SimSun" w:hAnsi="SimSun" w:cs="SimSun" w:eastAsia="新宋体"/>
                          <w:sz w:val="17"/>
                          <w:szCs w:val="17"/>
                        </w:rPr>
                        <w:t>谑设《</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5504815</wp:posOffset>
                </wp:positionH>
                <wp:positionV relativeFrom="line">
                  <wp:posOffset>3223260</wp:posOffset>
                </wp:positionV>
                <wp:extent cx="1695450" cy="233680"/>
                <wp:effectExtent l="0" t="0" r="0" b="0"/>
                <wp:wrapSquare wrapText="bothSides"/>
                <wp:docPr id="369" name="Frame9"/>
                <a:graphic xmlns:a="http://schemas.openxmlformats.org/drawingml/2006/main">
                  <a:graphicData uri="http://schemas.microsoft.com/office/word/2010/wordprocessingShape">
                    <wps:wsp>
                      <wps:cNvSpPr txBox="1"/>
                      <wps:spPr>
                        <a:xfrm>
                          <a:off x="0" y="0"/>
                          <a:ext cx="16954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請言春出测圖</w:t>
                            </w:r>
                          </w:p>
                        </w:txbxContent>
                      </wps:txbx>
                      <wps:bodyPr anchor="t" lIns="53975" tIns="53975" rIns="53975" bIns="53975">
                        <a:spAutoFit/>
                      </wps:bodyPr>
                    </wps:wsp>
                  </a:graphicData>
                </a:graphic>
              </wp:anchor>
            </w:drawing>
          </mc:Choice>
          <mc:Fallback>
            <w:pict>
              <v:rect fillcolor="#729FCF" style="position:absolute;rotation:-0;width:133.5pt;height:18.4pt;mso-wrap-distance-left:5.7pt;mso-wrap-distance-right:5.7pt;mso-wrap-distance-top:5.7pt;mso-wrap-distance-bottom:5.7pt;margin-top:253.8pt;mso-position-vertical-relative:text;margin-left:43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請言春出测圖</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531495</wp:posOffset>
                </wp:positionH>
                <wp:positionV relativeFrom="line">
                  <wp:posOffset>3463925</wp:posOffset>
                </wp:positionV>
                <wp:extent cx="1165225" cy="233680"/>
                <wp:effectExtent l="0" t="0" r="0" b="0"/>
                <wp:wrapSquare wrapText="bothSides"/>
                <wp:docPr id="370" name="Frame10"/>
                <a:graphic xmlns:a="http://schemas.openxmlformats.org/drawingml/2006/main">
                  <a:graphicData uri="http://schemas.microsoft.com/office/word/2010/wordprocessingShape">
                    <wps:wsp>
                      <wps:cNvSpPr txBox="1"/>
                      <wps:spPr>
                        <a:xfrm>
                          <a:off x="0" y="0"/>
                          <a:ext cx="11652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捌房摄性值</w:t>
                            </w:r>
                          </w:p>
                        </w:txbxContent>
                      </wps:txbx>
                      <wps:bodyPr anchor="t" lIns="53975" tIns="53975" rIns="53975" bIns="53975">
                        <a:spAutoFit/>
                      </wps:bodyPr>
                    </wps:wsp>
                  </a:graphicData>
                </a:graphic>
              </wp:anchor>
            </w:drawing>
          </mc:Choice>
          <mc:Fallback>
            <w:pict>
              <v:rect fillcolor="#729FCF" style="position:absolute;rotation:-0;width:91.75pt;height:18.4pt;mso-wrap-distance-left:5.7pt;mso-wrap-distance-right:5.7pt;mso-wrap-distance-top:5.7pt;mso-wrap-distance-bottom:5.7pt;margin-top:272.7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捌房摄性值</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2395220</wp:posOffset>
                </wp:positionH>
                <wp:positionV relativeFrom="line">
                  <wp:posOffset>3656965</wp:posOffset>
                </wp:positionV>
                <wp:extent cx="4804410" cy="189230"/>
                <wp:effectExtent l="0" t="0" r="0" b="0"/>
                <wp:wrapSquare wrapText="bothSides"/>
                <wp:docPr id="371" name="Frame11"/>
                <a:graphic xmlns:a="http://schemas.openxmlformats.org/drawingml/2006/main">
                  <a:graphicData uri="http://schemas.microsoft.com/office/word/2010/wordprocessingShape">
                    <wps:wsp>
                      <wps:cNvSpPr txBox="1"/>
                      <wps:spPr>
                        <a:xfrm>
                          <a:off x="0" y="0"/>
                          <a:ext cx="48044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2-7</w:t>
                            </w:r>
                            <w:r>
                              <w:rPr>
                                <w:rFonts w:ascii="SimSun" w:hAnsi="SimSun" w:cs="SimSun" w:eastAsia="新宋体"/>
                                <w:sz w:val="11"/>
                                <w:szCs w:val="11"/>
                              </w:rPr>
                              <w:t>基本的调制技术原理示意图</w:t>
                            </w:r>
                          </w:p>
                        </w:txbxContent>
                      </wps:txbx>
                      <wps:bodyPr anchor="t" lIns="53975" tIns="53975" rIns="53975" bIns="53975">
                        <a:spAutoFit/>
                      </wps:bodyPr>
                    </wps:wsp>
                  </a:graphicData>
                </a:graphic>
              </wp:anchor>
            </w:drawing>
          </mc:Choice>
          <mc:Fallback>
            <w:pict>
              <v:rect fillcolor="#729FCF" style="position:absolute;rotation:-0;width:378.3pt;height:14.9pt;mso-wrap-distance-left:5.7pt;mso-wrap-distance-right:5.7pt;mso-wrap-distance-top:5.7pt;mso-wrap-distance-bottom:5.7pt;margin-top:287.95pt;mso-position-vertical-relative:text;margin-left:188.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2-7</w:t>
                      </w:r>
                      <w:r>
                        <w:rPr>
                          <w:rFonts w:ascii="SimSun" w:hAnsi="SimSun" w:cs="SimSun" w:eastAsia="新宋体"/>
                          <w:sz w:val="11"/>
                          <w:szCs w:val="11"/>
                        </w:rPr>
                        <w:t>基本的调制技术原理示意图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467360</wp:posOffset>
                </wp:positionH>
                <wp:positionV relativeFrom="line">
                  <wp:posOffset>4002405</wp:posOffset>
                </wp:positionV>
                <wp:extent cx="6732270" cy="610870"/>
                <wp:effectExtent l="0" t="0" r="0" b="0"/>
                <wp:wrapSquare wrapText="bothSides"/>
                <wp:docPr id="372" name="Frame12"/>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）调幅（</w:t>
                            </w:r>
                            <w:r>
                              <w:rPr>
                                <w:rFonts w:eastAsia="新宋体" w:cs="SimSun" w:ascii="SimSun" w:hAnsi="SimSun"/>
                                <w:sz w:val="17"/>
                                <w:szCs w:val="17"/>
                              </w:rPr>
                              <w:t>AmplitudeModulation</w:t>
                            </w:r>
                            <w:r>
                              <w:rPr>
                                <w:rFonts w:ascii="SimSun" w:hAnsi="SimSun" w:cs="SimSun" w:eastAsia="新宋体"/>
                                <w:sz w:val="17"/>
                                <w:szCs w:val="17"/>
                              </w:rPr>
                              <w:t>，</w:t>
                            </w:r>
                            <w:r>
                              <w:rPr>
                                <w:rFonts w:eastAsia="新宋体" w:cs="SimSun" w:ascii="SimSun" w:hAnsi="SimSun"/>
                                <w:sz w:val="17"/>
                                <w:szCs w:val="17"/>
                              </w:rPr>
                              <w:t>AM</w:t>
                            </w:r>
                            <w:r>
                              <w:rPr>
                                <w:rFonts w:ascii="SimSun" w:hAnsi="SimSun" w:cs="SimSun" w:eastAsia="新宋体"/>
                                <w:sz w:val="17"/>
                                <w:szCs w:val="17"/>
                              </w:rPr>
                              <w:t>）：也称为幅移键控（</w:t>
                            </w:r>
                            <w:r>
                              <w:rPr>
                                <w:rFonts w:eastAsia="新宋体" w:cs="SimSun" w:ascii="SimSun" w:hAnsi="SimSun"/>
                                <w:sz w:val="17"/>
                                <w:szCs w:val="17"/>
                              </w:rPr>
                              <w:t>AmplitudeShift</w:t>
                              <w:br/>
                              <w:t>Keying</w:t>
                            </w:r>
                            <w:r>
                              <w:rPr>
                                <w:rFonts w:ascii="SimSun" w:hAnsi="SimSun" w:cs="SimSun" w:eastAsia="新宋体"/>
                                <w:sz w:val="17"/>
                                <w:szCs w:val="17"/>
                              </w:rPr>
                              <w:t>，</w:t>
                            </w:r>
                            <w:r>
                              <w:rPr>
                                <w:rFonts w:eastAsia="新宋体" w:cs="SimSun" w:ascii="SimSun" w:hAnsi="SimSun"/>
                                <w:sz w:val="17"/>
                                <w:szCs w:val="17"/>
                              </w:rPr>
                              <w:t>ASK</w:t>
                            </w:r>
                            <w:r>
                              <w:rPr>
                                <w:rFonts w:ascii="SimSun" w:hAnsi="SimSun" w:cs="SimSun" w:eastAsia="新宋体"/>
                                <w:sz w:val="17"/>
                                <w:szCs w:val="17"/>
                              </w:rPr>
                              <w:t>），通过调节载波信号的振幅改变传输的二进制值，比如，振幅为</w:t>
                            </w:r>
                            <w:r>
                              <w:rPr>
                                <w:rFonts w:eastAsia="新宋体" w:cs="SimSun" w:ascii="SimSun" w:hAnsi="SimSun"/>
                                <w:sz w:val="17"/>
                                <w:szCs w:val="17"/>
                              </w:rPr>
                              <w:t>A</w:t>
                            </w:r>
                            <w:r>
                              <w:rPr>
                                <w:rFonts w:ascii="SimSun" w:hAnsi="SimSun" w:cs="SimSun" w:eastAsia="新宋体"/>
                                <w:sz w:val="17"/>
                                <w:szCs w:val="17"/>
                              </w:rPr>
                              <w:t>的载</w:t>
                            </w:r>
                            <w:r>
                              <w:rPr>
                                <w:rFonts w:eastAsia="新宋体" w:cs="SimSun" w:ascii="SimSun" w:hAnsi="SimSun"/>
                                <w:sz w:val="17"/>
                                <w:szCs w:val="17"/>
                              </w:rPr>
                              <w:br/>
                            </w:r>
                            <w:r>
                              <w:rPr>
                                <w:rFonts w:ascii="SimSun" w:hAnsi="SimSun" w:cs="SimSun" w:eastAsia="新宋体"/>
                                <w:sz w:val="17"/>
                                <w:szCs w:val="17"/>
                              </w:rPr>
                              <w:t>波表示“</w:t>
                            </w:r>
                            <w:r>
                              <w:rPr>
                                <w:rFonts w:eastAsia="新宋体" w:cs="SimSun" w:ascii="SimSun" w:hAnsi="SimSun"/>
                                <w:sz w:val="17"/>
                                <w:szCs w:val="17"/>
                              </w:rPr>
                              <w:t>1”</w:t>
                            </w:r>
                            <w:r>
                              <w:rPr>
                                <w:rFonts w:ascii="SimSun" w:hAnsi="SimSun" w:cs="SimSun" w:eastAsia="新宋体"/>
                                <w:sz w:val="17"/>
                                <w:szCs w:val="17"/>
                              </w:rPr>
                              <w:t>，振幅为</w:t>
                            </w:r>
                            <w:r>
                              <w:rPr>
                                <w:rFonts w:eastAsia="新宋体" w:cs="SimSun" w:ascii="SimSun" w:hAnsi="SimSun"/>
                                <w:sz w:val="17"/>
                                <w:szCs w:val="17"/>
                              </w:rPr>
                              <w:t>0</w:t>
                            </w:r>
                            <w:r>
                              <w:rPr>
                                <w:rFonts w:ascii="SimSun" w:hAnsi="SimSun" w:cs="SimSun" w:eastAsia="新宋体"/>
                                <w:sz w:val="17"/>
                                <w:szCs w:val="17"/>
                              </w:rPr>
                              <w:t>的载波（无载波）表示“</w:t>
                            </w:r>
                            <w:r>
                              <w:rPr>
                                <w:rFonts w:eastAsia="新宋体" w:cs="SimSun" w:ascii="SimSun" w:hAnsi="SimSun"/>
                                <w:sz w:val="17"/>
                                <w:szCs w:val="17"/>
                              </w:rPr>
                              <w:t>0”</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315.1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）调幅（</w:t>
                      </w:r>
                      <w:r>
                        <w:rPr>
                          <w:rFonts w:eastAsia="新宋体" w:cs="SimSun" w:ascii="SimSun" w:hAnsi="SimSun"/>
                          <w:sz w:val="17"/>
                          <w:szCs w:val="17"/>
                        </w:rPr>
                        <w:t>AmplitudeModulation</w:t>
                      </w:r>
                      <w:r>
                        <w:rPr>
                          <w:rFonts w:ascii="SimSun" w:hAnsi="SimSun" w:cs="SimSun" w:eastAsia="新宋体"/>
                          <w:sz w:val="17"/>
                          <w:szCs w:val="17"/>
                        </w:rPr>
                        <w:t>，</w:t>
                      </w:r>
                      <w:r>
                        <w:rPr>
                          <w:rFonts w:eastAsia="新宋体" w:cs="SimSun" w:ascii="SimSun" w:hAnsi="SimSun"/>
                          <w:sz w:val="17"/>
                          <w:szCs w:val="17"/>
                        </w:rPr>
                        <w:t>AM</w:t>
                      </w:r>
                      <w:r>
                        <w:rPr>
                          <w:rFonts w:ascii="SimSun" w:hAnsi="SimSun" w:cs="SimSun" w:eastAsia="新宋体"/>
                          <w:sz w:val="17"/>
                          <w:szCs w:val="17"/>
                        </w:rPr>
                        <w:t>）：也称为幅移键控（</w:t>
                      </w:r>
                      <w:r>
                        <w:rPr>
                          <w:rFonts w:eastAsia="新宋体" w:cs="SimSun" w:ascii="SimSun" w:hAnsi="SimSun"/>
                          <w:sz w:val="17"/>
                          <w:szCs w:val="17"/>
                        </w:rPr>
                        <w:t>AmplitudeShift</w:t>
                        <w:br/>
                        <w:t>Keying</w:t>
                      </w:r>
                      <w:r>
                        <w:rPr>
                          <w:rFonts w:ascii="SimSun" w:hAnsi="SimSun" w:cs="SimSun" w:eastAsia="新宋体"/>
                          <w:sz w:val="17"/>
                          <w:szCs w:val="17"/>
                        </w:rPr>
                        <w:t>，</w:t>
                      </w:r>
                      <w:r>
                        <w:rPr>
                          <w:rFonts w:eastAsia="新宋体" w:cs="SimSun" w:ascii="SimSun" w:hAnsi="SimSun"/>
                          <w:sz w:val="17"/>
                          <w:szCs w:val="17"/>
                        </w:rPr>
                        <w:t>ASK</w:t>
                      </w:r>
                      <w:r>
                        <w:rPr>
                          <w:rFonts w:ascii="SimSun" w:hAnsi="SimSun" w:cs="SimSun" w:eastAsia="新宋体"/>
                          <w:sz w:val="17"/>
                          <w:szCs w:val="17"/>
                        </w:rPr>
                        <w:t>），通过调节载波信号的振幅改变传输的二进制值，比如，振幅为</w:t>
                      </w:r>
                      <w:r>
                        <w:rPr>
                          <w:rFonts w:eastAsia="新宋体" w:cs="SimSun" w:ascii="SimSun" w:hAnsi="SimSun"/>
                          <w:sz w:val="17"/>
                          <w:szCs w:val="17"/>
                        </w:rPr>
                        <w:t>A</w:t>
                      </w:r>
                      <w:r>
                        <w:rPr>
                          <w:rFonts w:ascii="SimSun" w:hAnsi="SimSun" w:cs="SimSun" w:eastAsia="新宋体"/>
                          <w:sz w:val="17"/>
                          <w:szCs w:val="17"/>
                        </w:rPr>
                        <w:t>的载</w:t>
                      </w:r>
                      <w:r>
                        <w:rPr>
                          <w:rFonts w:eastAsia="新宋体" w:cs="SimSun" w:ascii="SimSun" w:hAnsi="SimSun"/>
                          <w:sz w:val="17"/>
                          <w:szCs w:val="17"/>
                        </w:rPr>
                        <w:br/>
                      </w:r>
                      <w:r>
                        <w:rPr>
                          <w:rFonts w:ascii="SimSun" w:hAnsi="SimSun" w:cs="SimSun" w:eastAsia="新宋体"/>
                          <w:sz w:val="17"/>
                          <w:szCs w:val="17"/>
                        </w:rPr>
                        <w:t>波表示“</w:t>
                      </w:r>
                      <w:r>
                        <w:rPr>
                          <w:rFonts w:eastAsia="新宋体" w:cs="SimSun" w:ascii="SimSun" w:hAnsi="SimSun"/>
                          <w:sz w:val="17"/>
                          <w:szCs w:val="17"/>
                        </w:rPr>
                        <w:t>1”</w:t>
                      </w:r>
                      <w:r>
                        <w:rPr>
                          <w:rFonts w:ascii="SimSun" w:hAnsi="SimSun" w:cs="SimSun" w:eastAsia="新宋体"/>
                          <w:sz w:val="17"/>
                          <w:szCs w:val="17"/>
                        </w:rPr>
                        <w:t>，振幅为</w:t>
                      </w:r>
                      <w:r>
                        <w:rPr>
                          <w:rFonts w:eastAsia="新宋体" w:cs="SimSun" w:ascii="SimSun" w:hAnsi="SimSun"/>
                          <w:sz w:val="17"/>
                          <w:szCs w:val="17"/>
                        </w:rPr>
                        <w:t>0</w:t>
                      </w:r>
                      <w:r>
                        <w:rPr>
                          <w:rFonts w:ascii="SimSun" w:hAnsi="SimSun" w:cs="SimSun" w:eastAsia="新宋体"/>
                          <w:sz w:val="17"/>
                          <w:szCs w:val="17"/>
                        </w:rPr>
                        <w:t>的载波（无载波）表示“</w:t>
                      </w:r>
                      <w:r>
                        <w:rPr>
                          <w:rFonts w:eastAsia="新宋体" w:cs="SimSun" w:ascii="SimSun" w:hAnsi="SimSun"/>
                          <w:sz w:val="17"/>
                          <w:szCs w:val="17"/>
                        </w:rPr>
                        <w:t>0”</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459105</wp:posOffset>
                </wp:positionH>
                <wp:positionV relativeFrom="line">
                  <wp:posOffset>4757420</wp:posOffset>
                </wp:positionV>
                <wp:extent cx="6740525" cy="1176655"/>
                <wp:effectExtent l="0" t="0" r="0" b="0"/>
                <wp:wrapSquare wrapText="bothSides"/>
                <wp:docPr id="373" name="Frame13"/>
                <a:graphic xmlns:a="http://schemas.openxmlformats.org/drawingml/2006/main">
                  <a:graphicData uri="http://schemas.microsoft.com/office/word/2010/wordprocessingShape">
                    <wps:wsp>
                      <wps:cNvSpPr txBox="1"/>
                      <wps:spPr>
                        <a:xfrm>
                          <a:off x="0" y="0"/>
                          <a:ext cx="674052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）调相（</w:t>
                            </w:r>
                            <w:r>
                              <w:rPr>
                                <w:rFonts w:eastAsia="新宋体" w:cs="SimSun" w:ascii="SimSun" w:hAnsi="SimSun"/>
                                <w:sz w:val="17"/>
                                <w:szCs w:val="17"/>
                              </w:rPr>
                              <w:t>PhaseModulation</w:t>
                            </w:r>
                            <w:r>
                              <w:rPr>
                                <w:rFonts w:ascii="SimSun" w:hAnsi="SimSun" w:cs="SimSun" w:eastAsia="新宋体"/>
                                <w:sz w:val="17"/>
                                <w:szCs w:val="17"/>
                              </w:rPr>
                              <w:t>，</w:t>
                            </w:r>
                            <w:r>
                              <w:rPr>
                                <w:rFonts w:eastAsia="新宋体" w:cs="SimSun" w:ascii="SimSun" w:hAnsi="SimSun"/>
                                <w:sz w:val="17"/>
                                <w:szCs w:val="17"/>
                              </w:rPr>
                              <w:t>PM</w:t>
                            </w:r>
                            <w:r>
                              <w:rPr>
                                <w:rFonts w:ascii="SimSun" w:hAnsi="SimSun" w:cs="SimSun" w:eastAsia="新宋体"/>
                                <w:sz w:val="17"/>
                                <w:szCs w:val="17"/>
                              </w:rPr>
                              <w:t>）：也称为相移键控（</w:t>
                            </w:r>
                            <w:r>
                              <w:rPr>
                                <w:rFonts w:eastAsia="新宋体" w:cs="SimSun" w:ascii="SimSun" w:hAnsi="SimSun"/>
                                <w:sz w:val="17"/>
                                <w:szCs w:val="17"/>
                              </w:rPr>
                              <w:t>PhaseShiftKeying</w:t>
                            </w:r>
                            <w:r>
                              <w:rPr>
                                <w:rFonts w:ascii="SimSun" w:hAnsi="SimSun" w:cs="SimSun" w:eastAsia="新宋体"/>
                                <w:sz w:val="17"/>
                                <w:szCs w:val="17"/>
                              </w:rPr>
                              <w:t>，</w:t>
                            </w:r>
                            <w:r>
                              <w:rPr>
                                <w:rFonts w:eastAsia="新宋体" w:cs="SimSun" w:ascii="SimSun" w:hAnsi="SimSun"/>
                                <w:sz w:val="17"/>
                                <w:szCs w:val="17"/>
                              </w:rPr>
                              <w:t>PSK</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通过调节载波信号的相位改变传输的二进制值，比如，相位为</w:t>
                            </w:r>
                            <w:r>
                              <w:rPr>
                                <w:rFonts w:eastAsia="新宋体" w:cs="SimSun" w:ascii="SimSun" w:hAnsi="SimSun"/>
                                <w:sz w:val="17"/>
                                <w:szCs w:val="17"/>
                              </w:rPr>
                              <w:t>0°</w:t>
                            </w:r>
                            <w:r>
                              <w:rPr>
                                <w:rFonts w:ascii="SimSun" w:hAnsi="SimSun" w:cs="SimSun" w:eastAsia="新宋体"/>
                                <w:sz w:val="17"/>
                                <w:szCs w:val="17"/>
                              </w:rPr>
                              <w:t>的载波表示“</w:t>
                            </w:r>
                            <w:r>
                              <w:rPr>
                                <w:rFonts w:eastAsia="新宋体" w:cs="SimSun" w:ascii="SimSun" w:hAnsi="SimSun"/>
                                <w:sz w:val="17"/>
                                <w:szCs w:val="17"/>
                              </w:rPr>
                              <w:t>1”</w:t>
                            </w:r>
                            <w:r>
                              <w:rPr>
                                <w:rFonts w:ascii="SimSun" w:hAnsi="SimSun" w:cs="SimSun" w:eastAsia="新宋体"/>
                                <w:sz w:val="17"/>
                                <w:szCs w:val="17"/>
                              </w:rPr>
                              <w:t>，相位</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180°</w:t>
                            </w:r>
                            <w:r>
                              <w:rPr>
                                <w:rFonts w:ascii="SimSun" w:hAnsi="SimSun" w:cs="SimSun" w:eastAsia="新宋体"/>
                                <w:sz w:val="17"/>
                                <w:szCs w:val="17"/>
                              </w:rPr>
                              <w:t>的载波表示“</w:t>
                            </w:r>
                            <w:r>
                              <w:rPr>
                                <w:rFonts w:eastAsia="新宋体" w:cs="SimSun" w:ascii="SimSun" w:hAnsi="SimSun"/>
                                <w:sz w:val="17"/>
                                <w:szCs w:val="17"/>
                              </w:rPr>
                              <w:t>o”</w:t>
                            </w:r>
                            <w:r>
                              <w:rPr>
                                <w:rFonts w:ascii="SimSun" w:hAnsi="SimSun" w:cs="SimSun" w:eastAsia="新宋体"/>
                                <w:sz w:val="17"/>
                                <w:szCs w:val="17"/>
                              </w:rPr>
                              <w:t>，因为用到了两种相位，也称为二进制相移键控（</w:t>
                            </w:r>
                            <w:r>
                              <w:rPr>
                                <w:rFonts w:eastAsia="新宋体" w:cs="SimSun" w:ascii="SimSun" w:hAnsi="SimSun"/>
                                <w:sz w:val="17"/>
                                <w:szCs w:val="17"/>
                              </w:rPr>
                              <w:t>BinaryPhase</w:t>
                              <w:br/>
                              <w:t>ShiftKeying</w:t>
                            </w:r>
                            <w:r>
                              <w:rPr>
                                <w:rFonts w:ascii="SimSun" w:hAnsi="SimSun" w:cs="SimSun" w:eastAsia="新宋体"/>
                                <w:sz w:val="17"/>
                                <w:szCs w:val="17"/>
                              </w:rPr>
                              <w:t>，</w:t>
                            </w:r>
                            <w:r>
                              <w:rPr>
                                <w:rFonts w:eastAsia="新宋体" w:cs="SimSun" w:ascii="SimSun" w:hAnsi="SimSun"/>
                                <w:sz w:val="17"/>
                                <w:szCs w:val="17"/>
                              </w:rPr>
                              <w:t>BPSK</w:t>
                            </w:r>
                            <w:r>
                              <w:rPr>
                                <w:rFonts w:ascii="SimSun" w:hAnsi="SimSun" w:cs="SimSun" w:eastAsia="新宋体"/>
                                <w:sz w:val="17"/>
                                <w:szCs w:val="17"/>
                              </w:rPr>
                              <w:t>）。实际应用中，有一种常见的调相移方案称为正交相移键控</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QuadraturePhaseShiftKeying</w:t>
                            </w:r>
                            <w:r>
                              <w:rPr>
                                <w:rFonts w:ascii="SimSun" w:hAnsi="SimSun" w:cs="SimSun" w:eastAsia="新宋体"/>
                                <w:sz w:val="17"/>
                                <w:szCs w:val="17"/>
                              </w:rPr>
                              <w:t>，</w:t>
                            </w:r>
                            <w:r>
                              <w:rPr>
                                <w:rFonts w:eastAsia="新宋体" w:cs="SimSun" w:ascii="SimSun" w:hAnsi="SimSun"/>
                                <w:sz w:val="17"/>
                                <w:szCs w:val="17"/>
                              </w:rPr>
                              <w:t>QPSK</w:t>
                            </w:r>
                            <w:r>
                              <w:rPr>
                                <w:rFonts w:ascii="SimSun" w:hAnsi="SimSun" w:cs="SimSun" w:eastAsia="新宋体"/>
                                <w:sz w:val="17"/>
                                <w:szCs w:val="17"/>
                              </w:rPr>
                              <w:t>），总共</w:t>
                            </w:r>
                            <w:r>
                              <w:rPr>
                                <w:rFonts w:eastAsia="新宋体" w:cs="SimSun" w:ascii="SimSun" w:hAnsi="SimSun"/>
                                <w:sz w:val="17"/>
                                <w:szCs w:val="17"/>
                              </w:rPr>
                              <w:t>4</w:t>
                            </w:r>
                            <w:r>
                              <w:rPr>
                                <w:rFonts w:ascii="SimSun" w:hAnsi="SimSun" w:cs="SimSun" w:eastAsia="新宋体"/>
                                <w:sz w:val="17"/>
                                <w:szCs w:val="17"/>
                              </w:rPr>
                              <w:t>级（即每波特传输</w:t>
                            </w:r>
                            <w:r>
                              <w:rPr>
                                <w:rFonts w:eastAsia="新宋体" w:cs="SimSun" w:ascii="SimSun" w:hAnsi="SimSun"/>
                                <w:sz w:val="17"/>
                                <w:szCs w:val="17"/>
                              </w:rPr>
                              <w:t>2</w:t>
                            </w:r>
                            <w:r>
                              <w:rPr>
                                <w:rFonts w:ascii="SimSun" w:hAnsi="SimSun" w:cs="SimSun" w:eastAsia="新宋体"/>
                                <w:sz w:val="17"/>
                                <w:szCs w:val="17"/>
                              </w:rPr>
                              <w:t>比特），信号的相</w:t>
                            </w:r>
                            <w:r>
                              <w:rPr>
                                <w:rFonts w:eastAsia="新宋体" w:cs="SimSun" w:ascii="SimSun" w:hAnsi="SimSun"/>
                                <w:sz w:val="17"/>
                                <w:szCs w:val="17"/>
                              </w:rPr>
                              <w:br/>
                            </w:r>
                            <w:r>
                              <w:rPr>
                                <w:rFonts w:ascii="SimSun" w:hAnsi="SimSun" w:cs="SimSun" w:eastAsia="新宋体"/>
                                <w:sz w:val="17"/>
                                <w:szCs w:val="17"/>
                              </w:rPr>
                              <w:t>位之间相互正交</w:t>
                            </w:r>
                          </w:p>
                        </w:txbxContent>
                      </wps:txbx>
                      <wps:bodyPr anchor="t" lIns="53975" tIns="53975" rIns="53975" bIns="53975">
                        <a:spAutoFit/>
                      </wps:bodyPr>
                    </wps:wsp>
                  </a:graphicData>
                </a:graphic>
              </wp:anchor>
            </w:drawing>
          </mc:Choice>
          <mc:Fallback>
            <w:pict>
              <v:rect fillcolor="#729FCF" style="position:absolute;rotation:-0;width:530.75pt;height:92.65pt;mso-wrap-distance-left:5.7pt;mso-wrap-distance-right:5.7pt;mso-wrap-distance-top:5.7pt;mso-wrap-distance-bottom:5.7pt;margin-top:374.6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）调相（</w:t>
                      </w:r>
                      <w:r>
                        <w:rPr>
                          <w:rFonts w:eastAsia="新宋体" w:cs="SimSun" w:ascii="SimSun" w:hAnsi="SimSun"/>
                          <w:sz w:val="17"/>
                          <w:szCs w:val="17"/>
                        </w:rPr>
                        <w:t>PhaseModulation</w:t>
                      </w:r>
                      <w:r>
                        <w:rPr>
                          <w:rFonts w:ascii="SimSun" w:hAnsi="SimSun" w:cs="SimSun" w:eastAsia="新宋体"/>
                          <w:sz w:val="17"/>
                          <w:szCs w:val="17"/>
                        </w:rPr>
                        <w:t>，</w:t>
                      </w:r>
                      <w:r>
                        <w:rPr>
                          <w:rFonts w:eastAsia="新宋体" w:cs="SimSun" w:ascii="SimSun" w:hAnsi="SimSun"/>
                          <w:sz w:val="17"/>
                          <w:szCs w:val="17"/>
                        </w:rPr>
                        <w:t>PM</w:t>
                      </w:r>
                      <w:r>
                        <w:rPr>
                          <w:rFonts w:ascii="SimSun" w:hAnsi="SimSun" w:cs="SimSun" w:eastAsia="新宋体"/>
                          <w:sz w:val="17"/>
                          <w:szCs w:val="17"/>
                        </w:rPr>
                        <w:t>）：也称为相移键控（</w:t>
                      </w:r>
                      <w:r>
                        <w:rPr>
                          <w:rFonts w:eastAsia="新宋体" w:cs="SimSun" w:ascii="SimSun" w:hAnsi="SimSun"/>
                          <w:sz w:val="17"/>
                          <w:szCs w:val="17"/>
                        </w:rPr>
                        <w:t>PhaseShiftKeying</w:t>
                      </w:r>
                      <w:r>
                        <w:rPr>
                          <w:rFonts w:ascii="SimSun" w:hAnsi="SimSun" w:cs="SimSun" w:eastAsia="新宋体"/>
                          <w:sz w:val="17"/>
                          <w:szCs w:val="17"/>
                        </w:rPr>
                        <w:t>，</w:t>
                      </w:r>
                      <w:r>
                        <w:rPr>
                          <w:rFonts w:eastAsia="新宋体" w:cs="SimSun" w:ascii="SimSun" w:hAnsi="SimSun"/>
                          <w:sz w:val="17"/>
                          <w:szCs w:val="17"/>
                        </w:rPr>
                        <w:t>PSK</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通过调节载波信号的相位改变传输的二进制值，比如，相位为</w:t>
                      </w:r>
                      <w:r>
                        <w:rPr>
                          <w:rFonts w:eastAsia="新宋体" w:cs="SimSun" w:ascii="SimSun" w:hAnsi="SimSun"/>
                          <w:sz w:val="17"/>
                          <w:szCs w:val="17"/>
                        </w:rPr>
                        <w:t>0°</w:t>
                      </w:r>
                      <w:r>
                        <w:rPr>
                          <w:rFonts w:ascii="SimSun" w:hAnsi="SimSun" w:cs="SimSun" w:eastAsia="新宋体"/>
                          <w:sz w:val="17"/>
                          <w:szCs w:val="17"/>
                        </w:rPr>
                        <w:t>的载波表示“</w:t>
                      </w:r>
                      <w:r>
                        <w:rPr>
                          <w:rFonts w:eastAsia="新宋体" w:cs="SimSun" w:ascii="SimSun" w:hAnsi="SimSun"/>
                          <w:sz w:val="17"/>
                          <w:szCs w:val="17"/>
                        </w:rPr>
                        <w:t>1”</w:t>
                      </w:r>
                      <w:r>
                        <w:rPr>
                          <w:rFonts w:ascii="SimSun" w:hAnsi="SimSun" w:cs="SimSun" w:eastAsia="新宋体"/>
                          <w:sz w:val="17"/>
                          <w:szCs w:val="17"/>
                        </w:rPr>
                        <w:t>，相位</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180°</w:t>
                      </w:r>
                      <w:r>
                        <w:rPr>
                          <w:rFonts w:ascii="SimSun" w:hAnsi="SimSun" w:cs="SimSun" w:eastAsia="新宋体"/>
                          <w:sz w:val="17"/>
                          <w:szCs w:val="17"/>
                        </w:rPr>
                        <w:t>的载波表示“</w:t>
                      </w:r>
                      <w:r>
                        <w:rPr>
                          <w:rFonts w:eastAsia="新宋体" w:cs="SimSun" w:ascii="SimSun" w:hAnsi="SimSun"/>
                          <w:sz w:val="17"/>
                          <w:szCs w:val="17"/>
                        </w:rPr>
                        <w:t>o”</w:t>
                      </w:r>
                      <w:r>
                        <w:rPr>
                          <w:rFonts w:ascii="SimSun" w:hAnsi="SimSun" w:cs="SimSun" w:eastAsia="新宋体"/>
                          <w:sz w:val="17"/>
                          <w:szCs w:val="17"/>
                        </w:rPr>
                        <w:t>，因为用到了两种相位，也称为二进制相移键控（</w:t>
                      </w:r>
                      <w:r>
                        <w:rPr>
                          <w:rFonts w:eastAsia="新宋体" w:cs="SimSun" w:ascii="SimSun" w:hAnsi="SimSun"/>
                          <w:sz w:val="17"/>
                          <w:szCs w:val="17"/>
                        </w:rPr>
                        <w:t>BinaryPhase</w:t>
                        <w:br/>
                        <w:t>ShiftKeying</w:t>
                      </w:r>
                      <w:r>
                        <w:rPr>
                          <w:rFonts w:ascii="SimSun" w:hAnsi="SimSun" w:cs="SimSun" w:eastAsia="新宋体"/>
                          <w:sz w:val="17"/>
                          <w:szCs w:val="17"/>
                        </w:rPr>
                        <w:t>，</w:t>
                      </w:r>
                      <w:r>
                        <w:rPr>
                          <w:rFonts w:eastAsia="新宋体" w:cs="SimSun" w:ascii="SimSun" w:hAnsi="SimSun"/>
                          <w:sz w:val="17"/>
                          <w:szCs w:val="17"/>
                        </w:rPr>
                        <w:t>BPSK</w:t>
                      </w:r>
                      <w:r>
                        <w:rPr>
                          <w:rFonts w:ascii="SimSun" w:hAnsi="SimSun" w:cs="SimSun" w:eastAsia="新宋体"/>
                          <w:sz w:val="17"/>
                          <w:szCs w:val="17"/>
                        </w:rPr>
                        <w:t>）。实际应用中，有一种常见的调相移方案称为正交相移键控</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QuadraturePhaseShiftKeying</w:t>
                      </w:r>
                      <w:r>
                        <w:rPr>
                          <w:rFonts w:ascii="SimSun" w:hAnsi="SimSun" w:cs="SimSun" w:eastAsia="新宋体"/>
                          <w:sz w:val="17"/>
                          <w:szCs w:val="17"/>
                        </w:rPr>
                        <w:t>，</w:t>
                      </w:r>
                      <w:r>
                        <w:rPr>
                          <w:rFonts w:eastAsia="新宋体" w:cs="SimSun" w:ascii="SimSun" w:hAnsi="SimSun"/>
                          <w:sz w:val="17"/>
                          <w:szCs w:val="17"/>
                        </w:rPr>
                        <w:t>QPSK</w:t>
                      </w:r>
                      <w:r>
                        <w:rPr>
                          <w:rFonts w:ascii="SimSun" w:hAnsi="SimSun" w:cs="SimSun" w:eastAsia="新宋体"/>
                          <w:sz w:val="17"/>
                          <w:szCs w:val="17"/>
                        </w:rPr>
                        <w:t>），总共</w:t>
                      </w:r>
                      <w:r>
                        <w:rPr>
                          <w:rFonts w:eastAsia="新宋体" w:cs="SimSun" w:ascii="SimSun" w:hAnsi="SimSun"/>
                          <w:sz w:val="17"/>
                          <w:szCs w:val="17"/>
                        </w:rPr>
                        <w:t>4</w:t>
                      </w:r>
                      <w:r>
                        <w:rPr>
                          <w:rFonts w:ascii="SimSun" w:hAnsi="SimSun" w:cs="SimSun" w:eastAsia="新宋体"/>
                          <w:sz w:val="17"/>
                          <w:szCs w:val="17"/>
                        </w:rPr>
                        <w:t>级（即每波特传输</w:t>
                      </w:r>
                      <w:r>
                        <w:rPr>
                          <w:rFonts w:eastAsia="新宋体" w:cs="SimSun" w:ascii="SimSun" w:hAnsi="SimSun"/>
                          <w:sz w:val="17"/>
                          <w:szCs w:val="17"/>
                        </w:rPr>
                        <w:t>2</w:t>
                      </w:r>
                      <w:r>
                        <w:rPr>
                          <w:rFonts w:ascii="SimSun" w:hAnsi="SimSun" w:cs="SimSun" w:eastAsia="新宋体"/>
                          <w:sz w:val="17"/>
                          <w:szCs w:val="17"/>
                        </w:rPr>
                        <w:t>比特），信号的相</w:t>
                      </w:r>
                      <w:r>
                        <w:rPr>
                          <w:rFonts w:eastAsia="新宋体" w:cs="SimSun" w:ascii="SimSun" w:hAnsi="SimSun"/>
                          <w:sz w:val="17"/>
                          <w:szCs w:val="17"/>
                        </w:rPr>
                        <w:br/>
                      </w:r>
                      <w:r>
                        <w:rPr>
                          <w:rFonts w:ascii="SimSun" w:hAnsi="SimSun" w:cs="SimSun" w:eastAsia="新宋体"/>
                          <w:sz w:val="17"/>
                          <w:szCs w:val="17"/>
                        </w:rPr>
                        <w:t>位之间相互正交</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459105</wp:posOffset>
                </wp:positionH>
                <wp:positionV relativeFrom="line">
                  <wp:posOffset>6275705</wp:posOffset>
                </wp:positionV>
                <wp:extent cx="6740525" cy="610870"/>
                <wp:effectExtent l="0" t="0" r="0" b="0"/>
                <wp:wrapSquare wrapText="bothSides"/>
                <wp:docPr id="374" name="Frame14"/>
                <a:graphic xmlns:a="http://schemas.openxmlformats.org/drawingml/2006/main">
                  <a:graphicData uri="http://schemas.microsoft.com/office/word/2010/wordprocessingShape">
                    <wps:wsp>
                      <wps:cNvSpPr txBox="1"/>
                      <wps:spPr>
                        <a:xfrm>
                          <a:off x="0" y="0"/>
                          <a:ext cx="674052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）调频（</w:t>
                            </w:r>
                            <w:r>
                              <w:rPr>
                                <w:rFonts w:eastAsia="新宋体" w:cs="SimSun" w:ascii="SimSun" w:hAnsi="SimSun"/>
                                <w:sz w:val="17"/>
                                <w:szCs w:val="17"/>
                              </w:rPr>
                              <w:t>FrequencyModulation</w:t>
                            </w:r>
                            <w:r>
                              <w:rPr>
                                <w:rFonts w:ascii="SimSun" w:hAnsi="SimSun" w:cs="SimSun" w:eastAsia="新宋体"/>
                                <w:sz w:val="17"/>
                                <w:szCs w:val="17"/>
                              </w:rPr>
                              <w:t>，</w:t>
                            </w:r>
                            <w:r>
                              <w:rPr>
                                <w:rFonts w:eastAsia="新宋体" w:cs="SimSun" w:ascii="SimSun" w:hAnsi="SimSun"/>
                                <w:sz w:val="17"/>
                                <w:szCs w:val="17"/>
                              </w:rPr>
                              <w:t>FM</w:t>
                            </w:r>
                            <w:r>
                              <w:rPr>
                                <w:rFonts w:ascii="SimSun" w:hAnsi="SimSun" w:cs="SimSun" w:eastAsia="新宋体"/>
                                <w:sz w:val="17"/>
                                <w:szCs w:val="17"/>
                              </w:rPr>
                              <w:t>）：也称为频移键控（</w:t>
                            </w:r>
                            <w:r>
                              <w:rPr>
                                <w:rFonts w:eastAsia="新宋体" w:cs="SimSun" w:ascii="SimSun" w:hAnsi="SimSun"/>
                                <w:sz w:val="17"/>
                                <w:szCs w:val="17"/>
                              </w:rPr>
                              <w:t>FrequencyShift</w:t>
                              <w:br/>
                              <w:t>Keying</w:t>
                            </w:r>
                            <w:r>
                              <w:rPr>
                                <w:rFonts w:ascii="SimSun" w:hAnsi="SimSun" w:cs="SimSun" w:eastAsia="新宋体"/>
                                <w:sz w:val="17"/>
                                <w:szCs w:val="17"/>
                              </w:rPr>
                              <w:t>，</w:t>
                            </w:r>
                            <w:r>
                              <w:rPr>
                                <w:rFonts w:eastAsia="新宋体" w:cs="SimSun" w:ascii="SimSun" w:hAnsi="SimSun"/>
                                <w:sz w:val="17"/>
                                <w:szCs w:val="17"/>
                              </w:rPr>
                              <w:t>FSK</w:t>
                            </w:r>
                            <w:r>
                              <w:rPr>
                                <w:rFonts w:ascii="SimSun" w:hAnsi="SimSun" w:cs="SimSun" w:eastAsia="新宋体"/>
                                <w:sz w:val="17"/>
                                <w:szCs w:val="17"/>
                              </w:rPr>
                              <w:t>），通过调节载波信号的频率改变传输的二进制值，比如，频率为</w:t>
                            </w:r>
                            <w:r>
                              <w:rPr>
                                <w:rFonts w:eastAsia="新宋体" w:cs="SimSun" w:ascii="SimSun" w:hAnsi="SimSun"/>
                                <w:sz w:val="17"/>
                                <w:szCs w:val="17"/>
                              </w:rPr>
                              <w:t>f</w:t>
                            </w:r>
                            <w:r>
                              <w:rPr>
                                <w:rFonts w:ascii="SimSun" w:hAnsi="SimSun" w:cs="SimSun" w:eastAsia="新宋体"/>
                                <w:sz w:val="17"/>
                                <w:szCs w:val="17"/>
                              </w:rPr>
                              <w:t>的载</w:t>
                            </w:r>
                            <w:r>
                              <w:rPr>
                                <w:rFonts w:eastAsia="新宋体" w:cs="SimSun" w:ascii="SimSun" w:hAnsi="SimSun"/>
                                <w:sz w:val="17"/>
                                <w:szCs w:val="17"/>
                              </w:rPr>
                              <w:br/>
                            </w:r>
                            <w:r>
                              <w:rPr>
                                <w:rFonts w:ascii="SimSun" w:hAnsi="SimSun" w:cs="SimSun" w:eastAsia="新宋体"/>
                                <w:sz w:val="17"/>
                                <w:szCs w:val="17"/>
                              </w:rPr>
                              <w:t>波表示“</w:t>
                            </w:r>
                            <w:r>
                              <w:rPr>
                                <w:rFonts w:eastAsia="新宋体" w:cs="SimSun" w:ascii="SimSun" w:hAnsi="SimSun"/>
                                <w:sz w:val="17"/>
                                <w:szCs w:val="17"/>
                              </w:rPr>
                              <w:t>1”</w:t>
                            </w:r>
                            <w:r>
                              <w:rPr>
                                <w:rFonts w:ascii="SimSun" w:hAnsi="SimSun" w:cs="SimSun" w:eastAsia="新宋体"/>
                                <w:sz w:val="17"/>
                                <w:szCs w:val="17"/>
                              </w:rPr>
                              <w:t>，频率为</w:t>
                            </w:r>
                            <w:r>
                              <w:rPr>
                                <w:rFonts w:eastAsia="新宋体" w:cs="SimSun" w:ascii="SimSun" w:hAnsi="SimSun"/>
                                <w:sz w:val="17"/>
                                <w:szCs w:val="17"/>
                              </w:rPr>
                              <w:t>2f</w:t>
                            </w:r>
                            <w:r>
                              <w:rPr>
                                <w:rFonts w:ascii="SimSun" w:hAnsi="SimSun" w:cs="SimSun" w:eastAsia="新宋体"/>
                                <w:sz w:val="17"/>
                                <w:szCs w:val="17"/>
                              </w:rPr>
                              <w:t>的载波表示“</w:t>
                            </w:r>
                            <w:r>
                              <w:rPr>
                                <w:rFonts w:eastAsia="新宋体" w:cs="SimSun" w:ascii="SimSun" w:hAnsi="SimSun"/>
                                <w:sz w:val="17"/>
                                <w:szCs w:val="17"/>
                              </w:rPr>
                              <w:t>0”</w:t>
                            </w:r>
                          </w:p>
                        </w:txbxContent>
                      </wps:txbx>
                      <wps:bodyPr anchor="t" lIns="53975" tIns="53975" rIns="53975" bIns="53975">
                        <a:spAutoFit/>
                      </wps:bodyPr>
                    </wps:wsp>
                  </a:graphicData>
                </a:graphic>
              </wp:anchor>
            </w:drawing>
          </mc:Choice>
          <mc:Fallback>
            <w:pict>
              <v:rect fillcolor="#729FCF" style="position:absolute;rotation:-0;width:530.75pt;height:48.1pt;mso-wrap-distance-left:5.7pt;mso-wrap-distance-right:5.7pt;mso-wrap-distance-top:5.7pt;mso-wrap-distance-bottom:5.7pt;margin-top:494.1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）调频（</w:t>
                      </w:r>
                      <w:r>
                        <w:rPr>
                          <w:rFonts w:eastAsia="新宋体" w:cs="SimSun" w:ascii="SimSun" w:hAnsi="SimSun"/>
                          <w:sz w:val="17"/>
                          <w:szCs w:val="17"/>
                        </w:rPr>
                        <w:t>FrequencyModulation</w:t>
                      </w:r>
                      <w:r>
                        <w:rPr>
                          <w:rFonts w:ascii="SimSun" w:hAnsi="SimSun" w:cs="SimSun" w:eastAsia="新宋体"/>
                          <w:sz w:val="17"/>
                          <w:szCs w:val="17"/>
                        </w:rPr>
                        <w:t>，</w:t>
                      </w:r>
                      <w:r>
                        <w:rPr>
                          <w:rFonts w:eastAsia="新宋体" w:cs="SimSun" w:ascii="SimSun" w:hAnsi="SimSun"/>
                          <w:sz w:val="17"/>
                          <w:szCs w:val="17"/>
                        </w:rPr>
                        <w:t>FM</w:t>
                      </w:r>
                      <w:r>
                        <w:rPr>
                          <w:rFonts w:ascii="SimSun" w:hAnsi="SimSun" w:cs="SimSun" w:eastAsia="新宋体"/>
                          <w:sz w:val="17"/>
                          <w:szCs w:val="17"/>
                        </w:rPr>
                        <w:t>）：也称为频移键控（</w:t>
                      </w:r>
                      <w:r>
                        <w:rPr>
                          <w:rFonts w:eastAsia="新宋体" w:cs="SimSun" w:ascii="SimSun" w:hAnsi="SimSun"/>
                          <w:sz w:val="17"/>
                          <w:szCs w:val="17"/>
                        </w:rPr>
                        <w:t>FrequencyShift</w:t>
                        <w:br/>
                        <w:t>Keying</w:t>
                      </w:r>
                      <w:r>
                        <w:rPr>
                          <w:rFonts w:ascii="SimSun" w:hAnsi="SimSun" w:cs="SimSun" w:eastAsia="新宋体"/>
                          <w:sz w:val="17"/>
                          <w:szCs w:val="17"/>
                        </w:rPr>
                        <w:t>，</w:t>
                      </w:r>
                      <w:r>
                        <w:rPr>
                          <w:rFonts w:eastAsia="新宋体" w:cs="SimSun" w:ascii="SimSun" w:hAnsi="SimSun"/>
                          <w:sz w:val="17"/>
                          <w:szCs w:val="17"/>
                        </w:rPr>
                        <w:t>FSK</w:t>
                      </w:r>
                      <w:r>
                        <w:rPr>
                          <w:rFonts w:ascii="SimSun" w:hAnsi="SimSun" w:cs="SimSun" w:eastAsia="新宋体"/>
                          <w:sz w:val="17"/>
                          <w:szCs w:val="17"/>
                        </w:rPr>
                        <w:t>），通过调节载波信号的频率改变传输的二进制值，比如，频率为</w:t>
                      </w:r>
                      <w:r>
                        <w:rPr>
                          <w:rFonts w:eastAsia="新宋体" w:cs="SimSun" w:ascii="SimSun" w:hAnsi="SimSun"/>
                          <w:sz w:val="17"/>
                          <w:szCs w:val="17"/>
                        </w:rPr>
                        <w:t>f</w:t>
                      </w:r>
                      <w:r>
                        <w:rPr>
                          <w:rFonts w:ascii="SimSun" w:hAnsi="SimSun" w:cs="SimSun" w:eastAsia="新宋体"/>
                          <w:sz w:val="17"/>
                          <w:szCs w:val="17"/>
                        </w:rPr>
                        <w:t>的载</w:t>
                      </w:r>
                      <w:r>
                        <w:rPr>
                          <w:rFonts w:eastAsia="新宋体" w:cs="SimSun" w:ascii="SimSun" w:hAnsi="SimSun"/>
                          <w:sz w:val="17"/>
                          <w:szCs w:val="17"/>
                        </w:rPr>
                        <w:br/>
                      </w:r>
                      <w:r>
                        <w:rPr>
                          <w:rFonts w:ascii="SimSun" w:hAnsi="SimSun" w:cs="SimSun" w:eastAsia="新宋体"/>
                          <w:sz w:val="17"/>
                          <w:szCs w:val="17"/>
                        </w:rPr>
                        <w:t>波表示“</w:t>
                      </w:r>
                      <w:r>
                        <w:rPr>
                          <w:rFonts w:eastAsia="新宋体" w:cs="SimSun" w:ascii="SimSun" w:hAnsi="SimSun"/>
                          <w:sz w:val="17"/>
                          <w:szCs w:val="17"/>
                        </w:rPr>
                        <w:t>1”</w:t>
                      </w:r>
                      <w:r>
                        <w:rPr>
                          <w:rFonts w:ascii="SimSun" w:hAnsi="SimSun" w:cs="SimSun" w:eastAsia="新宋体"/>
                          <w:sz w:val="17"/>
                          <w:szCs w:val="17"/>
                        </w:rPr>
                        <w:t>，频率为</w:t>
                      </w:r>
                      <w:r>
                        <w:rPr>
                          <w:rFonts w:eastAsia="新宋体" w:cs="SimSun" w:ascii="SimSun" w:hAnsi="SimSun"/>
                          <w:sz w:val="17"/>
                          <w:szCs w:val="17"/>
                        </w:rPr>
                        <w:t>2f</w:t>
                      </w:r>
                      <w:r>
                        <w:rPr>
                          <w:rFonts w:ascii="SimSun" w:hAnsi="SimSun" w:cs="SimSun" w:eastAsia="新宋体"/>
                          <w:sz w:val="17"/>
                          <w:szCs w:val="17"/>
                        </w:rPr>
                        <w:t>的载波表示“</w:t>
                      </w:r>
                      <w:r>
                        <w:rPr>
                          <w:rFonts w:eastAsia="新宋体" w:cs="SimSun" w:ascii="SimSun" w:hAnsi="SimSun"/>
                          <w:sz w:val="17"/>
                          <w:szCs w:val="17"/>
                        </w:rPr>
                        <w:t>0”</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459105</wp:posOffset>
                </wp:positionH>
                <wp:positionV relativeFrom="line">
                  <wp:posOffset>7023100</wp:posOffset>
                </wp:positionV>
                <wp:extent cx="6740525" cy="1176655"/>
                <wp:effectExtent l="0" t="0" r="0" b="0"/>
                <wp:wrapSquare wrapText="bothSides"/>
                <wp:docPr id="375" name="Frame15"/>
                <a:graphic xmlns:a="http://schemas.openxmlformats.org/drawingml/2006/main">
                  <a:graphicData uri="http://schemas.microsoft.com/office/word/2010/wordprocessingShape">
                    <wps:wsp>
                      <wps:cNvSpPr txBox="1"/>
                      <wps:spPr>
                        <a:xfrm>
                          <a:off x="0" y="0"/>
                          <a:ext cx="674052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实际应用中，为了让一个码元携带更多的比特数，总是进行综合调制，以提高调制</w:t>
                            </w:r>
                            <w:r>
                              <w:rPr>
                                <w:rFonts w:eastAsia="新宋体" w:cs="SimSun" w:ascii="SimSun" w:hAnsi="SimSun"/>
                                <w:sz w:val="17"/>
                                <w:szCs w:val="17"/>
                              </w:rPr>
                              <w:br/>
                            </w:r>
                            <w:r>
                              <w:rPr>
                                <w:rFonts w:ascii="SimSun" w:hAnsi="SimSun" w:cs="SimSun" w:eastAsia="新宋体"/>
                                <w:sz w:val="17"/>
                                <w:szCs w:val="17"/>
                              </w:rPr>
                              <w:t>级别，比如振幅和相位的综合调制，最常见的是正交振幅调制（</w:t>
                            </w:r>
                            <w:r>
                              <w:rPr>
                                <w:rFonts w:eastAsia="新宋体" w:cs="SimSun" w:ascii="SimSun" w:hAnsi="SimSun"/>
                                <w:sz w:val="17"/>
                                <w:szCs w:val="17"/>
                              </w:rPr>
                              <w:t>QuadratureAmplitude</w:t>
                              <w:br/>
                              <w:t>Modulation</w:t>
                            </w:r>
                            <w:r>
                              <w:rPr>
                                <w:rFonts w:ascii="SimSun" w:hAnsi="SimSun" w:cs="SimSun" w:eastAsia="新宋体"/>
                                <w:sz w:val="17"/>
                                <w:szCs w:val="17"/>
                              </w:rPr>
                              <w:t>，</w:t>
                            </w:r>
                            <w:r>
                              <w:rPr>
                                <w:rFonts w:eastAsia="新宋体" w:cs="SimSun" w:ascii="SimSun" w:hAnsi="SimSun"/>
                                <w:sz w:val="17"/>
                                <w:szCs w:val="17"/>
                              </w:rPr>
                              <w:t>QAM</w:t>
                            </w:r>
                            <w:r>
                              <w:rPr>
                                <w:rFonts w:ascii="SimSun" w:hAnsi="SimSun" w:cs="SimSun" w:eastAsia="新宋体"/>
                                <w:sz w:val="17"/>
                                <w:szCs w:val="17"/>
                              </w:rPr>
                              <w:t>）。</w:t>
                            </w:r>
                            <w:r>
                              <w:rPr>
                                <w:rFonts w:eastAsia="新宋体" w:cs="SimSun" w:ascii="SimSun" w:hAnsi="SimSun"/>
                                <w:sz w:val="17"/>
                                <w:szCs w:val="17"/>
                              </w:rPr>
                              <w:t>QAM-64</w:t>
                            </w:r>
                            <w:r>
                              <w:rPr>
                                <w:rFonts w:ascii="SimSun" w:hAnsi="SimSun" w:cs="SimSun" w:eastAsia="新宋体"/>
                                <w:sz w:val="17"/>
                                <w:szCs w:val="17"/>
                              </w:rPr>
                              <w:t>表示调制级别可达</w:t>
                            </w:r>
                            <w:r>
                              <w:rPr>
                                <w:rFonts w:eastAsia="新宋体" w:cs="SimSun" w:ascii="SimSun" w:hAnsi="SimSun"/>
                                <w:sz w:val="17"/>
                                <w:szCs w:val="17"/>
                              </w:rPr>
                              <w:t>64</w:t>
                            </w:r>
                            <w:r>
                              <w:rPr>
                                <w:rFonts w:ascii="SimSun" w:hAnsi="SimSun" w:cs="SimSun" w:eastAsia="新宋体"/>
                                <w:sz w:val="17"/>
                                <w:szCs w:val="17"/>
                              </w:rPr>
                              <w:t>级，即每个码元可携带</w:t>
                            </w:r>
                            <w:r>
                              <w:rPr>
                                <w:rFonts w:eastAsia="新宋体" w:cs="SimSun" w:ascii="SimSun" w:hAnsi="SimSun"/>
                                <w:sz w:val="17"/>
                                <w:szCs w:val="17"/>
                              </w:rPr>
                              <w:t>6</w:t>
                            </w:r>
                            <w:r>
                              <w:rPr>
                                <w:rFonts w:ascii="SimSun" w:hAnsi="SimSun" w:cs="SimSun" w:eastAsia="新宋体"/>
                                <w:sz w:val="17"/>
                                <w:szCs w:val="17"/>
                              </w:rPr>
                              <w:t>比特</w:t>
                            </w:r>
                            <w:r>
                              <w:rPr>
                                <w:rFonts w:eastAsia="新宋体" w:cs="SimSun" w:ascii="SimSun" w:hAnsi="SimSun"/>
                                <w:sz w:val="17"/>
                                <w:szCs w:val="17"/>
                              </w:rPr>
                              <w:br/>
                              <w:t>QAM-128</w:t>
                            </w:r>
                            <w:r>
                              <w:rPr>
                                <w:rFonts w:ascii="SimSun" w:hAnsi="SimSun" w:cs="SimSun" w:eastAsia="新宋体"/>
                                <w:sz w:val="17"/>
                                <w:szCs w:val="17"/>
                              </w:rPr>
                              <w:t>表示调制级别可达</w:t>
                            </w:r>
                            <w:r>
                              <w:rPr>
                                <w:rFonts w:eastAsia="新宋体" w:cs="SimSun" w:ascii="SimSun" w:hAnsi="SimSun"/>
                                <w:sz w:val="17"/>
                                <w:szCs w:val="17"/>
                              </w:rPr>
                              <w:t>128</w:t>
                            </w:r>
                            <w:r>
                              <w:rPr>
                                <w:rFonts w:ascii="SimSun" w:hAnsi="SimSun" w:cs="SimSun" w:eastAsia="新宋体"/>
                                <w:sz w:val="17"/>
                                <w:szCs w:val="17"/>
                              </w:rPr>
                              <w:t>级，每个码元可携带</w:t>
                            </w:r>
                            <w:r>
                              <w:rPr>
                                <w:rFonts w:eastAsia="新宋体" w:cs="SimSun" w:ascii="SimSun" w:hAnsi="SimSun"/>
                                <w:sz w:val="17"/>
                                <w:szCs w:val="17"/>
                              </w:rPr>
                              <w:t>7</w:t>
                            </w:r>
                            <w:r>
                              <w:rPr>
                                <w:rFonts w:ascii="SimSun" w:hAnsi="SimSun" w:cs="SimSun" w:eastAsia="新宋体"/>
                                <w:sz w:val="17"/>
                                <w:szCs w:val="17"/>
                              </w:rPr>
                              <w:t>比特。在</w:t>
                            </w:r>
                            <w:r>
                              <w:rPr>
                                <w:rFonts w:eastAsia="新宋体" w:cs="SimSun" w:ascii="SimSun" w:hAnsi="SimSun"/>
                                <w:sz w:val="17"/>
                                <w:szCs w:val="17"/>
                              </w:rPr>
                              <w:t>IEEE802.11ax</w:t>
                            </w:r>
                            <w:r>
                              <w:rPr>
                                <w:rFonts w:ascii="SimSun" w:hAnsi="SimSun" w:cs="SimSun" w:eastAsia="新宋体"/>
                                <w:sz w:val="17"/>
                                <w:szCs w:val="17"/>
                              </w:rPr>
                              <w:t>中</w:t>
                            </w:r>
                            <w:r>
                              <w:rPr>
                                <w:rFonts w:eastAsia="新宋体" w:cs="SimSun" w:ascii="SimSun" w:hAnsi="SimSun"/>
                                <w:sz w:val="17"/>
                                <w:szCs w:val="17"/>
                              </w:rPr>
                              <w:br/>
                            </w:r>
                            <w:r>
                              <w:rPr>
                                <w:rFonts w:ascii="SimSun" w:hAnsi="SimSun" w:cs="SimSun" w:eastAsia="新宋体"/>
                                <w:sz w:val="17"/>
                                <w:szCs w:val="17"/>
                              </w:rPr>
                              <w:t>调制级别进一步提升到</w:t>
                            </w:r>
                            <w:r>
                              <w:rPr>
                                <w:rFonts w:eastAsia="新宋体" w:cs="SimSun" w:ascii="SimSun" w:hAnsi="SimSun"/>
                                <w:sz w:val="17"/>
                                <w:szCs w:val="17"/>
                              </w:rPr>
                              <w:t>1024</w:t>
                            </w:r>
                            <w:r>
                              <w:rPr>
                                <w:rFonts w:ascii="SimSun" w:hAnsi="SimSun" w:cs="SimSun" w:eastAsia="新宋体"/>
                                <w:sz w:val="17"/>
                                <w:szCs w:val="17"/>
                              </w:rPr>
                              <w:t>级，即采用了</w:t>
                            </w:r>
                            <w:r>
                              <w:rPr>
                                <w:rFonts w:eastAsia="新宋体" w:cs="SimSun" w:ascii="SimSun" w:hAnsi="SimSun"/>
                                <w:sz w:val="17"/>
                                <w:szCs w:val="17"/>
                              </w:rPr>
                              <w:t>QAM-1024</w:t>
                            </w:r>
                            <w:r>
                              <w:rPr>
                                <w:rFonts w:ascii="SimSun" w:hAnsi="SimSun" w:cs="SimSun" w:eastAsia="新宋体"/>
                                <w:sz w:val="17"/>
                                <w:szCs w:val="17"/>
                              </w:rPr>
                              <w:t>，每个码元可携带</w:t>
                            </w:r>
                            <w:r>
                              <w:rPr>
                                <w:rFonts w:eastAsia="新宋体" w:cs="SimSun" w:ascii="SimSun" w:hAnsi="SimSun"/>
                                <w:sz w:val="17"/>
                                <w:szCs w:val="17"/>
                              </w:rPr>
                              <w:t>10</w:t>
                            </w:r>
                            <w:r>
                              <w:rPr>
                                <w:rFonts w:ascii="SimSun" w:hAnsi="SimSun" w:cs="SimSun" w:eastAsia="新宋体"/>
                                <w:sz w:val="17"/>
                                <w:szCs w:val="17"/>
                              </w:rPr>
                              <w:t>比特，如果</w:t>
                            </w:r>
                            <w:r>
                              <w:rPr>
                                <w:rFonts w:eastAsia="新宋体" w:cs="SimSun" w:ascii="SimSun" w:hAnsi="SimSun"/>
                                <w:sz w:val="17"/>
                                <w:szCs w:val="17"/>
                              </w:rPr>
                              <w:br/>
                            </w:r>
                            <w:r>
                              <w:rPr>
                                <w:rFonts w:ascii="SimSun" w:hAnsi="SimSun" w:cs="SimSun" w:eastAsia="新宋体"/>
                                <w:sz w:val="17"/>
                                <w:szCs w:val="17"/>
                              </w:rPr>
                              <w:t>采样率为</w:t>
                            </w:r>
                            <w:r>
                              <w:rPr>
                                <w:rFonts w:eastAsia="新宋体" w:cs="SimSun" w:ascii="SimSun" w:hAnsi="SimSun"/>
                                <w:sz w:val="17"/>
                                <w:szCs w:val="17"/>
                              </w:rPr>
                              <w:t>40M/s</w:t>
                            </w:r>
                            <w:r>
                              <w:rPr>
                                <w:rFonts w:ascii="SimSun" w:hAnsi="SimSun" w:cs="SimSun" w:eastAsia="新宋体"/>
                                <w:sz w:val="17"/>
                                <w:szCs w:val="17"/>
                              </w:rPr>
                              <w:t>，则数字带宽可达</w:t>
                            </w:r>
                            <w:r>
                              <w:rPr>
                                <w:rFonts w:eastAsia="新宋体" w:cs="SimSun" w:ascii="SimSun" w:hAnsi="SimSun"/>
                                <w:sz w:val="17"/>
                                <w:szCs w:val="17"/>
                              </w:rPr>
                              <w:t>10b×40M/s=400Mb/s</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30.75pt;height:92.65pt;mso-wrap-distance-left:5.7pt;mso-wrap-distance-right:5.7pt;mso-wrap-distance-top:5.7pt;mso-wrap-distance-bottom:5.7pt;margin-top:553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实际应用中，为了让一个码元携带更多的比特数，总是进行综合调制，以提高调制</w:t>
                      </w:r>
                      <w:r>
                        <w:rPr>
                          <w:rFonts w:eastAsia="新宋体" w:cs="SimSun" w:ascii="SimSun" w:hAnsi="SimSun"/>
                          <w:sz w:val="17"/>
                          <w:szCs w:val="17"/>
                        </w:rPr>
                        <w:br/>
                      </w:r>
                      <w:r>
                        <w:rPr>
                          <w:rFonts w:ascii="SimSun" w:hAnsi="SimSun" w:cs="SimSun" w:eastAsia="新宋体"/>
                          <w:sz w:val="17"/>
                          <w:szCs w:val="17"/>
                        </w:rPr>
                        <w:t>级别，比如振幅和相位的综合调制，最常见的是正交振幅调制（</w:t>
                      </w:r>
                      <w:r>
                        <w:rPr>
                          <w:rFonts w:eastAsia="新宋体" w:cs="SimSun" w:ascii="SimSun" w:hAnsi="SimSun"/>
                          <w:sz w:val="17"/>
                          <w:szCs w:val="17"/>
                        </w:rPr>
                        <w:t>QuadratureAmplitude</w:t>
                        <w:br/>
                        <w:t>Modulation</w:t>
                      </w:r>
                      <w:r>
                        <w:rPr>
                          <w:rFonts w:ascii="SimSun" w:hAnsi="SimSun" w:cs="SimSun" w:eastAsia="新宋体"/>
                          <w:sz w:val="17"/>
                          <w:szCs w:val="17"/>
                        </w:rPr>
                        <w:t>，</w:t>
                      </w:r>
                      <w:r>
                        <w:rPr>
                          <w:rFonts w:eastAsia="新宋体" w:cs="SimSun" w:ascii="SimSun" w:hAnsi="SimSun"/>
                          <w:sz w:val="17"/>
                          <w:szCs w:val="17"/>
                        </w:rPr>
                        <w:t>QAM</w:t>
                      </w:r>
                      <w:r>
                        <w:rPr>
                          <w:rFonts w:ascii="SimSun" w:hAnsi="SimSun" w:cs="SimSun" w:eastAsia="新宋体"/>
                          <w:sz w:val="17"/>
                          <w:szCs w:val="17"/>
                        </w:rPr>
                        <w:t>）。</w:t>
                      </w:r>
                      <w:r>
                        <w:rPr>
                          <w:rFonts w:eastAsia="新宋体" w:cs="SimSun" w:ascii="SimSun" w:hAnsi="SimSun"/>
                          <w:sz w:val="17"/>
                          <w:szCs w:val="17"/>
                        </w:rPr>
                        <w:t>QAM-64</w:t>
                      </w:r>
                      <w:r>
                        <w:rPr>
                          <w:rFonts w:ascii="SimSun" w:hAnsi="SimSun" w:cs="SimSun" w:eastAsia="新宋体"/>
                          <w:sz w:val="17"/>
                          <w:szCs w:val="17"/>
                        </w:rPr>
                        <w:t>表示调制级别可达</w:t>
                      </w:r>
                      <w:r>
                        <w:rPr>
                          <w:rFonts w:eastAsia="新宋体" w:cs="SimSun" w:ascii="SimSun" w:hAnsi="SimSun"/>
                          <w:sz w:val="17"/>
                          <w:szCs w:val="17"/>
                        </w:rPr>
                        <w:t>64</w:t>
                      </w:r>
                      <w:r>
                        <w:rPr>
                          <w:rFonts w:ascii="SimSun" w:hAnsi="SimSun" w:cs="SimSun" w:eastAsia="新宋体"/>
                          <w:sz w:val="17"/>
                          <w:szCs w:val="17"/>
                        </w:rPr>
                        <w:t>级，即每个码元可携带</w:t>
                      </w:r>
                      <w:r>
                        <w:rPr>
                          <w:rFonts w:eastAsia="新宋体" w:cs="SimSun" w:ascii="SimSun" w:hAnsi="SimSun"/>
                          <w:sz w:val="17"/>
                          <w:szCs w:val="17"/>
                        </w:rPr>
                        <w:t>6</w:t>
                      </w:r>
                      <w:r>
                        <w:rPr>
                          <w:rFonts w:ascii="SimSun" w:hAnsi="SimSun" w:cs="SimSun" w:eastAsia="新宋体"/>
                          <w:sz w:val="17"/>
                          <w:szCs w:val="17"/>
                        </w:rPr>
                        <w:t>比特</w:t>
                      </w:r>
                      <w:r>
                        <w:rPr>
                          <w:rFonts w:eastAsia="新宋体" w:cs="SimSun" w:ascii="SimSun" w:hAnsi="SimSun"/>
                          <w:sz w:val="17"/>
                          <w:szCs w:val="17"/>
                        </w:rPr>
                        <w:br/>
                        <w:t>QAM-128</w:t>
                      </w:r>
                      <w:r>
                        <w:rPr>
                          <w:rFonts w:ascii="SimSun" w:hAnsi="SimSun" w:cs="SimSun" w:eastAsia="新宋体"/>
                          <w:sz w:val="17"/>
                          <w:szCs w:val="17"/>
                        </w:rPr>
                        <w:t>表示调制级别可达</w:t>
                      </w:r>
                      <w:r>
                        <w:rPr>
                          <w:rFonts w:eastAsia="新宋体" w:cs="SimSun" w:ascii="SimSun" w:hAnsi="SimSun"/>
                          <w:sz w:val="17"/>
                          <w:szCs w:val="17"/>
                        </w:rPr>
                        <w:t>128</w:t>
                      </w:r>
                      <w:r>
                        <w:rPr>
                          <w:rFonts w:ascii="SimSun" w:hAnsi="SimSun" w:cs="SimSun" w:eastAsia="新宋体"/>
                          <w:sz w:val="17"/>
                          <w:szCs w:val="17"/>
                        </w:rPr>
                        <w:t>级，每个码元可携带</w:t>
                      </w:r>
                      <w:r>
                        <w:rPr>
                          <w:rFonts w:eastAsia="新宋体" w:cs="SimSun" w:ascii="SimSun" w:hAnsi="SimSun"/>
                          <w:sz w:val="17"/>
                          <w:szCs w:val="17"/>
                        </w:rPr>
                        <w:t>7</w:t>
                      </w:r>
                      <w:r>
                        <w:rPr>
                          <w:rFonts w:ascii="SimSun" w:hAnsi="SimSun" w:cs="SimSun" w:eastAsia="新宋体"/>
                          <w:sz w:val="17"/>
                          <w:szCs w:val="17"/>
                        </w:rPr>
                        <w:t>比特。在</w:t>
                      </w:r>
                      <w:r>
                        <w:rPr>
                          <w:rFonts w:eastAsia="新宋体" w:cs="SimSun" w:ascii="SimSun" w:hAnsi="SimSun"/>
                          <w:sz w:val="17"/>
                          <w:szCs w:val="17"/>
                        </w:rPr>
                        <w:t>IEEE802.11ax</w:t>
                      </w:r>
                      <w:r>
                        <w:rPr>
                          <w:rFonts w:ascii="SimSun" w:hAnsi="SimSun" w:cs="SimSun" w:eastAsia="新宋体"/>
                          <w:sz w:val="17"/>
                          <w:szCs w:val="17"/>
                        </w:rPr>
                        <w:t>中</w:t>
                      </w:r>
                      <w:r>
                        <w:rPr>
                          <w:rFonts w:eastAsia="新宋体" w:cs="SimSun" w:ascii="SimSun" w:hAnsi="SimSun"/>
                          <w:sz w:val="17"/>
                          <w:szCs w:val="17"/>
                        </w:rPr>
                        <w:br/>
                      </w:r>
                      <w:r>
                        <w:rPr>
                          <w:rFonts w:ascii="SimSun" w:hAnsi="SimSun" w:cs="SimSun" w:eastAsia="新宋体"/>
                          <w:sz w:val="17"/>
                          <w:szCs w:val="17"/>
                        </w:rPr>
                        <w:t>调制级别进一步提升到</w:t>
                      </w:r>
                      <w:r>
                        <w:rPr>
                          <w:rFonts w:eastAsia="新宋体" w:cs="SimSun" w:ascii="SimSun" w:hAnsi="SimSun"/>
                          <w:sz w:val="17"/>
                          <w:szCs w:val="17"/>
                        </w:rPr>
                        <w:t>1024</w:t>
                      </w:r>
                      <w:r>
                        <w:rPr>
                          <w:rFonts w:ascii="SimSun" w:hAnsi="SimSun" w:cs="SimSun" w:eastAsia="新宋体"/>
                          <w:sz w:val="17"/>
                          <w:szCs w:val="17"/>
                        </w:rPr>
                        <w:t>级，即采用了</w:t>
                      </w:r>
                      <w:r>
                        <w:rPr>
                          <w:rFonts w:eastAsia="新宋体" w:cs="SimSun" w:ascii="SimSun" w:hAnsi="SimSun"/>
                          <w:sz w:val="17"/>
                          <w:szCs w:val="17"/>
                        </w:rPr>
                        <w:t>QAM-1024</w:t>
                      </w:r>
                      <w:r>
                        <w:rPr>
                          <w:rFonts w:ascii="SimSun" w:hAnsi="SimSun" w:cs="SimSun" w:eastAsia="新宋体"/>
                          <w:sz w:val="17"/>
                          <w:szCs w:val="17"/>
                        </w:rPr>
                        <w:t>，每个码元可携带</w:t>
                      </w:r>
                      <w:r>
                        <w:rPr>
                          <w:rFonts w:eastAsia="新宋体" w:cs="SimSun" w:ascii="SimSun" w:hAnsi="SimSun"/>
                          <w:sz w:val="17"/>
                          <w:szCs w:val="17"/>
                        </w:rPr>
                        <w:t>10</w:t>
                      </w:r>
                      <w:r>
                        <w:rPr>
                          <w:rFonts w:ascii="SimSun" w:hAnsi="SimSun" w:cs="SimSun" w:eastAsia="新宋体"/>
                          <w:sz w:val="17"/>
                          <w:szCs w:val="17"/>
                        </w:rPr>
                        <w:t>比特，如果</w:t>
                      </w:r>
                      <w:r>
                        <w:rPr>
                          <w:rFonts w:eastAsia="新宋体" w:cs="SimSun" w:ascii="SimSun" w:hAnsi="SimSun"/>
                          <w:sz w:val="17"/>
                          <w:szCs w:val="17"/>
                        </w:rPr>
                        <w:br/>
                      </w:r>
                      <w:r>
                        <w:rPr>
                          <w:rFonts w:ascii="SimSun" w:hAnsi="SimSun" w:cs="SimSun" w:eastAsia="新宋体"/>
                          <w:sz w:val="17"/>
                          <w:szCs w:val="17"/>
                        </w:rPr>
                        <w:t>采样率为</w:t>
                      </w:r>
                      <w:r>
                        <w:rPr>
                          <w:rFonts w:eastAsia="新宋体" w:cs="SimSun" w:ascii="SimSun" w:hAnsi="SimSun"/>
                          <w:sz w:val="17"/>
                          <w:szCs w:val="17"/>
                        </w:rPr>
                        <w:t>40M/s</w:t>
                      </w:r>
                      <w:r>
                        <w:rPr>
                          <w:rFonts w:ascii="SimSun" w:hAnsi="SimSun" w:cs="SimSun" w:eastAsia="新宋体"/>
                          <w:sz w:val="17"/>
                          <w:szCs w:val="17"/>
                        </w:rPr>
                        <w:t>，则数字带宽可达</w:t>
                      </w:r>
                      <w:r>
                        <w:rPr>
                          <w:rFonts w:eastAsia="新宋体" w:cs="SimSun" w:ascii="SimSun" w:hAnsi="SimSun"/>
                          <w:sz w:val="17"/>
                          <w:szCs w:val="17"/>
                        </w:rPr>
                        <w:t>10b×40M/s=400Mb/s</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459105</wp:posOffset>
                </wp:positionH>
                <wp:positionV relativeFrom="line">
                  <wp:posOffset>8541385</wp:posOffset>
                </wp:positionV>
                <wp:extent cx="6740525" cy="610870"/>
                <wp:effectExtent l="0" t="0" r="0" b="0"/>
                <wp:wrapSquare wrapText="bothSides"/>
                <wp:docPr id="376" name="Frame16"/>
                <a:graphic xmlns:a="http://schemas.openxmlformats.org/drawingml/2006/main">
                  <a:graphicData uri="http://schemas.microsoft.com/office/word/2010/wordprocessingShape">
                    <wps:wsp>
                      <wps:cNvSpPr txBox="1"/>
                      <wps:spPr>
                        <a:xfrm>
                          <a:off x="0" y="0"/>
                          <a:ext cx="674052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常用信号星座图（</w:t>
                            </w:r>
                            <w:r>
                              <w:rPr>
                                <w:rFonts w:eastAsia="新宋体" w:cs="SimSun" w:ascii="SimSun" w:hAnsi="SimSun"/>
                                <w:sz w:val="17"/>
                                <w:szCs w:val="17"/>
                              </w:rPr>
                              <w:t>constellationdiagram</w:t>
                            </w:r>
                            <w:r>
                              <w:rPr>
                                <w:rFonts w:ascii="SimSun" w:hAnsi="SimSun" w:cs="SimSun" w:eastAsia="新宋体"/>
                                <w:sz w:val="17"/>
                                <w:szCs w:val="17"/>
                              </w:rPr>
                              <w:t>）表示</w:t>
                            </w:r>
                            <w:r>
                              <w:rPr>
                                <w:rFonts w:eastAsia="新宋体" w:cs="SimSun" w:ascii="SimSun" w:hAnsi="SimSun"/>
                                <w:sz w:val="17"/>
                                <w:szCs w:val="17"/>
                              </w:rPr>
                              <w:t>QAM</w:t>
                            </w:r>
                            <w:r>
                              <w:rPr>
                                <w:rFonts w:ascii="SimSun" w:hAnsi="SimSun" w:cs="SimSun" w:eastAsia="新宋体"/>
                                <w:sz w:val="17"/>
                                <w:szCs w:val="17"/>
                              </w:rPr>
                              <w:t>信号的相位和幅度，如图</w:t>
                            </w:r>
                            <w:r>
                              <w:rPr>
                                <w:rFonts w:eastAsia="新宋体" w:cs="SimSun" w:ascii="SimSun" w:hAnsi="SimSun"/>
                                <w:sz w:val="17"/>
                                <w:szCs w:val="17"/>
                              </w:rPr>
                              <w:t>2-8</w:t>
                              <w:br/>
                            </w:r>
                            <w:r>
                              <w:rPr>
                                <w:rFonts w:ascii="SimSun" w:hAnsi="SimSun" w:cs="SimSun" w:eastAsia="新宋体"/>
                                <w:sz w:val="17"/>
                                <w:szCs w:val="17"/>
                              </w:rPr>
                              <w:t>所示。一个级别的信号对应一个信号星点，点到原点的距离表示信号幅度，点和原点</w:t>
                            </w:r>
                            <w:r>
                              <w:rPr>
                                <w:rFonts w:eastAsia="新宋体" w:cs="SimSun" w:ascii="SimSun" w:hAnsi="SimSun"/>
                                <w:sz w:val="17"/>
                                <w:szCs w:val="17"/>
                              </w:rPr>
                              <w:br/>
                            </w:r>
                            <w:r>
                              <w:rPr>
                                <w:rFonts w:ascii="SimSun" w:hAnsi="SimSun" w:cs="SimSun" w:eastAsia="新宋体"/>
                                <w:sz w:val="17"/>
                                <w:szCs w:val="17"/>
                              </w:rPr>
                              <w:t>的连线与横轴的夹角表示信号的相位</w:t>
                            </w:r>
                          </w:p>
                        </w:txbxContent>
                      </wps:txbx>
                      <wps:bodyPr anchor="t" lIns="53975" tIns="53975" rIns="53975" bIns="53975">
                        <a:spAutoFit/>
                      </wps:bodyPr>
                    </wps:wsp>
                  </a:graphicData>
                </a:graphic>
              </wp:anchor>
            </w:drawing>
          </mc:Choice>
          <mc:Fallback>
            <w:pict>
              <v:rect fillcolor="#729FCF" style="position:absolute;rotation:-0;width:530.75pt;height:48.1pt;mso-wrap-distance-left:5.7pt;mso-wrap-distance-right:5.7pt;mso-wrap-distance-top:5.7pt;mso-wrap-distance-bottom:5.7pt;margin-top:672.5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常用信号星座图（</w:t>
                      </w:r>
                      <w:r>
                        <w:rPr>
                          <w:rFonts w:eastAsia="新宋体" w:cs="SimSun" w:ascii="SimSun" w:hAnsi="SimSun"/>
                          <w:sz w:val="17"/>
                          <w:szCs w:val="17"/>
                        </w:rPr>
                        <w:t>constellationdiagram</w:t>
                      </w:r>
                      <w:r>
                        <w:rPr>
                          <w:rFonts w:ascii="SimSun" w:hAnsi="SimSun" w:cs="SimSun" w:eastAsia="新宋体"/>
                          <w:sz w:val="17"/>
                          <w:szCs w:val="17"/>
                        </w:rPr>
                        <w:t>）表示</w:t>
                      </w:r>
                      <w:r>
                        <w:rPr>
                          <w:rFonts w:eastAsia="新宋体" w:cs="SimSun" w:ascii="SimSun" w:hAnsi="SimSun"/>
                          <w:sz w:val="17"/>
                          <w:szCs w:val="17"/>
                        </w:rPr>
                        <w:t>QAM</w:t>
                      </w:r>
                      <w:r>
                        <w:rPr>
                          <w:rFonts w:ascii="SimSun" w:hAnsi="SimSun" w:cs="SimSun" w:eastAsia="新宋体"/>
                          <w:sz w:val="17"/>
                          <w:szCs w:val="17"/>
                        </w:rPr>
                        <w:t>信号的相位和幅度，如图</w:t>
                      </w:r>
                      <w:r>
                        <w:rPr>
                          <w:rFonts w:eastAsia="新宋体" w:cs="SimSun" w:ascii="SimSun" w:hAnsi="SimSun"/>
                          <w:sz w:val="17"/>
                          <w:szCs w:val="17"/>
                        </w:rPr>
                        <w:t>2-8</w:t>
                        <w:br/>
                      </w:r>
                      <w:r>
                        <w:rPr>
                          <w:rFonts w:ascii="SimSun" w:hAnsi="SimSun" w:cs="SimSun" w:eastAsia="新宋体"/>
                          <w:sz w:val="17"/>
                          <w:szCs w:val="17"/>
                        </w:rPr>
                        <w:t>所示。一个级别的信号对应一个信号星点，点到原点的距离表示信号幅度，点和原点</w:t>
                      </w:r>
                      <w:r>
                        <w:rPr>
                          <w:rFonts w:eastAsia="新宋体" w:cs="SimSun" w:ascii="SimSun" w:hAnsi="SimSun"/>
                          <w:sz w:val="17"/>
                          <w:szCs w:val="17"/>
                        </w:rPr>
                        <w:br/>
                      </w:r>
                      <w:r>
                        <w:rPr>
                          <w:rFonts w:ascii="SimSun" w:hAnsi="SimSun" w:cs="SimSun" w:eastAsia="新宋体"/>
                          <w:sz w:val="17"/>
                          <w:szCs w:val="17"/>
                        </w:rPr>
                        <w:t>的连线与横轴的夹角表示信号的相位</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459105</wp:posOffset>
                </wp:positionH>
                <wp:positionV relativeFrom="line">
                  <wp:posOffset>9296400</wp:posOffset>
                </wp:positionV>
                <wp:extent cx="6740525" cy="988060"/>
                <wp:effectExtent l="0" t="0" r="0" b="0"/>
                <wp:wrapSquare wrapText="bothSides"/>
                <wp:docPr id="377" name="Frame17"/>
                <a:graphic xmlns:a="http://schemas.openxmlformats.org/drawingml/2006/main">
                  <a:graphicData uri="http://schemas.microsoft.com/office/word/2010/wordprocessingShape">
                    <wps:wsp>
                      <wps:cNvSpPr txBox="1"/>
                      <wps:spPr>
                        <a:xfrm>
                          <a:off x="0" y="0"/>
                          <a:ext cx="674052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当调制级别比较大时，则相邻级别的信号容易发生混淆；通常选取其中的一些信</w:t>
                            </w:r>
                            <w:r>
                              <w:rPr>
                                <w:rFonts w:eastAsia="新宋体" w:cs="SimSun" w:ascii="SimSun" w:hAnsi="SimSun"/>
                                <w:sz w:val="17"/>
                                <w:szCs w:val="17"/>
                              </w:rPr>
                              <w:br/>
                            </w:r>
                            <w:r>
                              <w:rPr>
                                <w:rFonts w:ascii="SimSun" w:hAnsi="SimSun" w:cs="SimSun" w:eastAsia="新宋体"/>
                                <w:sz w:val="17"/>
                                <w:szCs w:val="17"/>
                              </w:rPr>
                              <w:t>号，用于检查错误，常用的做法是使用其中的</w:t>
                            </w:r>
                            <w:r>
                              <w:rPr>
                                <w:rFonts w:eastAsia="新宋体" w:cs="SimSun" w:ascii="SimSun" w:hAnsi="SimSun"/>
                                <w:sz w:val="17"/>
                                <w:szCs w:val="17"/>
                              </w:rPr>
                              <w:t>1</w:t>
                            </w:r>
                            <w:r>
                              <w:rPr>
                                <w:rFonts w:ascii="SimSun" w:hAnsi="SimSun" w:cs="SimSun" w:eastAsia="新宋体"/>
                                <w:sz w:val="17"/>
                                <w:szCs w:val="17"/>
                              </w:rPr>
                              <w:t>比特检错。比如</w:t>
                            </w:r>
                            <w:r>
                              <w:rPr>
                                <w:rFonts w:eastAsia="新宋体" w:cs="SimSun" w:ascii="SimSun" w:hAnsi="SimSun"/>
                                <w:sz w:val="17"/>
                                <w:szCs w:val="17"/>
                              </w:rPr>
                              <w:t>QAM-64</w:t>
                            </w:r>
                            <w:r>
                              <w:rPr>
                                <w:rFonts w:ascii="SimSun" w:hAnsi="SimSun" w:cs="SimSun" w:eastAsia="新宋体"/>
                                <w:sz w:val="17"/>
                                <w:szCs w:val="17"/>
                              </w:rPr>
                              <w:t>，每个码元可</w:t>
                            </w:r>
                            <w:r>
                              <w:rPr>
                                <w:rFonts w:eastAsia="新宋体" w:cs="SimSun" w:ascii="SimSun" w:hAnsi="SimSun"/>
                                <w:sz w:val="17"/>
                                <w:szCs w:val="17"/>
                              </w:rPr>
                              <w:br/>
                            </w:r>
                            <w:r>
                              <w:rPr>
                                <w:rFonts w:ascii="SimSun" w:hAnsi="SimSun" w:cs="SimSun" w:eastAsia="新宋体"/>
                                <w:sz w:val="17"/>
                                <w:szCs w:val="17"/>
                              </w:rPr>
                              <w:t>传输</w:t>
                            </w:r>
                            <w:r>
                              <w:rPr>
                                <w:rFonts w:eastAsia="新宋体" w:cs="SimSun" w:ascii="SimSun" w:hAnsi="SimSun"/>
                                <w:sz w:val="17"/>
                                <w:szCs w:val="17"/>
                              </w:rPr>
                              <w:t>6</w:t>
                            </w:r>
                            <w:r>
                              <w:rPr>
                                <w:rFonts w:ascii="SimSun" w:hAnsi="SimSun" w:cs="SimSun" w:eastAsia="新宋体"/>
                                <w:sz w:val="17"/>
                                <w:szCs w:val="17"/>
                              </w:rPr>
                              <w:t>比特，用</w:t>
                            </w:r>
                            <w:r>
                              <w:rPr>
                                <w:rFonts w:eastAsia="新宋体" w:cs="SimSun" w:ascii="SimSun" w:hAnsi="SimSun"/>
                                <w:sz w:val="17"/>
                                <w:szCs w:val="17"/>
                              </w:rPr>
                              <w:t>1</w:t>
                            </w:r>
                            <w:r>
                              <w:rPr>
                                <w:rFonts w:ascii="SimSun" w:hAnsi="SimSun" w:cs="SimSun" w:eastAsia="新宋体"/>
                                <w:sz w:val="17"/>
                                <w:szCs w:val="17"/>
                              </w:rPr>
                              <w:t>比特检错，剩下的</w:t>
                            </w:r>
                            <w:r>
                              <w:rPr>
                                <w:rFonts w:eastAsia="新宋体" w:cs="SimSun" w:ascii="SimSun" w:hAnsi="SimSun"/>
                                <w:sz w:val="17"/>
                                <w:szCs w:val="17"/>
                              </w:rPr>
                              <w:t>5</w:t>
                            </w:r>
                            <w:r>
                              <w:rPr>
                                <w:rFonts w:ascii="SimSun" w:hAnsi="SimSun" w:cs="SimSun" w:eastAsia="新宋体"/>
                                <w:sz w:val="17"/>
                                <w:szCs w:val="17"/>
                              </w:rPr>
                              <w:t>比特用于传输真正的用户数据，也就是说，一半</w:t>
                            </w:r>
                            <w:r>
                              <w:rPr>
                                <w:rFonts w:eastAsia="新宋体" w:cs="SimSun" w:ascii="SimSun" w:hAnsi="SimSun"/>
                                <w:sz w:val="17"/>
                                <w:szCs w:val="17"/>
                              </w:rPr>
                              <w:br/>
                            </w:r>
                            <w:r>
                              <w:rPr>
                                <w:rFonts w:ascii="SimSun" w:hAnsi="SimSun" w:cs="SimSun" w:eastAsia="新宋体"/>
                                <w:sz w:val="17"/>
                                <w:szCs w:val="17"/>
                              </w:rPr>
                              <w:t>的星点用于传输信号，剩下一半的星点则用于检错，这种调制方法称为格码调制</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TrellisCodedModulation</w:t>
                            </w:r>
                            <w:r>
                              <w:rPr>
                                <w:rFonts w:ascii="SimSun" w:hAnsi="SimSun" w:cs="SimSun" w:eastAsia="新宋体"/>
                                <w:sz w:val="17"/>
                                <w:szCs w:val="17"/>
                              </w:rPr>
                              <w:t>，</w:t>
                            </w:r>
                            <w:r>
                              <w:rPr>
                                <w:rFonts w:eastAsia="新宋体" w:cs="SimSun" w:ascii="SimSun" w:hAnsi="SimSun"/>
                                <w:sz w:val="17"/>
                                <w:szCs w:val="17"/>
                              </w:rPr>
                              <w:t>TCM</w:t>
                            </w:r>
                            <w:r>
                              <w:rPr>
                                <w:rFonts w:ascii="SimSun" w:hAnsi="SimSun" w:cs="SimSun" w:eastAsia="新宋体"/>
                                <w:sz w:val="17"/>
                                <w:szCs w:val="17"/>
                              </w:rPr>
                              <w:t>），其通过牺牲效率提升传输的可靠性</w:t>
                            </w:r>
                          </w:p>
                        </w:txbxContent>
                      </wps:txbx>
                      <wps:bodyPr anchor="t" lIns="53975" tIns="53975" rIns="53975" bIns="53975">
                        <a:spAutoFit/>
                      </wps:bodyPr>
                    </wps:wsp>
                  </a:graphicData>
                </a:graphic>
              </wp:anchor>
            </w:drawing>
          </mc:Choice>
          <mc:Fallback>
            <w:pict>
              <v:rect fillcolor="#729FCF" style="position:absolute;rotation:-0;width:530.75pt;height:77.8pt;mso-wrap-distance-left:5.7pt;mso-wrap-distance-right:5.7pt;mso-wrap-distance-top:5.7pt;mso-wrap-distance-bottom:5.7pt;margin-top:732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当调制级别比较大时，则相邻级别的信号容易发生混淆；通常选取其中的一些信</w:t>
                      </w:r>
                      <w:r>
                        <w:rPr>
                          <w:rFonts w:eastAsia="新宋体" w:cs="SimSun" w:ascii="SimSun" w:hAnsi="SimSun"/>
                          <w:sz w:val="17"/>
                          <w:szCs w:val="17"/>
                        </w:rPr>
                        <w:br/>
                      </w:r>
                      <w:r>
                        <w:rPr>
                          <w:rFonts w:ascii="SimSun" w:hAnsi="SimSun" w:cs="SimSun" w:eastAsia="新宋体"/>
                          <w:sz w:val="17"/>
                          <w:szCs w:val="17"/>
                        </w:rPr>
                        <w:t>号，用于检查错误，常用的做法是使用其中的</w:t>
                      </w:r>
                      <w:r>
                        <w:rPr>
                          <w:rFonts w:eastAsia="新宋体" w:cs="SimSun" w:ascii="SimSun" w:hAnsi="SimSun"/>
                          <w:sz w:val="17"/>
                          <w:szCs w:val="17"/>
                        </w:rPr>
                        <w:t>1</w:t>
                      </w:r>
                      <w:r>
                        <w:rPr>
                          <w:rFonts w:ascii="SimSun" w:hAnsi="SimSun" w:cs="SimSun" w:eastAsia="新宋体"/>
                          <w:sz w:val="17"/>
                          <w:szCs w:val="17"/>
                        </w:rPr>
                        <w:t>比特检错。比如</w:t>
                      </w:r>
                      <w:r>
                        <w:rPr>
                          <w:rFonts w:eastAsia="新宋体" w:cs="SimSun" w:ascii="SimSun" w:hAnsi="SimSun"/>
                          <w:sz w:val="17"/>
                          <w:szCs w:val="17"/>
                        </w:rPr>
                        <w:t>QAM-64</w:t>
                      </w:r>
                      <w:r>
                        <w:rPr>
                          <w:rFonts w:ascii="SimSun" w:hAnsi="SimSun" w:cs="SimSun" w:eastAsia="新宋体"/>
                          <w:sz w:val="17"/>
                          <w:szCs w:val="17"/>
                        </w:rPr>
                        <w:t>，每个码元可</w:t>
                      </w:r>
                      <w:r>
                        <w:rPr>
                          <w:rFonts w:eastAsia="新宋体" w:cs="SimSun" w:ascii="SimSun" w:hAnsi="SimSun"/>
                          <w:sz w:val="17"/>
                          <w:szCs w:val="17"/>
                        </w:rPr>
                        <w:br/>
                      </w:r>
                      <w:r>
                        <w:rPr>
                          <w:rFonts w:ascii="SimSun" w:hAnsi="SimSun" w:cs="SimSun" w:eastAsia="新宋体"/>
                          <w:sz w:val="17"/>
                          <w:szCs w:val="17"/>
                        </w:rPr>
                        <w:t>传输</w:t>
                      </w:r>
                      <w:r>
                        <w:rPr>
                          <w:rFonts w:eastAsia="新宋体" w:cs="SimSun" w:ascii="SimSun" w:hAnsi="SimSun"/>
                          <w:sz w:val="17"/>
                          <w:szCs w:val="17"/>
                        </w:rPr>
                        <w:t>6</w:t>
                      </w:r>
                      <w:r>
                        <w:rPr>
                          <w:rFonts w:ascii="SimSun" w:hAnsi="SimSun" w:cs="SimSun" w:eastAsia="新宋体"/>
                          <w:sz w:val="17"/>
                          <w:szCs w:val="17"/>
                        </w:rPr>
                        <w:t>比特，用</w:t>
                      </w:r>
                      <w:r>
                        <w:rPr>
                          <w:rFonts w:eastAsia="新宋体" w:cs="SimSun" w:ascii="SimSun" w:hAnsi="SimSun"/>
                          <w:sz w:val="17"/>
                          <w:szCs w:val="17"/>
                        </w:rPr>
                        <w:t>1</w:t>
                      </w:r>
                      <w:r>
                        <w:rPr>
                          <w:rFonts w:ascii="SimSun" w:hAnsi="SimSun" w:cs="SimSun" w:eastAsia="新宋体"/>
                          <w:sz w:val="17"/>
                          <w:szCs w:val="17"/>
                        </w:rPr>
                        <w:t>比特检错，剩下的</w:t>
                      </w:r>
                      <w:r>
                        <w:rPr>
                          <w:rFonts w:eastAsia="新宋体" w:cs="SimSun" w:ascii="SimSun" w:hAnsi="SimSun"/>
                          <w:sz w:val="17"/>
                          <w:szCs w:val="17"/>
                        </w:rPr>
                        <w:t>5</w:t>
                      </w:r>
                      <w:r>
                        <w:rPr>
                          <w:rFonts w:ascii="SimSun" w:hAnsi="SimSun" w:cs="SimSun" w:eastAsia="新宋体"/>
                          <w:sz w:val="17"/>
                          <w:szCs w:val="17"/>
                        </w:rPr>
                        <w:t>比特用于传输真正的用户数据，也就是说，一半</w:t>
                      </w:r>
                      <w:r>
                        <w:rPr>
                          <w:rFonts w:eastAsia="新宋体" w:cs="SimSun" w:ascii="SimSun" w:hAnsi="SimSun"/>
                          <w:sz w:val="17"/>
                          <w:szCs w:val="17"/>
                        </w:rPr>
                        <w:br/>
                      </w:r>
                      <w:r>
                        <w:rPr>
                          <w:rFonts w:ascii="SimSun" w:hAnsi="SimSun" w:cs="SimSun" w:eastAsia="新宋体"/>
                          <w:sz w:val="17"/>
                          <w:szCs w:val="17"/>
                        </w:rPr>
                        <w:t>的星点用于传输信号，剩下一半的星点则用于检错，这种调制方法称为格码调制</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TrellisCodedModulation</w:t>
                      </w:r>
                      <w:r>
                        <w:rPr>
                          <w:rFonts w:ascii="SimSun" w:hAnsi="SimSun" w:cs="SimSun" w:eastAsia="新宋体"/>
                          <w:sz w:val="17"/>
                          <w:szCs w:val="17"/>
                        </w:rPr>
                        <w:t>，</w:t>
                      </w:r>
                      <w:r>
                        <w:rPr>
                          <w:rFonts w:eastAsia="新宋体" w:cs="SimSun" w:ascii="SimSun" w:hAnsi="SimSun"/>
                          <w:sz w:val="17"/>
                          <w:szCs w:val="17"/>
                        </w:rPr>
                        <w:t>TCM</w:t>
                      </w:r>
                      <w:r>
                        <w:rPr>
                          <w:rFonts w:ascii="SimSun" w:hAnsi="SimSun" w:cs="SimSun" w:eastAsia="新宋体"/>
                          <w:sz w:val="17"/>
                          <w:szCs w:val="17"/>
                        </w:rPr>
                        <w:t>），其通过牺牲效率提升传输的可靠性</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386715</wp:posOffset>
            </wp:positionH>
            <wp:positionV relativeFrom="paragraph">
              <wp:posOffset>660400</wp:posOffset>
            </wp:positionV>
            <wp:extent cx="5985510" cy="2298065"/>
            <wp:effectExtent l="0" t="0" r="0" b="0"/>
            <wp:wrapSquare wrapText="largest"/>
            <wp:docPr id="37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descr=""/>
                    <pic:cNvPicPr>
                      <a:picLocks noChangeAspect="1" noChangeArrowheads="1"/>
                    </pic:cNvPicPr>
                  </pic:nvPicPr>
                  <pic:blipFill>
                    <a:blip r:embed="rId33"/>
                    <a:stretch>
                      <a:fillRect/>
                    </a:stretch>
                  </pic:blipFill>
                  <pic:spPr bwMode="auto">
                    <a:xfrm>
                      <a:off x="0" y="0"/>
                      <a:ext cx="5985510" cy="229806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1479550</wp:posOffset>
            </wp:positionH>
            <wp:positionV relativeFrom="paragraph">
              <wp:posOffset>4869815</wp:posOffset>
            </wp:positionV>
            <wp:extent cx="3743960" cy="1084580"/>
            <wp:effectExtent l="0" t="0" r="0" b="0"/>
            <wp:wrapSquare wrapText="largest"/>
            <wp:docPr id="37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 descr=""/>
                    <pic:cNvPicPr>
                      <a:picLocks noChangeAspect="1" noChangeArrowheads="1"/>
                    </pic:cNvPicPr>
                  </pic:nvPicPr>
                  <pic:blipFill>
                    <a:blip r:embed="rId34"/>
                    <a:stretch>
                      <a:fillRect/>
                    </a:stretch>
                  </pic:blipFill>
                  <pic:spPr bwMode="auto">
                    <a:xfrm>
                      <a:off x="0" y="0"/>
                      <a:ext cx="3743960" cy="108458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5166995</wp:posOffset>
                </wp:positionH>
                <wp:positionV relativeFrom="line">
                  <wp:posOffset>41275</wp:posOffset>
                </wp:positionV>
                <wp:extent cx="2032635" cy="233680"/>
                <wp:effectExtent l="0" t="0" r="0" b="0"/>
                <wp:wrapSquare wrapText="bothSides"/>
                <wp:docPr id="380" name="Frame1"/>
                <a:graphic xmlns:a="http://schemas.openxmlformats.org/drawingml/2006/main">
                  <a:graphicData uri="http://schemas.microsoft.com/office/word/2010/wordprocessingShape">
                    <wps:wsp>
                      <wps:cNvSpPr txBox="1"/>
                      <wps:spPr>
                        <a:xfrm>
                          <a:off x="0" y="0"/>
                          <a:ext cx="20326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22</w:t>
                            </w:r>
                            <w:r>
                              <w:rPr>
                                <w:rFonts w:ascii="SimSun" w:hAnsi="SimSun" w:cs="SimSun" w:eastAsia="新宋体"/>
                                <w:sz w:val="17"/>
                                <w:szCs w:val="17"/>
                              </w:rPr>
                              <w:t xml:space="preserve">信号的传输技术 </w:t>
                            </w:r>
                            <w:r>
                              <w:rPr>
                                <w:rFonts w:eastAsia="新宋体" w:cs="SimSun" w:ascii="SimSun" w:hAnsi="SimSun"/>
                                <w:sz w:val="17"/>
                                <w:szCs w:val="17"/>
                              </w:rPr>
                              <w:t>59</w:t>
                            </w:r>
                          </w:p>
                        </w:txbxContent>
                      </wps:txbx>
                      <wps:bodyPr anchor="t" lIns="53975" tIns="53975" rIns="53975" bIns="53975">
                        <a:spAutoFit/>
                      </wps:bodyPr>
                    </wps:wsp>
                  </a:graphicData>
                </a:graphic>
              </wp:anchor>
            </w:drawing>
          </mc:Choice>
          <mc:Fallback>
            <w:pict>
              <v:rect fillcolor="#729FCF" style="position:absolute;rotation:-0;width:160.05pt;height:18.4pt;mso-wrap-distance-left:5.7pt;mso-wrap-distance-right:5.7pt;mso-wrap-distance-top:5.7pt;mso-wrap-distance-bottom:5.7pt;margin-top:3.25pt;mso-position-vertical-relative:text;margin-left:40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22</w:t>
                      </w:r>
                      <w:r>
                        <w:rPr>
                          <w:rFonts w:ascii="SimSun" w:hAnsi="SimSun" w:cs="SimSun" w:eastAsia="新宋体"/>
                          <w:sz w:val="17"/>
                          <w:szCs w:val="17"/>
                        </w:rPr>
                        <w:t xml:space="preserve">信号的传输技术 </w:t>
                      </w:r>
                      <w:r>
                        <w:rPr>
                          <w:rFonts w:eastAsia="新宋体" w:cs="SimSun" w:ascii="SimSun" w:hAnsi="SimSun"/>
                          <w:sz w:val="17"/>
                          <w:szCs w:val="17"/>
                        </w:rPr>
                        <w:t>59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2491740</wp:posOffset>
                </wp:positionH>
                <wp:positionV relativeFrom="line">
                  <wp:posOffset>2957830</wp:posOffset>
                </wp:positionV>
                <wp:extent cx="4707890" cy="189230"/>
                <wp:effectExtent l="0" t="0" r="0" b="0"/>
                <wp:wrapSquare wrapText="bothSides"/>
                <wp:docPr id="381" name="Frame2"/>
                <a:graphic xmlns:a="http://schemas.openxmlformats.org/drawingml/2006/main">
                  <a:graphicData uri="http://schemas.microsoft.com/office/word/2010/wordprocessingShape">
                    <wps:wsp>
                      <wps:cNvSpPr txBox="1"/>
                      <wps:spPr>
                        <a:xfrm>
                          <a:off x="0" y="0"/>
                          <a:ext cx="47078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2-8QAM</w:t>
                            </w:r>
                            <w:r>
                              <w:rPr>
                                <w:rFonts w:ascii="SimSun" w:hAnsi="SimSun" w:cs="SimSun" w:eastAsia="新宋体"/>
                                <w:sz w:val="11"/>
                                <w:szCs w:val="11"/>
                              </w:rPr>
                              <w:t>的信号星座图</w:t>
                            </w:r>
                          </w:p>
                        </w:txbxContent>
                      </wps:txbx>
                      <wps:bodyPr anchor="t" lIns="53975" tIns="53975" rIns="53975" bIns="53975">
                        <a:spAutoFit/>
                      </wps:bodyPr>
                    </wps:wsp>
                  </a:graphicData>
                </a:graphic>
              </wp:anchor>
            </w:drawing>
          </mc:Choice>
          <mc:Fallback>
            <w:pict>
              <v:rect fillcolor="#729FCF" style="position:absolute;rotation:-0;width:370.7pt;height:14.9pt;mso-wrap-distance-left:5.7pt;mso-wrap-distance-right:5.7pt;mso-wrap-distance-top:5.7pt;mso-wrap-distance-bottom:5.7pt;margin-top:232.9pt;mso-position-vertical-relative:text;margin-left:196.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2-8QAM</w:t>
                      </w:r>
                      <w:r>
                        <w:rPr>
                          <w:rFonts w:ascii="SimSun" w:hAnsi="SimSun" w:cs="SimSun" w:eastAsia="新宋体"/>
                          <w:sz w:val="11"/>
                          <w:szCs w:val="11"/>
                        </w:rPr>
                        <w:t>的信号星座图</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636270</wp:posOffset>
                </wp:positionH>
                <wp:positionV relativeFrom="line">
                  <wp:posOffset>3423920</wp:posOffset>
                </wp:positionV>
                <wp:extent cx="6563995" cy="233680"/>
                <wp:effectExtent l="0" t="0" r="0" b="0"/>
                <wp:wrapSquare wrapText="bothSides"/>
                <wp:docPr id="382" name="Frame3"/>
                <a:graphic xmlns:a="http://schemas.openxmlformats.org/drawingml/2006/main">
                  <a:graphicData uri="http://schemas.microsoft.com/office/word/2010/wordprocessingShape">
                    <wps:wsp>
                      <wps:cNvSpPr txBox="1"/>
                      <wps:spPr>
                        <a:xfrm>
                          <a:off x="0" y="0"/>
                          <a:ext cx="65639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2. 2. 3</w:t>
                            </w:r>
                            <w:r>
                              <w:rPr>
                                <w:rFonts w:ascii="SimSun" w:hAnsi="SimSun" w:cs="SimSun" w:eastAsia="新宋体"/>
                                <w:sz w:val="17"/>
                                <w:szCs w:val="17"/>
                              </w:rPr>
                              <w:t>复用技术</w:t>
                            </w:r>
                          </w:p>
                        </w:txbxContent>
                      </wps:txbx>
                      <wps:bodyPr anchor="t" lIns="53975" tIns="53975" rIns="53975" bIns="53975">
                        <a:spAutoFit/>
                      </wps:bodyPr>
                    </wps:wsp>
                  </a:graphicData>
                </a:graphic>
              </wp:anchor>
            </w:drawing>
          </mc:Choice>
          <mc:Fallback>
            <w:pict>
              <v:rect fillcolor="#729FCF" style="position:absolute;rotation:-0;width:516.85pt;height:18.4pt;mso-wrap-distance-left:5.7pt;mso-wrap-distance-right:5.7pt;mso-wrap-distance-top:5.7pt;mso-wrap-distance-bottom:5.7pt;margin-top:269.6pt;mso-position-vertical-relative:text;margin-left:5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2. 2. 3</w:t>
                      </w:r>
                      <w:r>
                        <w:rPr>
                          <w:rFonts w:ascii="SimSun" w:hAnsi="SimSun" w:cs="SimSun" w:eastAsia="新宋体"/>
                          <w:sz w:val="17"/>
                          <w:szCs w:val="17"/>
                        </w:rPr>
                        <w:t>复用技术</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282575</wp:posOffset>
                </wp:positionH>
                <wp:positionV relativeFrom="line">
                  <wp:posOffset>3793490</wp:posOffset>
                </wp:positionV>
                <wp:extent cx="6917690" cy="799465"/>
                <wp:effectExtent l="0" t="0" r="0" b="0"/>
                <wp:wrapSquare wrapText="bothSides"/>
                <wp:docPr id="383" name="Frame4"/>
                <a:graphic xmlns:a="http://schemas.openxmlformats.org/drawingml/2006/main">
                  <a:graphicData uri="http://schemas.microsoft.com/office/word/2010/wordprocessingShape">
                    <wps:wsp>
                      <wps:cNvSpPr txBox="1"/>
                      <wps:spPr>
                        <a:xfrm>
                          <a:off x="0" y="0"/>
                          <a:ext cx="69176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两点之间的单条信道，可以承载多个信号的传输，即多用户共享信道。复用技术</w:t>
                            </w:r>
                            <w:r>
                              <w:rPr>
                                <w:rFonts w:eastAsia="新宋体" w:cs="SimSun" w:ascii="SimSun" w:hAnsi="SimSun"/>
                                <w:sz w:val="17"/>
                                <w:szCs w:val="17"/>
                              </w:rPr>
                              <w:br/>
                            </w:r>
                            <w:r>
                              <w:rPr>
                                <w:rFonts w:ascii="SimSun" w:hAnsi="SimSun" w:cs="SimSun" w:eastAsia="新宋体"/>
                                <w:sz w:val="17"/>
                                <w:szCs w:val="17"/>
                              </w:rPr>
                              <w:t>实现了这种共享，复用技术在共享信道的起点通过复用器（</w:t>
                            </w:r>
                            <w:r>
                              <w:rPr>
                                <w:rFonts w:eastAsia="新宋体" w:cs="SimSun" w:ascii="SimSun" w:hAnsi="SimSun"/>
                                <w:sz w:val="17"/>
                                <w:szCs w:val="17"/>
                              </w:rPr>
                              <w:t>multiplexer</w:t>
                            </w:r>
                            <w:r>
                              <w:rPr>
                                <w:rFonts w:ascii="SimSun" w:hAnsi="SimSun" w:cs="SimSun" w:eastAsia="新宋体"/>
                                <w:sz w:val="17"/>
                                <w:szCs w:val="17"/>
                              </w:rPr>
                              <w:t>），将各路信号</w:t>
                            </w:r>
                            <w:r>
                              <w:rPr>
                                <w:rFonts w:eastAsia="新宋体" w:cs="SimSun" w:ascii="SimSun" w:hAnsi="SimSun"/>
                                <w:sz w:val="17"/>
                                <w:szCs w:val="17"/>
                              </w:rPr>
                              <w:br/>
                            </w:r>
                            <w:r>
                              <w:rPr>
                                <w:rFonts w:ascii="SimSun" w:hAnsi="SimSun" w:cs="SimSun" w:eastAsia="新宋体"/>
                                <w:sz w:val="17"/>
                                <w:szCs w:val="17"/>
                              </w:rPr>
                              <w:t>进行复用，复用信号通过共享信道后，在终点通过解复用器（</w:t>
                            </w:r>
                            <w:r>
                              <w:rPr>
                                <w:rFonts w:eastAsia="新宋体" w:cs="SimSun" w:ascii="SimSun" w:hAnsi="SimSun"/>
                                <w:sz w:val="17"/>
                                <w:szCs w:val="17"/>
                              </w:rPr>
                              <w:t>demultiplexer</w:t>
                            </w:r>
                            <w:r>
                              <w:rPr>
                                <w:rFonts w:ascii="SimSun" w:hAnsi="SimSun" w:cs="SimSun" w:eastAsia="新宋体"/>
                                <w:sz w:val="17"/>
                                <w:szCs w:val="17"/>
                              </w:rPr>
                              <w:t>）进行解复</w:t>
                            </w:r>
                            <w:r>
                              <w:rPr>
                                <w:rFonts w:eastAsia="新宋体" w:cs="SimSun" w:ascii="SimSun" w:hAnsi="SimSun"/>
                                <w:sz w:val="17"/>
                                <w:szCs w:val="17"/>
                              </w:rPr>
                              <w:br/>
                            </w:r>
                            <w:r>
                              <w:rPr>
                                <w:rFonts w:ascii="SimSun" w:hAnsi="SimSun" w:cs="SimSun" w:eastAsia="新宋体"/>
                                <w:sz w:val="17"/>
                                <w:szCs w:val="17"/>
                              </w:rPr>
                              <w:t>用，恢复出原始信号。复用技术的基本工作原理示意图如图</w:t>
                            </w:r>
                            <w:r>
                              <w:rPr>
                                <w:rFonts w:eastAsia="新宋体" w:cs="SimSun" w:ascii="SimSun" w:hAnsi="SimSun"/>
                                <w:sz w:val="17"/>
                                <w:szCs w:val="17"/>
                              </w:rPr>
                              <w:t>2-9</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4.7pt;height:62.95pt;mso-wrap-distance-left:5.7pt;mso-wrap-distance-right:5.7pt;mso-wrap-distance-top:5.7pt;mso-wrap-distance-bottom:5.7pt;margin-top:298.7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两点之间的单条信道，可以承载多个信号的传输，即多用户共享信道。复用技术</w:t>
                      </w:r>
                      <w:r>
                        <w:rPr>
                          <w:rFonts w:eastAsia="新宋体" w:cs="SimSun" w:ascii="SimSun" w:hAnsi="SimSun"/>
                          <w:sz w:val="17"/>
                          <w:szCs w:val="17"/>
                        </w:rPr>
                        <w:br/>
                      </w:r>
                      <w:r>
                        <w:rPr>
                          <w:rFonts w:ascii="SimSun" w:hAnsi="SimSun" w:cs="SimSun" w:eastAsia="新宋体"/>
                          <w:sz w:val="17"/>
                          <w:szCs w:val="17"/>
                        </w:rPr>
                        <w:t>实现了这种共享，复用技术在共享信道的起点通过复用器（</w:t>
                      </w:r>
                      <w:r>
                        <w:rPr>
                          <w:rFonts w:eastAsia="新宋体" w:cs="SimSun" w:ascii="SimSun" w:hAnsi="SimSun"/>
                          <w:sz w:val="17"/>
                          <w:szCs w:val="17"/>
                        </w:rPr>
                        <w:t>multiplexer</w:t>
                      </w:r>
                      <w:r>
                        <w:rPr>
                          <w:rFonts w:ascii="SimSun" w:hAnsi="SimSun" w:cs="SimSun" w:eastAsia="新宋体"/>
                          <w:sz w:val="17"/>
                          <w:szCs w:val="17"/>
                        </w:rPr>
                        <w:t>），将各路信号</w:t>
                      </w:r>
                      <w:r>
                        <w:rPr>
                          <w:rFonts w:eastAsia="新宋体" w:cs="SimSun" w:ascii="SimSun" w:hAnsi="SimSun"/>
                          <w:sz w:val="17"/>
                          <w:szCs w:val="17"/>
                        </w:rPr>
                        <w:br/>
                      </w:r>
                      <w:r>
                        <w:rPr>
                          <w:rFonts w:ascii="SimSun" w:hAnsi="SimSun" w:cs="SimSun" w:eastAsia="新宋体"/>
                          <w:sz w:val="17"/>
                          <w:szCs w:val="17"/>
                        </w:rPr>
                        <w:t>进行复用，复用信号通过共享信道后，在终点通过解复用器（</w:t>
                      </w:r>
                      <w:r>
                        <w:rPr>
                          <w:rFonts w:eastAsia="新宋体" w:cs="SimSun" w:ascii="SimSun" w:hAnsi="SimSun"/>
                          <w:sz w:val="17"/>
                          <w:szCs w:val="17"/>
                        </w:rPr>
                        <w:t>demultiplexer</w:t>
                      </w:r>
                      <w:r>
                        <w:rPr>
                          <w:rFonts w:ascii="SimSun" w:hAnsi="SimSun" w:cs="SimSun" w:eastAsia="新宋体"/>
                          <w:sz w:val="17"/>
                          <w:szCs w:val="17"/>
                        </w:rPr>
                        <w:t>）进行解复</w:t>
                      </w:r>
                      <w:r>
                        <w:rPr>
                          <w:rFonts w:eastAsia="新宋体" w:cs="SimSun" w:ascii="SimSun" w:hAnsi="SimSun"/>
                          <w:sz w:val="17"/>
                          <w:szCs w:val="17"/>
                        </w:rPr>
                        <w:br/>
                      </w:r>
                      <w:r>
                        <w:rPr>
                          <w:rFonts w:ascii="SimSun" w:hAnsi="SimSun" w:cs="SimSun" w:eastAsia="新宋体"/>
                          <w:sz w:val="17"/>
                          <w:szCs w:val="17"/>
                        </w:rPr>
                        <w:t>用，恢复出原始信号。复用技术的基本工作原理示意图如图</w:t>
                      </w:r>
                      <w:r>
                        <w:rPr>
                          <w:rFonts w:eastAsia="新宋体" w:cs="SimSun" w:ascii="SimSun" w:hAnsi="SimSun"/>
                          <w:sz w:val="17"/>
                          <w:szCs w:val="17"/>
                        </w:rPr>
                        <w:t>2-9</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2073910</wp:posOffset>
                </wp:positionH>
                <wp:positionV relativeFrom="line">
                  <wp:posOffset>6010910</wp:posOffset>
                </wp:positionV>
                <wp:extent cx="5125720" cy="241300"/>
                <wp:effectExtent l="0" t="0" r="0" b="0"/>
                <wp:wrapSquare wrapText="bothSides"/>
                <wp:docPr id="384" name="Frame5"/>
                <a:graphic xmlns:a="http://schemas.openxmlformats.org/drawingml/2006/main">
                  <a:graphicData uri="http://schemas.microsoft.com/office/word/2010/wordprocessingShape">
                    <wps:wsp>
                      <wps:cNvSpPr txBox="1"/>
                      <wps:spPr>
                        <a:xfrm>
                          <a:off x="0" y="0"/>
                          <a:ext cx="512572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2-9</w:t>
                            </w:r>
                            <w:r>
                              <w:rPr>
                                <w:rFonts w:ascii="SimSun" w:hAnsi="SimSun" w:cs="SimSun" w:eastAsia="新宋体"/>
                                <w:sz w:val="18"/>
                                <w:szCs w:val="18"/>
                              </w:rPr>
                              <w:t>复用技术的基本工作原理示意图</w:t>
                            </w:r>
                          </w:p>
                        </w:txbxContent>
                      </wps:txbx>
                      <wps:bodyPr anchor="t" lIns="53975" tIns="53975" rIns="53975" bIns="53975">
                        <a:spAutoFit/>
                      </wps:bodyPr>
                    </wps:wsp>
                  </a:graphicData>
                </a:graphic>
              </wp:anchor>
            </w:drawing>
          </mc:Choice>
          <mc:Fallback>
            <w:pict>
              <v:rect fillcolor="#729FCF" style="position:absolute;rotation:-0;width:403.6pt;height:19pt;mso-wrap-distance-left:5.7pt;mso-wrap-distance-right:5.7pt;mso-wrap-distance-top:5.7pt;mso-wrap-distance-bottom:5.7pt;margin-top:473.3pt;mso-position-vertical-relative:text;margin-left:16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2-9</w:t>
                      </w:r>
                      <w:r>
                        <w:rPr>
                          <w:rFonts w:ascii="SimSun" w:hAnsi="SimSun" w:cs="SimSun" w:eastAsia="新宋体"/>
                          <w:sz w:val="18"/>
                          <w:szCs w:val="18"/>
                        </w:rPr>
                        <w:t>复用技术的基本工作原理示意图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290830</wp:posOffset>
                </wp:positionH>
                <wp:positionV relativeFrom="line">
                  <wp:posOffset>6364605</wp:posOffset>
                </wp:positionV>
                <wp:extent cx="6909435" cy="610870"/>
                <wp:effectExtent l="0" t="0" r="0" b="0"/>
                <wp:wrapSquare wrapText="bothSides"/>
                <wp:docPr id="385" name="Frame6"/>
                <a:graphic xmlns:a="http://schemas.openxmlformats.org/drawingml/2006/main">
                  <a:graphicData uri="http://schemas.microsoft.com/office/word/2010/wordprocessingShape">
                    <wps:wsp>
                      <wps:cNvSpPr txBox="1"/>
                      <wps:spPr>
                        <a:xfrm>
                          <a:off x="0" y="0"/>
                          <a:ext cx="69094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2-9</w:t>
                            </w:r>
                            <w:r>
                              <w:rPr>
                                <w:rFonts w:ascii="SimSun" w:hAnsi="SimSun" w:cs="SimSun" w:eastAsia="新宋体"/>
                                <w:sz w:val="17"/>
                                <w:szCs w:val="17"/>
                              </w:rPr>
                              <w:t>只显示了单方向的复用解复用，对全双工系统来说，复用器和解复用器整</w:t>
                            </w:r>
                            <w:r>
                              <w:rPr>
                                <w:rFonts w:eastAsia="新宋体" w:cs="SimSun" w:ascii="SimSun" w:hAnsi="SimSun"/>
                                <w:sz w:val="17"/>
                                <w:szCs w:val="17"/>
                              </w:rPr>
                              <w:br/>
                            </w:r>
                            <w:r>
                              <w:rPr>
                                <w:rFonts w:ascii="SimSun" w:hAnsi="SimSun" w:cs="SimSun" w:eastAsia="新宋体"/>
                                <w:sz w:val="17"/>
                                <w:szCs w:val="17"/>
                              </w:rPr>
                              <w:t>合在一起，可进行双向的复用和解复用，所以，共享信道的起点和终点是相对的。</w:t>
                            </w:r>
                            <w:r>
                              <w:rPr>
                                <w:rFonts w:eastAsia="新宋体" w:cs="SimSun" w:ascii="SimSun" w:hAnsi="SimSun"/>
                                <w:sz w:val="17"/>
                                <w:szCs w:val="17"/>
                              </w:rPr>
                              <w:br/>
                            </w:r>
                            <w:r>
                              <w:rPr>
                                <w:rFonts w:ascii="SimSun" w:hAnsi="SimSun" w:cs="SimSun" w:eastAsia="新宋体"/>
                                <w:sz w:val="17"/>
                                <w:szCs w:val="17"/>
                              </w:rPr>
                              <w:t>本节将探讨时分复用、频分复用、波分复用和码分复用等具体的复用技术。</w:t>
                            </w:r>
                          </w:p>
                        </w:txbxContent>
                      </wps:txbx>
                      <wps:bodyPr anchor="t" lIns="53975" tIns="53975" rIns="53975" bIns="53975">
                        <a:spAutoFit/>
                      </wps:bodyPr>
                    </wps:wsp>
                  </a:graphicData>
                </a:graphic>
              </wp:anchor>
            </w:drawing>
          </mc:Choice>
          <mc:Fallback>
            <w:pict>
              <v:rect fillcolor="#729FCF" style="position:absolute;rotation:-0;width:544.05pt;height:48.1pt;mso-wrap-distance-left:5.7pt;mso-wrap-distance-right:5.7pt;mso-wrap-distance-top:5.7pt;mso-wrap-distance-bottom:5.7pt;margin-top:501.1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2-9</w:t>
                      </w:r>
                      <w:r>
                        <w:rPr>
                          <w:rFonts w:ascii="SimSun" w:hAnsi="SimSun" w:cs="SimSun" w:eastAsia="新宋体"/>
                          <w:sz w:val="17"/>
                          <w:szCs w:val="17"/>
                        </w:rPr>
                        <w:t>只显示了单方向的复用解复用，对全双工系统来说，复用器和解复用器整</w:t>
                      </w:r>
                      <w:r>
                        <w:rPr>
                          <w:rFonts w:eastAsia="新宋体" w:cs="SimSun" w:ascii="SimSun" w:hAnsi="SimSun"/>
                          <w:sz w:val="17"/>
                          <w:szCs w:val="17"/>
                        </w:rPr>
                        <w:br/>
                      </w:r>
                      <w:r>
                        <w:rPr>
                          <w:rFonts w:ascii="SimSun" w:hAnsi="SimSun" w:cs="SimSun" w:eastAsia="新宋体"/>
                          <w:sz w:val="17"/>
                          <w:szCs w:val="17"/>
                        </w:rPr>
                        <w:t>合在一起，可进行双向的复用和解复用，所以，共享信道的起点和终点是相对的。</w:t>
                      </w:r>
                      <w:r>
                        <w:rPr>
                          <w:rFonts w:eastAsia="新宋体" w:cs="SimSun" w:ascii="SimSun" w:hAnsi="SimSun"/>
                          <w:sz w:val="17"/>
                          <w:szCs w:val="17"/>
                        </w:rPr>
                        <w:br/>
                      </w:r>
                      <w:r>
                        <w:rPr>
                          <w:rFonts w:ascii="SimSun" w:hAnsi="SimSun" w:cs="SimSun" w:eastAsia="新宋体"/>
                          <w:sz w:val="17"/>
                          <w:szCs w:val="17"/>
                        </w:rPr>
                        <w:t>本节将探讨时分复用、频分复用、波分复用和码分复用等具体的复用技术。</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282575</wp:posOffset>
                </wp:positionH>
                <wp:positionV relativeFrom="line">
                  <wp:posOffset>7159625</wp:posOffset>
                </wp:positionV>
                <wp:extent cx="6917690" cy="799465"/>
                <wp:effectExtent l="0" t="0" r="0" b="0"/>
                <wp:wrapSquare wrapText="bothSides"/>
                <wp:docPr id="386" name="Frame7"/>
                <a:graphic xmlns:a="http://schemas.openxmlformats.org/drawingml/2006/main">
                  <a:graphicData uri="http://schemas.microsoft.com/office/word/2010/wordprocessingShape">
                    <wps:wsp>
                      <wps:cNvSpPr txBox="1"/>
                      <wps:spPr>
                        <a:xfrm>
                          <a:off x="0" y="0"/>
                          <a:ext cx="69176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时分复用</w:t>
                            </w:r>
                            <w:r>
                              <w:rPr>
                                <w:rFonts w:eastAsia="新宋体" w:cs="SimSun" w:ascii="SimSun" w:hAnsi="SimSun"/>
                                <w:sz w:val="17"/>
                                <w:szCs w:val="17"/>
                              </w:rPr>
                              <w:br/>
                            </w:r>
                            <w:r>
                              <w:rPr>
                                <w:rFonts w:ascii="SimSun" w:hAnsi="SimSun" w:cs="SimSun" w:eastAsia="新宋体"/>
                                <w:sz w:val="17"/>
                                <w:szCs w:val="17"/>
                              </w:rPr>
                              <w:t>大学校园里的一间教室，为了提高其使用率，将一天分成若干时段，不同的时段分</w:t>
                            </w:r>
                            <w:r>
                              <w:rPr>
                                <w:rFonts w:eastAsia="新宋体" w:cs="SimSun" w:ascii="SimSun" w:hAnsi="SimSun"/>
                                <w:sz w:val="17"/>
                                <w:szCs w:val="17"/>
                              </w:rPr>
                              <w:br/>
                            </w:r>
                            <w:r>
                              <w:rPr>
                                <w:rFonts w:ascii="SimSun" w:hAnsi="SimSun" w:cs="SimSun" w:eastAsia="新宋体"/>
                                <w:sz w:val="17"/>
                                <w:szCs w:val="17"/>
                              </w:rPr>
                              <w:t>配给不同的班使用。如果安排妥当的话，教室从不空闲，每个时段都在使用，使用率可</w:t>
                            </w:r>
                            <w:r>
                              <w:rPr>
                                <w:rFonts w:eastAsia="新宋体" w:cs="SimSun" w:ascii="SimSun" w:hAnsi="SimSun"/>
                                <w:sz w:val="17"/>
                                <w:szCs w:val="17"/>
                              </w:rPr>
                              <w:br/>
                            </w:r>
                            <w:r>
                              <w:rPr>
                                <w:rFonts w:ascii="SimSun" w:hAnsi="SimSun" w:cs="SimSun" w:eastAsia="新宋体"/>
                                <w:sz w:val="17"/>
                                <w:szCs w:val="17"/>
                              </w:rPr>
                              <w:t>达</w:t>
                            </w:r>
                            <w:r>
                              <w:rPr>
                                <w:rFonts w:eastAsia="新宋体" w:cs="SimSun" w:ascii="SimSun" w:hAnsi="SimSun"/>
                                <w:sz w:val="17"/>
                                <w:szCs w:val="17"/>
                              </w:rPr>
                              <w:t>100%</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4.7pt;height:62.95pt;mso-wrap-distance-left:5.7pt;mso-wrap-distance-right:5.7pt;mso-wrap-distance-top:5.7pt;mso-wrap-distance-bottom:5.7pt;margin-top:563.7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时分复用</w:t>
                      </w:r>
                      <w:r>
                        <w:rPr>
                          <w:rFonts w:eastAsia="新宋体" w:cs="SimSun" w:ascii="SimSun" w:hAnsi="SimSun"/>
                          <w:sz w:val="17"/>
                          <w:szCs w:val="17"/>
                        </w:rPr>
                        <w:br/>
                      </w:r>
                      <w:r>
                        <w:rPr>
                          <w:rFonts w:ascii="SimSun" w:hAnsi="SimSun" w:cs="SimSun" w:eastAsia="新宋体"/>
                          <w:sz w:val="17"/>
                          <w:szCs w:val="17"/>
                        </w:rPr>
                        <w:t>大学校园里的一间教室，为了提高其使用率，将一天分成若干时段，不同的时段分</w:t>
                      </w:r>
                      <w:r>
                        <w:rPr>
                          <w:rFonts w:eastAsia="新宋体" w:cs="SimSun" w:ascii="SimSun" w:hAnsi="SimSun"/>
                          <w:sz w:val="17"/>
                          <w:szCs w:val="17"/>
                        </w:rPr>
                        <w:br/>
                      </w:r>
                      <w:r>
                        <w:rPr>
                          <w:rFonts w:ascii="SimSun" w:hAnsi="SimSun" w:cs="SimSun" w:eastAsia="新宋体"/>
                          <w:sz w:val="17"/>
                          <w:szCs w:val="17"/>
                        </w:rPr>
                        <w:t>配给不同的班使用。如果安排妥当的话，教室从不空闲，每个时段都在使用，使用率可</w:t>
                      </w:r>
                      <w:r>
                        <w:rPr>
                          <w:rFonts w:eastAsia="新宋体" w:cs="SimSun" w:ascii="SimSun" w:hAnsi="SimSun"/>
                          <w:sz w:val="17"/>
                          <w:szCs w:val="17"/>
                        </w:rPr>
                        <w:br/>
                      </w:r>
                      <w:r>
                        <w:rPr>
                          <w:rFonts w:ascii="SimSun" w:hAnsi="SimSun" w:cs="SimSun" w:eastAsia="新宋体"/>
                          <w:sz w:val="17"/>
                          <w:szCs w:val="17"/>
                        </w:rPr>
                        <w:t>达</w:t>
                      </w:r>
                      <w:r>
                        <w:rPr>
                          <w:rFonts w:eastAsia="新宋体" w:cs="SimSun" w:ascii="SimSun" w:hAnsi="SimSun"/>
                          <w:sz w:val="17"/>
                          <w:szCs w:val="17"/>
                        </w:rPr>
                        <w:t>100%</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282575</wp:posOffset>
                </wp:positionH>
                <wp:positionV relativeFrom="line">
                  <wp:posOffset>8180070</wp:posOffset>
                </wp:positionV>
                <wp:extent cx="6917690" cy="610870"/>
                <wp:effectExtent l="0" t="0" r="0" b="0"/>
                <wp:wrapSquare wrapText="bothSides"/>
                <wp:docPr id="387" name="Frame8"/>
                <a:graphic xmlns:a="http://schemas.openxmlformats.org/drawingml/2006/main">
                  <a:graphicData uri="http://schemas.microsoft.com/office/word/2010/wordprocessingShape">
                    <wps:wsp>
                      <wps:cNvSpPr txBox="1"/>
                      <wps:spPr>
                        <a:xfrm>
                          <a:off x="0" y="0"/>
                          <a:ext cx="69176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时分复用（</w:t>
                            </w:r>
                            <w:r>
                              <w:rPr>
                                <w:rFonts w:eastAsia="新宋体" w:cs="SimSun" w:ascii="SimSun" w:hAnsi="SimSun"/>
                                <w:sz w:val="17"/>
                                <w:szCs w:val="17"/>
                              </w:rPr>
                              <w:t>TimeDivisionMultiplexing</w:t>
                            </w:r>
                            <w:r>
                              <w:rPr>
                                <w:rFonts w:ascii="SimSun" w:hAnsi="SimSun" w:cs="SimSun" w:eastAsia="新宋体"/>
                                <w:sz w:val="17"/>
                                <w:szCs w:val="17"/>
                              </w:rPr>
                              <w:t>，</w:t>
                            </w:r>
                            <w:r>
                              <w:rPr>
                                <w:rFonts w:eastAsia="新宋体" w:cs="SimSun" w:ascii="SimSun" w:hAnsi="SimSun"/>
                                <w:sz w:val="17"/>
                                <w:szCs w:val="17"/>
                              </w:rPr>
                              <w:t>TDM</w:t>
                            </w:r>
                            <w:r>
                              <w:rPr>
                                <w:rFonts w:ascii="SimSun" w:hAnsi="SimSun" w:cs="SimSun" w:eastAsia="新宋体"/>
                                <w:sz w:val="17"/>
                                <w:szCs w:val="17"/>
                              </w:rPr>
                              <w:t>）技术的原理类似上述教室的使用，</w:t>
                            </w:r>
                            <w:r>
                              <w:rPr>
                                <w:rFonts w:eastAsia="新宋体" w:cs="SimSun" w:ascii="SimSun" w:hAnsi="SimSun"/>
                                <w:sz w:val="17"/>
                                <w:szCs w:val="17"/>
                              </w:rPr>
                              <w:br/>
                            </w:r>
                            <w:r>
                              <w:rPr>
                                <w:rFonts w:ascii="SimSun" w:hAnsi="SimSun" w:cs="SimSun" w:eastAsia="新宋体"/>
                                <w:sz w:val="17"/>
                                <w:szCs w:val="17"/>
                              </w:rPr>
                              <w:t>它是经典的复用技术之一，广泛用于传统的公共电话交换网络、蜂窝移动网络和其他</w:t>
                            </w:r>
                            <w:r>
                              <w:rPr>
                                <w:rFonts w:eastAsia="新宋体" w:cs="SimSun" w:ascii="SimSun" w:hAnsi="SimSun"/>
                                <w:sz w:val="17"/>
                                <w:szCs w:val="17"/>
                              </w:rPr>
                              <w:br/>
                            </w:r>
                            <w:r>
                              <w:rPr>
                                <w:rFonts w:ascii="SimSun" w:hAnsi="SimSun" w:cs="SimSun" w:eastAsia="新宋体"/>
                                <w:sz w:val="17"/>
                                <w:szCs w:val="17"/>
                              </w:rPr>
                              <w:t>网络系统中。</w:t>
                            </w:r>
                          </w:p>
                        </w:txbxContent>
                      </wps:txbx>
                      <wps:bodyPr anchor="t" lIns="53975" tIns="53975" rIns="53975" bIns="53975">
                        <a:spAutoFit/>
                      </wps:bodyPr>
                    </wps:wsp>
                  </a:graphicData>
                </a:graphic>
              </wp:anchor>
            </w:drawing>
          </mc:Choice>
          <mc:Fallback>
            <w:pict>
              <v:rect fillcolor="#729FCF" style="position:absolute;rotation:-0;width:544.7pt;height:48.1pt;mso-wrap-distance-left:5.7pt;mso-wrap-distance-right:5.7pt;mso-wrap-distance-top:5.7pt;mso-wrap-distance-bottom:5.7pt;margin-top:644.1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时分复用（</w:t>
                      </w:r>
                      <w:r>
                        <w:rPr>
                          <w:rFonts w:eastAsia="新宋体" w:cs="SimSun" w:ascii="SimSun" w:hAnsi="SimSun"/>
                          <w:sz w:val="17"/>
                          <w:szCs w:val="17"/>
                        </w:rPr>
                        <w:t>TimeDivisionMultiplexing</w:t>
                      </w:r>
                      <w:r>
                        <w:rPr>
                          <w:rFonts w:ascii="SimSun" w:hAnsi="SimSun" w:cs="SimSun" w:eastAsia="新宋体"/>
                          <w:sz w:val="17"/>
                          <w:szCs w:val="17"/>
                        </w:rPr>
                        <w:t>，</w:t>
                      </w:r>
                      <w:r>
                        <w:rPr>
                          <w:rFonts w:eastAsia="新宋体" w:cs="SimSun" w:ascii="SimSun" w:hAnsi="SimSun"/>
                          <w:sz w:val="17"/>
                          <w:szCs w:val="17"/>
                        </w:rPr>
                        <w:t>TDM</w:t>
                      </w:r>
                      <w:r>
                        <w:rPr>
                          <w:rFonts w:ascii="SimSun" w:hAnsi="SimSun" w:cs="SimSun" w:eastAsia="新宋体"/>
                          <w:sz w:val="17"/>
                          <w:szCs w:val="17"/>
                        </w:rPr>
                        <w:t>）技术的原理类似上述教室的使用，</w:t>
                      </w:r>
                      <w:r>
                        <w:rPr>
                          <w:rFonts w:eastAsia="新宋体" w:cs="SimSun" w:ascii="SimSun" w:hAnsi="SimSun"/>
                          <w:sz w:val="17"/>
                          <w:szCs w:val="17"/>
                        </w:rPr>
                        <w:br/>
                      </w:r>
                      <w:r>
                        <w:rPr>
                          <w:rFonts w:ascii="SimSun" w:hAnsi="SimSun" w:cs="SimSun" w:eastAsia="新宋体"/>
                          <w:sz w:val="17"/>
                          <w:szCs w:val="17"/>
                        </w:rPr>
                        <w:t>它是经典的复用技术之一，广泛用于传统的公共电话交换网络、蜂窝移动网络和其他</w:t>
                      </w:r>
                      <w:r>
                        <w:rPr>
                          <w:rFonts w:eastAsia="新宋体" w:cs="SimSun" w:ascii="SimSun" w:hAnsi="SimSun"/>
                          <w:sz w:val="17"/>
                          <w:szCs w:val="17"/>
                        </w:rPr>
                        <w:br/>
                      </w:r>
                      <w:r>
                        <w:rPr>
                          <w:rFonts w:ascii="SimSun" w:hAnsi="SimSun" w:cs="SimSun" w:eastAsia="新宋体"/>
                          <w:sz w:val="17"/>
                          <w:szCs w:val="17"/>
                        </w:rPr>
                        <w:t>网络系统中。</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282575</wp:posOffset>
                </wp:positionH>
                <wp:positionV relativeFrom="line">
                  <wp:posOffset>8943340</wp:posOffset>
                </wp:positionV>
                <wp:extent cx="6917690" cy="799465"/>
                <wp:effectExtent l="0" t="0" r="0" b="0"/>
                <wp:wrapSquare wrapText="bothSides"/>
                <wp:docPr id="388" name="Frame9"/>
                <a:graphic xmlns:a="http://schemas.openxmlformats.org/drawingml/2006/main">
                  <a:graphicData uri="http://schemas.microsoft.com/office/word/2010/wordprocessingShape">
                    <wps:wsp>
                      <wps:cNvSpPr txBox="1"/>
                      <wps:spPr>
                        <a:xfrm>
                          <a:off x="0" y="0"/>
                          <a:ext cx="69176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一个时分复用系统，将时间分成一个个极短的时间间隔，并为每个用户分配专属</w:t>
                            </w:r>
                            <w:r>
                              <w:rPr>
                                <w:rFonts w:eastAsia="新宋体" w:cs="SimSun" w:ascii="SimSun" w:hAnsi="SimSun"/>
                                <w:sz w:val="17"/>
                                <w:szCs w:val="17"/>
                              </w:rPr>
                              <w:br/>
                            </w:r>
                            <w:r>
                              <w:rPr>
                                <w:rFonts w:ascii="SimSun" w:hAnsi="SimSun" w:cs="SimSun" w:eastAsia="新宋体"/>
                                <w:sz w:val="17"/>
                                <w:szCs w:val="17"/>
                              </w:rPr>
                              <w:t>的时间间隔，用户在属于自己的时间间隔使用整条共享信道，所有用户的时间间隔构</w:t>
                            </w:r>
                            <w:r>
                              <w:rPr>
                                <w:rFonts w:eastAsia="新宋体" w:cs="SimSun" w:ascii="SimSun" w:hAnsi="SimSun"/>
                                <w:sz w:val="17"/>
                                <w:szCs w:val="17"/>
                              </w:rPr>
                              <w:br/>
                            </w:r>
                            <w:r>
                              <w:rPr>
                                <w:rFonts w:ascii="SimSun" w:hAnsi="SimSun" w:cs="SimSun" w:eastAsia="新宋体"/>
                                <w:sz w:val="17"/>
                                <w:szCs w:val="17"/>
                              </w:rPr>
                              <w:t>成一个</w:t>
                            </w:r>
                            <w:r>
                              <w:rPr>
                                <w:rFonts w:eastAsia="新宋体" w:cs="SimSun" w:ascii="SimSun" w:hAnsi="SimSun"/>
                                <w:sz w:val="17"/>
                                <w:szCs w:val="17"/>
                              </w:rPr>
                              <w:t>TDM</w:t>
                            </w:r>
                            <w:r>
                              <w:rPr>
                                <w:rFonts w:ascii="SimSun" w:hAnsi="SimSun" w:cs="SimSun" w:eastAsia="新宋体"/>
                                <w:sz w:val="17"/>
                                <w:szCs w:val="17"/>
                              </w:rPr>
                              <w:t>周期，一个</w:t>
                            </w:r>
                            <w:r>
                              <w:rPr>
                                <w:rFonts w:eastAsia="新宋体" w:cs="SimSun" w:ascii="SimSun" w:hAnsi="SimSun"/>
                                <w:sz w:val="17"/>
                                <w:szCs w:val="17"/>
                              </w:rPr>
                              <w:t>TDM</w:t>
                            </w:r>
                            <w:r>
                              <w:rPr>
                                <w:rFonts w:ascii="SimSun" w:hAnsi="SimSun" w:cs="SimSun" w:eastAsia="新宋体"/>
                                <w:sz w:val="17"/>
                                <w:szCs w:val="17"/>
                              </w:rPr>
                              <w:t>周期发送的比特构成一个</w:t>
                            </w:r>
                            <w:r>
                              <w:rPr>
                                <w:rFonts w:eastAsia="新宋体" w:cs="SimSun" w:ascii="SimSun" w:hAnsi="SimSun"/>
                                <w:sz w:val="17"/>
                                <w:szCs w:val="17"/>
                              </w:rPr>
                              <w:t>TDM</w:t>
                            </w:r>
                            <w:r>
                              <w:rPr>
                                <w:rFonts w:ascii="SimSun" w:hAnsi="SimSun" w:cs="SimSun" w:eastAsia="新宋体"/>
                                <w:sz w:val="17"/>
                                <w:szCs w:val="17"/>
                              </w:rPr>
                              <w:t>帧。</w:t>
                            </w:r>
                            <w:r>
                              <w:rPr>
                                <w:rFonts w:eastAsia="新宋体" w:cs="SimSun" w:ascii="SimSun" w:hAnsi="SimSun"/>
                                <w:sz w:val="17"/>
                                <w:szCs w:val="17"/>
                              </w:rPr>
                              <w:t>TDM</w:t>
                            </w:r>
                            <w:r>
                              <w:rPr>
                                <w:rFonts w:ascii="SimSun" w:hAnsi="SimSun" w:cs="SimSun" w:eastAsia="新宋体"/>
                                <w:sz w:val="17"/>
                                <w:szCs w:val="17"/>
                              </w:rPr>
                              <w:t>工作原理示</w:t>
                            </w:r>
                            <w:r>
                              <w:rPr>
                                <w:rFonts w:eastAsia="新宋体" w:cs="SimSun" w:ascii="SimSun" w:hAnsi="SimSun"/>
                                <w:sz w:val="17"/>
                                <w:szCs w:val="17"/>
                              </w:rPr>
                              <w:br/>
                            </w:r>
                            <w:r>
                              <w:rPr>
                                <w:rFonts w:ascii="SimSun" w:hAnsi="SimSun" w:cs="SimSun" w:eastAsia="新宋体"/>
                                <w:sz w:val="17"/>
                                <w:szCs w:val="17"/>
                              </w:rPr>
                              <w:t>意图如图</w:t>
                            </w:r>
                            <w:r>
                              <w:rPr>
                                <w:rFonts w:eastAsia="新宋体" w:cs="SimSun" w:ascii="SimSun" w:hAnsi="SimSun"/>
                                <w:sz w:val="17"/>
                                <w:szCs w:val="17"/>
                              </w:rPr>
                              <w:t>2-10</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4.7pt;height:62.95pt;mso-wrap-distance-left:5.7pt;mso-wrap-distance-right:5.7pt;mso-wrap-distance-top:5.7pt;mso-wrap-distance-bottom:5.7pt;margin-top:704.2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一个时分复用系统，将时间分成一个个极短的时间间隔，并为每个用户分配专属</w:t>
                      </w:r>
                      <w:r>
                        <w:rPr>
                          <w:rFonts w:eastAsia="新宋体" w:cs="SimSun" w:ascii="SimSun" w:hAnsi="SimSun"/>
                          <w:sz w:val="17"/>
                          <w:szCs w:val="17"/>
                        </w:rPr>
                        <w:br/>
                      </w:r>
                      <w:r>
                        <w:rPr>
                          <w:rFonts w:ascii="SimSun" w:hAnsi="SimSun" w:cs="SimSun" w:eastAsia="新宋体"/>
                          <w:sz w:val="17"/>
                          <w:szCs w:val="17"/>
                        </w:rPr>
                        <w:t>的时间间隔，用户在属于自己的时间间隔使用整条共享信道，所有用户的时间间隔构</w:t>
                      </w:r>
                      <w:r>
                        <w:rPr>
                          <w:rFonts w:eastAsia="新宋体" w:cs="SimSun" w:ascii="SimSun" w:hAnsi="SimSun"/>
                          <w:sz w:val="17"/>
                          <w:szCs w:val="17"/>
                        </w:rPr>
                        <w:br/>
                      </w:r>
                      <w:r>
                        <w:rPr>
                          <w:rFonts w:ascii="SimSun" w:hAnsi="SimSun" w:cs="SimSun" w:eastAsia="新宋体"/>
                          <w:sz w:val="17"/>
                          <w:szCs w:val="17"/>
                        </w:rPr>
                        <w:t>成一个</w:t>
                      </w:r>
                      <w:r>
                        <w:rPr>
                          <w:rFonts w:eastAsia="新宋体" w:cs="SimSun" w:ascii="SimSun" w:hAnsi="SimSun"/>
                          <w:sz w:val="17"/>
                          <w:szCs w:val="17"/>
                        </w:rPr>
                        <w:t>TDM</w:t>
                      </w:r>
                      <w:r>
                        <w:rPr>
                          <w:rFonts w:ascii="SimSun" w:hAnsi="SimSun" w:cs="SimSun" w:eastAsia="新宋体"/>
                          <w:sz w:val="17"/>
                          <w:szCs w:val="17"/>
                        </w:rPr>
                        <w:t>周期，一个</w:t>
                      </w:r>
                      <w:r>
                        <w:rPr>
                          <w:rFonts w:eastAsia="新宋体" w:cs="SimSun" w:ascii="SimSun" w:hAnsi="SimSun"/>
                          <w:sz w:val="17"/>
                          <w:szCs w:val="17"/>
                        </w:rPr>
                        <w:t>TDM</w:t>
                      </w:r>
                      <w:r>
                        <w:rPr>
                          <w:rFonts w:ascii="SimSun" w:hAnsi="SimSun" w:cs="SimSun" w:eastAsia="新宋体"/>
                          <w:sz w:val="17"/>
                          <w:szCs w:val="17"/>
                        </w:rPr>
                        <w:t>周期发送的比特构成一个</w:t>
                      </w:r>
                      <w:r>
                        <w:rPr>
                          <w:rFonts w:eastAsia="新宋体" w:cs="SimSun" w:ascii="SimSun" w:hAnsi="SimSun"/>
                          <w:sz w:val="17"/>
                          <w:szCs w:val="17"/>
                        </w:rPr>
                        <w:t>TDM</w:t>
                      </w:r>
                      <w:r>
                        <w:rPr>
                          <w:rFonts w:ascii="SimSun" w:hAnsi="SimSun" w:cs="SimSun" w:eastAsia="新宋体"/>
                          <w:sz w:val="17"/>
                          <w:szCs w:val="17"/>
                        </w:rPr>
                        <w:t>帧。</w:t>
                      </w:r>
                      <w:r>
                        <w:rPr>
                          <w:rFonts w:eastAsia="新宋体" w:cs="SimSun" w:ascii="SimSun" w:hAnsi="SimSun"/>
                          <w:sz w:val="17"/>
                          <w:szCs w:val="17"/>
                        </w:rPr>
                        <w:t>TDM</w:t>
                      </w:r>
                      <w:r>
                        <w:rPr>
                          <w:rFonts w:ascii="SimSun" w:hAnsi="SimSun" w:cs="SimSun" w:eastAsia="新宋体"/>
                          <w:sz w:val="17"/>
                          <w:szCs w:val="17"/>
                        </w:rPr>
                        <w:t>工作原理示</w:t>
                      </w:r>
                      <w:r>
                        <w:rPr>
                          <w:rFonts w:eastAsia="新宋体" w:cs="SimSun" w:ascii="SimSun" w:hAnsi="SimSun"/>
                          <w:sz w:val="17"/>
                          <w:szCs w:val="17"/>
                        </w:rPr>
                        <w:br/>
                      </w:r>
                      <w:r>
                        <w:rPr>
                          <w:rFonts w:ascii="SimSun" w:hAnsi="SimSun" w:cs="SimSun" w:eastAsia="新宋体"/>
                          <w:sz w:val="17"/>
                          <w:szCs w:val="17"/>
                        </w:rPr>
                        <w:t>意图如图</w:t>
                      </w:r>
                      <w:r>
                        <w:rPr>
                          <w:rFonts w:eastAsia="新宋体" w:cs="SimSun" w:ascii="SimSun" w:hAnsi="SimSun"/>
                          <w:sz w:val="17"/>
                          <w:szCs w:val="17"/>
                        </w:rPr>
                        <w:t>2-10</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274955</wp:posOffset>
                </wp:positionH>
                <wp:positionV relativeFrom="line">
                  <wp:posOffset>9971405</wp:posOffset>
                </wp:positionV>
                <wp:extent cx="6925310" cy="610870"/>
                <wp:effectExtent l="0" t="0" r="0" b="0"/>
                <wp:wrapSquare wrapText="bothSides"/>
                <wp:docPr id="389" name="Frame10"/>
                <a:graphic xmlns:a="http://schemas.openxmlformats.org/drawingml/2006/main">
                  <a:graphicData uri="http://schemas.microsoft.com/office/word/2010/wordprocessingShape">
                    <wps:wsp>
                      <wps:cNvSpPr txBox="1"/>
                      <wps:spPr>
                        <a:xfrm>
                          <a:off x="0" y="0"/>
                          <a:ext cx="69253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2-10</w:t>
                            </w:r>
                            <w:r>
                              <w:rPr>
                                <w:rFonts w:ascii="SimSun" w:hAnsi="SimSun" w:cs="SimSun" w:eastAsia="新宋体"/>
                                <w:sz w:val="17"/>
                                <w:szCs w:val="17"/>
                              </w:rPr>
                              <w:t>中，</w:t>
                            </w:r>
                            <w:r>
                              <w:rPr>
                                <w:rFonts w:eastAsia="新宋体" w:cs="SimSun" w:ascii="SimSun" w:hAnsi="SimSun"/>
                                <w:sz w:val="17"/>
                                <w:szCs w:val="17"/>
                              </w:rPr>
                              <w:t>5</w:t>
                            </w:r>
                            <w:r>
                              <w:rPr>
                                <w:rFonts w:ascii="SimSun" w:hAnsi="SimSun" w:cs="SimSun" w:eastAsia="新宋体"/>
                                <w:sz w:val="17"/>
                                <w:szCs w:val="17"/>
                              </w:rPr>
                              <w:t>个用户在每个</w:t>
                            </w:r>
                            <w:r>
                              <w:rPr>
                                <w:rFonts w:eastAsia="新宋体" w:cs="SimSun" w:ascii="SimSun" w:hAnsi="SimSun"/>
                                <w:sz w:val="17"/>
                                <w:szCs w:val="17"/>
                              </w:rPr>
                              <w:t>TDM</w:t>
                            </w:r>
                            <w:r>
                              <w:rPr>
                                <w:rFonts w:ascii="SimSun" w:hAnsi="SimSun" w:cs="SimSun" w:eastAsia="新宋体"/>
                                <w:sz w:val="17"/>
                                <w:szCs w:val="17"/>
                              </w:rPr>
                              <w:t>周期自己专用时隙中使用整条共享信道，整个</w:t>
                            </w:r>
                            <w:r>
                              <w:rPr>
                                <w:rFonts w:eastAsia="新宋体" w:cs="SimSun" w:ascii="SimSun" w:hAnsi="SimSun"/>
                                <w:sz w:val="17"/>
                                <w:szCs w:val="17"/>
                              </w:rPr>
                              <w:br/>
                            </w:r>
                            <w:r>
                              <w:rPr>
                                <w:rFonts w:ascii="SimSun" w:hAnsi="SimSun" w:cs="SimSun" w:eastAsia="新宋体"/>
                                <w:sz w:val="17"/>
                                <w:szCs w:val="17"/>
                              </w:rPr>
                              <w:t>信道完全利用起来，利用率达到</w:t>
                            </w:r>
                            <w:r>
                              <w:rPr>
                                <w:rFonts w:eastAsia="新宋体" w:cs="SimSun" w:ascii="SimSun" w:hAnsi="SimSun"/>
                                <w:sz w:val="17"/>
                                <w:szCs w:val="17"/>
                              </w:rPr>
                              <w:t>100%</w:t>
                              <w:br/>
                            </w:r>
                            <w:r>
                              <w:rPr>
                                <w:rFonts w:ascii="SimSun" w:hAnsi="SimSun" w:cs="SimSun" w:eastAsia="新宋体"/>
                                <w:sz w:val="17"/>
                                <w:szCs w:val="17"/>
                              </w:rPr>
                              <w:t>可见，时分复用受时间控制，为了防止时间漂移带来的影响，有时候需要在</w:t>
                            </w:r>
                            <w:r>
                              <w:rPr>
                                <w:rFonts w:eastAsia="新宋体" w:cs="SimSun" w:ascii="SimSun" w:hAnsi="SimSun"/>
                                <w:sz w:val="17"/>
                                <w:szCs w:val="17"/>
                              </w:rPr>
                              <w:t>TDM</w:t>
                            </w:r>
                          </w:p>
                        </w:txbxContent>
                      </wps:txbx>
                      <wps:bodyPr anchor="t" lIns="53975" tIns="53975" rIns="53975" bIns="53975">
                        <a:spAutoFit/>
                      </wps:bodyPr>
                    </wps:wsp>
                  </a:graphicData>
                </a:graphic>
              </wp:anchor>
            </w:drawing>
          </mc:Choice>
          <mc:Fallback>
            <w:pict>
              <v:rect fillcolor="#729FCF" style="position:absolute;rotation:-0;width:545.3pt;height:48.1pt;mso-wrap-distance-left:5.7pt;mso-wrap-distance-right:5.7pt;mso-wrap-distance-top:5.7pt;mso-wrap-distance-bottom:5.7pt;margin-top:785.1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2-10</w:t>
                      </w:r>
                      <w:r>
                        <w:rPr>
                          <w:rFonts w:ascii="SimSun" w:hAnsi="SimSun" w:cs="SimSun" w:eastAsia="新宋体"/>
                          <w:sz w:val="17"/>
                          <w:szCs w:val="17"/>
                        </w:rPr>
                        <w:t>中，</w:t>
                      </w:r>
                      <w:r>
                        <w:rPr>
                          <w:rFonts w:eastAsia="新宋体" w:cs="SimSun" w:ascii="SimSun" w:hAnsi="SimSun"/>
                          <w:sz w:val="17"/>
                          <w:szCs w:val="17"/>
                        </w:rPr>
                        <w:t>5</w:t>
                      </w:r>
                      <w:r>
                        <w:rPr>
                          <w:rFonts w:ascii="SimSun" w:hAnsi="SimSun" w:cs="SimSun" w:eastAsia="新宋体"/>
                          <w:sz w:val="17"/>
                          <w:szCs w:val="17"/>
                        </w:rPr>
                        <w:t>个用户在每个</w:t>
                      </w:r>
                      <w:r>
                        <w:rPr>
                          <w:rFonts w:eastAsia="新宋体" w:cs="SimSun" w:ascii="SimSun" w:hAnsi="SimSun"/>
                          <w:sz w:val="17"/>
                          <w:szCs w:val="17"/>
                        </w:rPr>
                        <w:t>TDM</w:t>
                      </w:r>
                      <w:r>
                        <w:rPr>
                          <w:rFonts w:ascii="SimSun" w:hAnsi="SimSun" w:cs="SimSun" w:eastAsia="新宋体"/>
                          <w:sz w:val="17"/>
                          <w:szCs w:val="17"/>
                        </w:rPr>
                        <w:t>周期自己专用时隙中使用整条共享信道，整个</w:t>
                      </w:r>
                      <w:r>
                        <w:rPr>
                          <w:rFonts w:eastAsia="新宋体" w:cs="SimSun" w:ascii="SimSun" w:hAnsi="SimSun"/>
                          <w:sz w:val="17"/>
                          <w:szCs w:val="17"/>
                        </w:rPr>
                        <w:br/>
                      </w:r>
                      <w:r>
                        <w:rPr>
                          <w:rFonts w:ascii="SimSun" w:hAnsi="SimSun" w:cs="SimSun" w:eastAsia="新宋体"/>
                          <w:sz w:val="17"/>
                          <w:szCs w:val="17"/>
                        </w:rPr>
                        <w:t>信道完全利用起来，利用率达到</w:t>
                      </w:r>
                      <w:r>
                        <w:rPr>
                          <w:rFonts w:eastAsia="新宋体" w:cs="SimSun" w:ascii="SimSun" w:hAnsi="SimSun"/>
                          <w:sz w:val="17"/>
                          <w:szCs w:val="17"/>
                        </w:rPr>
                        <w:t>100%</w:t>
                        <w:br/>
                      </w:r>
                      <w:r>
                        <w:rPr>
                          <w:rFonts w:ascii="SimSun" w:hAnsi="SimSun" w:cs="SimSun" w:eastAsia="新宋体"/>
                          <w:sz w:val="17"/>
                          <w:szCs w:val="17"/>
                        </w:rPr>
                        <w:t>可见，时分复用受时间控制，为了防止时间漂移带来的影响，有时候需要在</w:t>
                      </w:r>
                      <w:r>
                        <w:rPr>
                          <w:rFonts w:eastAsia="新宋体" w:cs="SimSun" w:ascii="SimSun" w:hAnsi="SimSun"/>
                          <w:sz w:val="17"/>
                          <w:szCs w:val="17"/>
                        </w:rPr>
                        <w:t>TDM</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1527810</wp:posOffset>
            </wp:positionH>
            <wp:positionV relativeFrom="paragraph">
              <wp:posOffset>684530</wp:posOffset>
            </wp:positionV>
            <wp:extent cx="4001135" cy="2096770"/>
            <wp:effectExtent l="0" t="0" r="0" b="0"/>
            <wp:wrapSquare wrapText="largest"/>
            <wp:docPr id="39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descr=""/>
                    <pic:cNvPicPr>
                      <a:picLocks noChangeAspect="1" noChangeArrowheads="1"/>
                    </pic:cNvPicPr>
                  </pic:nvPicPr>
                  <pic:blipFill>
                    <a:blip r:embed="rId35"/>
                    <a:stretch>
                      <a:fillRect/>
                    </a:stretch>
                  </pic:blipFill>
                  <pic:spPr bwMode="auto">
                    <a:xfrm>
                      <a:off x="0" y="0"/>
                      <a:ext cx="4001135" cy="209677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1560195</wp:posOffset>
            </wp:positionH>
            <wp:positionV relativeFrom="paragraph">
              <wp:posOffset>4259580</wp:posOffset>
            </wp:positionV>
            <wp:extent cx="3936365" cy="2064385"/>
            <wp:effectExtent l="0" t="0" r="0" b="0"/>
            <wp:wrapSquare wrapText="largest"/>
            <wp:docPr id="39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 descr=""/>
                    <pic:cNvPicPr>
                      <a:picLocks noChangeAspect="1" noChangeArrowheads="1"/>
                    </pic:cNvPicPr>
                  </pic:nvPicPr>
                  <pic:blipFill>
                    <a:blip r:embed="rId36"/>
                    <a:stretch>
                      <a:fillRect/>
                    </a:stretch>
                  </pic:blipFill>
                  <pic:spPr bwMode="auto">
                    <a:xfrm>
                      <a:off x="0" y="0"/>
                      <a:ext cx="3936365" cy="2064385"/>
                    </a:xfrm>
                    <a:prstGeom prst="rect">
                      <a:avLst/>
                    </a:prstGeom>
                  </pic:spPr>
                </pic:pic>
              </a:graphicData>
            </a:graphic>
          </wp:anchor>
        </w:drawing>
        <w:drawing>
          <wp:anchor behindDoc="0" distT="0" distB="0" distL="0" distR="0" simplePos="0" locked="0" layoutInCell="0" allowOverlap="1" relativeHeight="4">
            <wp:simplePos x="0" y="0"/>
            <wp:positionH relativeFrom="column">
              <wp:posOffset>1568450</wp:posOffset>
            </wp:positionH>
            <wp:positionV relativeFrom="paragraph">
              <wp:posOffset>7770495</wp:posOffset>
            </wp:positionV>
            <wp:extent cx="3920490" cy="1494155"/>
            <wp:effectExtent l="0" t="0" r="0" b="0"/>
            <wp:wrapSquare wrapText="largest"/>
            <wp:docPr id="39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 descr=""/>
                    <pic:cNvPicPr>
                      <a:picLocks noChangeAspect="1" noChangeArrowheads="1"/>
                    </pic:cNvPicPr>
                  </pic:nvPicPr>
                  <pic:blipFill>
                    <a:blip r:embed="rId37"/>
                    <a:stretch>
                      <a:fillRect/>
                    </a:stretch>
                  </pic:blipFill>
                  <pic:spPr bwMode="auto">
                    <a:xfrm>
                      <a:off x="0" y="0"/>
                      <a:ext cx="3920490" cy="14941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49530</wp:posOffset>
                </wp:positionH>
                <wp:positionV relativeFrom="line">
                  <wp:posOffset>57785</wp:posOffset>
                </wp:positionV>
                <wp:extent cx="7150100" cy="189230"/>
                <wp:effectExtent l="0" t="0" r="0" b="0"/>
                <wp:wrapSquare wrapText="bothSides"/>
                <wp:docPr id="393" name="Frame1"/>
                <a:graphic xmlns:a="http://schemas.openxmlformats.org/drawingml/2006/main">
                  <a:graphicData uri="http://schemas.microsoft.com/office/word/2010/wordprocessingShape">
                    <wps:wsp>
                      <wps:cNvSpPr txBox="1"/>
                      <wps:spPr>
                        <a:xfrm>
                          <a:off x="0" y="0"/>
                          <a:ext cx="71501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60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wps:txbx>
                      <wps:bodyPr anchor="t" lIns="53975" tIns="53975" rIns="53975" bIns="53975">
                        <a:spAutoFit/>
                      </wps:bodyPr>
                    </wps:wsp>
                  </a:graphicData>
                </a:graphic>
              </wp:anchor>
            </w:drawing>
          </mc:Choice>
          <mc:Fallback>
            <w:pict>
              <v:rect fillcolor="#729FCF" style="position:absolute;rotation:-0;width:563pt;height:14.9pt;mso-wrap-distance-left:5.7pt;mso-wrap-distance-right:5.7pt;mso-wrap-distance-top:5.7pt;mso-wrap-distance-bottom:5.7pt;margin-top:4.55pt;mso-position-vertical-relative:text;margin-left: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60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1624330</wp:posOffset>
                </wp:positionH>
                <wp:positionV relativeFrom="line">
                  <wp:posOffset>2837815</wp:posOffset>
                </wp:positionV>
                <wp:extent cx="5575935" cy="241300"/>
                <wp:effectExtent l="0" t="0" r="0" b="0"/>
                <wp:wrapSquare wrapText="bothSides"/>
                <wp:docPr id="394" name="Frame2"/>
                <a:graphic xmlns:a="http://schemas.openxmlformats.org/drawingml/2006/main">
                  <a:graphicData uri="http://schemas.microsoft.com/office/word/2010/wordprocessingShape">
                    <wps:wsp>
                      <wps:cNvSpPr txBox="1"/>
                      <wps:spPr>
                        <a:xfrm>
                          <a:off x="0" y="0"/>
                          <a:ext cx="55759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2-10</w:t>
                            </w:r>
                            <w:r>
                              <w:rPr>
                                <w:rFonts w:ascii="SimSun" w:hAnsi="SimSun" w:cs="SimSun" w:eastAsia="新宋体"/>
                                <w:sz w:val="18"/>
                                <w:szCs w:val="18"/>
                              </w:rPr>
                              <w:t>有</w:t>
                            </w:r>
                            <w:r>
                              <w:rPr>
                                <w:rFonts w:eastAsia="新宋体" w:cs="SimSun" w:ascii="SimSun" w:hAnsi="SimSun"/>
                                <w:sz w:val="18"/>
                                <w:szCs w:val="18"/>
                              </w:rPr>
                              <w:t>5</w:t>
                            </w:r>
                            <w:r>
                              <w:rPr>
                                <w:rFonts w:ascii="SimSun" w:hAnsi="SimSun" w:cs="SimSun" w:eastAsia="新宋体"/>
                                <w:sz w:val="18"/>
                                <w:szCs w:val="18"/>
                              </w:rPr>
                              <w:t>个用户的时分复用系统共享信道的原理示意图</w:t>
                            </w:r>
                          </w:p>
                        </w:txbxContent>
                      </wps:txbx>
                      <wps:bodyPr anchor="t" lIns="53975" tIns="53975" rIns="53975" bIns="53975">
                        <a:spAutoFit/>
                      </wps:bodyPr>
                    </wps:wsp>
                  </a:graphicData>
                </a:graphic>
              </wp:anchor>
            </w:drawing>
          </mc:Choice>
          <mc:Fallback>
            <w:pict>
              <v:rect fillcolor="#729FCF" style="position:absolute;rotation:-0;width:439.05pt;height:19pt;mso-wrap-distance-left:5.7pt;mso-wrap-distance-right:5.7pt;mso-wrap-distance-top:5.7pt;mso-wrap-distance-bottom:5.7pt;margin-top:223.45pt;mso-position-vertical-relative:text;margin-left:127.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2-10</w:t>
                      </w:r>
                      <w:r>
                        <w:rPr>
                          <w:rFonts w:ascii="SimSun" w:hAnsi="SimSun" w:cs="SimSun" w:eastAsia="新宋体"/>
                          <w:sz w:val="18"/>
                          <w:szCs w:val="18"/>
                        </w:rPr>
                        <w:t>有</w:t>
                      </w:r>
                      <w:r>
                        <w:rPr>
                          <w:rFonts w:eastAsia="新宋体" w:cs="SimSun" w:ascii="SimSun" w:hAnsi="SimSun"/>
                          <w:sz w:val="18"/>
                          <w:szCs w:val="18"/>
                        </w:rPr>
                        <w:t>5</w:t>
                      </w:r>
                      <w:r>
                        <w:rPr>
                          <w:rFonts w:ascii="SimSun" w:hAnsi="SimSun" w:cs="SimSun" w:eastAsia="新宋体"/>
                          <w:sz w:val="18"/>
                          <w:szCs w:val="18"/>
                        </w:rPr>
                        <w:t>个用户的时分复用系统共享信道的原理示意图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450850</wp:posOffset>
                </wp:positionH>
                <wp:positionV relativeFrom="line">
                  <wp:posOffset>3175000</wp:posOffset>
                </wp:positionV>
                <wp:extent cx="6748780" cy="554990"/>
                <wp:effectExtent l="0" t="0" r="0" b="0"/>
                <wp:wrapSquare wrapText="bothSides"/>
                <wp:docPr id="395" name="Frame3"/>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帧间插人极短的保护时间，以保证同步</w:t>
                            </w:r>
                            <w:r>
                              <w:rPr>
                                <w:rFonts w:eastAsia="新宋体" w:cs="SimSun" w:ascii="SimSun" w:hAnsi="SimSun"/>
                                <w:sz w:val="11"/>
                                <w:szCs w:val="11"/>
                              </w:rPr>
                              <w:br/>
                            </w:r>
                            <w:r>
                              <w:rPr>
                                <w:rFonts w:ascii="SimSun" w:hAnsi="SimSun" w:cs="SimSun" w:eastAsia="新宋体"/>
                                <w:sz w:val="11"/>
                                <w:szCs w:val="11"/>
                              </w:rPr>
                              <w:t>实际上，并不是每个用户在每时每刻都需要使用信道，图</w:t>
                            </w:r>
                            <w:r>
                              <w:rPr>
                                <w:rFonts w:eastAsia="新宋体" w:cs="SimSun" w:ascii="SimSun" w:hAnsi="SimSun"/>
                                <w:sz w:val="11"/>
                                <w:szCs w:val="11"/>
                              </w:rPr>
                              <w:t>2-11</w:t>
                            </w:r>
                            <w:r>
                              <w:rPr>
                                <w:rFonts w:ascii="SimSun" w:hAnsi="SimSun" w:cs="SimSun" w:eastAsia="新宋体"/>
                                <w:sz w:val="11"/>
                                <w:szCs w:val="11"/>
                              </w:rPr>
                              <w:t>中的用户</w:t>
                            </w:r>
                            <w:r>
                              <w:rPr>
                                <w:rFonts w:eastAsia="新宋体" w:cs="SimSun" w:ascii="SimSun" w:hAnsi="SimSun"/>
                                <w:sz w:val="11"/>
                                <w:szCs w:val="11"/>
                              </w:rPr>
                              <w:t>3</w:t>
                            </w:r>
                            <w:r>
                              <w:rPr>
                                <w:rFonts w:ascii="SimSun" w:hAnsi="SimSun" w:cs="SimSun" w:eastAsia="新宋体"/>
                                <w:sz w:val="11"/>
                                <w:szCs w:val="11"/>
                              </w:rPr>
                              <w:t>一直没</w:t>
                            </w:r>
                            <w:r>
                              <w:rPr>
                                <w:rFonts w:eastAsia="新宋体" w:cs="SimSun" w:ascii="SimSun" w:hAnsi="SimSun"/>
                                <w:sz w:val="11"/>
                                <w:szCs w:val="11"/>
                              </w:rPr>
                              <w:br/>
                            </w:r>
                            <w:r>
                              <w:rPr>
                                <w:rFonts w:ascii="SimSun" w:hAnsi="SimSun" w:cs="SimSun" w:eastAsia="新宋体"/>
                                <w:sz w:val="11"/>
                                <w:szCs w:val="11"/>
                              </w:rPr>
                              <w:t>有数据需要发送，自己的专用时隙处于空闲中，虽然没有使用，因为是其专用时隙，其</w:t>
                            </w:r>
                            <w:r>
                              <w:rPr>
                                <w:rFonts w:eastAsia="新宋体" w:cs="SimSun" w:ascii="SimSun" w:hAnsi="SimSun"/>
                                <w:sz w:val="11"/>
                                <w:szCs w:val="11"/>
                              </w:rPr>
                              <w:br/>
                            </w:r>
                            <w:r>
                              <w:rPr>
                                <w:rFonts w:ascii="SimSun" w:hAnsi="SimSun" w:cs="SimSun" w:eastAsia="新宋体"/>
                                <w:sz w:val="11"/>
                                <w:szCs w:val="11"/>
                              </w:rPr>
                              <w:t>他用户也不能使用，白白浪费了，致使这段时间的平均信道利用率只有</w:t>
                            </w:r>
                            <w:r>
                              <w:rPr>
                                <w:rFonts w:eastAsia="新宋体" w:cs="SimSun" w:ascii="SimSun" w:hAnsi="SimSun"/>
                                <w:sz w:val="11"/>
                                <w:szCs w:val="11"/>
                              </w:rPr>
                              <w:t>80%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250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帧间插人极短的保护时间，以保证同步</w:t>
                      </w:r>
                      <w:r>
                        <w:rPr>
                          <w:rFonts w:eastAsia="新宋体" w:cs="SimSun" w:ascii="SimSun" w:hAnsi="SimSun"/>
                          <w:sz w:val="11"/>
                          <w:szCs w:val="11"/>
                        </w:rPr>
                        <w:br/>
                      </w:r>
                      <w:r>
                        <w:rPr>
                          <w:rFonts w:ascii="SimSun" w:hAnsi="SimSun" w:cs="SimSun" w:eastAsia="新宋体"/>
                          <w:sz w:val="11"/>
                          <w:szCs w:val="11"/>
                        </w:rPr>
                        <w:t>实际上，并不是每个用户在每时每刻都需要使用信道，图</w:t>
                      </w:r>
                      <w:r>
                        <w:rPr>
                          <w:rFonts w:eastAsia="新宋体" w:cs="SimSun" w:ascii="SimSun" w:hAnsi="SimSun"/>
                          <w:sz w:val="11"/>
                          <w:szCs w:val="11"/>
                        </w:rPr>
                        <w:t>2-11</w:t>
                      </w:r>
                      <w:r>
                        <w:rPr>
                          <w:rFonts w:ascii="SimSun" w:hAnsi="SimSun" w:cs="SimSun" w:eastAsia="新宋体"/>
                          <w:sz w:val="11"/>
                          <w:szCs w:val="11"/>
                        </w:rPr>
                        <w:t>中的用户</w:t>
                      </w:r>
                      <w:r>
                        <w:rPr>
                          <w:rFonts w:eastAsia="新宋体" w:cs="SimSun" w:ascii="SimSun" w:hAnsi="SimSun"/>
                          <w:sz w:val="11"/>
                          <w:szCs w:val="11"/>
                        </w:rPr>
                        <w:t>3</w:t>
                      </w:r>
                      <w:r>
                        <w:rPr>
                          <w:rFonts w:ascii="SimSun" w:hAnsi="SimSun" w:cs="SimSun" w:eastAsia="新宋体"/>
                          <w:sz w:val="11"/>
                          <w:szCs w:val="11"/>
                        </w:rPr>
                        <w:t>一直没</w:t>
                      </w:r>
                      <w:r>
                        <w:rPr>
                          <w:rFonts w:eastAsia="新宋体" w:cs="SimSun" w:ascii="SimSun" w:hAnsi="SimSun"/>
                          <w:sz w:val="11"/>
                          <w:szCs w:val="11"/>
                        </w:rPr>
                        <w:br/>
                      </w:r>
                      <w:r>
                        <w:rPr>
                          <w:rFonts w:ascii="SimSun" w:hAnsi="SimSun" w:cs="SimSun" w:eastAsia="新宋体"/>
                          <w:sz w:val="11"/>
                          <w:szCs w:val="11"/>
                        </w:rPr>
                        <w:t>有数据需要发送，自己的专用时隙处于空闲中，虽然没有使用，因为是其专用时隙，其</w:t>
                      </w:r>
                      <w:r>
                        <w:rPr>
                          <w:rFonts w:eastAsia="新宋体" w:cs="SimSun" w:ascii="SimSun" w:hAnsi="SimSun"/>
                          <w:sz w:val="11"/>
                          <w:szCs w:val="11"/>
                        </w:rPr>
                        <w:br/>
                      </w:r>
                      <w:r>
                        <w:rPr>
                          <w:rFonts w:ascii="SimSun" w:hAnsi="SimSun" w:cs="SimSun" w:eastAsia="新宋体"/>
                          <w:sz w:val="11"/>
                          <w:szCs w:val="11"/>
                        </w:rPr>
                        <w:t>他用户也不能使用，白白浪费了，致使这段时间的平均信道利用率只有</w:t>
                      </w:r>
                      <w:r>
                        <w:rPr>
                          <w:rFonts w:eastAsia="新宋体" w:cs="SimSun" w:ascii="SimSun" w:hAnsi="SimSun"/>
                          <w:sz w:val="11"/>
                          <w:szCs w:val="11"/>
                        </w:rPr>
                        <w:t>80%</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1857375</wp:posOffset>
                </wp:positionH>
                <wp:positionV relativeFrom="line">
                  <wp:posOffset>6372225</wp:posOffset>
                </wp:positionV>
                <wp:extent cx="5342890" cy="189230"/>
                <wp:effectExtent l="0" t="0" r="0" b="0"/>
                <wp:wrapSquare wrapText="bothSides"/>
                <wp:docPr id="396" name="Frame4"/>
                <a:graphic xmlns:a="http://schemas.openxmlformats.org/drawingml/2006/main">
                  <a:graphicData uri="http://schemas.microsoft.com/office/word/2010/wordprocessingShape">
                    <wps:wsp>
                      <wps:cNvSpPr txBox="1"/>
                      <wps:spPr>
                        <a:xfrm>
                          <a:off x="0" y="0"/>
                          <a:ext cx="53428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2-11</w:t>
                            </w:r>
                          </w:p>
                        </w:txbxContent>
                      </wps:txbx>
                      <wps:bodyPr anchor="t" lIns="53975" tIns="53975" rIns="53975" bIns="53975">
                        <a:spAutoFit/>
                      </wps:bodyPr>
                    </wps:wsp>
                  </a:graphicData>
                </a:graphic>
              </wp:anchor>
            </w:drawing>
          </mc:Choice>
          <mc:Fallback>
            <w:pict>
              <v:rect fillcolor="#729FCF" style="position:absolute;rotation:-0;width:420.7pt;height:14.9pt;mso-wrap-distance-left:5.7pt;mso-wrap-distance-right:5.7pt;mso-wrap-distance-top:5.7pt;mso-wrap-distance-bottom:5.7pt;margin-top:501.75pt;mso-position-vertical-relative:text;margin-left:14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2-11</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450850</wp:posOffset>
                </wp:positionH>
                <wp:positionV relativeFrom="line">
                  <wp:posOffset>6709410</wp:posOffset>
                </wp:positionV>
                <wp:extent cx="6748780" cy="554990"/>
                <wp:effectExtent l="0" t="0" r="0" b="0"/>
                <wp:wrapSquare wrapText="bothSides"/>
                <wp:docPr id="397" name="Frame5"/>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统计时分复用（</w:t>
                            </w:r>
                            <w:r>
                              <w:rPr>
                                <w:rFonts w:eastAsia="新宋体" w:cs="SimSun" w:ascii="SimSun" w:hAnsi="SimSun"/>
                                <w:sz w:val="11"/>
                                <w:szCs w:val="11"/>
                              </w:rPr>
                              <w:t>StatisticalTimeDivisionMultiplexing</w:t>
                            </w:r>
                            <w:r>
                              <w:rPr>
                                <w:rFonts w:ascii="SimSun" w:hAnsi="SimSun" w:cs="SimSun" w:eastAsia="新宋体"/>
                                <w:sz w:val="11"/>
                                <w:szCs w:val="11"/>
                              </w:rPr>
                              <w:t>，</w:t>
                            </w:r>
                            <w:r>
                              <w:rPr>
                                <w:rFonts w:eastAsia="新宋体" w:cs="SimSun" w:ascii="SimSun" w:hAnsi="SimSun"/>
                                <w:sz w:val="11"/>
                                <w:szCs w:val="11"/>
                              </w:rPr>
                              <w:t>STDM</w:t>
                            </w:r>
                            <w:r>
                              <w:rPr>
                                <w:rFonts w:ascii="SimSun" w:hAnsi="SimSun" w:cs="SimSun" w:eastAsia="新宋体"/>
                                <w:sz w:val="11"/>
                                <w:szCs w:val="11"/>
                              </w:rPr>
                              <w:t>）改善了这种浪费</w:t>
                            </w:r>
                            <w:r>
                              <w:rPr>
                                <w:rFonts w:eastAsia="新宋体" w:cs="SimSun" w:ascii="SimSun" w:hAnsi="SimSun"/>
                                <w:sz w:val="11"/>
                                <w:szCs w:val="11"/>
                              </w:rPr>
                              <w:br/>
                            </w:r>
                            <w:r>
                              <w:rPr>
                                <w:rFonts w:ascii="SimSun" w:hAnsi="SimSun" w:cs="SimSun" w:eastAsia="新宋体"/>
                                <w:sz w:val="11"/>
                                <w:szCs w:val="11"/>
                              </w:rPr>
                              <w:t>专用时隙的情况，此时的时隙不再固定地分配给用户，而是根据用户的需求分配时隙</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2-12</w:t>
                            </w:r>
                            <w:r>
                              <w:rPr>
                                <w:rFonts w:ascii="SimSun" w:hAnsi="SimSun" w:cs="SimSun" w:eastAsia="新宋体"/>
                                <w:sz w:val="11"/>
                                <w:szCs w:val="11"/>
                              </w:rPr>
                              <w:t>显示了统计时分复用的一种工作情况：假设图</w:t>
                            </w:r>
                            <w:r>
                              <w:rPr>
                                <w:rFonts w:eastAsia="新宋体" w:cs="SimSun" w:ascii="SimSun" w:hAnsi="SimSun"/>
                                <w:sz w:val="11"/>
                                <w:szCs w:val="11"/>
                              </w:rPr>
                              <w:t>2-11</w:t>
                            </w:r>
                            <w:r>
                              <w:rPr>
                                <w:rFonts w:ascii="SimSun" w:hAnsi="SimSun" w:cs="SimSun" w:eastAsia="新宋体"/>
                                <w:sz w:val="11"/>
                                <w:szCs w:val="11"/>
                              </w:rPr>
                              <w:t>的用户</w:t>
                            </w:r>
                            <w:r>
                              <w:rPr>
                                <w:rFonts w:eastAsia="新宋体" w:cs="SimSun" w:ascii="SimSun" w:hAnsi="SimSun"/>
                                <w:sz w:val="11"/>
                                <w:szCs w:val="11"/>
                              </w:rPr>
                              <w:t>U</w:t>
                            </w:r>
                            <w:r>
                              <w:rPr>
                                <w:rFonts w:ascii="SimSun" w:hAnsi="SimSun" w:cs="SimSun" w:eastAsia="新宋体"/>
                                <w:sz w:val="11"/>
                                <w:szCs w:val="11"/>
                              </w:rPr>
                              <w:t>不使用信道时</w:t>
                            </w:r>
                            <w:r>
                              <w:rPr>
                                <w:rFonts w:eastAsia="新宋体" w:cs="SimSun" w:ascii="SimSun" w:hAnsi="SimSun"/>
                                <w:sz w:val="11"/>
                                <w:szCs w:val="11"/>
                              </w:rPr>
                              <w:br/>
                            </w:r>
                            <w:r>
                              <w:rPr>
                                <w:rFonts w:ascii="SimSun" w:hAnsi="SimSun" w:cs="SimSun" w:eastAsia="新宋体"/>
                                <w:sz w:val="11"/>
                                <w:szCs w:val="11"/>
                              </w:rPr>
                              <w:t>恰好用户</w:t>
                            </w:r>
                            <w:r>
                              <w:rPr>
                                <w:rFonts w:eastAsia="新宋体" w:cs="SimSun" w:ascii="SimSun" w:hAnsi="SimSun"/>
                                <w:sz w:val="11"/>
                                <w:szCs w:val="11"/>
                              </w:rPr>
                              <w:t>U</w:t>
                            </w:r>
                            <w:r>
                              <w:rPr>
                                <w:rFonts w:ascii="SimSun" w:hAnsi="SimSun" w:cs="SimSun" w:eastAsia="新宋体"/>
                                <w:sz w:val="11"/>
                                <w:szCs w:val="11"/>
                              </w:rPr>
                              <w:t>需要发送更多的数据，结果信道的工作情况变成了图</w:t>
                            </w:r>
                            <w:r>
                              <w:rPr>
                                <w:rFonts w:eastAsia="新宋体" w:cs="SimSun" w:ascii="SimSun" w:hAnsi="SimSun"/>
                                <w:sz w:val="11"/>
                                <w:szCs w:val="11"/>
                              </w:rPr>
                              <w:t>2-12</w:t>
                            </w:r>
                            <w:r>
                              <w:rPr>
                                <w:rFonts w:ascii="SimSun" w:hAnsi="SimSun" w:cs="SimSun" w:eastAsia="新宋体"/>
                                <w:sz w:val="11"/>
                                <w:szCs w:val="11"/>
                              </w:rPr>
                              <w:t>这样</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528.3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统计时分复用（</w:t>
                      </w:r>
                      <w:r>
                        <w:rPr>
                          <w:rFonts w:eastAsia="新宋体" w:cs="SimSun" w:ascii="SimSun" w:hAnsi="SimSun"/>
                          <w:sz w:val="11"/>
                          <w:szCs w:val="11"/>
                        </w:rPr>
                        <w:t>StatisticalTimeDivisionMultiplexing</w:t>
                      </w:r>
                      <w:r>
                        <w:rPr>
                          <w:rFonts w:ascii="SimSun" w:hAnsi="SimSun" w:cs="SimSun" w:eastAsia="新宋体"/>
                          <w:sz w:val="11"/>
                          <w:szCs w:val="11"/>
                        </w:rPr>
                        <w:t>，</w:t>
                      </w:r>
                      <w:r>
                        <w:rPr>
                          <w:rFonts w:eastAsia="新宋体" w:cs="SimSun" w:ascii="SimSun" w:hAnsi="SimSun"/>
                          <w:sz w:val="11"/>
                          <w:szCs w:val="11"/>
                        </w:rPr>
                        <w:t>STDM</w:t>
                      </w:r>
                      <w:r>
                        <w:rPr>
                          <w:rFonts w:ascii="SimSun" w:hAnsi="SimSun" w:cs="SimSun" w:eastAsia="新宋体"/>
                          <w:sz w:val="11"/>
                          <w:szCs w:val="11"/>
                        </w:rPr>
                        <w:t>）改善了这种浪费</w:t>
                      </w:r>
                      <w:r>
                        <w:rPr>
                          <w:rFonts w:eastAsia="新宋体" w:cs="SimSun" w:ascii="SimSun" w:hAnsi="SimSun"/>
                          <w:sz w:val="11"/>
                          <w:szCs w:val="11"/>
                        </w:rPr>
                        <w:br/>
                      </w:r>
                      <w:r>
                        <w:rPr>
                          <w:rFonts w:ascii="SimSun" w:hAnsi="SimSun" w:cs="SimSun" w:eastAsia="新宋体"/>
                          <w:sz w:val="11"/>
                          <w:szCs w:val="11"/>
                        </w:rPr>
                        <w:t>专用时隙的情况，此时的时隙不再固定地分配给用户，而是根据用户的需求分配时隙</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2-12</w:t>
                      </w:r>
                      <w:r>
                        <w:rPr>
                          <w:rFonts w:ascii="SimSun" w:hAnsi="SimSun" w:cs="SimSun" w:eastAsia="新宋体"/>
                          <w:sz w:val="11"/>
                          <w:szCs w:val="11"/>
                        </w:rPr>
                        <w:t>显示了统计时分复用的一种工作情况：假设图</w:t>
                      </w:r>
                      <w:r>
                        <w:rPr>
                          <w:rFonts w:eastAsia="新宋体" w:cs="SimSun" w:ascii="SimSun" w:hAnsi="SimSun"/>
                          <w:sz w:val="11"/>
                          <w:szCs w:val="11"/>
                        </w:rPr>
                        <w:t>2-11</w:t>
                      </w:r>
                      <w:r>
                        <w:rPr>
                          <w:rFonts w:ascii="SimSun" w:hAnsi="SimSun" w:cs="SimSun" w:eastAsia="新宋体"/>
                          <w:sz w:val="11"/>
                          <w:szCs w:val="11"/>
                        </w:rPr>
                        <w:t>的用户</w:t>
                      </w:r>
                      <w:r>
                        <w:rPr>
                          <w:rFonts w:eastAsia="新宋体" w:cs="SimSun" w:ascii="SimSun" w:hAnsi="SimSun"/>
                          <w:sz w:val="11"/>
                          <w:szCs w:val="11"/>
                        </w:rPr>
                        <w:t>U</w:t>
                      </w:r>
                      <w:r>
                        <w:rPr>
                          <w:rFonts w:ascii="SimSun" w:hAnsi="SimSun" w:cs="SimSun" w:eastAsia="新宋体"/>
                          <w:sz w:val="11"/>
                          <w:szCs w:val="11"/>
                        </w:rPr>
                        <w:t>不使用信道时</w:t>
                      </w:r>
                      <w:r>
                        <w:rPr>
                          <w:rFonts w:eastAsia="新宋体" w:cs="SimSun" w:ascii="SimSun" w:hAnsi="SimSun"/>
                          <w:sz w:val="11"/>
                          <w:szCs w:val="11"/>
                        </w:rPr>
                        <w:br/>
                      </w:r>
                      <w:r>
                        <w:rPr>
                          <w:rFonts w:ascii="SimSun" w:hAnsi="SimSun" w:cs="SimSun" w:eastAsia="新宋体"/>
                          <w:sz w:val="11"/>
                          <w:szCs w:val="11"/>
                        </w:rPr>
                        <w:t>恰好用户</w:t>
                      </w:r>
                      <w:r>
                        <w:rPr>
                          <w:rFonts w:eastAsia="新宋体" w:cs="SimSun" w:ascii="SimSun" w:hAnsi="SimSun"/>
                          <w:sz w:val="11"/>
                          <w:szCs w:val="11"/>
                        </w:rPr>
                        <w:t>U</w:t>
                      </w:r>
                      <w:r>
                        <w:rPr>
                          <w:rFonts w:ascii="SimSun" w:hAnsi="SimSun" w:cs="SimSun" w:eastAsia="新宋体"/>
                          <w:sz w:val="11"/>
                          <w:szCs w:val="11"/>
                        </w:rPr>
                        <w:t>需要发送更多的数据，结果信道的工作情况变成了图</w:t>
                      </w:r>
                      <w:r>
                        <w:rPr>
                          <w:rFonts w:eastAsia="新宋体" w:cs="SimSun" w:ascii="SimSun" w:hAnsi="SimSun"/>
                          <w:sz w:val="11"/>
                          <w:szCs w:val="11"/>
                        </w:rPr>
                        <w:t>2-12</w:t>
                      </w:r>
                      <w:r>
                        <w:rPr>
                          <w:rFonts w:ascii="SimSun" w:hAnsi="SimSun" w:cs="SimSun" w:eastAsia="新宋体"/>
                          <w:sz w:val="11"/>
                          <w:szCs w:val="11"/>
                        </w:rPr>
                        <w:t>这样</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2419350</wp:posOffset>
                </wp:positionH>
                <wp:positionV relativeFrom="line">
                  <wp:posOffset>9328785</wp:posOffset>
                </wp:positionV>
                <wp:extent cx="4780280" cy="189230"/>
                <wp:effectExtent l="0" t="0" r="0" b="0"/>
                <wp:wrapSquare wrapText="bothSides"/>
                <wp:docPr id="398" name="Frame6"/>
                <a:graphic xmlns:a="http://schemas.openxmlformats.org/drawingml/2006/main">
                  <a:graphicData uri="http://schemas.microsoft.com/office/word/2010/wordprocessingShape">
                    <wps:wsp>
                      <wps:cNvSpPr txBox="1"/>
                      <wps:spPr>
                        <a:xfrm>
                          <a:off x="0" y="0"/>
                          <a:ext cx="47802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2-12 </w:t>
                            </w:r>
                            <w:r>
                              <w:rPr>
                                <w:rFonts w:ascii="SimSun" w:hAnsi="SimSun" w:cs="SimSun" w:eastAsia="新宋体"/>
                                <w:sz w:val="11"/>
                                <w:szCs w:val="11"/>
                              </w:rPr>
                              <w:t>统计时分复用的工作情形</w:t>
                            </w:r>
                          </w:p>
                        </w:txbxContent>
                      </wps:txbx>
                      <wps:bodyPr anchor="t" lIns="53975" tIns="53975" rIns="53975" bIns="53975">
                        <a:spAutoFit/>
                      </wps:bodyPr>
                    </wps:wsp>
                  </a:graphicData>
                </a:graphic>
              </wp:anchor>
            </w:drawing>
          </mc:Choice>
          <mc:Fallback>
            <w:pict>
              <v:rect fillcolor="#729FCF" style="position:absolute;rotation:-0;width:376.4pt;height:14.9pt;mso-wrap-distance-left:5.7pt;mso-wrap-distance-right:5.7pt;mso-wrap-distance-top:5.7pt;mso-wrap-distance-bottom:5.7pt;margin-top:734.55pt;mso-position-vertical-relative:text;margin-left:19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2-12 </w:t>
                      </w:r>
                      <w:r>
                        <w:rPr>
                          <w:rFonts w:ascii="SimSun" w:hAnsi="SimSun" w:cs="SimSun" w:eastAsia="新宋体"/>
                          <w:sz w:val="11"/>
                          <w:szCs w:val="11"/>
                        </w:rPr>
                        <w:t>统计时分复用的工作情形</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450850</wp:posOffset>
                </wp:positionH>
                <wp:positionV relativeFrom="line">
                  <wp:posOffset>9650095</wp:posOffset>
                </wp:positionV>
                <wp:extent cx="6748780" cy="554990"/>
                <wp:effectExtent l="0" t="0" r="0" b="0"/>
                <wp:wrapSquare wrapText="bothSides"/>
                <wp:docPr id="399" name="Frame7"/>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根据用户的需求分配时隙，提高了信道的利用率。但统计时分复用要求系统统计</w:t>
                            </w:r>
                            <w:r>
                              <w:rPr>
                                <w:rFonts w:eastAsia="新宋体" w:cs="SimSun" w:ascii="SimSun" w:hAnsi="SimSun"/>
                                <w:sz w:val="11"/>
                                <w:szCs w:val="11"/>
                              </w:rPr>
                              <w:br/>
                            </w:r>
                            <w:r>
                              <w:rPr>
                                <w:rFonts w:ascii="SimSun" w:hAnsi="SimSun" w:cs="SimSun" w:eastAsia="新宋体"/>
                                <w:sz w:val="11"/>
                                <w:szCs w:val="11"/>
                              </w:rPr>
                              <w:t>用户的实际需求，再动态地做出调度和分配，给系统增加了复杂性：为了区分哪个用户</w:t>
                            </w:r>
                            <w:r>
                              <w:rPr>
                                <w:rFonts w:eastAsia="新宋体" w:cs="SimSun" w:ascii="SimSun" w:hAnsi="SimSun"/>
                                <w:sz w:val="11"/>
                                <w:szCs w:val="11"/>
                              </w:rPr>
                              <w:br/>
                            </w:r>
                            <w:r>
                              <w:rPr>
                                <w:rFonts w:ascii="SimSun" w:hAnsi="SimSun" w:cs="SimSun" w:eastAsia="新宋体"/>
                                <w:sz w:val="11"/>
                                <w:szCs w:val="11"/>
                              </w:rPr>
                              <w:t>在使用时隙，不可避免地需要付出一些开销，比如在传输的比特中插入一些控制比特；</w:t>
                            </w:r>
                            <w:r>
                              <w:rPr>
                                <w:rFonts w:eastAsia="新宋体" w:cs="SimSun" w:ascii="SimSun" w:hAnsi="SimSun"/>
                                <w:sz w:val="11"/>
                                <w:szCs w:val="11"/>
                              </w:rPr>
                              <w:br/>
                            </w:r>
                            <w:r>
                              <w:rPr>
                                <w:rFonts w:ascii="SimSun" w:hAnsi="SimSun" w:cs="SimSun" w:eastAsia="新宋体"/>
                                <w:sz w:val="11"/>
                                <w:szCs w:val="11"/>
                              </w:rPr>
                              <w:t>另外，如果所有的用户都有很多数据要发送，即系统的载荷远超资源，则统计时分复用</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759.8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根据用户的需求分配时隙，提高了信道的利用率。但统计时分复用要求系统统计</w:t>
                      </w:r>
                      <w:r>
                        <w:rPr>
                          <w:rFonts w:eastAsia="新宋体" w:cs="SimSun" w:ascii="SimSun" w:hAnsi="SimSun"/>
                          <w:sz w:val="11"/>
                          <w:szCs w:val="11"/>
                        </w:rPr>
                        <w:br/>
                      </w:r>
                      <w:r>
                        <w:rPr>
                          <w:rFonts w:ascii="SimSun" w:hAnsi="SimSun" w:cs="SimSun" w:eastAsia="新宋体"/>
                          <w:sz w:val="11"/>
                          <w:szCs w:val="11"/>
                        </w:rPr>
                        <w:t>用户的实际需求，再动态地做出调度和分配，给系统增加了复杂性：为了区分哪个用户</w:t>
                      </w:r>
                      <w:r>
                        <w:rPr>
                          <w:rFonts w:eastAsia="新宋体" w:cs="SimSun" w:ascii="SimSun" w:hAnsi="SimSun"/>
                          <w:sz w:val="11"/>
                          <w:szCs w:val="11"/>
                        </w:rPr>
                        <w:br/>
                      </w:r>
                      <w:r>
                        <w:rPr>
                          <w:rFonts w:ascii="SimSun" w:hAnsi="SimSun" w:cs="SimSun" w:eastAsia="新宋体"/>
                          <w:sz w:val="11"/>
                          <w:szCs w:val="11"/>
                        </w:rPr>
                        <w:t>在使用时隙，不可避免地需要付出一些开销，比如在传输的比特中插入一些控制比特；</w:t>
                      </w:r>
                      <w:r>
                        <w:rPr>
                          <w:rFonts w:eastAsia="新宋体" w:cs="SimSun" w:ascii="SimSun" w:hAnsi="SimSun"/>
                          <w:sz w:val="11"/>
                          <w:szCs w:val="11"/>
                        </w:rPr>
                        <w:br/>
                      </w:r>
                      <w:r>
                        <w:rPr>
                          <w:rFonts w:ascii="SimSun" w:hAnsi="SimSun" w:cs="SimSun" w:eastAsia="新宋体"/>
                          <w:sz w:val="11"/>
                          <w:szCs w:val="11"/>
                        </w:rPr>
                        <w:t>另外，如果所有的用户都有很多数据要发送，即系统的载荷远超资源，则统计时分复用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1616075</wp:posOffset>
            </wp:positionH>
            <wp:positionV relativeFrom="paragraph">
              <wp:posOffset>4589145</wp:posOffset>
            </wp:positionV>
            <wp:extent cx="4049395" cy="2129155"/>
            <wp:effectExtent l="0" t="0" r="0" b="0"/>
            <wp:wrapSquare wrapText="largest"/>
            <wp:docPr id="40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 descr=""/>
                    <pic:cNvPicPr>
                      <a:picLocks noChangeAspect="1" noChangeArrowheads="1"/>
                    </pic:cNvPicPr>
                  </pic:nvPicPr>
                  <pic:blipFill>
                    <a:blip r:embed="rId38"/>
                    <a:stretch>
                      <a:fillRect/>
                    </a:stretch>
                  </pic:blipFill>
                  <pic:spPr bwMode="auto">
                    <a:xfrm>
                      <a:off x="0" y="0"/>
                      <a:ext cx="4049395" cy="21291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507365</wp:posOffset>
                </wp:positionH>
                <wp:positionV relativeFrom="line">
                  <wp:posOffset>258445</wp:posOffset>
                </wp:positionV>
                <wp:extent cx="6692265" cy="422275"/>
                <wp:effectExtent l="0" t="0" r="0" b="0"/>
                <wp:wrapSquare wrapText="bothSides"/>
                <wp:docPr id="401" name="Frame1"/>
                <a:graphic xmlns:a="http://schemas.openxmlformats.org/drawingml/2006/main">
                  <a:graphicData uri="http://schemas.microsoft.com/office/word/2010/wordprocessingShape">
                    <wps:wsp>
                      <wps:cNvSpPr txBox="1"/>
                      <wps:spPr>
                        <a:xfrm>
                          <a:off x="0" y="0"/>
                          <a:ext cx="669226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亚鱼钥别重身首半鞋用隱性物用单</w:t>
                            </w:r>
                            <w:r>
                              <w:rPr>
                                <w:rFonts w:eastAsia="新宋体" w:cs="SimSun" w:ascii="SimSun" w:hAnsi="SimSun"/>
                                <w:sz w:val="17"/>
                                <w:szCs w:val="17"/>
                              </w:rPr>
                              <w:t>*</w:t>
                            </w:r>
                            <w:r>
                              <w:rPr>
                                <w:rFonts w:ascii="SimSun" w:hAnsi="SimSun" w:cs="SimSun" w:eastAsia="新宋体"/>
                                <w:sz w:val="17"/>
                                <w:szCs w:val="17"/>
                              </w:rPr>
                              <w:t xml:space="preserve">和買感望火￥ </w:t>
                            </w:r>
                            <w:r>
                              <w:rPr>
                                <w:rFonts w:eastAsia="新宋体" w:cs="SimSun" w:ascii="SimSun" w:hAnsi="SimSun"/>
                                <w:sz w:val="17"/>
                                <w:szCs w:val="17"/>
                              </w:rPr>
                              <w:t xml:space="preserve">80OO8 </w:t>
                            </w:r>
                            <w:r>
                              <w:rPr>
                                <w:rFonts w:ascii="SimSun" w:hAnsi="SimSun" w:cs="SimSun" w:eastAsia="新宋体"/>
                                <w:sz w:val="17"/>
                                <w:szCs w:val="17"/>
                              </w:rPr>
                              <w:t>十一翳斗蚤点用辰‘</w:t>
                            </w:r>
                            <w:r>
                              <w:rPr>
                                <w:rFonts w:eastAsia="新宋体" w:cs="SimSun" w:ascii="SimSun" w:hAnsi="SimSun"/>
                                <w:sz w:val="17"/>
                                <w:szCs w:val="17"/>
                              </w:rPr>
                              <w:t>su[</w:t>
                            </w:r>
                            <w:r>
                              <w:rPr>
                                <w:rFonts w:ascii="SimSun" w:hAnsi="SimSun" w:cs="SimSun" w:eastAsia="新宋体"/>
                                <w:sz w:val="17"/>
                                <w:szCs w:val="17"/>
                              </w:rPr>
                              <w:t>原果提手卵更影麦骤用面婴装型圍十一</w:t>
                            </w:r>
                            <w:r>
                              <w:rPr>
                                <w:rFonts w:eastAsia="新宋体" w:cs="SimSun" w:ascii="SimSun" w:hAnsi="SimSun"/>
                                <w:sz w:val="17"/>
                                <w:szCs w:val="17"/>
                              </w:rPr>
                              <w:t>Y1</w:t>
                            </w:r>
                            <w:r>
                              <w:rPr>
                                <w:rFonts w:ascii="SimSun" w:hAnsi="SimSun" w:cs="SimSun" w:eastAsia="新宋体"/>
                                <w:sz w:val="17"/>
                                <w:szCs w:val="17"/>
                              </w:rPr>
                              <w:t xml:space="preserve">每 </w:t>
                            </w:r>
                            <w:r>
                              <w:rPr>
                                <w:rFonts w:eastAsia="新宋体" w:cs="SimSun" w:ascii="SimSun" w:hAnsi="SimSun"/>
                                <w:sz w:val="17"/>
                                <w:szCs w:val="17"/>
                              </w:rPr>
                              <w:t xml:space="preserve">WCL </w:t>
                            </w:r>
                            <w:r>
                              <w:rPr>
                                <w:rFonts w:ascii="SimSun" w:hAnsi="SimSun" w:cs="SimSun" w:eastAsia="新宋体"/>
                                <w:sz w:val="17"/>
                                <w:szCs w:val="17"/>
                              </w:rPr>
                              <w:t>前</w:t>
                            </w:r>
                            <w:r>
                              <w:rPr>
                                <w:rFonts w:eastAsia="新宋体" w:cs="SimSun" w:ascii="SimSun" w:hAnsi="SimSun"/>
                                <w:sz w:val="17"/>
                                <w:szCs w:val="17"/>
                              </w:rPr>
                              <w:t>*</w:t>
                            </w:r>
                            <w:r>
                              <w:rPr>
                                <w:rFonts w:ascii="SimSun" w:hAnsi="SimSun" w:cs="SimSun" w:eastAsia="新宋体"/>
                                <w:sz w:val="17"/>
                                <w:szCs w:val="17"/>
                              </w:rPr>
                              <w:t>最望⑤</w:t>
                            </w:r>
                            <w:r>
                              <w:rPr>
                                <w:rFonts w:eastAsia="新宋体" w:cs="SimSun" w:ascii="SimSun" w:hAnsi="SimSun"/>
                                <w:sz w:val="17"/>
                                <w:szCs w:val="17"/>
                              </w:rPr>
                              <w:t>/9W8</w:t>
                            </w:r>
                            <w:r>
                              <w:rPr>
                                <w:rFonts w:ascii="SimSun" w:hAnsi="SimSun" w:cs="SimSun" w:eastAsia="新宋体"/>
                                <w:sz w:val="17"/>
                                <w:szCs w:val="17"/>
                              </w:rPr>
                              <w:t>袁￥</w:t>
                            </w:r>
                            <w:r>
                              <w:rPr>
                                <w:rFonts w:eastAsia="新宋体" w:cs="SimSun" w:ascii="SimSun" w:hAnsi="SimSun"/>
                                <w:sz w:val="17"/>
                                <w:szCs w:val="17"/>
                              </w:rPr>
                              <w:t>(NCI)</w:t>
                            </w:r>
                            <w:r>
                              <w:rPr>
                                <w:rFonts w:ascii="SimSun" w:hAnsi="SimSun" w:cs="SimSun" w:eastAsia="新宋体"/>
                                <w:sz w:val="17"/>
                                <w:szCs w:val="17"/>
                              </w:rPr>
                              <w:t>為形睡第</w:t>
                            </w:r>
                            <w:r>
                              <w:rPr>
                                <w:rFonts w:eastAsia="新宋体" w:cs="SimSun" w:ascii="SimSun" w:hAnsi="SimSun"/>
                                <w:sz w:val="17"/>
                                <w:szCs w:val="17"/>
                              </w:rPr>
                              <w:t>(WCL)</w:t>
                            </w:r>
                            <w:r>
                              <w:rPr>
                                <w:rFonts w:ascii="SimSun" w:hAnsi="SimSun" w:cs="SimSun" w:eastAsia="新宋体"/>
                                <w:sz w:val="17"/>
                                <w:szCs w:val="17"/>
                              </w:rPr>
                              <w:t>用爲女押用单点用十</w:t>
                            </w:r>
                            <w:r>
                              <w:rPr>
                                <w:rFonts w:eastAsia="新宋体" w:cs="SimSun" w:ascii="SimSun" w:hAnsi="SimSun"/>
                                <w:sz w:val="17"/>
                                <w:szCs w:val="17"/>
                              </w:rPr>
                              <w:t>01</w:t>
                            </w:r>
                            <w:r>
                              <w:rPr>
                                <w:rFonts w:ascii="SimSun" w:hAnsi="SimSun" w:cs="SimSun" w:eastAsia="新宋体"/>
                                <w:sz w:val="17"/>
                                <w:szCs w:val="17"/>
                              </w:rPr>
                              <w:t>【</w:t>
                            </w:r>
                            <w:r>
                              <w:rPr>
                                <w:rFonts w:eastAsia="新宋体" w:cs="SimSun" w:ascii="SimSun" w:hAnsi="SimSun"/>
                                <w:sz w:val="17"/>
                                <w:szCs w:val="17"/>
                              </w:rPr>
                              <w:t>1-76</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26.95pt;height:33.25pt;mso-wrap-distance-left:5.7pt;mso-wrap-distance-right:5.7pt;mso-wrap-distance-top:5.7pt;mso-wrap-distance-bottom:5.7pt;margin-top:20.3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亚鱼钥别重身首半鞋用隱性物用单</w:t>
                      </w:r>
                      <w:r>
                        <w:rPr>
                          <w:rFonts w:eastAsia="新宋体" w:cs="SimSun" w:ascii="SimSun" w:hAnsi="SimSun"/>
                          <w:sz w:val="17"/>
                          <w:szCs w:val="17"/>
                        </w:rPr>
                        <w:t>*</w:t>
                      </w:r>
                      <w:r>
                        <w:rPr>
                          <w:rFonts w:ascii="SimSun" w:hAnsi="SimSun" w:cs="SimSun" w:eastAsia="新宋体"/>
                          <w:sz w:val="17"/>
                          <w:szCs w:val="17"/>
                        </w:rPr>
                        <w:t xml:space="preserve">和買感望火￥ </w:t>
                      </w:r>
                      <w:r>
                        <w:rPr>
                          <w:rFonts w:eastAsia="新宋体" w:cs="SimSun" w:ascii="SimSun" w:hAnsi="SimSun"/>
                          <w:sz w:val="17"/>
                          <w:szCs w:val="17"/>
                        </w:rPr>
                        <w:t xml:space="preserve">80OO8 </w:t>
                      </w:r>
                      <w:r>
                        <w:rPr>
                          <w:rFonts w:ascii="SimSun" w:hAnsi="SimSun" w:cs="SimSun" w:eastAsia="新宋体"/>
                          <w:sz w:val="17"/>
                          <w:szCs w:val="17"/>
                        </w:rPr>
                        <w:t>十一翳斗蚤点用辰‘</w:t>
                      </w:r>
                      <w:r>
                        <w:rPr>
                          <w:rFonts w:eastAsia="新宋体" w:cs="SimSun" w:ascii="SimSun" w:hAnsi="SimSun"/>
                          <w:sz w:val="17"/>
                          <w:szCs w:val="17"/>
                        </w:rPr>
                        <w:t>su[</w:t>
                      </w:r>
                      <w:r>
                        <w:rPr>
                          <w:rFonts w:ascii="SimSun" w:hAnsi="SimSun" w:cs="SimSun" w:eastAsia="新宋体"/>
                          <w:sz w:val="17"/>
                          <w:szCs w:val="17"/>
                        </w:rPr>
                        <w:t>原果提手卵更影麦骤用面婴装型圍十一</w:t>
                      </w:r>
                      <w:r>
                        <w:rPr>
                          <w:rFonts w:eastAsia="新宋体" w:cs="SimSun" w:ascii="SimSun" w:hAnsi="SimSun"/>
                          <w:sz w:val="17"/>
                          <w:szCs w:val="17"/>
                        </w:rPr>
                        <w:t>Y1</w:t>
                      </w:r>
                      <w:r>
                        <w:rPr>
                          <w:rFonts w:ascii="SimSun" w:hAnsi="SimSun" w:cs="SimSun" w:eastAsia="新宋体"/>
                          <w:sz w:val="17"/>
                          <w:szCs w:val="17"/>
                        </w:rPr>
                        <w:t xml:space="preserve">每 </w:t>
                      </w:r>
                      <w:r>
                        <w:rPr>
                          <w:rFonts w:eastAsia="新宋体" w:cs="SimSun" w:ascii="SimSun" w:hAnsi="SimSun"/>
                          <w:sz w:val="17"/>
                          <w:szCs w:val="17"/>
                        </w:rPr>
                        <w:t xml:space="preserve">WCL </w:t>
                      </w:r>
                      <w:r>
                        <w:rPr>
                          <w:rFonts w:ascii="SimSun" w:hAnsi="SimSun" w:cs="SimSun" w:eastAsia="新宋体"/>
                          <w:sz w:val="17"/>
                          <w:szCs w:val="17"/>
                        </w:rPr>
                        <w:t>前</w:t>
                      </w:r>
                      <w:r>
                        <w:rPr>
                          <w:rFonts w:eastAsia="新宋体" w:cs="SimSun" w:ascii="SimSun" w:hAnsi="SimSun"/>
                          <w:sz w:val="17"/>
                          <w:szCs w:val="17"/>
                        </w:rPr>
                        <w:t>*</w:t>
                      </w:r>
                      <w:r>
                        <w:rPr>
                          <w:rFonts w:ascii="SimSun" w:hAnsi="SimSun" w:cs="SimSun" w:eastAsia="新宋体"/>
                          <w:sz w:val="17"/>
                          <w:szCs w:val="17"/>
                        </w:rPr>
                        <w:t>最望⑤</w:t>
                      </w:r>
                      <w:r>
                        <w:rPr>
                          <w:rFonts w:eastAsia="新宋体" w:cs="SimSun" w:ascii="SimSun" w:hAnsi="SimSun"/>
                          <w:sz w:val="17"/>
                          <w:szCs w:val="17"/>
                        </w:rPr>
                        <w:t>/9W8</w:t>
                      </w:r>
                      <w:r>
                        <w:rPr>
                          <w:rFonts w:ascii="SimSun" w:hAnsi="SimSun" w:cs="SimSun" w:eastAsia="新宋体"/>
                          <w:sz w:val="17"/>
                          <w:szCs w:val="17"/>
                        </w:rPr>
                        <w:t>袁￥</w:t>
                      </w:r>
                      <w:r>
                        <w:rPr>
                          <w:rFonts w:eastAsia="新宋体" w:cs="SimSun" w:ascii="SimSun" w:hAnsi="SimSun"/>
                          <w:sz w:val="17"/>
                          <w:szCs w:val="17"/>
                        </w:rPr>
                        <w:t>(NCI)</w:t>
                      </w:r>
                      <w:r>
                        <w:rPr>
                          <w:rFonts w:ascii="SimSun" w:hAnsi="SimSun" w:cs="SimSun" w:eastAsia="新宋体"/>
                          <w:sz w:val="17"/>
                          <w:szCs w:val="17"/>
                        </w:rPr>
                        <w:t>為形睡第</w:t>
                      </w:r>
                      <w:r>
                        <w:rPr>
                          <w:rFonts w:eastAsia="新宋体" w:cs="SimSun" w:ascii="SimSun" w:hAnsi="SimSun"/>
                          <w:sz w:val="17"/>
                          <w:szCs w:val="17"/>
                        </w:rPr>
                        <w:t>(WCL)</w:t>
                      </w:r>
                      <w:r>
                        <w:rPr>
                          <w:rFonts w:ascii="SimSun" w:hAnsi="SimSun" w:cs="SimSun" w:eastAsia="新宋体"/>
                          <w:sz w:val="17"/>
                          <w:szCs w:val="17"/>
                        </w:rPr>
                        <w:t>用爲女押用单点用十</w:t>
                      </w:r>
                      <w:r>
                        <w:rPr>
                          <w:rFonts w:eastAsia="新宋体" w:cs="SimSun" w:ascii="SimSun" w:hAnsi="SimSun"/>
                          <w:sz w:val="17"/>
                          <w:szCs w:val="17"/>
                        </w:rPr>
                        <w:t>01</w:t>
                      </w:r>
                      <w:r>
                        <w:rPr>
                          <w:rFonts w:ascii="SimSun" w:hAnsi="SimSun" w:cs="SimSun" w:eastAsia="新宋体"/>
                          <w:sz w:val="17"/>
                          <w:szCs w:val="17"/>
                        </w:rPr>
                        <w:t>【</w:t>
                      </w:r>
                      <w:r>
                        <w:rPr>
                          <w:rFonts w:eastAsia="新宋体" w:cs="SimSun" w:ascii="SimSun" w:hAnsi="SimSun"/>
                          <w:sz w:val="17"/>
                          <w:szCs w:val="17"/>
                        </w:rPr>
                        <w:t>1-76</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3319780</wp:posOffset>
                </wp:positionH>
                <wp:positionV relativeFrom="line">
                  <wp:posOffset>1029335</wp:posOffset>
                </wp:positionV>
                <wp:extent cx="3880485" cy="841375"/>
                <wp:effectExtent l="0" t="0" r="0" b="0"/>
                <wp:wrapSquare wrapText="bothSides"/>
                <wp:docPr id="402" name="Frame2"/>
                <a:graphic xmlns:a="http://schemas.openxmlformats.org/drawingml/2006/main">
                  <a:graphicData uri="http://schemas.microsoft.com/office/word/2010/wordprocessingShape">
                    <wps:wsp>
                      <wps:cNvSpPr txBox="1"/>
                      <wps:spPr>
                        <a:xfrm>
                          <a:off x="0" y="0"/>
                          <a:ext cx="3880485" cy="8413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用单用影迫提委盟义并‘更學础舜元一毕马中</w:t>
                            </w:r>
                            <w:r>
                              <w:rPr>
                                <w:rFonts w:eastAsia="新宋体" w:cs="SimSun" w:ascii="SimSun" w:hAnsi="SimSun"/>
                                <w:sz w:val="18"/>
                                <w:szCs w:val="18"/>
                              </w:rPr>
                              <w:t>*</w:t>
                            </w:r>
                            <w:r>
                              <w:rPr>
                                <w:rFonts w:ascii="SimSun" w:hAnsi="SimSun" w:cs="SimSun" w:eastAsia="新宋体"/>
                                <w:sz w:val="18"/>
                                <w:szCs w:val="18"/>
                              </w:rPr>
                              <w:t>工</w:t>
                            </w:r>
                            <w:r>
                              <w:rPr>
                                <w:rFonts w:eastAsia="新宋体" w:cs="SimSun" w:ascii="SimSun" w:hAnsi="SimSun"/>
                                <w:sz w:val="18"/>
                                <w:szCs w:val="18"/>
                              </w:rPr>
                              <w:t>766=8×17I</w:t>
                            </w:r>
                            <w:r>
                              <w:rPr>
                                <w:rFonts w:ascii="SimSun" w:hAnsi="SimSun" w:cs="SimSun" w:eastAsia="新宋体"/>
                                <w:sz w:val="18"/>
                                <w:szCs w:val="18"/>
                              </w:rPr>
                              <w:t>身</w:t>
                            </w:r>
                            <w:r>
                              <w:rPr>
                                <w:rFonts w:eastAsia="新宋体" w:cs="SimSun" w:ascii="SimSun" w:hAnsi="SimSun"/>
                                <w:sz w:val="18"/>
                                <w:szCs w:val="18"/>
                              </w:rPr>
                              <w:t>YT1</w:t>
                            </w:r>
                            <w:r>
                              <w:rPr>
                                <w:rFonts w:ascii="SimSun" w:hAnsi="SimSun" w:cs="SimSun" w:eastAsia="新宋体"/>
                                <w:sz w:val="18"/>
                                <w:szCs w:val="18"/>
                              </w:rPr>
                              <w:t>鱼罩麵十一丁</w:t>
                            </w:r>
                            <w:r>
                              <w:rPr>
                                <w:rFonts w:eastAsia="新宋体" w:cs="SimSun" w:ascii="SimSun" w:hAnsi="SimSun"/>
                                <w:sz w:val="18"/>
                                <w:szCs w:val="18"/>
                              </w:rPr>
                              <w:t>*</w:t>
                            </w:r>
                            <w:r>
                              <w:rPr>
                                <w:rFonts w:ascii="SimSun" w:hAnsi="SimSun" w:cs="SimSun" w:eastAsia="新宋体"/>
                                <w:sz w:val="18"/>
                                <w:szCs w:val="18"/>
                              </w:rPr>
                              <w:t>知图</w:t>
                            </w:r>
                            <w:r>
                              <w:rPr>
                                <w:rFonts w:eastAsia="新宋体" w:cs="SimSun" w:ascii="SimSun" w:hAnsi="SimSun"/>
                                <w:sz w:val="18"/>
                                <w:szCs w:val="18"/>
                              </w:rPr>
                              <w:t>*</w:t>
                            </w:r>
                            <w:r>
                              <w:rPr>
                                <w:rFonts w:ascii="SimSun" w:hAnsi="SimSun" w:cs="SimSun" w:eastAsia="新宋体"/>
                                <w:sz w:val="18"/>
                                <w:szCs w:val="18"/>
                              </w:rPr>
                              <w:t>用育和潮知女</w:t>
                            </w:r>
                            <w:r>
                              <w:rPr>
                                <w:rFonts w:eastAsia="新宋体" w:cs="SimSun" w:ascii="SimSun" w:hAnsi="SimSun"/>
                                <w:sz w:val="18"/>
                                <w:szCs w:val="18"/>
                              </w:rPr>
                              <w:t>81</w:t>
                            </w:r>
                            <w:r>
                              <w:rPr>
                                <w:rFonts w:ascii="SimSun" w:hAnsi="SimSun" w:cs="SimSun" w:eastAsia="新宋体"/>
                                <w:sz w:val="18"/>
                                <w:szCs w:val="18"/>
                              </w:rPr>
                              <w:t>用米耳‘</w:t>
                            </w:r>
                            <w:r>
                              <w:rPr>
                                <w:rFonts w:eastAsia="新宋体" w:cs="SimSun" w:ascii="SimSun" w:hAnsi="SimSun"/>
                                <w:sz w:val="18"/>
                                <w:szCs w:val="18"/>
                              </w:rPr>
                              <w:t>H1007</w:t>
                            </w:r>
                            <w:r>
                              <w:rPr>
                                <w:rFonts w:ascii="SimSun" w:hAnsi="SimSun" w:cs="SimSun" w:eastAsia="新宋体"/>
                                <w:sz w:val="18"/>
                                <w:szCs w:val="18"/>
                              </w:rPr>
                              <w:t>以哥款米盘</w:t>
                            </w:r>
                            <w:r>
                              <w:rPr>
                                <w:rFonts w:eastAsia="新宋体" w:cs="SimSun" w:ascii="SimSun" w:hAnsi="SimSun"/>
                                <w:sz w:val="18"/>
                                <w:szCs w:val="18"/>
                              </w:rPr>
                              <w:t>'</w:t>
                            </w:r>
                            <w:r>
                              <w:rPr>
                                <w:rFonts w:ascii="SimSun" w:hAnsi="SimSun" w:cs="SimSun" w:eastAsia="新宋体"/>
                                <w:sz w:val="18"/>
                                <w:szCs w:val="18"/>
                              </w:rPr>
                              <w:t>更局工审</w:t>
                            </w:r>
                            <w:r>
                              <w:rPr>
                                <w:rFonts w:eastAsia="新宋体" w:cs="SimSun" w:ascii="SimSun" w:hAnsi="SimSun"/>
                                <w:sz w:val="18"/>
                                <w:szCs w:val="18"/>
                              </w:rPr>
                              <w:t>(</w:t>
                            </w:r>
                            <w:r>
                              <w:rPr>
                                <w:rFonts w:ascii="SimSun" w:hAnsi="SimSun" w:cs="SimSun" w:eastAsia="新宋体"/>
                                <w:sz w:val="18"/>
                                <w:szCs w:val="18"/>
                              </w:rPr>
                              <w:t>等一孙一</w:t>
                            </w:r>
                            <w:r>
                              <w:rPr>
                                <w:rFonts w:eastAsia="新宋体" w:cs="SimSun" w:ascii="SimSun" w:hAnsi="SimSun"/>
                                <w:sz w:val="18"/>
                                <w:szCs w:val="18"/>
                              </w:rPr>
                              <w:t>)</w:t>
                            </w:r>
                            <w:r>
                              <w:rPr>
                                <w:rFonts w:ascii="SimSun" w:hAnsi="SimSun" w:cs="SimSun" w:eastAsia="新宋体"/>
                                <w:sz w:val="18"/>
                                <w:szCs w:val="18"/>
                              </w:rPr>
                              <w:t>区</w:t>
                            </w:r>
                            <w:r>
                              <w:rPr>
                                <w:rFonts w:eastAsia="新宋体" w:cs="SimSun" w:ascii="SimSun" w:hAnsi="SimSun"/>
                                <w:sz w:val="18"/>
                                <w:szCs w:val="18"/>
                              </w:rPr>
                              <w:t>Z1</w:t>
                            </w:r>
                            <w:r>
                              <w:rPr>
                                <w:rFonts w:ascii="SimSun" w:hAnsi="SimSun" w:cs="SimSun" w:eastAsia="新宋体"/>
                                <w:sz w:val="18"/>
                                <w:szCs w:val="18"/>
                              </w:rPr>
                              <w:t>工形降‘早周率</w:t>
                            </w:r>
                            <w:r>
                              <w:rPr>
                                <w:rFonts w:eastAsia="新宋体" w:cs="SimSun" w:ascii="SimSun" w:hAnsi="SimSun"/>
                                <w:sz w:val="18"/>
                                <w:szCs w:val="18"/>
                              </w:rPr>
                              <w:t xml:space="preserve">ZHN006 </w:t>
                            </w:r>
                            <w:r>
                              <w:rPr>
                                <w:rFonts w:ascii="SimSun" w:hAnsi="SimSun" w:cs="SimSun" w:eastAsia="新宋体"/>
                                <w:sz w:val="18"/>
                                <w:szCs w:val="18"/>
                              </w:rPr>
                              <w:t>丑</w:t>
                            </w:r>
                            <w:r>
                              <w:rPr>
                                <w:rFonts w:eastAsia="新宋体" w:cs="SimSun" w:ascii="SimSun" w:hAnsi="SimSun"/>
                                <w:sz w:val="18"/>
                                <w:szCs w:val="18"/>
                              </w:rPr>
                              <w:t>2"</w:t>
                            </w:r>
                            <w:r>
                              <w:rPr>
                                <w:rFonts w:ascii="SimSun" w:hAnsi="SimSun" w:cs="SimSun" w:eastAsia="新宋体"/>
                                <w:sz w:val="18"/>
                                <w:szCs w:val="18"/>
                              </w:rPr>
                              <w:t>半轩用爲女押上用彰乙‘半轩用系乡工用承骝‘</w:t>
                            </w:r>
                            <w:r>
                              <w:rPr>
                                <w:rFonts w:eastAsia="新宋体" w:cs="SimSun" w:ascii="SimSun" w:hAnsi="SimSun"/>
                                <w:sz w:val="18"/>
                                <w:szCs w:val="18"/>
                              </w:rPr>
                              <w:t>(NSOsuoneoiunuuoo ajiqoi ioj uaisss [eqoI)</w:t>
                            </w:r>
                            <w:r>
                              <w:rPr>
                                <w:rFonts w:ascii="SimSun" w:hAnsi="SimSun" w:cs="SimSun" w:eastAsia="新宋体"/>
                                <w:sz w:val="18"/>
                                <w:szCs w:val="18"/>
                              </w:rPr>
                              <w:t>骏汽熙整翁海季望和一翡凶荡晶</w:t>
                            </w:r>
                          </w:p>
                        </w:txbxContent>
                      </wps:txbx>
                      <wps:bodyPr anchor="t" lIns="53975" tIns="53975" rIns="53975" bIns="53975">
                        <a:spAutoFit/>
                      </wps:bodyPr>
                    </wps:wsp>
                  </a:graphicData>
                </a:graphic>
              </wp:anchor>
            </w:drawing>
          </mc:Choice>
          <mc:Fallback>
            <w:pict>
              <v:rect fillcolor="#729FCF" style="position:absolute;rotation:-0;width:305.55pt;height:66.25pt;mso-wrap-distance-left:5.7pt;mso-wrap-distance-right:5.7pt;mso-wrap-distance-top:5.7pt;mso-wrap-distance-bottom:5.7pt;margin-top:81.05pt;mso-position-vertical-relative:text;margin-left:261.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用单用影迫提委盟义并‘更學础舜元一毕马中</w:t>
                      </w:r>
                      <w:r>
                        <w:rPr>
                          <w:rFonts w:eastAsia="新宋体" w:cs="SimSun" w:ascii="SimSun" w:hAnsi="SimSun"/>
                          <w:sz w:val="18"/>
                          <w:szCs w:val="18"/>
                        </w:rPr>
                        <w:t>*</w:t>
                      </w:r>
                      <w:r>
                        <w:rPr>
                          <w:rFonts w:ascii="SimSun" w:hAnsi="SimSun" w:cs="SimSun" w:eastAsia="新宋体"/>
                          <w:sz w:val="18"/>
                          <w:szCs w:val="18"/>
                        </w:rPr>
                        <w:t>工</w:t>
                      </w:r>
                      <w:r>
                        <w:rPr>
                          <w:rFonts w:eastAsia="新宋体" w:cs="SimSun" w:ascii="SimSun" w:hAnsi="SimSun"/>
                          <w:sz w:val="18"/>
                          <w:szCs w:val="18"/>
                        </w:rPr>
                        <w:t>766=8×17I</w:t>
                      </w:r>
                      <w:r>
                        <w:rPr>
                          <w:rFonts w:ascii="SimSun" w:hAnsi="SimSun" w:cs="SimSun" w:eastAsia="新宋体"/>
                          <w:sz w:val="18"/>
                          <w:szCs w:val="18"/>
                        </w:rPr>
                        <w:t>身</w:t>
                      </w:r>
                      <w:r>
                        <w:rPr>
                          <w:rFonts w:eastAsia="新宋体" w:cs="SimSun" w:ascii="SimSun" w:hAnsi="SimSun"/>
                          <w:sz w:val="18"/>
                          <w:szCs w:val="18"/>
                        </w:rPr>
                        <w:t>YT1</w:t>
                      </w:r>
                      <w:r>
                        <w:rPr>
                          <w:rFonts w:ascii="SimSun" w:hAnsi="SimSun" w:cs="SimSun" w:eastAsia="新宋体"/>
                          <w:sz w:val="18"/>
                          <w:szCs w:val="18"/>
                        </w:rPr>
                        <w:t>鱼罩麵十一丁</w:t>
                      </w:r>
                      <w:r>
                        <w:rPr>
                          <w:rFonts w:eastAsia="新宋体" w:cs="SimSun" w:ascii="SimSun" w:hAnsi="SimSun"/>
                          <w:sz w:val="18"/>
                          <w:szCs w:val="18"/>
                        </w:rPr>
                        <w:t>*</w:t>
                      </w:r>
                      <w:r>
                        <w:rPr>
                          <w:rFonts w:ascii="SimSun" w:hAnsi="SimSun" w:cs="SimSun" w:eastAsia="新宋体"/>
                          <w:sz w:val="18"/>
                          <w:szCs w:val="18"/>
                        </w:rPr>
                        <w:t>知图</w:t>
                      </w:r>
                      <w:r>
                        <w:rPr>
                          <w:rFonts w:eastAsia="新宋体" w:cs="SimSun" w:ascii="SimSun" w:hAnsi="SimSun"/>
                          <w:sz w:val="18"/>
                          <w:szCs w:val="18"/>
                        </w:rPr>
                        <w:t>*</w:t>
                      </w:r>
                      <w:r>
                        <w:rPr>
                          <w:rFonts w:ascii="SimSun" w:hAnsi="SimSun" w:cs="SimSun" w:eastAsia="新宋体"/>
                          <w:sz w:val="18"/>
                          <w:szCs w:val="18"/>
                        </w:rPr>
                        <w:t>用育和潮知女</w:t>
                      </w:r>
                      <w:r>
                        <w:rPr>
                          <w:rFonts w:eastAsia="新宋体" w:cs="SimSun" w:ascii="SimSun" w:hAnsi="SimSun"/>
                          <w:sz w:val="18"/>
                          <w:szCs w:val="18"/>
                        </w:rPr>
                        <w:t>81</w:t>
                      </w:r>
                      <w:r>
                        <w:rPr>
                          <w:rFonts w:ascii="SimSun" w:hAnsi="SimSun" w:cs="SimSun" w:eastAsia="新宋体"/>
                          <w:sz w:val="18"/>
                          <w:szCs w:val="18"/>
                        </w:rPr>
                        <w:t>用米耳‘</w:t>
                      </w:r>
                      <w:r>
                        <w:rPr>
                          <w:rFonts w:eastAsia="新宋体" w:cs="SimSun" w:ascii="SimSun" w:hAnsi="SimSun"/>
                          <w:sz w:val="18"/>
                          <w:szCs w:val="18"/>
                        </w:rPr>
                        <w:t>H1007</w:t>
                      </w:r>
                      <w:r>
                        <w:rPr>
                          <w:rFonts w:ascii="SimSun" w:hAnsi="SimSun" w:cs="SimSun" w:eastAsia="新宋体"/>
                          <w:sz w:val="18"/>
                          <w:szCs w:val="18"/>
                        </w:rPr>
                        <w:t>以哥款米盘</w:t>
                      </w:r>
                      <w:r>
                        <w:rPr>
                          <w:rFonts w:eastAsia="新宋体" w:cs="SimSun" w:ascii="SimSun" w:hAnsi="SimSun"/>
                          <w:sz w:val="18"/>
                          <w:szCs w:val="18"/>
                        </w:rPr>
                        <w:t>'</w:t>
                      </w:r>
                      <w:r>
                        <w:rPr>
                          <w:rFonts w:ascii="SimSun" w:hAnsi="SimSun" w:cs="SimSun" w:eastAsia="新宋体"/>
                          <w:sz w:val="18"/>
                          <w:szCs w:val="18"/>
                        </w:rPr>
                        <w:t>更局工审</w:t>
                      </w:r>
                      <w:r>
                        <w:rPr>
                          <w:rFonts w:eastAsia="新宋体" w:cs="SimSun" w:ascii="SimSun" w:hAnsi="SimSun"/>
                          <w:sz w:val="18"/>
                          <w:szCs w:val="18"/>
                        </w:rPr>
                        <w:t>(</w:t>
                      </w:r>
                      <w:r>
                        <w:rPr>
                          <w:rFonts w:ascii="SimSun" w:hAnsi="SimSun" w:cs="SimSun" w:eastAsia="新宋体"/>
                          <w:sz w:val="18"/>
                          <w:szCs w:val="18"/>
                        </w:rPr>
                        <w:t>等一孙一</w:t>
                      </w:r>
                      <w:r>
                        <w:rPr>
                          <w:rFonts w:eastAsia="新宋体" w:cs="SimSun" w:ascii="SimSun" w:hAnsi="SimSun"/>
                          <w:sz w:val="18"/>
                          <w:szCs w:val="18"/>
                        </w:rPr>
                        <w:t>)</w:t>
                      </w:r>
                      <w:r>
                        <w:rPr>
                          <w:rFonts w:ascii="SimSun" w:hAnsi="SimSun" w:cs="SimSun" w:eastAsia="新宋体"/>
                          <w:sz w:val="18"/>
                          <w:szCs w:val="18"/>
                        </w:rPr>
                        <w:t>区</w:t>
                      </w:r>
                      <w:r>
                        <w:rPr>
                          <w:rFonts w:eastAsia="新宋体" w:cs="SimSun" w:ascii="SimSun" w:hAnsi="SimSun"/>
                          <w:sz w:val="18"/>
                          <w:szCs w:val="18"/>
                        </w:rPr>
                        <w:t>Z1</w:t>
                      </w:r>
                      <w:r>
                        <w:rPr>
                          <w:rFonts w:ascii="SimSun" w:hAnsi="SimSun" w:cs="SimSun" w:eastAsia="新宋体"/>
                          <w:sz w:val="18"/>
                          <w:szCs w:val="18"/>
                        </w:rPr>
                        <w:t>工形降‘早周率</w:t>
                      </w:r>
                      <w:r>
                        <w:rPr>
                          <w:rFonts w:eastAsia="新宋体" w:cs="SimSun" w:ascii="SimSun" w:hAnsi="SimSun"/>
                          <w:sz w:val="18"/>
                          <w:szCs w:val="18"/>
                        </w:rPr>
                        <w:t xml:space="preserve">ZHN006 </w:t>
                      </w:r>
                      <w:r>
                        <w:rPr>
                          <w:rFonts w:ascii="SimSun" w:hAnsi="SimSun" w:cs="SimSun" w:eastAsia="新宋体"/>
                          <w:sz w:val="18"/>
                          <w:szCs w:val="18"/>
                        </w:rPr>
                        <w:t>丑</w:t>
                      </w:r>
                      <w:r>
                        <w:rPr>
                          <w:rFonts w:eastAsia="新宋体" w:cs="SimSun" w:ascii="SimSun" w:hAnsi="SimSun"/>
                          <w:sz w:val="18"/>
                          <w:szCs w:val="18"/>
                        </w:rPr>
                        <w:t>2"</w:t>
                      </w:r>
                      <w:r>
                        <w:rPr>
                          <w:rFonts w:ascii="SimSun" w:hAnsi="SimSun" w:cs="SimSun" w:eastAsia="新宋体"/>
                          <w:sz w:val="18"/>
                          <w:szCs w:val="18"/>
                        </w:rPr>
                        <w:t>半轩用爲女押上用彰乙‘半轩用系乡工用承骝‘</w:t>
                      </w:r>
                      <w:r>
                        <w:rPr>
                          <w:rFonts w:eastAsia="新宋体" w:cs="SimSun" w:ascii="SimSun" w:hAnsi="SimSun"/>
                          <w:sz w:val="18"/>
                          <w:szCs w:val="18"/>
                        </w:rPr>
                        <w:t>(NSOsuoneoiunuuoo ajiqoi ioj uaisss [eqoI)</w:t>
                      </w:r>
                      <w:r>
                        <w:rPr>
                          <w:rFonts w:ascii="SimSun" w:hAnsi="SimSun" w:cs="SimSun" w:eastAsia="新宋体"/>
                          <w:sz w:val="18"/>
                          <w:szCs w:val="18"/>
                        </w:rPr>
                        <w:t>骏汽熙整翁海季望和一翡凶荡晶</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4484370</wp:posOffset>
                </wp:positionH>
                <wp:positionV relativeFrom="line">
                  <wp:posOffset>2274570</wp:posOffset>
                </wp:positionV>
                <wp:extent cx="2715260" cy="233680"/>
                <wp:effectExtent l="0" t="0" r="0" b="0"/>
                <wp:wrapSquare wrapText="bothSides"/>
                <wp:docPr id="403" name="Frame3"/>
                <a:graphic xmlns:a="http://schemas.openxmlformats.org/drawingml/2006/main">
                  <a:graphicData uri="http://schemas.microsoft.com/office/word/2010/wordprocessingShape">
                    <wps:wsp>
                      <wps:cNvSpPr txBox="1"/>
                      <wps:spPr>
                        <a:xfrm>
                          <a:off x="0" y="0"/>
                          <a:ext cx="27152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福建明睡系工衰者</w:t>
                            </w:r>
                            <w:r>
                              <w:rPr>
                                <w:rFonts w:eastAsia="新宋体" w:cs="SimSun" w:ascii="SimSun" w:hAnsi="SimSun"/>
                                <w:sz w:val="17"/>
                                <w:szCs w:val="17"/>
                              </w:rPr>
                              <w:t>*</w:t>
                            </w:r>
                            <w:r>
                              <w:rPr>
                                <w:rFonts w:ascii="SimSun" w:hAnsi="SimSun" w:cs="SimSun" w:eastAsia="新宋体"/>
                                <w:sz w:val="17"/>
                                <w:szCs w:val="17"/>
                              </w:rPr>
                              <w:t>金青</w:t>
                            </w:r>
                          </w:p>
                        </w:txbxContent>
                      </wps:txbx>
                      <wps:bodyPr anchor="t" lIns="53975" tIns="53975" rIns="53975" bIns="53975">
                        <a:spAutoFit/>
                      </wps:bodyPr>
                    </wps:wsp>
                  </a:graphicData>
                </a:graphic>
              </wp:anchor>
            </w:drawing>
          </mc:Choice>
          <mc:Fallback>
            <w:pict>
              <v:rect fillcolor="#729FCF" style="position:absolute;rotation:-0;width:213.8pt;height:18.4pt;mso-wrap-distance-left:5.7pt;mso-wrap-distance-right:5.7pt;mso-wrap-distance-top:5.7pt;mso-wrap-distance-bottom:5.7pt;margin-top:179.1pt;mso-position-vertical-relative:text;margin-left:35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福建明睡系工衰者</w:t>
                      </w:r>
                      <w:r>
                        <w:rPr>
                          <w:rFonts w:eastAsia="新宋体" w:cs="SimSun" w:ascii="SimSun" w:hAnsi="SimSun"/>
                          <w:sz w:val="17"/>
                          <w:szCs w:val="17"/>
                        </w:rPr>
                        <w:t>*</w:t>
                      </w:r>
                      <w:r>
                        <w:rPr>
                          <w:rFonts w:ascii="SimSun" w:hAnsi="SimSun" w:cs="SimSun" w:eastAsia="新宋体"/>
                          <w:sz w:val="17"/>
                          <w:szCs w:val="17"/>
                        </w:rPr>
                        <w:t>金青</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515620</wp:posOffset>
                </wp:positionH>
                <wp:positionV relativeFrom="line">
                  <wp:posOffset>2499995</wp:posOffset>
                </wp:positionV>
                <wp:extent cx="6684010" cy="233680"/>
                <wp:effectExtent l="0" t="0" r="0" b="0"/>
                <wp:wrapSquare wrapText="bothSides"/>
                <wp:docPr id="404" name="Frame4"/>
                <a:graphic xmlns:a="http://schemas.openxmlformats.org/drawingml/2006/main">
                  <a:graphicData uri="http://schemas.microsoft.com/office/word/2010/wordprocessingShape">
                    <wps:wsp>
                      <wps:cNvSpPr txBox="1"/>
                      <wps:spPr>
                        <a:xfrm>
                          <a:off x="0" y="0"/>
                          <a:ext cx="66840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潮系潮伊至职款士卵母進士甲可</w:t>
                            </w:r>
                            <w:r>
                              <w:rPr>
                                <w:rFonts w:eastAsia="新宋体" w:cs="SimSun" w:ascii="SimSun" w:hAnsi="SimSun"/>
                                <w:sz w:val="17"/>
                                <w:szCs w:val="17"/>
                              </w:rPr>
                              <w:t>*</w:t>
                            </w:r>
                            <w:r>
                              <w:rPr>
                                <w:rFonts w:ascii="SimSun" w:hAnsi="SimSun" w:cs="SimSun" w:eastAsia="新宋体"/>
                                <w:sz w:val="17"/>
                                <w:szCs w:val="17"/>
                              </w:rPr>
                              <w:t>望回用出晋于添重率墨卵职款毯点</w:t>
                            </w:r>
                            <w:r>
                              <w:rPr>
                                <w:rFonts w:eastAsia="新宋体" w:cs="SimSun" w:ascii="SimSun" w:hAnsi="SimSun"/>
                                <w:sz w:val="17"/>
                                <w:szCs w:val="17"/>
                              </w:rPr>
                              <w:t>(</w:t>
                            </w:r>
                            <w:r>
                              <w:rPr>
                                <w:rFonts w:ascii="SimSun" w:hAnsi="SimSun" w:cs="SimSun" w:eastAsia="新宋体"/>
                                <w:sz w:val="17"/>
                                <w:szCs w:val="17"/>
                              </w:rPr>
                              <w:t>用十盘</w:t>
                            </w:r>
                            <w:r>
                              <w:rPr>
                                <w:rFonts w:eastAsia="新宋体" w:cs="SimSun" w:ascii="SimSun" w:hAnsi="SimSun"/>
                                <w:sz w:val="17"/>
                                <w:szCs w:val="17"/>
                              </w:rPr>
                              <w:t>(8)</w:t>
                            </w:r>
                          </w:p>
                        </w:txbxContent>
                      </wps:txbx>
                      <wps:bodyPr anchor="t" lIns="53975" tIns="53975" rIns="53975" bIns="53975">
                        <a:spAutoFit/>
                      </wps:bodyPr>
                    </wps:wsp>
                  </a:graphicData>
                </a:graphic>
              </wp:anchor>
            </w:drawing>
          </mc:Choice>
          <mc:Fallback>
            <w:pict>
              <v:rect fillcolor="#729FCF" style="position:absolute;rotation:-0;width:526.3pt;height:18.4pt;mso-wrap-distance-left:5.7pt;mso-wrap-distance-right:5.7pt;mso-wrap-distance-top:5.7pt;mso-wrap-distance-bottom:5.7pt;margin-top:196.8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潮系潮伊至职款士卵母進士甲可</w:t>
                      </w:r>
                      <w:r>
                        <w:rPr>
                          <w:rFonts w:eastAsia="新宋体" w:cs="SimSun" w:ascii="SimSun" w:hAnsi="SimSun"/>
                          <w:sz w:val="17"/>
                          <w:szCs w:val="17"/>
                        </w:rPr>
                        <w:t>*</w:t>
                      </w:r>
                      <w:r>
                        <w:rPr>
                          <w:rFonts w:ascii="SimSun" w:hAnsi="SimSun" w:cs="SimSun" w:eastAsia="新宋体"/>
                          <w:sz w:val="17"/>
                          <w:szCs w:val="17"/>
                        </w:rPr>
                        <w:t>望回用出晋于添重率墨卵职款毯点</w:t>
                      </w:r>
                      <w:r>
                        <w:rPr>
                          <w:rFonts w:eastAsia="新宋体" w:cs="SimSun" w:ascii="SimSun" w:hAnsi="SimSun"/>
                          <w:sz w:val="17"/>
                          <w:szCs w:val="17"/>
                        </w:rPr>
                        <w:t>(</w:t>
                      </w:r>
                      <w:r>
                        <w:rPr>
                          <w:rFonts w:ascii="SimSun" w:hAnsi="SimSun" w:cs="SimSun" w:eastAsia="新宋体"/>
                          <w:sz w:val="17"/>
                          <w:szCs w:val="17"/>
                        </w:rPr>
                        <w:t>用十盘</w:t>
                      </w:r>
                      <w:r>
                        <w:rPr>
                          <w:rFonts w:eastAsia="新宋体" w:cs="SimSun" w:ascii="SimSun" w:hAnsi="SimSun"/>
                          <w:sz w:val="17"/>
                          <w:szCs w:val="17"/>
                        </w:rPr>
                        <w:t>(8)</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4813300</wp:posOffset>
                </wp:positionH>
                <wp:positionV relativeFrom="line">
                  <wp:posOffset>2773045</wp:posOffset>
                </wp:positionV>
                <wp:extent cx="2386330" cy="233680"/>
                <wp:effectExtent l="0" t="0" r="0" b="0"/>
                <wp:wrapSquare wrapText="bothSides"/>
                <wp:docPr id="405" name="Frame5"/>
                <a:graphic xmlns:a="http://schemas.openxmlformats.org/drawingml/2006/main">
                  <a:graphicData uri="http://schemas.microsoft.com/office/word/2010/wordprocessingShape">
                    <wps:wsp>
                      <wps:cNvSpPr txBox="1"/>
                      <wps:spPr>
                        <a:xfrm>
                          <a:off x="0" y="0"/>
                          <a:ext cx="23863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買羽十普赠子系</w:t>
                            </w:r>
                            <w:r>
                              <w:rPr>
                                <w:rFonts w:eastAsia="新宋体" w:cs="SimSun" w:ascii="SimSun" w:hAnsi="SimSun"/>
                                <w:sz w:val="17"/>
                                <w:szCs w:val="17"/>
                              </w:rPr>
                              <w:t>*</w:t>
                            </w:r>
                            <w:r>
                              <w:rPr>
                                <w:rFonts w:ascii="SimSun" w:hAnsi="SimSun" w:cs="SimSun" w:eastAsia="新宋体"/>
                                <w:sz w:val="17"/>
                                <w:szCs w:val="17"/>
                              </w:rPr>
                              <w:t>東易</w:t>
                            </w:r>
                            <w:r>
                              <w:rPr>
                                <w:rFonts w:eastAsia="新宋体" w:cs="SimSun" w:ascii="SimSun" w:hAnsi="SimSun"/>
                                <w:sz w:val="17"/>
                                <w:szCs w:val="17"/>
                              </w:rPr>
                              <w:t>X</w:t>
                            </w:r>
                          </w:p>
                        </w:txbxContent>
                      </wps:txbx>
                      <wps:bodyPr anchor="t" lIns="53975" tIns="53975" rIns="53975" bIns="53975">
                        <a:spAutoFit/>
                      </wps:bodyPr>
                    </wps:wsp>
                  </a:graphicData>
                </a:graphic>
              </wp:anchor>
            </w:drawing>
          </mc:Choice>
          <mc:Fallback>
            <w:pict>
              <v:rect fillcolor="#729FCF" style="position:absolute;rotation:-0;width:187.9pt;height:18.4pt;mso-wrap-distance-left:5.7pt;mso-wrap-distance-right:5.7pt;mso-wrap-distance-top:5.7pt;mso-wrap-distance-bottom:5.7pt;margin-top:218.35pt;mso-position-vertical-relative:text;margin-left:37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買羽十普赠子系</w:t>
                      </w:r>
                      <w:r>
                        <w:rPr>
                          <w:rFonts w:eastAsia="新宋体" w:cs="SimSun" w:ascii="SimSun" w:hAnsi="SimSun"/>
                          <w:sz w:val="17"/>
                          <w:szCs w:val="17"/>
                        </w:rPr>
                        <w:t>*</w:t>
                      </w:r>
                      <w:r>
                        <w:rPr>
                          <w:rFonts w:ascii="SimSun" w:hAnsi="SimSun" w:cs="SimSun" w:eastAsia="新宋体"/>
                          <w:sz w:val="17"/>
                          <w:szCs w:val="17"/>
                        </w:rPr>
                        <w:t>東易</w:t>
                      </w:r>
                      <w:r>
                        <w:rPr>
                          <w:rFonts w:eastAsia="新宋体" w:cs="SimSun" w:ascii="SimSun" w:hAnsi="SimSun"/>
                          <w:sz w:val="17"/>
                          <w:szCs w:val="17"/>
                        </w:rPr>
                        <w:t>X</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499110</wp:posOffset>
                </wp:positionH>
                <wp:positionV relativeFrom="line">
                  <wp:posOffset>2997835</wp:posOffset>
                </wp:positionV>
                <wp:extent cx="6700520" cy="233680"/>
                <wp:effectExtent l="0" t="0" r="0" b="0"/>
                <wp:wrapSquare wrapText="bothSides"/>
                <wp:docPr id="406" name="Frame6"/>
                <a:graphic xmlns:a="http://schemas.openxmlformats.org/drawingml/2006/main">
                  <a:graphicData uri="http://schemas.microsoft.com/office/word/2010/wordprocessingShape">
                    <wps:wsp>
                      <wps:cNvSpPr txBox="1"/>
                      <wps:spPr>
                        <a:xfrm>
                          <a:off x="0" y="0"/>
                          <a:ext cx="67005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非唯派隔当印米鞋用鸢前强不用米雨羊车形 系裹导卵系圉管媒</w:t>
                            </w:r>
                            <w:r>
                              <w:rPr>
                                <w:rFonts w:eastAsia="新宋体" w:cs="SimSun" w:ascii="SimSun" w:hAnsi="SimSun"/>
                                <w:sz w:val="17"/>
                                <w:szCs w:val="17"/>
                              </w:rPr>
                              <w:t>(7)</w:t>
                            </w:r>
                          </w:p>
                        </w:txbxContent>
                      </wps:txbx>
                      <wps:bodyPr anchor="t" lIns="53975" tIns="53975" rIns="53975" bIns="53975">
                        <a:spAutoFit/>
                      </wps:bodyPr>
                    </wps:wsp>
                  </a:graphicData>
                </a:graphic>
              </wp:anchor>
            </w:drawing>
          </mc:Choice>
          <mc:Fallback>
            <w:pict>
              <v:rect fillcolor="#729FCF" style="position:absolute;rotation:-0;width:527.6pt;height:18.4pt;mso-wrap-distance-left:5.7pt;mso-wrap-distance-right:5.7pt;mso-wrap-distance-top:5.7pt;mso-wrap-distance-bottom:5.7pt;margin-top:236.0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非唯派隔当印米鞋用鸢前强不用米雨羊车形 系裹导卵系圉管媒</w:t>
                      </w:r>
                      <w:r>
                        <w:rPr>
                          <w:rFonts w:eastAsia="新宋体" w:cs="SimSun" w:ascii="SimSun" w:hAnsi="SimSun"/>
                          <w:sz w:val="17"/>
                          <w:szCs w:val="17"/>
                        </w:rPr>
                        <w:t>(7)</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1303020</wp:posOffset>
                </wp:positionH>
                <wp:positionV relativeFrom="line">
                  <wp:posOffset>3255010</wp:posOffset>
                </wp:positionV>
                <wp:extent cx="5896610" cy="233680"/>
                <wp:effectExtent l="0" t="0" r="0" b="0"/>
                <wp:wrapSquare wrapText="bothSides"/>
                <wp:docPr id="407" name="Frame7"/>
                <a:graphic xmlns:a="http://schemas.openxmlformats.org/drawingml/2006/main">
                  <a:graphicData uri="http://schemas.microsoft.com/office/word/2010/wordprocessingShape">
                    <wps:wsp>
                      <wps:cNvSpPr txBox="1"/>
                      <wps:spPr>
                        <a:xfrm>
                          <a:off x="0" y="0"/>
                          <a:ext cx="58966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长爆一印中并用单期飞里</w:t>
                            </w:r>
                            <w:r>
                              <w:rPr>
                                <w:rFonts w:eastAsia="新宋体" w:cs="SimSun" w:ascii="SimSun" w:hAnsi="SimSun"/>
                                <w:sz w:val="17"/>
                                <w:szCs w:val="17"/>
                              </w:rPr>
                              <w:t>'</w:t>
                            </w:r>
                            <w:r>
                              <w:rPr>
                                <w:rFonts w:ascii="SimSun" w:hAnsi="SimSun" w:cs="SimSun" w:eastAsia="新宋体"/>
                                <w:sz w:val="17"/>
                                <w:szCs w:val="17"/>
                              </w:rPr>
                              <w:t>职款喜并荟喜取築轴表嬰出骤点用</w:t>
                            </w:r>
                            <w:r>
                              <w:rPr>
                                <w:rFonts w:eastAsia="新宋体" w:cs="SimSun" w:ascii="SimSun" w:hAnsi="SimSun"/>
                                <w:sz w:val="17"/>
                                <w:szCs w:val="17"/>
                              </w:rPr>
                              <w:t>(I)</w:t>
                            </w:r>
                          </w:p>
                        </w:txbxContent>
                      </wps:txbx>
                      <wps:bodyPr anchor="t" lIns="53975" tIns="53975" rIns="53975" bIns="53975">
                        <a:spAutoFit/>
                      </wps:bodyPr>
                    </wps:wsp>
                  </a:graphicData>
                </a:graphic>
              </wp:anchor>
            </w:drawing>
          </mc:Choice>
          <mc:Fallback>
            <w:pict>
              <v:rect fillcolor="#729FCF" style="position:absolute;rotation:-0;width:464.3pt;height:18.4pt;mso-wrap-distance-left:5.7pt;mso-wrap-distance-right:5.7pt;mso-wrap-distance-top:5.7pt;mso-wrap-distance-bottom:5.7pt;margin-top:256.3pt;mso-position-vertical-relative:text;margin-left:10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长爆一印中并用单期飞里</w:t>
                      </w:r>
                      <w:r>
                        <w:rPr>
                          <w:rFonts w:eastAsia="新宋体" w:cs="SimSun" w:ascii="SimSun" w:hAnsi="SimSun"/>
                          <w:sz w:val="17"/>
                          <w:szCs w:val="17"/>
                        </w:rPr>
                        <w:t>'</w:t>
                      </w:r>
                      <w:r>
                        <w:rPr>
                          <w:rFonts w:ascii="SimSun" w:hAnsi="SimSun" w:cs="SimSun" w:eastAsia="新宋体"/>
                          <w:sz w:val="17"/>
                          <w:szCs w:val="17"/>
                        </w:rPr>
                        <w:t>职款喜并荟喜取築轴表嬰出骤点用</w:t>
                      </w:r>
                      <w:r>
                        <w:rPr>
                          <w:rFonts w:eastAsia="新宋体" w:cs="SimSun" w:ascii="SimSun" w:hAnsi="SimSun"/>
                          <w:sz w:val="17"/>
                          <w:szCs w:val="17"/>
                        </w:rPr>
                        <w:t>(I)</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507365</wp:posOffset>
                </wp:positionH>
                <wp:positionV relativeFrom="line">
                  <wp:posOffset>3761105</wp:posOffset>
                </wp:positionV>
                <wp:extent cx="6692265" cy="233680"/>
                <wp:effectExtent l="0" t="0" r="0" b="0"/>
                <wp:wrapSquare wrapText="bothSides"/>
                <wp:docPr id="408" name="Frame8"/>
                <a:graphic xmlns:a="http://schemas.openxmlformats.org/drawingml/2006/main">
                  <a:graphicData uri="http://schemas.microsoft.com/office/word/2010/wordprocessingShape">
                    <wps:wsp>
                      <wps:cNvSpPr txBox="1"/>
                      <wps:spPr>
                        <a:xfrm>
                          <a:off x="0" y="0"/>
                          <a:ext cx="66922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回并带一身首由爲形鲱啡用前和</w:t>
                            </w:r>
                            <w:r>
                              <w:rPr>
                                <w:rFonts w:eastAsia="新宋体" w:cs="SimSun" w:ascii="SimSun" w:hAnsi="SimSun"/>
                                <w:sz w:val="17"/>
                                <w:szCs w:val="17"/>
                              </w:rPr>
                              <w:t>*</w:t>
                            </w:r>
                            <w:r>
                              <w:rPr>
                                <w:rFonts w:ascii="SimSun" w:hAnsi="SimSun" w:cs="SimSun" w:eastAsia="新宋体"/>
                                <w:sz w:val="17"/>
                                <w:szCs w:val="17"/>
                              </w:rPr>
                              <w:t>丫</w:t>
                            </w:r>
                            <w:r>
                              <w:rPr>
                                <w:rFonts w:eastAsia="新宋体" w:cs="SimSun" w:ascii="SimSun" w:hAnsi="SimSun"/>
                                <w:sz w:val="17"/>
                                <w:szCs w:val="17"/>
                              </w:rPr>
                              <w:t>1*</w:t>
                            </w:r>
                            <w:r>
                              <w:rPr>
                                <w:rFonts w:ascii="SimSun" w:hAnsi="SimSun" w:cs="SimSun" w:eastAsia="新宋体"/>
                                <w:sz w:val="17"/>
                                <w:szCs w:val="17"/>
                              </w:rPr>
                              <w:t>种表</w:t>
                            </w:r>
                            <w:r>
                              <w:rPr>
                                <w:rFonts w:eastAsia="新宋体" w:cs="SimSun" w:ascii="SimSun" w:hAnsi="SimSun"/>
                                <w:sz w:val="17"/>
                                <w:szCs w:val="17"/>
                              </w:rPr>
                              <w:t>,</w:t>
                            </w:r>
                            <w:r>
                              <w:rPr>
                                <w:rFonts w:ascii="SimSun" w:hAnsi="SimSun" w:cs="SimSun" w:eastAsia="新宋体"/>
                                <w:sz w:val="17"/>
                                <w:szCs w:val="17"/>
                              </w:rPr>
                              <w:t>用卵系教表形更士卵系圉青孩用系女离黑</w:t>
                            </w:r>
                            <w:r>
                              <w:rPr>
                                <w:rFonts w:eastAsia="新宋体" w:cs="SimSun" w:ascii="SimSun" w:hAnsi="SimSun"/>
                                <w:sz w:val="17"/>
                                <w:szCs w:val="17"/>
                              </w:rPr>
                              <w:t>:</w:t>
                            </w:r>
                            <w:r>
                              <w:rPr>
                                <w:rFonts w:ascii="SimSun" w:hAnsi="SimSun" w:cs="SimSun" w:eastAsia="新宋体"/>
                                <w:sz w:val="17"/>
                                <w:szCs w:val="17"/>
                              </w:rPr>
                              <w:t>哥款用单繁季克男男哥教表女潮闻研多圍青孩率用爲女理</w:t>
                            </w:r>
                          </w:p>
                        </w:txbxContent>
                      </wps:txbx>
                      <wps:bodyPr anchor="t" lIns="53975" tIns="53975" rIns="53975" bIns="53975">
                        <a:spAutoFit/>
                      </wps:bodyPr>
                    </wps:wsp>
                  </a:graphicData>
                </a:graphic>
              </wp:anchor>
            </w:drawing>
          </mc:Choice>
          <mc:Fallback>
            <w:pict>
              <v:rect fillcolor="#729FCF" style="position:absolute;rotation:-0;width:526.95pt;height:18.4pt;mso-wrap-distance-left:5.7pt;mso-wrap-distance-right:5.7pt;mso-wrap-distance-top:5.7pt;mso-wrap-distance-bottom:5.7pt;margin-top:296.1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回并带一身首由爲形鲱啡用前和</w:t>
                      </w:r>
                      <w:r>
                        <w:rPr>
                          <w:rFonts w:eastAsia="新宋体" w:cs="SimSun" w:ascii="SimSun" w:hAnsi="SimSun"/>
                          <w:sz w:val="17"/>
                          <w:szCs w:val="17"/>
                        </w:rPr>
                        <w:t>*</w:t>
                      </w:r>
                      <w:r>
                        <w:rPr>
                          <w:rFonts w:ascii="SimSun" w:hAnsi="SimSun" w:cs="SimSun" w:eastAsia="新宋体"/>
                          <w:sz w:val="17"/>
                          <w:szCs w:val="17"/>
                        </w:rPr>
                        <w:t>丫</w:t>
                      </w:r>
                      <w:r>
                        <w:rPr>
                          <w:rFonts w:eastAsia="新宋体" w:cs="SimSun" w:ascii="SimSun" w:hAnsi="SimSun"/>
                          <w:sz w:val="17"/>
                          <w:szCs w:val="17"/>
                        </w:rPr>
                        <w:t>1*</w:t>
                      </w:r>
                      <w:r>
                        <w:rPr>
                          <w:rFonts w:ascii="SimSun" w:hAnsi="SimSun" w:cs="SimSun" w:eastAsia="新宋体"/>
                          <w:sz w:val="17"/>
                          <w:szCs w:val="17"/>
                        </w:rPr>
                        <w:t>种表</w:t>
                      </w:r>
                      <w:r>
                        <w:rPr>
                          <w:rFonts w:eastAsia="新宋体" w:cs="SimSun" w:ascii="SimSun" w:hAnsi="SimSun"/>
                          <w:sz w:val="17"/>
                          <w:szCs w:val="17"/>
                        </w:rPr>
                        <w:t>,</w:t>
                      </w:r>
                      <w:r>
                        <w:rPr>
                          <w:rFonts w:ascii="SimSun" w:hAnsi="SimSun" w:cs="SimSun" w:eastAsia="新宋体"/>
                          <w:sz w:val="17"/>
                          <w:szCs w:val="17"/>
                        </w:rPr>
                        <w:t>用卵系教表形更士卵系圉青孩用系女离黑</w:t>
                      </w:r>
                      <w:r>
                        <w:rPr>
                          <w:rFonts w:eastAsia="新宋体" w:cs="SimSun" w:ascii="SimSun" w:hAnsi="SimSun"/>
                          <w:sz w:val="17"/>
                          <w:szCs w:val="17"/>
                        </w:rPr>
                        <w:t>:</w:t>
                      </w:r>
                      <w:r>
                        <w:rPr>
                          <w:rFonts w:ascii="SimSun" w:hAnsi="SimSun" w:cs="SimSun" w:eastAsia="新宋体"/>
                          <w:sz w:val="17"/>
                          <w:szCs w:val="17"/>
                        </w:rPr>
                        <w:t>哥款用单繁季克男男哥教表女潮闻研多圍青孩率用爲女理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2250440</wp:posOffset>
                </wp:positionH>
                <wp:positionV relativeFrom="line">
                  <wp:posOffset>4371975</wp:posOffset>
                </wp:positionV>
                <wp:extent cx="4949190" cy="189230"/>
                <wp:effectExtent l="0" t="0" r="0" b="0"/>
                <wp:wrapSquare wrapText="bothSides"/>
                <wp:docPr id="409" name="Frame9"/>
                <a:graphic xmlns:a="http://schemas.openxmlformats.org/drawingml/2006/main">
                  <a:graphicData uri="http://schemas.microsoft.com/office/word/2010/wordprocessingShape">
                    <wps:wsp>
                      <wps:cNvSpPr txBox="1"/>
                      <wps:spPr>
                        <a:xfrm>
                          <a:off x="0" y="0"/>
                          <a:ext cx="49491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图夏当贸</w:t>
                            </w:r>
                            <w:r>
                              <w:rPr>
                                <w:rFonts w:eastAsia="新宋体" w:cs="SimSun" w:ascii="SimSun" w:hAnsi="SimSun"/>
                                <w:sz w:val="11"/>
                                <w:szCs w:val="11"/>
                              </w:rPr>
                              <w:t>8</w:t>
                            </w:r>
                            <w:r>
                              <w:rPr>
                                <w:rFonts w:ascii="SimSun" w:hAnsi="SimSun" w:cs="SimSun" w:eastAsia="新宋体"/>
                                <w:sz w:val="11"/>
                                <w:szCs w:val="11"/>
                              </w:rPr>
                              <w:t xml:space="preserve">可刷享并用耳长鲜 </w:t>
                            </w:r>
                            <w:r>
                              <w:rPr>
                                <w:rFonts w:eastAsia="新宋体" w:cs="SimSun" w:ascii="SimSun" w:hAnsi="SimSun"/>
                                <w:sz w:val="11"/>
                                <w:szCs w:val="11"/>
                              </w:rPr>
                              <w:t>E1-7</w:t>
                            </w:r>
                            <w:r>
                              <w:rPr>
                                <w:rFonts w:ascii="SimSun" w:hAnsi="SimSun" w:cs="SimSun" w:eastAsia="新宋体"/>
                                <w:sz w:val="11"/>
                                <w:szCs w:val="11"/>
                              </w:rPr>
                              <w:t>图</w:t>
                            </w:r>
                          </w:p>
                        </w:txbxContent>
                      </wps:txbx>
                      <wps:bodyPr anchor="t" lIns="53975" tIns="53975" rIns="53975" bIns="53975">
                        <a:spAutoFit/>
                      </wps:bodyPr>
                    </wps:wsp>
                  </a:graphicData>
                </a:graphic>
              </wp:anchor>
            </w:drawing>
          </mc:Choice>
          <mc:Fallback>
            <w:pict>
              <v:rect fillcolor="#729FCF" style="position:absolute;rotation:-0;width:389.7pt;height:14.9pt;mso-wrap-distance-left:5.7pt;mso-wrap-distance-right:5.7pt;mso-wrap-distance-top:5.7pt;mso-wrap-distance-bottom:5.7pt;margin-top:344.25pt;mso-position-vertical-relative:text;margin-left:17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图夏当贸</w:t>
                      </w:r>
                      <w:r>
                        <w:rPr>
                          <w:rFonts w:eastAsia="新宋体" w:cs="SimSun" w:ascii="SimSun" w:hAnsi="SimSun"/>
                          <w:sz w:val="11"/>
                          <w:szCs w:val="11"/>
                        </w:rPr>
                        <w:t>8</w:t>
                      </w:r>
                      <w:r>
                        <w:rPr>
                          <w:rFonts w:ascii="SimSun" w:hAnsi="SimSun" w:cs="SimSun" w:eastAsia="新宋体"/>
                          <w:sz w:val="11"/>
                          <w:szCs w:val="11"/>
                        </w:rPr>
                        <w:t xml:space="preserve">可刷享并用耳长鲜 </w:t>
                      </w:r>
                      <w:r>
                        <w:rPr>
                          <w:rFonts w:eastAsia="新宋体" w:cs="SimSun" w:ascii="SimSun" w:hAnsi="SimSun"/>
                          <w:sz w:val="11"/>
                          <w:szCs w:val="11"/>
                        </w:rPr>
                        <w:t>E1-7</w:t>
                      </w:r>
                      <w:r>
                        <w:rPr>
                          <w:rFonts w:ascii="SimSun" w:hAnsi="SimSun" w:cs="SimSun" w:eastAsia="新宋体"/>
                          <w:sz w:val="11"/>
                          <w:szCs w:val="11"/>
                        </w:rPr>
                        <w:t>图</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5737860</wp:posOffset>
                </wp:positionH>
                <wp:positionV relativeFrom="line">
                  <wp:posOffset>4902200</wp:posOffset>
                </wp:positionV>
                <wp:extent cx="1462405" cy="233680"/>
                <wp:effectExtent l="0" t="0" r="0" b="0"/>
                <wp:wrapSquare wrapText="bothSides"/>
                <wp:docPr id="410" name="Frame10"/>
                <a:graphic xmlns:a="http://schemas.openxmlformats.org/drawingml/2006/main">
                  <a:graphicData uri="http://schemas.microsoft.com/office/word/2010/wordprocessingShape">
                    <wps:wsp>
                      <wps:cNvSpPr txBox="1"/>
                      <wps:spPr>
                        <a:xfrm>
                          <a:off x="0" y="0"/>
                          <a:ext cx="14624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OEDE</w:t>
                            </w:r>
                            <w:r>
                              <w:rPr>
                                <w:rFonts w:ascii="SimSun" w:hAnsi="SimSun" w:cs="SimSun" w:eastAsia="新宋体"/>
                                <w:sz w:val="17"/>
                                <w:szCs w:val="17"/>
                              </w:rPr>
                              <w:t>以中返</w:t>
                            </w:r>
                          </w:p>
                        </w:txbxContent>
                      </wps:txbx>
                      <wps:bodyPr anchor="t" lIns="53975" tIns="53975" rIns="53975" bIns="53975">
                        <a:spAutoFit/>
                      </wps:bodyPr>
                    </wps:wsp>
                  </a:graphicData>
                </a:graphic>
              </wp:anchor>
            </w:drawing>
          </mc:Choice>
          <mc:Fallback>
            <w:pict>
              <v:rect fillcolor="#729FCF" style="position:absolute;rotation:-0;width:115.15pt;height:18.4pt;mso-wrap-distance-left:5.7pt;mso-wrap-distance-right:5.7pt;mso-wrap-distance-top:5.7pt;mso-wrap-distance-bottom:5.7pt;margin-top:386pt;mso-position-vertical-relative:text;margin-left:451.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OEDE</w:t>
                      </w:r>
                      <w:r>
                        <w:rPr>
                          <w:rFonts w:ascii="SimSun" w:hAnsi="SimSun" w:cs="SimSun" w:eastAsia="新宋体"/>
                          <w:sz w:val="17"/>
                          <w:szCs w:val="17"/>
                        </w:rPr>
                        <w:t>以中返</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3150870</wp:posOffset>
                </wp:positionH>
                <wp:positionV relativeFrom="line">
                  <wp:posOffset>6846570</wp:posOffset>
                </wp:positionV>
                <wp:extent cx="4049395" cy="641350"/>
                <wp:effectExtent l="0" t="0" r="0" b="0"/>
                <wp:wrapSquare wrapText="bothSides"/>
                <wp:docPr id="411" name="Frame11"/>
                <a:graphic xmlns:a="http://schemas.openxmlformats.org/drawingml/2006/main">
                  <a:graphicData uri="http://schemas.microsoft.com/office/word/2010/wordprocessingShape">
                    <wps:wsp>
                      <wps:cNvSpPr txBox="1"/>
                      <wps:spPr>
                        <a:xfrm>
                          <a:off x="0" y="0"/>
                          <a:ext cx="4049395" cy="6413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业</w:t>
                            </w:r>
                            <w:r>
                              <w:rPr>
                                <w:rFonts w:eastAsia="新宋体" w:cs="SimSun" w:ascii="SimSun" w:hAnsi="SimSun"/>
                                <w:sz w:val="18"/>
                                <w:szCs w:val="18"/>
                              </w:rPr>
                              <w:t>81-7</w:t>
                            </w:r>
                            <w:r>
                              <w:rPr>
                                <w:rFonts w:ascii="SimSun" w:hAnsi="SimSun" w:cs="SimSun" w:eastAsia="新宋体"/>
                                <w:sz w:val="18"/>
                                <w:szCs w:val="18"/>
                              </w:rPr>
                              <w:t>图图夹真卵更景嘉并用爲女勇</w:t>
                            </w:r>
                            <w:r>
                              <w:rPr>
                                <w:rFonts w:eastAsia="新宋体" w:cs="SimSun" w:ascii="SimSun" w:hAnsi="SimSun"/>
                                <w:sz w:val="18"/>
                                <w:szCs w:val="18"/>
                              </w:rPr>
                              <w:t>(pueq prens)</w:t>
                            </w:r>
                            <w:r>
                              <w:rPr>
                                <w:rFonts w:ascii="SimSun" w:hAnsi="SimSun" w:cs="SimSun" w:eastAsia="新宋体"/>
                                <w:sz w:val="18"/>
                                <w:szCs w:val="18"/>
                              </w:rPr>
                              <w:t>崇数研影沿身思回之更款去</w:t>
                            </w:r>
                            <w:r>
                              <w:rPr>
                                <w:rFonts w:eastAsia="新宋体" w:cs="SimSun" w:ascii="SimSun" w:hAnsi="SimSun"/>
                                <w:sz w:val="18"/>
                                <w:szCs w:val="18"/>
                              </w:rPr>
                              <w:t>*</w:t>
                            </w:r>
                            <w:r>
                              <w:rPr>
                                <w:rFonts w:ascii="SimSun" w:hAnsi="SimSun" w:cs="SimSun" w:eastAsia="新宋体"/>
                                <w:sz w:val="18"/>
                                <w:szCs w:val="18"/>
                              </w:rPr>
                              <w:t>影跳鲁款兒工更毁置践与出食影界可更士√每</w:t>
                            </w:r>
                            <w:r>
                              <w:rPr>
                                <w:rFonts w:eastAsia="新宋体" w:cs="SimSun" w:ascii="SimSun" w:hAnsi="SimSun"/>
                                <w:sz w:val="18"/>
                                <w:szCs w:val="18"/>
                              </w:rPr>
                              <w:t>4</w:t>
                            </w:r>
                            <w:r>
                              <w:rPr>
                                <w:rFonts w:ascii="SimSun" w:hAnsi="SimSun" w:cs="SimSun" w:eastAsia="新宋体"/>
                                <w:sz w:val="18"/>
                                <w:szCs w:val="18"/>
                              </w:rPr>
                              <w:t>海工</w:t>
                            </w:r>
                            <w:r>
                              <w:rPr>
                                <w:rFonts w:eastAsia="新宋体" w:cs="SimSun" w:ascii="SimSun" w:hAnsi="SimSun"/>
                                <w:sz w:val="18"/>
                                <w:szCs w:val="18"/>
                              </w:rPr>
                              <w:t>%“</w:t>
                            </w:r>
                            <w:r>
                              <w:rPr>
                                <w:rFonts w:ascii="SimSun" w:hAnsi="SimSun" w:cs="SimSun" w:eastAsia="新宋体"/>
                                <w:sz w:val="18"/>
                                <w:szCs w:val="18"/>
                              </w:rPr>
                              <w:t>更周士√青本暇和手</w:t>
                            </w:r>
                            <w:r>
                              <w:rPr>
                                <w:rFonts w:eastAsia="新宋体" w:cs="SimSun" w:ascii="SimSun" w:hAnsi="SimSun"/>
                                <w:sz w:val="18"/>
                                <w:szCs w:val="18"/>
                              </w:rPr>
                              <w:t>,</w:t>
                            </w:r>
                            <w:r>
                              <w:rPr>
                                <w:rFonts w:ascii="SimSun" w:hAnsi="SimSun" w:cs="SimSun" w:eastAsia="新宋体"/>
                                <w:sz w:val="18"/>
                                <w:szCs w:val="18"/>
                              </w:rPr>
                              <w:t>用</w:t>
                            </w:r>
                            <w:r>
                              <w:rPr>
                                <w:rFonts w:eastAsia="新宋体" w:cs="SimSun" w:ascii="SimSun" w:hAnsi="SimSun"/>
                                <w:sz w:val="18"/>
                                <w:szCs w:val="18"/>
                              </w:rPr>
                              <w:t>*</w:t>
                            </w:r>
                            <w:r>
                              <w:rPr>
                                <w:rFonts w:ascii="SimSun" w:hAnsi="SimSun" w:cs="SimSun" w:eastAsia="新宋体"/>
                                <w:sz w:val="18"/>
                                <w:szCs w:val="18"/>
                              </w:rPr>
                              <w:t>职事士√一平羊串士十一</w:t>
                            </w:r>
                            <w:r>
                              <w:rPr>
                                <w:rFonts w:eastAsia="新宋体" w:cs="SimSun" w:ascii="SimSun" w:hAnsi="SimSun"/>
                                <w:sz w:val="18"/>
                                <w:szCs w:val="18"/>
                              </w:rPr>
                              <w:t>'</w:t>
                            </w:r>
                            <w:r>
                              <w:rPr>
                                <w:rFonts w:ascii="SimSun" w:hAnsi="SimSun" w:cs="SimSun" w:eastAsia="新宋体"/>
                                <w:sz w:val="18"/>
                                <w:szCs w:val="18"/>
                              </w:rPr>
                              <w:t>串士狼贵野古十一乐離團跳率辫十鸟“</w:t>
                            </w:r>
                            <w:r>
                              <w:rPr>
                                <w:rFonts w:eastAsia="新宋体" w:cs="SimSun" w:ascii="SimSun" w:hAnsi="SimSun"/>
                                <w:sz w:val="18"/>
                                <w:szCs w:val="18"/>
                              </w:rPr>
                              <w:t>4</w:t>
                            </w:r>
                            <w:r>
                              <w:rPr>
                                <w:rFonts w:ascii="SimSun" w:hAnsi="SimSun" w:cs="SimSun" w:eastAsia="新宋体"/>
                                <w:sz w:val="18"/>
                                <w:szCs w:val="18"/>
                              </w:rPr>
                              <w:t>士出互款兒鹦裂王嘉剩十号</w:t>
                            </w:r>
                            <w:r>
                              <w:rPr>
                                <w:rFonts w:eastAsia="新宋体" w:cs="SimSun" w:ascii="SimSun" w:hAnsi="SimSun"/>
                                <w:sz w:val="18"/>
                                <w:szCs w:val="18"/>
                              </w:rPr>
                              <w:t>,</w:t>
                            </w:r>
                            <w:r>
                              <w:rPr>
                                <w:rFonts w:ascii="SimSun" w:hAnsi="SimSun" w:cs="SimSun" w:eastAsia="新宋体"/>
                                <w:sz w:val="18"/>
                                <w:szCs w:val="18"/>
                              </w:rPr>
                              <w:t>用勇智圆</w:t>
                            </w:r>
                            <w:r>
                              <w:rPr>
                                <w:rFonts w:eastAsia="新宋体" w:cs="SimSun" w:ascii="SimSun" w:hAnsi="SimSun"/>
                                <w:sz w:val="18"/>
                                <w:szCs w:val="18"/>
                              </w:rPr>
                              <w:t>`</w:t>
                            </w:r>
                            <w:r>
                              <w:rPr>
                                <w:rFonts w:ascii="SimSun" w:hAnsi="SimSun" w:cs="SimSun" w:eastAsia="新宋体"/>
                                <w:sz w:val="18"/>
                                <w:szCs w:val="18"/>
                              </w:rPr>
                              <w:t>智委但尊鳕十每</w:t>
                            </w:r>
                            <w:r>
                              <w:rPr>
                                <w:rFonts w:eastAsia="新宋体" w:cs="SimSun" w:ascii="SimSun" w:hAnsi="SimSun"/>
                                <w:sz w:val="18"/>
                                <w:szCs w:val="18"/>
                              </w:rPr>
                              <w:t>*</w:t>
                            </w:r>
                            <w:r>
                              <w:rPr>
                                <w:rFonts w:ascii="SimSun" w:hAnsi="SimSun" w:cs="SimSun" w:eastAsia="新宋体"/>
                                <w:sz w:val="18"/>
                                <w:szCs w:val="18"/>
                              </w:rPr>
                              <w:t>團驱南睡明期回士学架女尊串吾性卵喜并挑青用系书睡‘文审皆则</w:t>
                            </w:r>
                          </w:p>
                        </w:txbxContent>
                      </wps:txbx>
                      <wps:bodyPr anchor="t" lIns="53975" tIns="53975" rIns="53975" bIns="53975">
                        <a:spAutoFit/>
                      </wps:bodyPr>
                    </wps:wsp>
                  </a:graphicData>
                </a:graphic>
              </wp:anchor>
            </w:drawing>
          </mc:Choice>
          <mc:Fallback>
            <w:pict>
              <v:rect fillcolor="#729FCF" style="position:absolute;rotation:-0;width:318.85pt;height:50.5pt;mso-wrap-distance-left:5.7pt;mso-wrap-distance-right:5.7pt;mso-wrap-distance-top:5.7pt;mso-wrap-distance-bottom:5.7pt;margin-top:539.1pt;mso-position-vertical-relative:text;margin-left:24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业</w:t>
                      </w:r>
                      <w:r>
                        <w:rPr>
                          <w:rFonts w:eastAsia="新宋体" w:cs="SimSun" w:ascii="SimSun" w:hAnsi="SimSun"/>
                          <w:sz w:val="18"/>
                          <w:szCs w:val="18"/>
                        </w:rPr>
                        <w:t>81-7</w:t>
                      </w:r>
                      <w:r>
                        <w:rPr>
                          <w:rFonts w:ascii="SimSun" w:hAnsi="SimSun" w:cs="SimSun" w:eastAsia="新宋体"/>
                          <w:sz w:val="18"/>
                          <w:szCs w:val="18"/>
                        </w:rPr>
                        <w:t>图图夹真卵更景嘉并用爲女勇</w:t>
                      </w:r>
                      <w:r>
                        <w:rPr>
                          <w:rFonts w:eastAsia="新宋体" w:cs="SimSun" w:ascii="SimSun" w:hAnsi="SimSun"/>
                          <w:sz w:val="18"/>
                          <w:szCs w:val="18"/>
                        </w:rPr>
                        <w:t>(pueq prens)</w:t>
                      </w:r>
                      <w:r>
                        <w:rPr>
                          <w:rFonts w:ascii="SimSun" w:hAnsi="SimSun" w:cs="SimSun" w:eastAsia="新宋体"/>
                          <w:sz w:val="18"/>
                          <w:szCs w:val="18"/>
                        </w:rPr>
                        <w:t>崇数研影沿身思回之更款去</w:t>
                      </w:r>
                      <w:r>
                        <w:rPr>
                          <w:rFonts w:eastAsia="新宋体" w:cs="SimSun" w:ascii="SimSun" w:hAnsi="SimSun"/>
                          <w:sz w:val="18"/>
                          <w:szCs w:val="18"/>
                        </w:rPr>
                        <w:t>*</w:t>
                      </w:r>
                      <w:r>
                        <w:rPr>
                          <w:rFonts w:ascii="SimSun" w:hAnsi="SimSun" w:cs="SimSun" w:eastAsia="新宋体"/>
                          <w:sz w:val="18"/>
                          <w:szCs w:val="18"/>
                        </w:rPr>
                        <w:t>影跳鲁款兒工更毁置践与出食影界可更士√每</w:t>
                      </w:r>
                      <w:r>
                        <w:rPr>
                          <w:rFonts w:eastAsia="新宋体" w:cs="SimSun" w:ascii="SimSun" w:hAnsi="SimSun"/>
                          <w:sz w:val="18"/>
                          <w:szCs w:val="18"/>
                        </w:rPr>
                        <w:t>4</w:t>
                      </w:r>
                      <w:r>
                        <w:rPr>
                          <w:rFonts w:ascii="SimSun" w:hAnsi="SimSun" w:cs="SimSun" w:eastAsia="新宋体"/>
                          <w:sz w:val="18"/>
                          <w:szCs w:val="18"/>
                        </w:rPr>
                        <w:t>海工</w:t>
                      </w:r>
                      <w:r>
                        <w:rPr>
                          <w:rFonts w:eastAsia="新宋体" w:cs="SimSun" w:ascii="SimSun" w:hAnsi="SimSun"/>
                          <w:sz w:val="18"/>
                          <w:szCs w:val="18"/>
                        </w:rPr>
                        <w:t>%“</w:t>
                      </w:r>
                      <w:r>
                        <w:rPr>
                          <w:rFonts w:ascii="SimSun" w:hAnsi="SimSun" w:cs="SimSun" w:eastAsia="新宋体"/>
                          <w:sz w:val="18"/>
                          <w:szCs w:val="18"/>
                        </w:rPr>
                        <w:t>更周士√青本暇和手</w:t>
                      </w:r>
                      <w:r>
                        <w:rPr>
                          <w:rFonts w:eastAsia="新宋体" w:cs="SimSun" w:ascii="SimSun" w:hAnsi="SimSun"/>
                          <w:sz w:val="18"/>
                          <w:szCs w:val="18"/>
                        </w:rPr>
                        <w:t>,</w:t>
                      </w:r>
                      <w:r>
                        <w:rPr>
                          <w:rFonts w:ascii="SimSun" w:hAnsi="SimSun" w:cs="SimSun" w:eastAsia="新宋体"/>
                          <w:sz w:val="18"/>
                          <w:szCs w:val="18"/>
                        </w:rPr>
                        <w:t>用</w:t>
                      </w:r>
                      <w:r>
                        <w:rPr>
                          <w:rFonts w:eastAsia="新宋体" w:cs="SimSun" w:ascii="SimSun" w:hAnsi="SimSun"/>
                          <w:sz w:val="18"/>
                          <w:szCs w:val="18"/>
                        </w:rPr>
                        <w:t>*</w:t>
                      </w:r>
                      <w:r>
                        <w:rPr>
                          <w:rFonts w:ascii="SimSun" w:hAnsi="SimSun" w:cs="SimSun" w:eastAsia="新宋体"/>
                          <w:sz w:val="18"/>
                          <w:szCs w:val="18"/>
                        </w:rPr>
                        <w:t>职事士√一平羊串士十一</w:t>
                      </w:r>
                      <w:r>
                        <w:rPr>
                          <w:rFonts w:eastAsia="新宋体" w:cs="SimSun" w:ascii="SimSun" w:hAnsi="SimSun"/>
                          <w:sz w:val="18"/>
                          <w:szCs w:val="18"/>
                        </w:rPr>
                        <w:t>'</w:t>
                      </w:r>
                      <w:r>
                        <w:rPr>
                          <w:rFonts w:ascii="SimSun" w:hAnsi="SimSun" w:cs="SimSun" w:eastAsia="新宋体"/>
                          <w:sz w:val="18"/>
                          <w:szCs w:val="18"/>
                        </w:rPr>
                        <w:t>串士狼贵野古十一乐離團跳率辫十鸟“</w:t>
                      </w:r>
                      <w:r>
                        <w:rPr>
                          <w:rFonts w:eastAsia="新宋体" w:cs="SimSun" w:ascii="SimSun" w:hAnsi="SimSun"/>
                          <w:sz w:val="18"/>
                          <w:szCs w:val="18"/>
                        </w:rPr>
                        <w:t>4</w:t>
                      </w:r>
                      <w:r>
                        <w:rPr>
                          <w:rFonts w:ascii="SimSun" w:hAnsi="SimSun" w:cs="SimSun" w:eastAsia="新宋体"/>
                          <w:sz w:val="18"/>
                          <w:szCs w:val="18"/>
                        </w:rPr>
                        <w:t>士出互款兒鹦裂王嘉剩十号</w:t>
                      </w:r>
                      <w:r>
                        <w:rPr>
                          <w:rFonts w:eastAsia="新宋体" w:cs="SimSun" w:ascii="SimSun" w:hAnsi="SimSun"/>
                          <w:sz w:val="18"/>
                          <w:szCs w:val="18"/>
                        </w:rPr>
                        <w:t>,</w:t>
                      </w:r>
                      <w:r>
                        <w:rPr>
                          <w:rFonts w:ascii="SimSun" w:hAnsi="SimSun" w:cs="SimSun" w:eastAsia="新宋体"/>
                          <w:sz w:val="18"/>
                          <w:szCs w:val="18"/>
                        </w:rPr>
                        <w:t>用勇智圆</w:t>
                      </w:r>
                      <w:r>
                        <w:rPr>
                          <w:rFonts w:eastAsia="新宋体" w:cs="SimSun" w:ascii="SimSun" w:hAnsi="SimSun"/>
                          <w:sz w:val="18"/>
                          <w:szCs w:val="18"/>
                        </w:rPr>
                        <w:t>`</w:t>
                      </w:r>
                      <w:r>
                        <w:rPr>
                          <w:rFonts w:ascii="SimSun" w:hAnsi="SimSun" w:cs="SimSun" w:eastAsia="新宋体"/>
                          <w:sz w:val="18"/>
                          <w:szCs w:val="18"/>
                        </w:rPr>
                        <w:t>智委但尊鳕十每</w:t>
                      </w:r>
                      <w:r>
                        <w:rPr>
                          <w:rFonts w:eastAsia="新宋体" w:cs="SimSun" w:ascii="SimSun" w:hAnsi="SimSun"/>
                          <w:sz w:val="18"/>
                          <w:szCs w:val="18"/>
                        </w:rPr>
                        <w:t>*</w:t>
                      </w:r>
                      <w:r>
                        <w:rPr>
                          <w:rFonts w:ascii="SimSun" w:hAnsi="SimSun" w:cs="SimSun" w:eastAsia="新宋体"/>
                          <w:sz w:val="18"/>
                          <w:szCs w:val="18"/>
                        </w:rPr>
                        <w:t>團驱南睡明期回士学架女尊串吾性卵喜并挑青用系书睡‘文审皆则</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5135245</wp:posOffset>
                </wp:positionH>
                <wp:positionV relativeFrom="line">
                  <wp:posOffset>8123555</wp:posOffset>
                </wp:positionV>
                <wp:extent cx="2064385" cy="233680"/>
                <wp:effectExtent l="0" t="0" r="0" b="0"/>
                <wp:wrapSquare wrapText="bothSides"/>
                <wp:docPr id="412" name="Frame12"/>
                <a:graphic xmlns:a="http://schemas.openxmlformats.org/drawingml/2006/main">
                  <a:graphicData uri="http://schemas.microsoft.com/office/word/2010/wordprocessingShape">
                    <wps:wsp>
                      <wps:cNvSpPr txBox="1"/>
                      <wps:spPr>
                        <a:xfrm>
                          <a:off x="0" y="0"/>
                          <a:ext cx="20643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金熙雪正</w:t>
                            </w:r>
                            <w:r>
                              <w:rPr>
                                <w:rFonts w:eastAsia="新宋体" w:cs="SimSun" w:ascii="SimSun" w:hAnsi="SimSun"/>
                                <w:sz w:val="17"/>
                                <w:szCs w:val="17"/>
                              </w:rPr>
                              <w:t>&gt;</w:t>
                            </w:r>
                          </w:p>
                        </w:txbxContent>
                      </wps:txbx>
                      <wps:bodyPr anchor="t" lIns="53975" tIns="53975" rIns="53975" bIns="53975">
                        <a:spAutoFit/>
                      </wps:bodyPr>
                    </wps:wsp>
                  </a:graphicData>
                </a:graphic>
              </wp:anchor>
            </w:drawing>
          </mc:Choice>
          <mc:Fallback>
            <w:pict>
              <v:rect fillcolor="#729FCF" style="position:absolute;rotation:-0;width:162.55pt;height:18.4pt;mso-wrap-distance-left:5.7pt;mso-wrap-distance-right:5.7pt;mso-wrap-distance-top:5.7pt;mso-wrap-distance-bottom:5.7pt;margin-top:639.65pt;mso-position-vertical-relative:text;margin-left:404.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金熙雪正</w:t>
                      </w:r>
                      <w:r>
                        <w:rPr>
                          <w:rFonts w:eastAsia="新宋体" w:cs="SimSun" w:ascii="SimSun" w:hAnsi="SimSun"/>
                          <w:sz w:val="17"/>
                          <w:szCs w:val="17"/>
                        </w:rPr>
                        <w:t>&gt;</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499110</wp:posOffset>
                </wp:positionH>
                <wp:positionV relativeFrom="line">
                  <wp:posOffset>8348980</wp:posOffset>
                </wp:positionV>
                <wp:extent cx="6700520" cy="233680"/>
                <wp:effectExtent l="0" t="0" r="0" b="0"/>
                <wp:wrapSquare wrapText="bothSides"/>
                <wp:docPr id="413" name="Frame13"/>
                <a:graphic xmlns:a="http://schemas.openxmlformats.org/drawingml/2006/main">
                  <a:graphicData uri="http://schemas.microsoft.com/office/word/2010/wordprocessingShape">
                    <wps:wsp>
                      <wps:cNvSpPr txBox="1"/>
                      <wps:spPr>
                        <a:xfrm>
                          <a:off x="0" y="0"/>
                          <a:ext cx="67005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县审鸣翠师</w:t>
                            </w:r>
                            <w:r>
                              <w:rPr>
                                <w:rFonts w:eastAsia="新宋体" w:cs="SimSun" w:ascii="SimSun" w:hAnsi="SimSun"/>
                                <w:sz w:val="17"/>
                                <w:szCs w:val="17"/>
                              </w:rPr>
                              <w:t>`</w:t>
                            </w:r>
                            <w:r>
                              <w:rPr>
                                <w:rFonts w:ascii="SimSun" w:hAnsi="SimSun" w:cs="SimSun" w:eastAsia="新宋体"/>
                                <w:sz w:val="17"/>
                                <w:szCs w:val="17"/>
                              </w:rPr>
                              <w:t>审并叉士用系半鞋用驾印前强一</w:t>
                            </w:r>
                            <w:r>
                              <w:rPr>
                                <w:rFonts w:eastAsia="新宋体" w:cs="SimSun" w:ascii="SimSun" w:hAnsi="SimSun"/>
                                <w:sz w:val="17"/>
                                <w:szCs w:val="17"/>
                              </w:rPr>
                              <w:t>612</w:t>
                            </w:r>
                            <w:r>
                              <w:rPr>
                                <w:rFonts w:ascii="SimSun" w:hAnsi="SimSun" w:cs="SimSun" w:eastAsia="新宋体"/>
                                <w:sz w:val="17"/>
                                <w:szCs w:val="17"/>
                              </w:rPr>
                              <w:t>手车嘉功胡平丁排柔联期胡半</w:t>
                            </w:r>
                            <w:r>
                              <w:rPr>
                                <w:rFonts w:eastAsia="新宋体" w:cs="SimSun" w:ascii="SimSun" w:hAnsi="SimSun"/>
                                <w:sz w:val="17"/>
                                <w:szCs w:val="17"/>
                              </w:rPr>
                              <w:t>(WCSuixajdnpny uoisiAl( houanbai)</w:t>
                            </w:r>
                            <w:r>
                              <w:rPr>
                                <w:rFonts w:ascii="SimSun" w:hAnsi="SimSun" w:cs="SimSun" w:eastAsia="新宋体"/>
                                <w:sz w:val="17"/>
                                <w:szCs w:val="17"/>
                              </w:rPr>
                              <w:t>爲</w:t>
                            </w:r>
                          </w:p>
                        </w:txbxContent>
                      </wps:txbx>
                      <wps:bodyPr anchor="t" lIns="53975" tIns="53975" rIns="53975" bIns="53975">
                        <a:spAutoFit/>
                      </wps:bodyPr>
                    </wps:wsp>
                  </a:graphicData>
                </a:graphic>
              </wp:anchor>
            </w:drawing>
          </mc:Choice>
          <mc:Fallback>
            <w:pict>
              <v:rect fillcolor="#729FCF" style="position:absolute;rotation:-0;width:527.6pt;height:18.4pt;mso-wrap-distance-left:5.7pt;mso-wrap-distance-right:5.7pt;mso-wrap-distance-top:5.7pt;mso-wrap-distance-bottom:5.7pt;margin-top:657.4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县审鸣翠师</w:t>
                      </w:r>
                      <w:r>
                        <w:rPr>
                          <w:rFonts w:eastAsia="新宋体" w:cs="SimSun" w:ascii="SimSun" w:hAnsi="SimSun"/>
                          <w:sz w:val="17"/>
                          <w:szCs w:val="17"/>
                        </w:rPr>
                        <w:t>`</w:t>
                      </w:r>
                      <w:r>
                        <w:rPr>
                          <w:rFonts w:ascii="SimSun" w:hAnsi="SimSun" w:cs="SimSun" w:eastAsia="新宋体"/>
                          <w:sz w:val="17"/>
                          <w:szCs w:val="17"/>
                        </w:rPr>
                        <w:t>审并叉士用系半鞋用驾印前强一</w:t>
                      </w:r>
                      <w:r>
                        <w:rPr>
                          <w:rFonts w:eastAsia="新宋体" w:cs="SimSun" w:ascii="SimSun" w:hAnsi="SimSun"/>
                          <w:sz w:val="17"/>
                          <w:szCs w:val="17"/>
                        </w:rPr>
                        <w:t>612</w:t>
                      </w:r>
                      <w:r>
                        <w:rPr>
                          <w:rFonts w:ascii="SimSun" w:hAnsi="SimSun" w:cs="SimSun" w:eastAsia="新宋体"/>
                          <w:sz w:val="17"/>
                          <w:szCs w:val="17"/>
                        </w:rPr>
                        <w:t>手车嘉功胡平丁排柔联期胡半</w:t>
                      </w:r>
                      <w:r>
                        <w:rPr>
                          <w:rFonts w:eastAsia="新宋体" w:cs="SimSun" w:ascii="SimSun" w:hAnsi="SimSun"/>
                          <w:sz w:val="17"/>
                          <w:szCs w:val="17"/>
                        </w:rPr>
                        <w:t>(WCSuixajdnpny uoisiAl( houanbai)</w:t>
                      </w:r>
                      <w:r>
                        <w:rPr>
                          <w:rFonts w:ascii="SimSun" w:hAnsi="SimSun" w:cs="SimSun" w:eastAsia="新宋体"/>
                          <w:sz w:val="17"/>
                          <w:szCs w:val="17"/>
                        </w:rPr>
                        <w:t>爲</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3600450</wp:posOffset>
                </wp:positionH>
                <wp:positionV relativeFrom="line">
                  <wp:posOffset>8870950</wp:posOffset>
                </wp:positionV>
                <wp:extent cx="3599180" cy="233680"/>
                <wp:effectExtent l="0" t="0" r="0" b="0"/>
                <wp:wrapSquare wrapText="bothSides"/>
                <wp:docPr id="414" name="Frame14"/>
                <a:graphic xmlns:a="http://schemas.openxmlformats.org/drawingml/2006/main">
                  <a:graphicData uri="http://schemas.microsoft.com/office/word/2010/wordprocessingShape">
                    <wps:wsp>
                      <wps:cNvSpPr txBox="1"/>
                      <wps:spPr>
                        <a:xfrm>
                          <a:off x="0" y="0"/>
                          <a:ext cx="35991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士业互</w:t>
                            </w:r>
                            <w:r>
                              <w:rPr>
                                <w:rFonts w:eastAsia="新宋体" w:cs="SimSun" w:ascii="SimSun" w:hAnsi="SimSun"/>
                                <w:sz w:val="17"/>
                                <w:szCs w:val="17"/>
                              </w:rPr>
                              <w:t>*3111</w:t>
                            </w:r>
                            <w:r>
                              <w:rPr>
                                <w:rFonts w:ascii="SimSun" w:hAnsi="SimSun" w:cs="SimSun" w:eastAsia="新宋体"/>
                                <w:sz w:val="17"/>
                                <w:szCs w:val="17"/>
                              </w:rPr>
                              <w:t>身摄相回累事√</w:t>
                            </w:r>
                            <w:r>
                              <w:rPr>
                                <w:rFonts w:eastAsia="新宋体" w:cs="SimSun" w:ascii="SimSun" w:hAnsi="SimSun"/>
                                <w:sz w:val="17"/>
                                <w:szCs w:val="17"/>
                              </w:rPr>
                              <w:t>1</w:t>
                            </w:r>
                            <w:r>
                              <w:rPr>
                                <w:rFonts w:ascii="SimSun" w:hAnsi="SimSun" w:cs="SimSun" w:eastAsia="新宋体"/>
                                <w:sz w:val="17"/>
                                <w:szCs w:val="17"/>
                              </w:rPr>
                              <w:t>丑陪好</w:t>
                            </w:r>
                          </w:p>
                        </w:txbxContent>
                      </wps:txbx>
                      <wps:bodyPr anchor="t" lIns="53975" tIns="53975" rIns="53975" bIns="53975">
                        <a:spAutoFit/>
                      </wps:bodyPr>
                    </wps:wsp>
                  </a:graphicData>
                </a:graphic>
              </wp:anchor>
            </w:drawing>
          </mc:Choice>
          <mc:Fallback>
            <w:pict>
              <v:rect fillcolor="#729FCF" style="position:absolute;rotation:-0;width:283.4pt;height:18.4pt;mso-wrap-distance-left:5.7pt;mso-wrap-distance-right:5.7pt;mso-wrap-distance-top:5.7pt;mso-wrap-distance-bottom:5.7pt;margin-top:698.5pt;mso-position-vertical-relative:text;margin-left: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士业互</w:t>
                      </w:r>
                      <w:r>
                        <w:rPr>
                          <w:rFonts w:eastAsia="新宋体" w:cs="SimSun" w:ascii="SimSun" w:hAnsi="SimSun"/>
                          <w:sz w:val="17"/>
                          <w:szCs w:val="17"/>
                        </w:rPr>
                        <w:t>*3111</w:t>
                      </w:r>
                      <w:r>
                        <w:rPr>
                          <w:rFonts w:ascii="SimSun" w:hAnsi="SimSun" w:cs="SimSun" w:eastAsia="新宋体"/>
                          <w:sz w:val="17"/>
                          <w:szCs w:val="17"/>
                        </w:rPr>
                        <w:t>身摄相回累事√</w:t>
                      </w:r>
                      <w:r>
                        <w:rPr>
                          <w:rFonts w:eastAsia="新宋体" w:cs="SimSun" w:ascii="SimSun" w:hAnsi="SimSun"/>
                          <w:sz w:val="17"/>
                          <w:szCs w:val="17"/>
                        </w:rPr>
                        <w:t>1</w:t>
                      </w:r>
                      <w:r>
                        <w:rPr>
                          <w:rFonts w:ascii="SimSun" w:hAnsi="SimSun" w:cs="SimSun" w:eastAsia="新宋体"/>
                          <w:sz w:val="17"/>
                          <w:szCs w:val="17"/>
                        </w:rPr>
                        <w:t>丑陪好</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515620</wp:posOffset>
                </wp:positionH>
                <wp:positionV relativeFrom="line">
                  <wp:posOffset>9095740</wp:posOffset>
                </wp:positionV>
                <wp:extent cx="6684010" cy="233680"/>
                <wp:effectExtent l="0" t="0" r="0" b="0"/>
                <wp:wrapSquare wrapText="bothSides"/>
                <wp:docPr id="415" name="Frame15"/>
                <a:graphic xmlns:a="http://schemas.openxmlformats.org/drawingml/2006/main">
                  <a:graphicData uri="http://schemas.microsoft.com/office/word/2010/wordprocessingShape">
                    <wps:wsp>
                      <wps:cNvSpPr txBox="1"/>
                      <wps:spPr>
                        <a:xfrm>
                          <a:off x="0" y="0"/>
                          <a:ext cx="66840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11</w:t>
                            </w:r>
                            <w:r>
                              <w:rPr>
                                <w:rFonts w:ascii="SimSun" w:hAnsi="SimSun" w:cs="SimSun" w:eastAsia="新宋体"/>
                                <w:sz w:val="17"/>
                                <w:szCs w:val="17"/>
                              </w:rPr>
                              <w:t>鱼骅形中十松男女</w:t>
                            </w:r>
                            <w:r>
                              <w:rPr>
                                <w:rFonts w:eastAsia="新宋体" w:cs="SimSun" w:ascii="SimSun" w:hAnsi="SimSun"/>
                                <w:sz w:val="17"/>
                                <w:szCs w:val="17"/>
                              </w:rPr>
                              <w:t>1</w:t>
                            </w:r>
                            <w:r>
                              <w:rPr>
                                <w:rFonts w:ascii="SimSun" w:hAnsi="SimSun" w:cs="SimSun" w:eastAsia="新宋体"/>
                                <w:sz w:val="17"/>
                                <w:szCs w:val="17"/>
                              </w:rPr>
                              <w:t>工架女喜建回一</w:t>
                            </w:r>
                            <w:r>
                              <w:rPr>
                                <w:rFonts w:eastAsia="新宋体" w:cs="SimSun" w:ascii="SimSun" w:hAnsi="SimSun"/>
                                <w:sz w:val="17"/>
                                <w:szCs w:val="17"/>
                              </w:rPr>
                              <w:t>Y1</w:t>
                            </w:r>
                            <w:r>
                              <w:rPr>
                                <w:rFonts w:ascii="SimSun" w:hAnsi="SimSun" w:cs="SimSun" w:eastAsia="新宋体"/>
                                <w:sz w:val="17"/>
                                <w:szCs w:val="17"/>
                              </w:rPr>
                              <w:t>但相具取业裁起身系要</w:t>
                            </w:r>
                            <w:r>
                              <w:rPr>
                                <w:rFonts w:eastAsia="新宋体" w:cs="SimSun" w:ascii="SimSun" w:hAnsi="SimSun"/>
                                <w:sz w:val="17"/>
                                <w:szCs w:val="17"/>
                              </w:rPr>
                              <w:t>'</w:t>
                            </w:r>
                            <w:r>
                              <w:rPr>
                                <w:rFonts w:ascii="SimSun" w:hAnsi="SimSun" w:cs="SimSun" w:eastAsia="新宋体"/>
                                <w:sz w:val="17"/>
                                <w:szCs w:val="17"/>
                              </w:rPr>
                              <w:t>吸國</w:t>
                            </w:r>
                          </w:p>
                        </w:txbxContent>
                      </wps:txbx>
                      <wps:bodyPr anchor="t" lIns="53975" tIns="53975" rIns="53975" bIns="53975">
                        <a:spAutoFit/>
                      </wps:bodyPr>
                    </wps:wsp>
                  </a:graphicData>
                </a:graphic>
              </wp:anchor>
            </w:drawing>
          </mc:Choice>
          <mc:Fallback>
            <w:pict>
              <v:rect fillcolor="#729FCF" style="position:absolute;rotation:-0;width:526.3pt;height:18.4pt;mso-wrap-distance-left:5.7pt;mso-wrap-distance-right:5.7pt;mso-wrap-distance-top:5.7pt;mso-wrap-distance-bottom:5.7pt;margin-top:716.2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11</w:t>
                      </w:r>
                      <w:r>
                        <w:rPr>
                          <w:rFonts w:ascii="SimSun" w:hAnsi="SimSun" w:cs="SimSun" w:eastAsia="新宋体"/>
                          <w:sz w:val="17"/>
                          <w:szCs w:val="17"/>
                        </w:rPr>
                        <w:t>鱼骅形中十松男女</w:t>
                      </w:r>
                      <w:r>
                        <w:rPr>
                          <w:rFonts w:eastAsia="新宋体" w:cs="SimSun" w:ascii="SimSun" w:hAnsi="SimSun"/>
                          <w:sz w:val="17"/>
                          <w:szCs w:val="17"/>
                        </w:rPr>
                        <w:t>1</w:t>
                      </w:r>
                      <w:r>
                        <w:rPr>
                          <w:rFonts w:ascii="SimSun" w:hAnsi="SimSun" w:cs="SimSun" w:eastAsia="新宋体"/>
                          <w:sz w:val="17"/>
                          <w:szCs w:val="17"/>
                        </w:rPr>
                        <w:t>工架女喜建回一</w:t>
                      </w:r>
                      <w:r>
                        <w:rPr>
                          <w:rFonts w:eastAsia="新宋体" w:cs="SimSun" w:ascii="SimSun" w:hAnsi="SimSun"/>
                          <w:sz w:val="17"/>
                          <w:szCs w:val="17"/>
                        </w:rPr>
                        <w:t>Y1</w:t>
                      </w:r>
                      <w:r>
                        <w:rPr>
                          <w:rFonts w:ascii="SimSun" w:hAnsi="SimSun" w:cs="SimSun" w:eastAsia="新宋体"/>
                          <w:sz w:val="17"/>
                          <w:szCs w:val="17"/>
                        </w:rPr>
                        <w:t>但相具取业裁起身系要</w:t>
                      </w:r>
                      <w:r>
                        <w:rPr>
                          <w:rFonts w:eastAsia="新宋体" w:cs="SimSun" w:ascii="SimSun" w:hAnsi="SimSun"/>
                          <w:sz w:val="17"/>
                          <w:szCs w:val="17"/>
                        </w:rPr>
                        <w:t>'</w:t>
                      </w:r>
                      <w:r>
                        <w:rPr>
                          <w:rFonts w:ascii="SimSun" w:hAnsi="SimSun" w:cs="SimSun" w:eastAsia="新宋体"/>
                          <w:sz w:val="17"/>
                          <w:szCs w:val="17"/>
                        </w:rPr>
                        <w:t>吸國</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5440045</wp:posOffset>
                </wp:positionH>
                <wp:positionV relativeFrom="line">
                  <wp:posOffset>9385300</wp:posOffset>
                </wp:positionV>
                <wp:extent cx="1759585" cy="233680"/>
                <wp:effectExtent l="0" t="0" r="0" b="0"/>
                <wp:wrapSquare wrapText="bothSides"/>
                <wp:docPr id="416" name="Frame16"/>
                <a:graphic xmlns:a="http://schemas.openxmlformats.org/drawingml/2006/main">
                  <a:graphicData uri="http://schemas.microsoft.com/office/word/2010/wordprocessingShape">
                    <wps:wsp>
                      <wps:cNvSpPr txBox="1"/>
                      <wps:spPr>
                        <a:xfrm>
                          <a:off x="0" y="0"/>
                          <a:ext cx="17595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鸢长迎‘</w:t>
                            </w:r>
                            <w:r>
                              <w:rPr>
                                <w:rFonts w:eastAsia="新宋体" w:cs="SimSun" w:ascii="SimSun" w:hAnsi="SimSun"/>
                                <w:sz w:val="17"/>
                                <w:szCs w:val="17"/>
                              </w:rPr>
                              <w:t>7</w:t>
                            </w:r>
                          </w:p>
                        </w:txbxContent>
                      </wps:txbx>
                      <wps:bodyPr anchor="t" lIns="53975" tIns="53975" rIns="53975" bIns="53975">
                        <a:spAutoFit/>
                      </wps:bodyPr>
                    </wps:wsp>
                  </a:graphicData>
                </a:graphic>
              </wp:anchor>
            </w:drawing>
          </mc:Choice>
          <mc:Fallback>
            <w:pict>
              <v:rect fillcolor="#729FCF" style="position:absolute;rotation:-0;width:138.55pt;height:18.4pt;mso-wrap-distance-left:5.7pt;mso-wrap-distance-right:5.7pt;mso-wrap-distance-top:5.7pt;mso-wrap-distance-bottom:5.7pt;margin-top:739pt;mso-position-vertical-relative:text;margin-left:4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鸢长迎‘</w:t>
                      </w:r>
                      <w:r>
                        <w:rPr>
                          <w:rFonts w:eastAsia="新宋体" w:cs="SimSun" w:ascii="SimSun" w:hAnsi="SimSun"/>
                          <w:sz w:val="17"/>
                          <w:szCs w:val="17"/>
                        </w:rPr>
                        <w:t>7</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507365</wp:posOffset>
                </wp:positionH>
                <wp:positionV relativeFrom="line">
                  <wp:posOffset>9634220</wp:posOffset>
                </wp:positionV>
                <wp:extent cx="6692265" cy="233680"/>
                <wp:effectExtent l="0" t="0" r="0" b="0"/>
                <wp:wrapSquare wrapText="bothSides"/>
                <wp:docPr id="417" name="Frame17"/>
                <a:graphic xmlns:a="http://schemas.openxmlformats.org/drawingml/2006/main">
                  <a:graphicData uri="http://schemas.microsoft.com/office/word/2010/wordprocessingShape">
                    <wps:wsp>
                      <wps:cNvSpPr txBox="1"/>
                      <wps:spPr>
                        <a:xfrm>
                          <a:off x="0" y="0"/>
                          <a:ext cx="66922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当导熙专确性士用更并</w:t>
                            </w:r>
                            <w:r>
                              <w:rPr>
                                <w:rFonts w:eastAsia="新宋体" w:cs="SimSun" w:ascii="SimSun" w:hAnsi="SimSun"/>
                                <w:sz w:val="17"/>
                                <w:szCs w:val="17"/>
                              </w:rPr>
                              <w:t>'</w:t>
                            </w:r>
                            <w:r>
                              <w:rPr>
                                <w:rFonts w:ascii="SimSun" w:hAnsi="SimSun" w:cs="SimSun" w:eastAsia="新宋体"/>
                                <w:sz w:val="17"/>
                                <w:szCs w:val="17"/>
                              </w:rPr>
                              <w:t>中账曹正</w:t>
                            </w:r>
                            <w:r>
                              <w:rPr>
                                <w:rFonts w:eastAsia="新宋体" w:cs="SimSun" w:ascii="SimSun" w:hAnsi="SimSun"/>
                                <w:sz w:val="17"/>
                                <w:szCs w:val="17"/>
                              </w:rPr>
                              <w:t>^</w:t>
                            </w:r>
                            <w:r>
                              <w:rPr>
                                <w:rFonts w:ascii="SimSun" w:hAnsi="SimSun" w:cs="SimSun" w:eastAsia="新宋体"/>
                                <w:sz w:val="17"/>
                                <w:szCs w:val="17"/>
                              </w:rPr>
                              <w:t>影网整分遥师</w:t>
                            </w:r>
                            <w:r>
                              <w:rPr>
                                <w:rFonts w:eastAsia="新宋体" w:cs="SimSun" w:ascii="SimSun" w:hAnsi="SimSun"/>
                                <w:sz w:val="17"/>
                                <w:szCs w:val="17"/>
                              </w:rPr>
                              <w:t>`</w:t>
                            </w:r>
                            <w:r>
                              <w:rPr>
                                <w:rFonts w:ascii="SimSun" w:hAnsi="SimSun" w:cs="SimSun" w:eastAsia="新宋体"/>
                                <w:sz w:val="17"/>
                                <w:szCs w:val="17"/>
                              </w:rPr>
                              <w:t>影回碧里诞季并又士用单系</w:t>
                            </w:r>
                            <w:r>
                              <w:rPr>
                                <w:rFonts w:eastAsia="新宋体" w:cs="SimSun" w:ascii="SimSun" w:hAnsi="SimSun"/>
                                <w:sz w:val="17"/>
                                <w:szCs w:val="17"/>
                              </w:rPr>
                              <w:t>12</w:t>
                            </w:r>
                            <w:r>
                              <w:rPr>
                                <w:rFonts w:ascii="SimSun" w:hAnsi="SimSun" w:cs="SimSun" w:eastAsia="新宋体"/>
                                <w:sz w:val="17"/>
                                <w:szCs w:val="17"/>
                              </w:rPr>
                              <w:t>半鞋朝车要雨羊要身首满</w:t>
                            </w:r>
                            <w:r>
                              <w:rPr>
                                <w:rFonts w:eastAsia="新宋体" w:cs="SimSun" w:ascii="SimSun" w:hAnsi="SimSun"/>
                                <w:sz w:val="17"/>
                                <w:szCs w:val="17"/>
                              </w:rPr>
                              <w:t>0</w:t>
                            </w:r>
                            <w:r>
                              <w:rPr>
                                <w:rFonts w:ascii="SimSun" w:hAnsi="SimSun" w:cs="SimSun" w:eastAsia="新宋体"/>
                                <w:sz w:val="17"/>
                                <w:szCs w:val="17"/>
                              </w:rPr>
                              <w:t>普用</w:t>
                            </w:r>
                            <w:r>
                              <w:rPr>
                                <w:rFonts w:eastAsia="新宋体" w:cs="SimSun" w:ascii="SimSun" w:hAnsi="SimSun"/>
                                <w:sz w:val="17"/>
                                <w:szCs w:val="17"/>
                              </w:rPr>
                              <w:t>*</w:t>
                            </w:r>
                            <w:r>
                              <w:rPr>
                                <w:rFonts w:ascii="SimSun" w:hAnsi="SimSun" w:cs="SimSun" w:eastAsia="新宋体"/>
                                <w:sz w:val="17"/>
                                <w:szCs w:val="17"/>
                              </w:rPr>
                              <w:t>半鞋前要普用育和之</w:t>
                            </w:r>
                          </w:p>
                        </w:txbxContent>
                      </wps:txbx>
                      <wps:bodyPr anchor="t" lIns="53975" tIns="53975" rIns="53975" bIns="53975">
                        <a:spAutoFit/>
                      </wps:bodyPr>
                    </wps:wsp>
                  </a:graphicData>
                </a:graphic>
              </wp:anchor>
            </w:drawing>
          </mc:Choice>
          <mc:Fallback>
            <w:pict>
              <v:rect fillcolor="#729FCF" style="position:absolute;rotation:-0;width:526.95pt;height:18.4pt;mso-wrap-distance-left:5.7pt;mso-wrap-distance-right:5.7pt;mso-wrap-distance-top:5.7pt;mso-wrap-distance-bottom:5.7pt;margin-top:758.6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当导熙专确性士用更并</w:t>
                      </w:r>
                      <w:r>
                        <w:rPr>
                          <w:rFonts w:eastAsia="新宋体" w:cs="SimSun" w:ascii="SimSun" w:hAnsi="SimSun"/>
                          <w:sz w:val="17"/>
                          <w:szCs w:val="17"/>
                        </w:rPr>
                        <w:t>'</w:t>
                      </w:r>
                      <w:r>
                        <w:rPr>
                          <w:rFonts w:ascii="SimSun" w:hAnsi="SimSun" w:cs="SimSun" w:eastAsia="新宋体"/>
                          <w:sz w:val="17"/>
                          <w:szCs w:val="17"/>
                        </w:rPr>
                        <w:t>中账曹正</w:t>
                      </w:r>
                      <w:r>
                        <w:rPr>
                          <w:rFonts w:eastAsia="新宋体" w:cs="SimSun" w:ascii="SimSun" w:hAnsi="SimSun"/>
                          <w:sz w:val="17"/>
                          <w:szCs w:val="17"/>
                        </w:rPr>
                        <w:t>^</w:t>
                      </w:r>
                      <w:r>
                        <w:rPr>
                          <w:rFonts w:ascii="SimSun" w:hAnsi="SimSun" w:cs="SimSun" w:eastAsia="新宋体"/>
                          <w:sz w:val="17"/>
                          <w:szCs w:val="17"/>
                        </w:rPr>
                        <w:t>影网整分遥师</w:t>
                      </w:r>
                      <w:r>
                        <w:rPr>
                          <w:rFonts w:eastAsia="新宋体" w:cs="SimSun" w:ascii="SimSun" w:hAnsi="SimSun"/>
                          <w:sz w:val="17"/>
                          <w:szCs w:val="17"/>
                        </w:rPr>
                        <w:t>`</w:t>
                      </w:r>
                      <w:r>
                        <w:rPr>
                          <w:rFonts w:ascii="SimSun" w:hAnsi="SimSun" w:cs="SimSun" w:eastAsia="新宋体"/>
                          <w:sz w:val="17"/>
                          <w:szCs w:val="17"/>
                        </w:rPr>
                        <w:t>影回碧里诞季并又士用单系</w:t>
                      </w:r>
                      <w:r>
                        <w:rPr>
                          <w:rFonts w:eastAsia="新宋体" w:cs="SimSun" w:ascii="SimSun" w:hAnsi="SimSun"/>
                          <w:sz w:val="17"/>
                          <w:szCs w:val="17"/>
                        </w:rPr>
                        <w:t>12</w:t>
                      </w:r>
                      <w:r>
                        <w:rPr>
                          <w:rFonts w:ascii="SimSun" w:hAnsi="SimSun" w:cs="SimSun" w:eastAsia="新宋体"/>
                          <w:sz w:val="17"/>
                          <w:szCs w:val="17"/>
                        </w:rPr>
                        <w:t>半鞋朝车要雨羊要身首满</w:t>
                      </w:r>
                      <w:r>
                        <w:rPr>
                          <w:rFonts w:eastAsia="新宋体" w:cs="SimSun" w:ascii="SimSun" w:hAnsi="SimSun"/>
                          <w:sz w:val="17"/>
                          <w:szCs w:val="17"/>
                        </w:rPr>
                        <w:t>0</w:t>
                      </w:r>
                      <w:r>
                        <w:rPr>
                          <w:rFonts w:ascii="SimSun" w:hAnsi="SimSun" w:cs="SimSun" w:eastAsia="新宋体"/>
                          <w:sz w:val="17"/>
                          <w:szCs w:val="17"/>
                        </w:rPr>
                        <w:t>普用</w:t>
                      </w:r>
                      <w:r>
                        <w:rPr>
                          <w:rFonts w:eastAsia="新宋体" w:cs="SimSun" w:ascii="SimSun" w:hAnsi="SimSun"/>
                          <w:sz w:val="17"/>
                          <w:szCs w:val="17"/>
                        </w:rPr>
                        <w:t>*</w:t>
                      </w:r>
                      <w:r>
                        <w:rPr>
                          <w:rFonts w:ascii="SimSun" w:hAnsi="SimSun" w:cs="SimSun" w:eastAsia="新宋体"/>
                          <w:sz w:val="17"/>
                          <w:szCs w:val="17"/>
                        </w:rPr>
                        <w:t>半鞋前要普用育和之</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3793490</wp:posOffset>
                </wp:positionH>
                <wp:positionV relativeFrom="line">
                  <wp:posOffset>10132060</wp:posOffset>
                </wp:positionV>
                <wp:extent cx="3406140" cy="233680"/>
                <wp:effectExtent l="0" t="0" r="0" b="0"/>
                <wp:wrapSquare wrapText="bothSides"/>
                <wp:docPr id="418" name="Frame18"/>
                <a:graphic xmlns:a="http://schemas.openxmlformats.org/drawingml/2006/main">
                  <a:graphicData uri="http://schemas.microsoft.com/office/word/2010/wordprocessingShape">
                    <wps:wsp>
                      <wps:cNvSpPr txBox="1"/>
                      <wps:spPr>
                        <a:xfrm>
                          <a:off x="0" y="0"/>
                          <a:ext cx="34061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太寡工子￥婴</w:t>
                            </w:r>
                            <w:r>
                              <w:rPr>
                                <w:rFonts w:eastAsia="新宋体" w:cs="SimSun" w:ascii="SimSun" w:hAnsi="SimSun"/>
                                <w:sz w:val="17"/>
                                <w:szCs w:val="17"/>
                              </w:rPr>
                              <w:t>4</w:t>
                            </w:r>
                            <w:r>
                              <w:rPr>
                                <w:rFonts w:ascii="SimSun" w:hAnsi="SimSun" w:cs="SimSun" w:eastAsia="新宋体"/>
                                <w:sz w:val="17"/>
                                <w:szCs w:val="17"/>
                              </w:rPr>
                              <w:t>金雕</w:t>
                            </w:r>
                            <w:r>
                              <w:rPr>
                                <w:rFonts w:eastAsia="新宋体" w:cs="SimSun" w:ascii="SimSun" w:hAnsi="SimSun"/>
                                <w:sz w:val="17"/>
                                <w:szCs w:val="17"/>
                              </w:rPr>
                              <w:t>~+13</w:t>
                            </w:r>
                            <w:r>
                              <w:rPr>
                                <w:rFonts w:ascii="SimSun" w:hAnsi="SimSun" w:cs="SimSun" w:eastAsia="新宋体"/>
                                <w:sz w:val="17"/>
                                <w:szCs w:val="17"/>
                              </w:rPr>
                              <w:t>卵甲上</w:t>
                            </w:r>
                          </w:p>
                        </w:txbxContent>
                      </wps:txbx>
                      <wps:bodyPr anchor="t" lIns="53975" tIns="53975" rIns="53975" bIns="53975">
                        <a:spAutoFit/>
                      </wps:bodyPr>
                    </wps:wsp>
                  </a:graphicData>
                </a:graphic>
              </wp:anchor>
            </w:drawing>
          </mc:Choice>
          <mc:Fallback>
            <w:pict>
              <v:rect fillcolor="#729FCF" style="position:absolute;rotation:-0;width:268.2pt;height:18.4pt;mso-wrap-distance-left:5.7pt;mso-wrap-distance-right:5.7pt;mso-wrap-distance-top:5.7pt;mso-wrap-distance-bottom:5.7pt;margin-top:797.8pt;mso-position-vertical-relative:text;margin-left:29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太寡工子￥婴</w:t>
                      </w:r>
                      <w:r>
                        <w:rPr>
                          <w:rFonts w:eastAsia="新宋体" w:cs="SimSun" w:ascii="SimSun" w:hAnsi="SimSun"/>
                          <w:sz w:val="17"/>
                          <w:szCs w:val="17"/>
                        </w:rPr>
                        <w:t>4</w:t>
                      </w:r>
                      <w:r>
                        <w:rPr>
                          <w:rFonts w:ascii="SimSun" w:hAnsi="SimSun" w:cs="SimSun" w:eastAsia="新宋体"/>
                          <w:sz w:val="17"/>
                          <w:szCs w:val="17"/>
                        </w:rPr>
                        <w:t>金雕</w:t>
                      </w:r>
                      <w:r>
                        <w:rPr>
                          <w:rFonts w:eastAsia="新宋体" w:cs="SimSun" w:ascii="SimSun" w:hAnsi="SimSun"/>
                          <w:sz w:val="17"/>
                          <w:szCs w:val="17"/>
                        </w:rPr>
                        <w:t>~+13</w:t>
                      </w:r>
                      <w:r>
                        <w:rPr>
                          <w:rFonts w:ascii="SimSun" w:hAnsi="SimSun" w:cs="SimSun" w:eastAsia="新宋体"/>
                          <w:sz w:val="17"/>
                          <w:szCs w:val="17"/>
                        </w:rPr>
                        <w:t>卵甲上</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97790</wp:posOffset>
                </wp:positionH>
                <wp:positionV relativeFrom="line">
                  <wp:posOffset>10750550</wp:posOffset>
                </wp:positionV>
                <wp:extent cx="1711325" cy="203835"/>
                <wp:effectExtent l="0" t="0" r="0" b="0"/>
                <wp:wrapSquare wrapText="bothSides"/>
                <wp:docPr id="419" name="Frame19"/>
                <a:graphic xmlns:a="http://schemas.openxmlformats.org/drawingml/2006/main">
                  <a:graphicData uri="http://schemas.microsoft.com/office/word/2010/wordprocessingShape">
                    <wps:wsp>
                      <wps:cNvSpPr txBox="1"/>
                      <wps:spPr>
                        <a:xfrm>
                          <a:off x="0" y="0"/>
                          <a:ext cx="171132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 xml:space="preserve">19 </w:t>
                            </w:r>
                            <w:r>
                              <w:rPr>
                                <w:rFonts w:ascii="SimSun" w:hAnsi="SimSun" w:cs="SimSun" w:eastAsia="新宋体"/>
                                <w:sz w:val="13"/>
                                <w:szCs w:val="13"/>
                              </w:rPr>
                              <w:t>米纤鹏斗甜脚</w:t>
                            </w:r>
                          </w:p>
                        </w:txbxContent>
                      </wps:txbx>
                      <wps:bodyPr anchor="t" lIns="53975" tIns="53975" rIns="53975" bIns="53975">
                        <a:spAutoFit/>
                      </wps:bodyPr>
                    </wps:wsp>
                  </a:graphicData>
                </a:graphic>
              </wp:anchor>
            </w:drawing>
          </mc:Choice>
          <mc:Fallback>
            <w:pict>
              <v:rect fillcolor="#729FCF" style="position:absolute;rotation:-0;width:134.75pt;height:16.05pt;mso-wrap-distance-left:5.7pt;mso-wrap-distance-right:5.7pt;mso-wrap-distance-top:5.7pt;mso-wrap-distance-bottom:5.7pt;margin-top:846.5pt;mso-position-vertical-relative:text;margin-left: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 xml:space="preserve">19 </w:t>
                      </w:r>
                      <w:r>
                        <w:rPr>
                          <w:rFonts w:ascii="SimSun" w:hAnsi="SimSun" w:cs="SimSun" w:eastAsia="新宋体"/>
                          <w:sz w:val="13"/>
                          <w:szCs w:val="13"/>
                        </w:rPr>
                        <w:t>米纤鹏斗甜脚</w:t>
                      </w:r>
                    </w:p>
                  </w:txbxContent>
                </v:textbox>
                <w10:wrap type="square"/>
              </v:rect>
            </w:pict>
          </mc:Fallback>
        </mc:AlternateContent>
      </w:r>
      <w:r>
        <mc:AlternateContent>
          <mc:Choice Requires="wps">
            <w:drawing>
              <wp:anchor behindDoc="0" distT="72390" distB="72390" distL="72390" distR="72390" simplePos="0" locked="0" layoutInCell="0" allowOverlap="1" relativeHeight="22">
                <wp:simplePos x="0" y="0"/>
                <wp:positionH relativeFrom="column">
                  <wp:posOffset>1583690</wp:posOffset>
                </wp:positionH>
                <wp:positionV relativeFrom="line">
                  <wp:posOffset>10774680</wp:posOffset>
                </wp:positionV>
                <wp:extent cx="5615940" cy="241300"/>
                <wp:effectExtent l="0" t="0" r="0" b="0"/>
                <wp:wrapSquare wrapText="bothSides"/>
                <wp:docPr id="420" name="Frame20"/>
                <a:graphic xmlns:a="http://schemas.openxmlformats.org/drawingml/2006/main">
                  <a:graphicData uri="http://schemas.microsoft.com/office/word/2010/wordprocessingShape">
                    <wps:wsp>
                      <wps:cNvSpPr txBox="1"/>
                      <wps:spPr>
                        <a:xfrm>
                          <a:off x="0" y="0"/>
                          <a:ext cx="561594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ZZ</w:t>
                            </w:r>
                          </w:p>
                        </w:txbxContent>
                      </wps:txbx>
                      <wps:bodyPr anchor="t" lIns="53975" tIns="53975" rIns="53975" bIns="53975">
                        <a:spAutoFit/>
                      </wps:bodyPr>
                    </wps:wsp>
                  </a:graphicData>
                </a:graphic>
              </wp:anchor>
            </w:drawing>
          </mc:Choice>
          <mc:Fallback>
            <w:pict>
              <v:rect fillcolor="#729FCF" style="position:absolute;rotation:-0;width:442.2pt;height:19pt;mso-wrap-distance-left:5.7pt;mso-wrap-distance-right:5.7pt;mso-wrap-distance-top:5.7pt;mso-wrap-distance-bottom:5.7pt;margin-top:848.4pt;mso-position-vertical-relative:text;margin-left:124.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ZZ</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1744345</wp:posOffset>
            </wp:positionH>
            <wp:positionV relativeFrom="paragraph">
              <wp:posOffset>1680210</wp:posOffset>
            </wp:positionV>
            <wp:extent cx="3815715" cy="393700"/>
            <wp:effectExtent l="0" t="0" r="0" b="0"/>
            <wp:wrapSquare wrapText="largest"/>
            <wp:docPr id="42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 descr=""/>
                    <pic:cNvPicPr>
                      <a:picLocks noChangeAspect="1" noChangeArrowheads="1"/>
                    </pic:cNvPicPr>
                  </pic:nvPicPr>
                  <pic:blipFill>
                    <a:blip r:embed="rId39"/>
                    <a:stretch>
                      <a:fillRect/>
                    </a:stretch>
                  </pic:blipFill>
                  <pic:spPr bwMode="auto">
                    <a:xfrm>
                      <a:off x="0" y="0"/>
                      <a:ext cx="3815715" cy="39370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2484120</wp:posOffset>
            </wp:positionH>
            <wp:positionV relativeFrom="paragraph">
              <wp:posOffset>2644775</wp:posOffset>
            </wp:positionV>
            <wp:extent cx="2329815" cy="184785"/>
            <wp:effectExtent l="0" t="0" r="0" b="0"/>
            <wp:wrapSquare wrapText="largest"/>
            <wp:docPr id="42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 descr=""/>
                    <pic:cNvPicPr>
                      <a:picLocks noChangeAspect="1" noChangeArrowheads="1"/>
                    </pic:cNvPicPr>
                  </pic:nvPicPr>
                  <pic:blipFill>
                    <a:blip r:embed="rId40"/>
                    <a:stretch>
                      <a:fillRect/>
                    </a:stretch>
                  </pic:blipFill>
                  <pic:spPr bwMode="auto">
                    <a:xfrm>
                      <a:off x="0" y="0"/>
                      <a:ext cx="2329815" cy="184785"/>
                    </a:xfrm>
                    <a:prstGeom prst="rect">
                      <a:avLst/>
                    </a:prstGeom>
                  </pic:spPr>
                </pic:pic>
              </a:graphicData>
            </a:graphic>
          </wp:anchor>
        </w:drawing>
        <w:drawing>
          <wp:anchor behindDoc="0" distT="0" distB="0" distL="0" distR="0" simplePos="0" locked="0" layoutInCell="0" allowOverlap="1" relativeHeight="4">
            <wp:simplePos x="0" y="0"/>
            <wp:positionH relativeFrom="column">
              <wp:posOffset>692150</wp:posOffset>
            </wp:positionH>
            <wp:positionV relativeFrom="paragraph">
              <wp:posOffset>3199130</wp:posOffset>
            </wp:positionV>
            <wp:extent cx="2795905" cy="1936115"/>
            <wp:effectExtent l="0" t="0" r="0" b="0"/>
            <wp:wrapSquare wrapText="largest"/>
            <wp:docPr id="42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 descr=""/>
                    <pic:cNvPicPr>
                      <a:picLocks noChangeAspect="1" noChangeArrowheads="1"/>
                    </pic:cNvPicPr>
                  </pic:nvPicPr>
                  <pic:blipFill>
                    <a:blip r:embed="rId41"/>
                    <a:stretch>
                      <a:fillRect/>
                    </a:stretch>
                  </pic:blipFill>
                  <pic:spPr bwMode="auto">
                    <a:xfrm>
                      <a:off x="0" y="0"/>
                      <a:ext cx="2795905" cy="1936115"/>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130175</wp:posOffset>
                </wp:positionH>
                <wp:positionV relativeFrom="line">
                  <wp:posOffset>49530</wp:posOffset>
                </wp:positionV>
                <wp:extent cx="7070090" cy="189230"/>
                <wp:effectExtent l="0" t="0" r="0" b="0"/>
                <wp:wrapSquare wrapText="bothSides"/>
                <wp:docPr id="424" name="Frame1"/>
                <a:graphic xmlns:a="http://schemas.openxmlformats.org/drawingml/2006/main">
                  <a:graphicData uri="http://schemas.microsoft.com/office/word/2010/wordprocessingShape">
                    <wps:wsp>
                      <wps:cNvSpPr txBox="1"/>
                      <wps:spPr>
                        <a:xfrm>
                          <a:off x="0" y="0"/>
                          <a:ext cx="70700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62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wps:txbx>
                      <wps:bodyPr anchor="t" lIns="53975" tIns="53975" rIns="53975" bIns="53975">
                        <a:spAutoFit/>
                      </wps:bodyPr>
                    </wps:wsp>
                  </a:graphicData>
                </a:graphic>
              </wp:anchor>
            </w:drawing>
          </mc:Choice>
          <mc:Fallback>
            <w:pict>
              <v:rect fillcolor="#729FCF" style="position:absolute;rotation:-0;width:556.7pt;height:14.9pt;mso-wrap-distance-left:5.7pt;mso-wrap-distance-right:5.7pt;mso-wrap-distance-top:5.7pt;mso-wrap-distance-bottom:5.7pt;margin-top:3.9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62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555625</wp:posOffset>
                </wp:positionH>
                <wp:positionV relativeFrom="line">
                  <wp:posOffset>660400</wp:posOffset>
                </wp:positionV>
                <wp:extent cx="6644005" cy="189230"/>
                <wp:effectExtent l="0" t="0" r="0" b="0"/>
                <wp:wrapSquare wrapText="bothSides"/>
                <wp:docPr id="425" name="Frame2"/>
                <a:graphic xmlns:a="http://schemas.openxmlformats.org/drawingml/2006/main">
                  <a:graphicData uri="http://schemas.microsoft.com/office/word/2010/wordprocessingShape">
                    <wps:wsp>
                      <wps:cNvSpPr txBox="1"/>
                      <wps:spPr>
                        <a:xfrm>
                          <a:off x="0" y="0"/>
                          <a:ext cx="66440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时延是多少？</w:t>
                            </w:r>
                          </w:p>
                        </w:txbxContent>
                      </wps:txbx>
                      <wps:bodyPr anchor="t" lIns="53975" tIns="53975" rIns="53975" bIns="53975">
                        <a:spAutoFit/>
                      </wps:bodyPr>
                    </wps:wsp>
                  </a:graphicData>
                </a:graphic>
              </wp:anchor>
            </w:drawing>
          </mc:Choice>
          <mc:Fallback>
            <w:pict>
              <v:rect fillcolor="#729FCF" style="position:absolute;rotation:-0;width:523.15pt;height:14.9pt;mso-wrap-distance-left:5.7pt;mso-wrap-distance-right:5.7pt;mso-wrap-distance-top:5.7pt;mso-wrap-distance-bottom:5.7pt;margin-top:52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时延是多少？</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539750</wp:posOffset>
                </wp:positionH>
                <wp:positionV relativeFrom="line">
                  <wp:posOffset>917575</wp:posOffset>
                </wp:positionV>
                <wp:extent cx="6170295" cy="433070"/>
                <wp:effectExtent l="0" t="0" r="0" b="0"/>
                <wp:wrapSquare wrapText="bothSides"/>
                <wp:docPr id="426" name="Frame3"/>
                <a:graphic xmlns:a="http://schemas.openxmlformats.org/drawingml/2006/main">
                  <a:graphicData uri="http://schemas.microsoft.com/office/word/2010/wordprocessingShape">
                    <wps:wsp>
                      <wps:cNvSpPr txBox="1"/>
                      <wps:spPr>
                        <a:xfrm>
                          <a:off x="0" y="0"/>
                          <a:ext cx="617029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【解】信道的总数字带宽是</w:t>
                            </w:r>
                            <w:r>
                              <w:rPr>
                                <w:rFonts w:eastAsia="新宋体" w:cs="SimSun" w:ascii="SimSun" w:hAnsi="SimSun"/>
                                <w:sz w:val="11"/>
                                <w:szCs w:val="11"/>
                              </w:rPr>
                              <w:t>8Mb/s</w:t>
                            </w:r>
                            <w:r>
                              <w:rPr>
                                <w:rFonts w:ascii="SimSun" w:hAnsi="SimSun" w:cs="SimSun" w:eastAsia="新宋体"/>
                                <w:sz w:val="11"/>
                                <w:szCs w:val="11"/>
                              </w:rPr>
                              <w:t>，采用</w:t>
                            </w:r>
                            <w:r>
                              <w:rPr>
                                <w:rFonts w:eastAsia="新宋体" w:cs="SimSun" w:ascii="SimSun" w:hAnsi="SimSun"/>
                                <w:sz w:val="11"/>
                                <w:szCs w:val="11"/>
                              </w:rPr>
                              <w:t>TDM</w:t>
                            </w:r>
                            <w:r>
                              <w:rPr>
                                <w:rFonts w:ascii="SimSun" w:hAnsi="SimSun" w:cs="SimSun" w:eastAsia="新宋体"/>
                                <w:sz w:val="11"/>
                                <w:szCs w:val="11"/>
                              </w:rPr>
                              <w:t>，信道带宽平均分给</w:t>
                            </w:r>
                            <w:r>
                              <w:rPr>
                                <w:rFonts w:eastAsia="新宋体" w:cs="SimSun" w:ascii="SimSun" w:hAnsi="SimSun"/>
                                <w:sz w:val="11"/>
                                <w:szCs w:val="11"/>
                              </w:rPr>
                              <w:t>10</w:t>
                            </w:r>
                            <w:r>
                              <w:rPr>
                                <w:rFonts w:ascii="SimSun" w:hAnsi="SimSun" w:cs="SimSun" w:eastAsia="新宋体"/>
                                <w:sz w:val="11"/>
                                <w:szCs w:val="11"/>
                              </w:rPr>
                              <w:t>个用户，</w:t>
                            </w:r>
                            <w:r>
                              <w:rPr>
                                <w:rFonts w:eastAsia="新宋体" w:cs="SimSun" w:ascii="SimSun" w:hAnsi="SimSun"/>
                                <w:sz w:val="11"/>
                                <w:szCs w:val="11"/>
                              </w:rPr>
                              <w:br/>
                            </w:r>
                            <w:r>
                              <w:rPr>
                                <w:rFonts w:ascii="SimSun" w:hAnsi="SimSun" w:cs="SimSun" w:eastAsia="新宋体"/>
                                <w:sz w:val="11"/>
                                <w:szCs w:val="11"/>
                              </w:rPr>
                              <w:t>每个用户分得的子信道的数字带宽是</w:t>
                            </w:r>
                            <w:r>
                              <w:rPr>
                                <w:rFonts w:eastAsia="新宋体" w:cs="SimSun" w:ascii="SimSun" w:hAnsi="SimSun"/>
                                <w:sz w:val="11"/>
                                <w:szCs w:val="11"/>
                              </w:rPr>
                              <w:t>0.8Mb/s</w:t>
                            </w:r>
                            <w:r>
                              <w:rPr>
                                <w:rFonts w:ascii="SimSun" w:hAnsi="SimSun" w:cs="SimSun" w:eastAsia="新宋体"/>
                                <w:sz w:val="11"/>
                                <w:szCs w:val="11"/>
                              </w:rPr>
                              <w:t>。传输完成</w:t>
                            </w:r>
                            <w:r>
                              <w:rPr>
                                <w:rFonts w:eastAsia="新宋体" w:cs="SimSun" w:ascii="SimSun" w:hAnsi="SimSun"/>
                                <w:sz w:val="11"/>
                                <w:szCs w:val="11"/>
                              </w:rPr>
                              <w:t>3000B</w:t>
                            </w:r>
                            <w:r>
                              <w:rPr>
                                <w:rFonts w:ascii="SimSun" w:hAnsi="SimSun" w:cs="SimSun" w:eastAsia="新宋体"/>
                                <w:sz w:val="11"/>
                                <w:szCs w:val="11"/>
                              </w:rPr>
                              <w:t>大小的消息需要的</w:t>
                            </w:r>
                            <w:r>
                              <w:rPr>
                                <w:rFonts w:eastAsia="新宋体" w:cs="SimSun" w:ascii="SimSun" w:hAnsi="SimSun"/>
                                <w:sz w:val="11"/>
                                <w:szCs w:val="11"/>
                              </w:rPr>
                              <w:br/>
                            </w:r>
                            <w:r>
                              <w:rPr>
                                <w:rFonts w:ascii="SimSun" w:hAnsi="SimSun" w:cs="SimSun" w:eastAsia="新宋体"/>
                                <w:sz w:val="11"/>
                                <w:szCs w:val="11"/>
                              </w:rPr>
                              <w:t>时延</w:t>
                            </w:r>
                            <w:r>
                              <w:rPr>
                                <w:rFonts w:eastAsia="新宋体" w:cs="SimSun" w:ascii="SimSun" w:hAnsi="SimSun"/>
                                <w:sz w:val="11"/>
                                <w:szCs w:val="11"/>
                              </w:rPr>
                              <w:t>TFDM</w:t>
                            </w:r>
                            <w:r>
                              <w:rPr>
                                <w:rFonts w:ascii="SimSun" w:hAnsi="SimSun" w:cs="SimSun" w:eastAsia="新宋体"/>
                                <w:sz w:val="11"/>
                                <w:szCs w:val="11"/>
                              </w:rPr>
                              <w:t>是</w:t>
                            </w:r>
                          </w:p>
                        </w:txbxContent>
                      </wps:txbx>
                      <wps:bodyPr anchor="t" lIns="53975" tIns="53975" rIns="53975" bIns="53975">
                        <a:spAutoFit/>
                      </wps:bodyPr>
                    </wps:wsp>
                  </a:graphicData>
                </a:graphic>
              </wp:anchor>
            </w:drawing>
          </mc:Choice>
          <mc:Fallback>
            <w:pict>
              <v:rect fillcolor="#729FCF" style="position:absolute;rotation:-0;width:485.85pt;height:34.1pt;mso-wrap-distance-left:5.7pt;mso-wrap-distance-right:5.7pt;mso-wrap-distance-top:5.7pt;mso-wrap-distance-bottom:5.7pt;margin-top:72.2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【解】信道的总数字带宽是</w:t>
                      </w:r>
                      <w:r>
                        <w:rPr>
                          <w:rFonts w:eastAsia="新宋体" w:cs="SimSun" w:ascii="SimSun" w:hAnsi="SimSun"/>
                          <w:sz w:val="11"/>
                          <w:szCs w:val="11"/>
                        </w:rPr>
                        <w:t>8Mb/s</w:t>
                      </w:r>
                      <w:r>
                        <w:rPr>
                          <w:rFonts w:ascii="SimSun" w:hAnsi="SimSun" w:cs="SimSun" w:eastAsia="新宋体"/>
                          <w:sz w:val="11"/>
                          <w:szCs w:val="11"/>
                        </w:rPr>
                        <w:t>，采用</w:t>
                      </w:r>
                      <w:r>
                        <w:rPr>
                          <w:rFonts w:eastAsia="新宋体" w:cs="SimSun" w:ascii="SimSun" w:hAnsi="SimSun"/>
                          <w:sz w:val="11"/>
                          <w:szCs w:val="11"/>
                        </w:rPr>
                        <w:t>TDM</w:t>
                      </w:r>
                      <w:r>
                        <w:rPr>
                          <w:rFonts w:ascii="SimSun" w:hAnsi="SimSun" w:cs="SimSun" w:eastAsia="新宋体"/>
                          <w:sz w:val="11"/>
                          <w:szCs w:val="11"/>
                        </w:rPr>
                        <w:t>，信道带宽平均分给</w:t>
                      </w:r>
                      <w:r>
                        <w:rPr>
                          <w:rFonts w:eastAsia="新宋体" w:cs="SimSun" w:ascii="SimSun" w:hAnsi="SimSun"/>
                          <w:sz w:val="11"/>
                          <w:szCs w:val="11"/>
                        </w:rPr>
                        <w:t>10</w:t>
                      </w:r>
                      <w:r>
                        <w:rPr>
                          <w:rFonts w:ascii="SimSun" w:hAnsi="SimSun" w:cs="SimSun" w:eastAsia="新宋体"/>
                          <w:sz w:val="11"/>
                          <w:szCs w:val="11"/>
                        </w:rPr>
                        <w:t>个用户，</w:t>
                      </w:r>
                      <w:r>
                        <w:rPr>
                          <w:rFonts w:eastAsia="新宋体" w:cs="SimSun" w:ascii="SimSun" w:hAnsi="SimSun"/>
                          <w:sz w:val="11"/>
                          <w:szCs w:val="11"/>
                        </w:rPr>
                        <w:br/>
                      </w:r>
                      <w:r>
                        <w:rPr>
                          <w:rFonts w:ascii="SimSun" w:hAnsi="SimSun" w:cs="SimSun" w:eastAsia="新宋体"/>
                          <w:sz w:val="11"/>
                          <w:szCs w:val="11"/>
                        </w:rPr>
                        <w:t>每个用户分得的子信道的数字带宽是</w:t>
                      </w:r>
                      <w:r>
                        <w:rPr>
                          <w:rFonts w:eastAsia="新宋体" w:cs="SimSun" w:ascii="SimSun" w:hAnsi="SimSun"/>
                          <w:sz w:val="11"/>
                          <w:szCs w:val="11"/>
                        </w:rPr>
                        <w:t>0.8Mb/s</w:t>
                      </w:r>
                      <w:r>
                        <w:rPr>
                          <w:rFonts w:ascii="SimSun" w:hAnsi="SimSun" w:cs="SimSun" w:eastAsia="新宋体"/>
                          <w:sz w:val="11"/>
                          <w:szCs w:val="11"/>
                        </w:rPr>
                        <w:t>。传输完成</w:t>
                      </w:r>
                      <w:r>
                        <w:rPr>
                          <w:rFonts w:eastAsia="新宋体" w:cs="SimSun" w:ascii="SimSun" w:hAnsi="SimSun"/>
                          <w:sz w:val="11"/>
                          <w:szCs w:val="11"/>
                        </w:rPr>
                        <w:t>3000B</w:t>
                      </w:r>
                      <w:r>
                        <w:rPr>
                          <w:rFonts w:ascii="SimSun" w:hAnsi="SimSun" w:cs="SimSun" w:eastAsia="新宋体"/>
                          <w:sz w:val="11"/>
                          <w:szCs w:val="11"/>
                        </w:rPr>
                        <w:t>大小的消息需要的</w:t>
                      </w:r>
                      <w:r>
                        <w:rPr>
                          <w:rFonts w:eastAsia="新宋体" w:cs="SimSun" w:ascii="SimSun" w:hAnsi="SimSun"/>
                          <w:sz w:val="11"/>
                          <w:szCs w:val="11"/>
                        </w:rPr>
                        <w:br/>
                      </w:r>
                      <w:r>
                        <w:rPr>
                          <w:rFonts w:ascii="SimSun" w:hAnsi="SimSun" w:cs="SimSun" w:eastAsia="新宋体"/>
                          <w:sz w:val="11"/>
                          <w:szCs w:val="11"/>
                        </w:rPr>
                        <w:t>时延</w:t>
                      </w:r>
                      <w:r>
                        <w:rPr>
                          <w:rFonts w:eastAsia="新宋体" w:cs="SimSun" w:ascii="SimSun" w:hAnsi="SimSun"/>
                          <w:sz w:val="11"/>
                          <w:szCs w:val="11"/>
                        </w:rPr>
                        <w:t>TFDM</w:t>
                      </w:r>
                      <w:r>
                        <w:rPr>
                          <w:rFonts w:ascii="SimSun" w:hAnsi="SimSun" w:cs="SimSun" w:eastAsia="新宋体"/>
                          <w:sz w:val="11"/>
                          <w:szCs w:val="11"/>
                        </w:rPr>
                        <w:t>是</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5504815</wp:posOffset>
                </wp:positionH>
                <wp:positionV relativeFrom="line">
                  <wp:posOffset>1431290</wp:posOffset>
                </wp:positionV>
                <wp:extent cx="1695450" cy="441325"/>
                <wp:effectExtent l="0" t="0" r="0" b="0"/>
                <wp:wrapSquare wrapText="bothSides"/>
                <wp:docPr id="427" name="Frame4"/>
                <a:graphic xmlns:a="http://schemas.openxmlformats.org/drawingml/2006/main">
                  <a:graphicData uri="http://schemas.microsoft.com/office/word/2010/wordprocessingShape">
                    <wps:wsp>
                      <wps:cNvSpPr txBox="1"/>
                      <wps:spPr>
                        <a:xfrm>
                          <a:off x="0" y="0"/>
                          <a:ext cx="1695450"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用球会</w:t>
                            </w:r>
                            <w:r>
                              <w:rPr>
                                <w:rFonts w:eastAsia="新宋体" w:cs="SimSun" w:ascii="SimSun" w:hAnsi="SimSun"/>
                                <w:sz w:val="18"/>
                                <w:szCs w:val="18"/>
                              </w:rPr>
                              <w:br/>
                            </w:r>
                            <w:r>
                              <w:rPr>
                                <w:rFonts w:ascii="SimSun" w:hAnsi="SimSun" w:cs="SimSun" w:eastAsia="新宋体"/>
                                <w:sz w:val="18"/>
                                <w:szCs w:val="18"/>
                              </w:rPr>
                              <w:t>卸醇</w:t>
                            </w:r>
                            <w:r>
                              <w:rPr>
                                <w:rFonts w:eastAsia="新宋体" w:cs="SimSun" w:ascii="SimSun" w:hAnsi="SimSun"/>
                                <w:sz w:val="18"/>
                                <w:szCs w:val="18"/>
                              </w:rPr>
                              <w:t>,</w:t>
                            </w:r>
                            <w:r>
                              <w:rPr>
                                <w:rFonts w:ascii="SimSun" w:hAnsi="SimSun" w:cs="SimSun" w:eastAsia="新宋体"/>
                                <w:sz w:val="18"/>
                                <w:szCs w:val="18"/>
                              </w:rPr>
                              <w:t>顽露</w:t>
                            </w:r>
                          </w:p>
                        </w:txbxContent>
                      </wps:txbx>
                      <wps:bodyPr anchor="t" lIns="53975" tIns="53975" rIns="53975" bIns="53975">
                        <a:spAutoFit/>
                      </wps:bodyPr>
                    </wps:wsp>
                  </a:graphicData>
                </a:graphic>
              </wp:anchor>
            </w:drawing>
          </mc:Choice>
          <mc:Fallback>
            <w:pict>
              <v:rect fillcolor="#729FCF" style="position:absolute;rotation:-0;width:133.5pt;height:34.75pt;mso-wrap-distance-left:5.7pt;mso-wrap-distance-right:5.7pt;mso-wrap-distance-top:5.7pt;mso-wrap-distance-bottom:5.7pt;margin-top:112.7pt;mso-position-vertical-relative:text;margin-left:43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用球会</w:t>
                      </w:r>
                      <w:r>
                        <w:rPr>
                          <w:rFonts w:eastAsia="新宋体" w:cs="SimSun" w:ascii="SimSun" w:hAnsi="SimSun"/>
                          <w:sz w:val="18"/>
                          <w:szCs w:val="18"/>
                        </w:rPr>
                        <w:br/>
                      </w:r>
                      <w:r>
                        <w:rPr>
                          <w:rFonts w:ascii="SimSun" w:hAnsi="SimSun" w:cs="SimSun" w:eastAsia="新宋体"/>
                          <w:sz w:val="18"/>
                          <w:szCs w:val="18"/>
                        </w:rPr>
                        <w:t>卸醇</w:t>
                      </w:r>
                      <w:r>
                        <w:rPr>
                          <w:rFonts w:eastAsia="新宋体" w:cs="SimSun" w:ascii="SimSun" w:hAnsi="SimSun"/>
                          <w:sz w:val="18"/>
                          <w:szCs w:val="18"/>
                        </w:rPr>
                        <w:t>,</w:t>
                      </w:r>
                      <w:r>
                        <w:rPr>
                          <w:rFonts w:ascii="SimSun" w:hAnsi="SimSun" w:cs="SimSun" w:eastAsia="新宋体"/>
                          <w:sz w:val="18"/>
                          <w:szCs w:val="18"/>
                        </w:rPr>
                        <w:t>顽露</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539750</wp:posOffset>
                </wp:positionH>
                <wp:positionV relativeFrom="line">
                  <wp:posOffset>2130425</wp:posOffset>
                </wp:positionV>
                <wp:extent cx="6660515" cy="311150"/>
                <wp:effectExtent l="0" t="0" r="0" b="0"/>
                <wp:wrapSquare wrapText="bothSides"/>
                <wp:docPr id="428" name="Frame5"/>
                <a:graphic xmlns:a="http://schemas.openxmlformats.org/drawingml/2006/main">
                  <a:graphicData uri="http://schemas.microsoft.com/office/word/2010/wordprocessingShape">
                    <wps:wsp>
                      <wps:cNvSpPr txBox="1"/>
                      <wps:spPr>
                        <a:xfrm>
                          <a:off x="0" y="0"/>
                          <a:ext cx="666051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如果用户使用</w:t>
                            </w:r>
                            <w:r>
                              <w:rPr>
                                <w:rFonts w:eastAsia="新宋体" w:cs="SimSun" w:ascii="SimSun" w:hAnsi="SimSun"/>
                                <w:sz w:val="11"/>
                                <w:szCs w:val="11"/>
                              </w:rPr>
                              <w:t>TDM</w:t>
                            </w:r>
                            <w:r>
                              <w:rPr>
                                <w:rFonts w:ascii="SimSun" w:hAnsi="SimSun" w:cs="SimSun" w:eastAsia="新宋体"/>
                                <w:sz w:val="11"/>
                                <w:szCs w:val="11"/>
                              </w:rPr>
                              <w:t>，在自己的专用时隙</w:t>
                            </w:r>
                            <w:r>
                              <w:rPr>
                                <w:rFonts w:eastAsia="新宋体" w:cs="SimSun" w:ascii="SimSun" w:hAnsi="SimSun"/>
                                <w:sz w:val="11"/>
                                <w:szCs w:val="11"/>
                              </w:rPr>
                              <w:t>1ms</w:t>
                            </w:r>
                            <w:r>
                              <w:rPr>
                                <w:rFonts w:ascii="SimSun" w:hAnsi="SimSun" w:cs="SimSun" w:eastAsia="新宋体"/>
                                <w:sz w:val="11"/>
                                <w:szCs w:val="11"/>
                              </w:rPr>
                              <w:t>内，以全速</w:t>
                            </w:r>
                            <w:r>
                              <w:rPr>
                                <w:rFonts w:eastAsia="新宋体" w:cs="SimSun" w:ascii="SimSun" w:hAnsi="SimSun"/>
                                <w:sz w:val="11"/>
                                <w:szCs w:val="11"/>
                              </w:rPr>
                              <w:t>8Mb/s</w:t>
                            </w:r>
                            <w:r>
                              <w:rPr>
                                <w:rFonts w:ascii="SimSun" w:hAnsi="SimSun" w:cs="SimSun" w:eastAsia="新宋体"/>
                                <w:sz w:val="11"/>
                                <w:szCs w:val="11"/>
                              </w:rPr>
                              <w:t>发送消息，可发</w:t>
                            </w:r>
                            <w:r>
                              <w:rPr>
                                <w:rFonts w:eastAsia="新宋体" w:cs="SimSun" w:ascii="SimSun" w:hAnsi="SimSun"/>
                                <w:sz w:val="11"/>
                                <w:szCs w:val="11"/>
                              </w:rPr>
                              <w:br/>
                            </w:r>
                            <w:r>
                              <w:rPr>
                                <w:rFonts w:ascii="SimSun" w:hAnsi="SimSun" w:cs="SimSun" w:eastAsia="新宋体"/>
                                <w:sz w:val="11"/>
                                <w:szCs w:val="11"/>
                              </w:rPr>
                              <w:t>送的字节数是</w:t>
                            </w:r>
                          </w:p>
                        </w:txbxContent>
                      </wps:txbx>
                      <wps:bodyPr anchor="t" lIns="53975" tIns="53975" rIns="53975" bIns="53975">
                        <a:spAutoFit/>
                      </wps:bodyPr>
                    </wps:wsp>
                  </a:graphicData>
                </a:graphic>
              </wp:anchor>
            </w:drawing>
          </mc:Choice>
          <mc:Fallback>
            <w:pict>
              <v:rect fillcolor="#729FCF" style="position:absolute;rotation:-0;width:524.45pt;height:24.5pt;mso-wrap-distance-left:5.7pt;mso-wrap-distance-right:5.7pt;mso-wrap-distance-top:5.7pt;mso-wrap-distance-bottom:5.7pt;margin-top:167.7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如果用户使用</w:t>
                      </w:r>
                      <w:r>
                        <w:rPr>
                          <w:rFonts w:eastAsia="新宋体" w:cs="SimSun" w:ascii="SimSun" w:hAnsi="SimSun"/>
                          <w:sz w:val="11"/>
                          <w:szCs w:val="11"/>
                        </w:rPr>
                        <w:t>TDM</w:t>
                      </w:r>
                      <w:r>
                        <w:rPr>
                          <w:rFonts w:ascii="SimSun" w:hAnsi="SimSun" w:cs="SimSun" w:eastAsia="新宋体"/>
                          <w:sz w:val="11"/>
                          <w:szCs w:val="11"/>
                        </w:rPr>
                        <w:t>，在自己的专用时隙</w:t>
                      </w:r>
                      <w:r>
                        <w:rPr>
                          <w:rFonts w:eastAsia="新宋体" w:cs="SimSun" w:ascii="SimSun" w:hAnsi="SimSun"/>
                          <w:sz w:val="11"/>
                          <w:szCs w:val="11"/>
                        </w:rPr>
                        <w:t>1ms</w:t>
                      </w:r>
                      <w:r>
                        <w:rPr>
                          <w:rFonts w:ascii="SimSun" w:hAnsi="SimSun" w:cs="SimSun" w:eastAsia="新宋体"/>
                          <w:sz w:val="11"/>
                          <w:szCs w:val="11"/>
                        </w:rPr>
                        <w:t>内，以全速</w:t>
                      </w:r>
                      <w:r>
                        <w:rPr>
                          <w:rFonts w:eastAsia="新宋体" w:cs="SimSun" w:ascii="SimSun" w:hAnsi="SimSun"/>
                          <w:sz w:val="11"/>
                          <w:szCs w:val="11"/>
                        </w:rPr>
                        <w:t>8Mb/s</w:t>
                      </w:r>
                      <w:r>
                        <w:rPr>
                          <w:rFonts w:ascii="SimSun" w:hAnsi="SimSun" w:cs="SimSun" w:eastAsia="新宋体"/>
                          <w:sz w:val="11"/>
                          <w:szCs w:val="11"/>
                        </w:rPr>
                        <w:t>发送消息，可发</w:t>
                      </w:r>
                      <w:r>
                        <w:rPr>
                          <w:rFonts w:eastAsia="新宋体" w:cs="SimSun" w:ascii="SimSun" w:hAnsi="SimSun"/>
                          <w:sz w:val="11"/>
                          <w:szCs w:val="11"/>
                        </w:rPr>
                        <w:br/>
                      </w:r>
                      <w:r>
                        <w:rPr>
                          <w:rFonts w:ascii="SimSun" w:hAnsi="SimSun" w:cs="SimSun" w:eastAsia="新宋体"/>
                          <w:sz w:val="11"/>
                          <w:szCs w:val="11"/>
                        </w:rPr>
                        <w:t>送的字节数是</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869315</wp:posOffset>
                </wp:positionH>
                <wp:positionV relativeFrom="line">
                  <wp:posOffset>2893695</wp:posOffset>
                </wp:positionV>
                <wp:extent cx="6330950" cy="189230"/>
                <wp:effectExtent l="0" t="0" r="0" b="0"/>
                <wp:wrapSquare wrapText="bothSides"/>
                <wp:docPr id="429" name="Frame6"/>
                <a:graphic xmlns:a="http://schemas.openxmlformats.org/drawingml/2006/main">
                  <a:graphicData uri="http://schemas.microsoft.com/office/word/2010/wordprocessingShape">
                    <wps:wsp>
                      <wps:cNvSpPr txBox="1"/>
                      <wps:spPr>
                        <a:xfrm>
                          <a:off x="0" y="0"/>
                          <a:ext cx="63309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所以，需要</w:t>
                            </w:r>
                            <w:r>
                              <w:rPr>
                                <w:rFonts w:eastAsia="新宋体" w:cs="SimSun" w:ascii="SimSun" w:hAnsi="SimSun"/>
                                <w:sz w:val="11"/>
                                <w:szCs w:val="11"/>
                              </w:rPr>
                              <w:t>3</w:t>
                            </w:r>
                            <w:r>
                              <w:rPr>
                                <w:rFonts w:ascii="SimSun" w:hAnsi="SimSun" w:cs="SimSun" w:eastAsia="新宋体"/>
                                <w:sz w:val="11"/>
                                <w:szCs w:val="11"/>
                              </w:rPr>
                              <w:t>个</w:t>
                            </w:r>
                            <w:r>
                              <w:rPr>
                                <w:rFonts w:eastAsia="新宋体" w:cs="SimSun" w:ascii="SimSun" w:hAnsi="SimSun"/>
                                <w:sz w:val="11"/>
                                <w:szCs w:val="11"/>
                              </w:rPr>
                              <w:t>1ms</w:t>
                            </w:r>
                            <w:r>
                              <w:rPr>
                                <w:rFonts w:ascii="SimSun" w:hAnsi="SimSun" w:cs="SimSun" w:eastAsia="新宋体"/>
                                <w:sz w:val="11"/>
                                <w:szCs w:val="11"/>
                              </w:rPr>
                              <w:t>的时隙才能传输完</w:t>
                            </w:r>
                            <w:r>
                              <w:rPr>
                                <w:rFonts w:eastAsia="新宋体" w:cs="SimSun" w:ascii="SimSun" w:hAnsi="SimSun"/>
                                <w:sz w:val="11"/>
                                <w:szCs w:val="11"/>
                              </w:rPr>
                              <w:t>3000B</w:t>
                            </w:r>
                            <w:r>
                              <w:rPr>
                                <w:rFonts w:ascii="SimSun" w:hAnsi="SimSun" w:cs="SimSun" w:eastAsia="新宋体"/>
                                <w:sz w:val="11"/>
                                <w:szCs w:val="11"/>
                              </w:rPr>
                              <w:t>，如果开始传输消息时，刚好轮到自</w:t>
                            </w:r>
                          </w:p>
                        </w:txbxContent>
                      </wps:txbx>
                      <wps:bodyPr anchor="t" lIns="53975" tIns="53975" rIns="53975" bIns="53975">
                        <a:spAutoFit/>
                      </wps:bodyPr>
                    </wps:wsp>
                  </a:graphicData>
                </a:graphic>
              </wp:anchor>
            </w:drawing>
          </mc:Choice>
          <mc:Fallback>
            <w:pict>
              <v:rect fillcolor="#729FCF" style="position:absolute;rotation:-0;width:498.5pt;height:14.9pt;mso-wrap-distance-left:5.7pt;mso-wrap-distance-right:5.7pt;mso-wrap-distance-top:5.7pt;mso-wrap-distance-bottom:5.7pt;margin-top:227.85pt;mso-position-vertical-relative:text;margin-left:6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所以，需要</w:t>
                      </w:r>
                      <w:r>
                        <w:rPr>
                          <w:rFonts w:eastAsia="新宋体" w:cs="SimSun" w:ascii="SimSun" w:hAnsi="SimSun"/>
                          <w:sz w:val="11"/>
                          <w:szCs w:val="11"/>
                        </w:rPr>
                        <w:t>3</w:t>
                      </w:r>
                      <w:r>
                        <w:rPr>
                          <w:rFonts w:ascii="SimSun" w:hAnsi="SimSun" w:cs="SimSun" w:eastAsia="新宋体"/>
                          <w:sz w:val="11"/>
                          <w:szCs w:val="11"/>
                        </w:rPr>
                        <w:t>个</w:t>
                      </w:r>
                      <w:r>
                        <w:rPr>
                          <w:rFonts w:eastAsia="新宋体" w:cs="SimSun" w:ascii="SimSun" w:hAnsi="SimSun"/>
                          <w:sz w:val="11"/>
                          <w:szCs w:val="11"/>
                        </w:rPr>
                        <w:t>1ms</w:t>
                      </w:r>
                      <w:r>
                        <w:rPr>
                          <w:rFonts w:ascii="SimSun" w:hAnsi="SimSun" w:cs="SimSun" w:eastAsia="新宋体"/>
                          <w:sz w:val="11"/>
                          <w:szCs w:val="11"/>
                        </w:rPr>
                        <w:t>的时隙才能传输完</w:t>
                      </w:r>
                      <w:r>
                        <w:rPr>
                          <w:rFonts w:eastAsia="新宋体" w:cs="SimSun" w:ascii="SimSun" w:hAnsi="SimSun"/>
                          <w:sz w:val="11"/>
                          <w:szCs w:val="11"/>
                        </w:rPr>
                        <w:t>3000B</w:t>
                      </w:r>
                      <w:r>
                        <w:rPr>
                          <w:rFonts w:ascii="SimSun" w:hAnsi="SimSun" w:cs="SimSun" w:eastAsia="新宋体"/>
                          <w:sz w:val="11"/>
                          <w:szCs w:val="11"/>
                        </w:rPr>
                        <w:t>，如果开始传输消息时，刚好轮到自</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3600450</wp:posOffset>
                </wp:positionH>
                <wp:positionV relativeFrom="line">
                  <wp:posOffset>3142615</wp:posOffset>
                </wp:positionV>
                <wp:extent cx="3599180" cy="433070"/>
                <wp:effectExtent l="0" t="0" r="0" b="0"/>
                <wp:wrapSquare wrapText="bothSides"/>
                <wp:docPr id="430" name="Frame7"/>
                <a:graphic xmlns:a="http://schemas.openxmlformats.org/drawingml/2006/main">
                  <a:graphicData uri="http://schemas.microsoft.com/office/word/2010/wordprocessingShape">
                    <wps:wsp>
                      <wps:cNvSpPr txBox="1"/>
                      <wps:spPr>
                        <a:xfrm>
                          <a:off x="0" y="0"/>
                          <a:ext cx="35991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己的时隙，则等其他</w:t>
                            </w:r>
                            <w:r>
                              <w:rPr>
                                <w:rFonts w:eastAsia="新宋体" w:cs="SimSun" w:ascii="SimSun" w:hAnsi="SimSun"/>
                                <w:sz w:val="11"/>
                                <w:szCs w:val="11"/>
                              </w:rPr>
                              <w:t>9</w:t>
                            </w:r>
                            <w:r>
                              <w:rPr>
                                <w:rFonts w:ascii="SimSun" w:hAnsi="SimSun" w:cs="SimSun" w:eastAsia="新宋体"/>
                                <w:sz w:val="11"/>
                                <w:szCs w:val="11"/>
                              </w:rPr>
                              <w:t>个用户</w:t>
                            </w:r>
                            <w:r>
                              <w:rPr>
                                <w:rFonts w:eastAsia="新宋体" w:cs="SimSun" w:ascii="SimSun" w:hAnsi="SimSun"/>
                                <w:sz w:val="11"/>
                                <w:szCs w:val="11"/>
                              </w:rPr>
                              <w:t>9ms</w:t>
                            </w:r>
                            <w:r>
                              <w:rPr>
                                <w:rFonts w:ascii="SimSun" w:hAnsi="SimSun" w:cs="SimSun" w:eastAsia="新宋体"/>
                                <w:sz w:val="11"/>
                                <w:szCs w:val="11"/>
                              </w:rPr>
                              <w:t>，第二次</w:t>
                            </w:r>
                            <w:r>
                              <w:rPr>
                                <w:rFonts w:eastAsia="新宋体" w:cs="SimSun" w:ascii="SimSun" w:hAnsi="SimSun"/>
                                <w:sz w:val="11"/>
                                <w:szCs w:val="11"/>
                              </w:rPr>
                              <w:br/>
                            </w:r>
                            <w:r>
                              <w:rPr>
                                <w:rFonts w:ascii="SimSun" w:hAnsi="SimSun" w:cs="SimSun" w:eastAsia="新宋体"/>
                                <w:sz w:val="11"/>
                                <w:szCs w:val="11"/>
                              </w:rPr>
                              <w:t>轮到自己，再等待</w:t>
                            </w:r>
                            <w:r>
                              <w:rPr>
                                <w:rFonts w:eastAsia="新宋体" w:cs="SimSun" w:ascii="SimSun" w:hAnsi="SimSun"/>
                                <w:sz w:val="11"/>
                                <w:szCs w:val="11"/>
                              </w:rPr>
                              <w:t>9ms</w:t>
                            </w:r>
                            <w:r>
                              <w:rPr>
                                <w:rFonts w:ascii="SimSun" w:hAnsi="SimSun" w:cs="SimSun" w:eastAsia="新宋体"/>
                                <w:sz w:val="11"/>
                                <w:szCs w:val="11"/>
                              </w:rPr>
                              <w:t>，最后一次轮到自</w:t>
                            </w:r>
                            <w:r>
                              <w:rPr>
                                <w:rFonts w:eastAsia="新宋体" w:cs="SimSun" w:ascii="SimSun" w:hAnsi="SimSun"/>
                                <w:sz w:val="11"/>
                                <w:szCs w:val="11"/>
                              </w:rPr>
                              <w:br/>
                            </w:r>
                            <w:r>
                              <w:rPr>
                                <w:rFonts w:ascii="SimSun" w:hAnsi="SimSun" w:cs="SimSun" w:eastAsia="新宋体"/>
                                <w:sz w:val="11"/>
                                <w:szCs w:val="11"/>
                              </w:rPr>
                              <w:t>己，传输完成。时隙流转的过程如图</w:t>
                            </w:r>
                            <w:r>
                              <w:rPr>
                                <w:rFonts w:eastAsia="新宋体" w:cs="SimSun" w:ascii="SimSun" w:hAnsi="SimSun"/>
                                <w:sz w:val="11"/>
                                <w:szCs w:val="11"/>
                              </w:rPr>
                              <w:t>2-14</w:t>
                            </w:r>
                          </w:p>
                        </w:txbxContent>
                      </wps:txbx>
                      <wps:bodyPr anchor="t" lIns="53975" tIns="53975" rIns="53975" bIns="53975">
                        <a:spAutoFit/>
                      </wps:bodyPr>
                    </wps:wsp>
                  </a:graphicData>
                </a:graphic>
              </wp:anchor>
            </w:drawing>
          </mc:Choice>
          <mc:Fallback>
            <w:pict>
              <v:rect fillcolor="#729FCF" style="position:absolute;rotation:-0;width:283.4pt;height:34.1pt;mso-wrap-distance-left:5.7pt;mso-wrap-distance-right:5.7pt;mso-wrap-distance-top:5.7pt;mso-wrap-distance-bottom:5.7pt;margin-top:247.45pt;mso-position-vertical-relative:text;margin-left: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己的时隙，则等其他</w:t>
                      </w:r>
                      <w:r>
                        <w:rPr>
                          <w:rFonts w:eastAsia="新宋体" w:cs="SimSun" w:ascii="SimSun" w:hAnsi="SimSun"/>
                          <w:sz w:val="11"/>
                          <w:szCs w:val="11"/>
                        </w:rPr>
                        <w:t>9</w:t>
                      </w:r>
                      <w:r>
                        <w:rPr>
                          <w:rFonts w:ascii="SimSun" w:hAnsi="SimSun" w:cs="SimSun" w:eastAsia="新宋体"/>
                          <w:sz w:val="11"/>
                          <w:szCs w:val="11"/>
                        </w:rPr>
                        <w:t>个用户</w:t>
                      </w:r>
                      <w:r>
                        <w:rPr>
                          <w:rFonts w:eastAsia="新宋体" w:cs="SimSun" w:ascii="SimSun" w:hAnsi="SimSun"/>
                          <w:sz w:val="11"/>
                          <w:szCs w:val="11"/>
                        </w:rPr>
                        <w:t>9ms</w:t>
                      </w:r>
                      <w:r>
                        <w:rPr>
                          <w:rFonts w:ascii="SimSun" w:hAnsi="SimSun" w:cs="SimSun" w:eastAsia="新宋体"/>
                          <w:sz w:val="11"/>
                          <w:szCs w:val="11"/>
                        </w:rPr>
                        <w:t>，第二次</w:t>
                      </w:r>
                      <w:r>
                        <w:rPr>
                          <w:rFonts w:eastAsia="新宋体" w:cs="SimSun" w:ascii="SimSun" w:hAnsi="SimSun"/>
                          <w:sz w:val="11"/>
                          <w:szCs w:val="11"/>
                        </w:rPr>
                        <w:br/>
                      </w:r>
                      <w:r>
                        <w:rPr>
                          <w:rFonts w:ascii="SimSun" w:hAnsi="SimSun" w:cs="SimSun" w:eastAsia="新宋体"/>
                          <w:sz w:val="11"/>
                          <w:szCs w:val="11"/>
                        </w:rPr>
                        <w:t>轮到自己，再等待</w:t>
                      </w:r>
                      <w:r>
                        <w:rPr>
                          <w:rFonts w:eastAsia="新宋体" w:cs="SimSun" w:ascii="SimSun" w:hAnsi="SimSun"/>
                          <w:sz w:val="11"/>
                          <w:szCs w:val="11"/>
                        </w:rPr>
                        <w:t>9ms</w:t>
                      </w:r>
                      <w:r>
                        <w:rPr>
                          <w:rFonts w:ascii="SimSun" w:hAnsi="SimSun" w:cs="SimSun" w:eastAsia="新宋体"/>
                          <w:sz w:val="11"/>
                          <w:szCs w:val="11"/>
                        </w:rPr>
                        <w:t>，最后一次轮到自</w:t>
                      </w:r>
                      <w:r>
                        <w:rPr>
                          <w:rFonts w:eastAsia="新宋体" w:cs="SimSun" w:ascii="SimSun" w:hAnsi="SimSun"/>
                          <w:sz w:val="11"/>
                          <w:szCs w:val="11"/>
                        </w:rPr>
                        <w:br/>
                      </w:r>
                      <w:r>
                        <w:rPr>
                          <w:rFonts w:ascii="SimSun" w:hAnsi="SimSun" w:cs="SimSun" w:eastAsia="新宋体"/>
                          <w:sz w:val="11"/>
                          <w:szCs w:val="11"/>
                        </w:rPr>
                        <w:t>己，传输完成。时隙流转的过程如图</w:t>
                      </w:r>
                      <w:r>
                        <w:rPr>
                          <w:rFonts w:eastAsia="新宋体" w:cs="SimSun" w:ascii="SimSun" w:hAnsi="SimSun"/>
                          <w:sz w:val="11"/>
                          <w:szCs w:val="11"/>
                        </w:rPr>
                        <w:t>2-14</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3600450</wp:posOffset>
                </wp:positionH>
                <wp:positionV relativeFrom="line">
                  <wp:posOffset>4138930</wp:posOffset>
                </wp:positionV>
                <wp:extent cx="3599180" cy="433070"/>
                <wp:effectExtent l="0" t="0" r="0" b="0"/>
                <wp:wrapSquare wrapText="bothSides"/>
                <wp:docPr id="431" name="Frame8"/>
                <a:graphic xmlns:a="http://schemas.openxmlformats.org/drawingml/2006/main">
                  <a:graphicData uri="http://schemas.microsoft.com/office/word/2010/wordprocessingShape">
                    <wps:wsp>
                      <wps:cNvSpPr txBox="1"/>
                      <wps:spPr>
                        <a:xfrm>
                          <a:off x="0" y="0"/>
                          <a:ext cx="35991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传输完成所需要的总时间是</w:t>
                            </w:r>
                            <w:r>
                              <w:rPr>
                                <w:rFonts w:eastAsia="新宋体" w:cs="SimSun" w:ascii="SimSun" w:hAnsi="SimSun"/>
                                <w:sz w:val="11"/>
                                <w:szCs w:val="11"/>
                              </w:rPr>
                              <w:t>3ms</w:t>
                            </w:r>
                            <w:r>
                              <w:rPr>
                                <w:rFonts w:ascii="SimSun" w:hAnsi="SimSun" w:cs="SimSun" w:eastAsia="新宋体"/>
                                <w:sz w:val="11"/>
                                <w:szCs w:val="11"/>
                              </w:rPr>
                              <w:t>十</w:t>
                            </w:r>
                            <w:r>
                              <w:rPr>
                                <w:rFonts w:eastAsia="新宋体" w:cs="SimSun" w:ascii="SimSun" w:hAnsi="SimSun"/>
                                <w:sz w:val="11"/>
                                <w:szCs w:val="11"/>
                              </w:rPr>
                              <w:br/>
                              <w:t>2×9ms=21ms</w:t>
                            </w:r>
                            <w:r>
                              <w:rPr>
                                <w:rFonts w:ascii="SimSun" w:hAnsi="SimSun" w:cs="SimSun" w:eastAsia="新宋体"/>
                                <w:sz w:val="11"/>
                                <w:szCs w:val="11"/>
                              </w:rPr>
                              <w:t>，</w:t>
                            </w:r>
                            <w:r>
                              <w:rPr>
                                <w:rFonts w:eastAsia="新宋体" w:cs="SimSun" w:ascii="SimSun" w:hAnsi="SimSun"/>
                                <w:sz w:val="11"/>
                                <w:szCs w:val="11"/>
                              </w:rPr>
                              <w:t>21ms&lt;30ms</w:t>
                            </w:r>
                            <w:r>
                              <w:rPr>
                                <w:rFonts w:ascii="SimSun" w:hAnsi="SimSun" w:cs="SimSun" w:eastAsia="新宋体"/>
                                <w:sz w:val="11"/>
                                <w:szCs w:val="11"/>
                              </w:rPr>
                              <w:t>，所以，采用</w:t>
                            </w:r>
                            <w:r>
                              <w:rPr>
                                <w:rFonts w:eastAsia="新宋体" w:cs="SimSun" w:ascii="SimSun" w:hAnsi="SimSun"/>
                                <w:sz w:val="11"/>
                                <w:szCs w:val="11"/>
                              </w:rPr>
                              <w:br/>
                              <w:t>TDM</w:t>
                            </w:r>
                            <w:r>
                              <w:rPr>
                                <w:rFonts w:ascii="SimSun" w:hAnsi="SimSun" w:cs="SimSun" w:eastAsia="新宋体"/>
                                <w:sz w:val="11"/>
                                <w:szCs w:val="11"/>
                              </w:rPr>
                              <w:t>所需要的时间更少</w:t>
                            </w:r>
                          </w:p>
                        </w:txbxContent>
                      </wps:txbx>
                      <wps:bodyPr anchor="t" lIns="53975" tIns="53975" rIns="53975" bIns="53975">
                        <a:spAutoFit/>
                      </wps:bodyPr>
                    </wps:wsp>
                  </a:graphicData>
                </a:graphic>
              </wp:anchor>
            </w:drawing>
          </mc:Choice>
          <mc:Fallback>
            <w:pict>
              <v:rect fillcolor="#729FCF" style="position:absolute;rotation:-0;width:283.4pt;height:34.1pt;mso-wrap-distance-left:5.7pt;mso-wrap-distance-right:5.7pt;mso-wrap-distance-top:5.7pt;mso-wrap-distance-bottom:5.7pt;margin-top:325.9pt;mso-position-vertical-relative:text;margin-left: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传输完成所需要的总时间是</w:t>
                      </w:r>
                      <w:r>
                        <w:rPr>
                          <w:rFonts w:eastAsia="新宋体" w:cs="SimSun" w:ascii="SimSun" w:hAnsi="SimSun"/>
                          <w:sz w:val="11"/>
                          <w:szCs w:val="11"/>
                        </w:rPr>
                        <w:t>3ms</w:t>
                      </w:r>
                      <w:r>
                        <w:rPr>
                          <w:rFonts w:ascii="SimSun" w:hAnsi="SimSun" w:cs="SimSun" w:eastAsia="新宋体"/>
                          <w:sz w:val="11"/>
                          <w:szCs w:val="11"/>
                        </w:rPr>
                        <w:t>十</w:t>
                      </w:r>
                      <w:r>
                        <w:rPr>
                          <w:rFonts w:eastAsia="新宋体" w:cs="SimSun" w:ascii="SimSun" w:hAnsi="SimSun"/>
                          <w:sz w:val="11"/>
                          <w:szCs w:val="11"/>
                        </w:rPr>
                        <w:br/>
                        <w:t>2×9ms=21ms</w:t>
                      </w:r>
                      <w:r>
                        <w:rPr>
                          <w:rFonts w:ascii="SimSun" w:hAnsi="SimSun" w:cs="SimSun" w:eastAsia="新宋体"/>
                          <w:sz w:val="11"/>
                          <w:szCs w:val="11"/>
                        </w:rPr>
                        <w:t>，</w:t>
                      </w:r>
                      <w:r>
                        <w:rPr>
                          <w:rFonts w:eastAsia="新宋体" w:cs="SimSun" w:ascii="SimSun" w:hAnsi="SimSun"/>
                          <w:sz w:val="11"/>
                          <w:szCs w:val="11"/>
                        </w:rPr>
                        <w:t>21ms&lt;30ms</w:t>
                      </w:r>
                      <w:r>
                        <w:rPr>
                          <w:rFonts w:ascii="SimSun" w:hAnsi="SimSun" w:cs="SimSun" w:eastAsia="新宋体"/>
                          <w:sz w:val="11"/>
                          <w:szCs w:val="11"/>
                        </w:rPr>
                        <w:t>，所以，采用</w:t>
                      </w:r>
                      <w:r>
                        <w:rPr>
                          <w:rFonts w:eastAsia="新宋体" w:cs="SimSun" w:ascii="SimSun" w:hAnsi="SimSun"/>
                          <w:sz w:val="11"/>
                          <w:szCs w:val="11"/>
                        </w:rPr>
                        <w:br/>
                        <w:t>TDM</w:t>
                      </w:r>
                      <w:r>
                        <w:rPr>
                          <w:rFonts w:ascii="SimSun" w:hAnsi="SimSun" w:cs="SimSun" w:eastAsia="新宋体"/>
                          <w:sz w:val="11"/>
                          <w:szCs w:val="11"/>
                        </w:rPr>
                        <w:t>所需要的时间更少</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3600450</wp:posOffset>
                </wp:positionH>
                <wp:positionV relativeFrom="line">
                  <wp:posOffset>4902200</wp:posOffset>
                </wp:positionV>
                <wp:extent cx="3599180" cy="554990"/>
                <wp:effectExtent l="0" t="0" r="0" b="0"/>
                <wp:wrapSquare wrapText="bothSides"/>
                <wp:docPr id="432" name="Frame9"/>
                <a:graphic xmlns:a="http://schemas.openxmlformats.org/drawingml/2006/main">
                  <a:graphicData uri="http://schemas.microsoft.com/office/word/2010/wordprocessingShape">
                    <wps:wsp>
                      <wps:cNvSpPr txBox="1"/>
                      <wps:spPr>
                        <a:xfrm>
                          <a:off x="0" y="0"/>
                          <a:ext cx="35991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经典的频分复用中，各子信道频宽互</w:t>
                            </w:r>
                            <w:r>
                              <w:rPr>
                                <w:rFonts w:eastAsia="新宋体" w:cs="SimSun" w:ascii="SimSun" w:hAnsi="SimSun"/>
                                <w:sz w:val="11"/>
                                <w:szCs w:val="11"/>
                              </w:rPr>
                              <w:br/>
                            </w:r>
                            <w:r>
                              <w:rPr>
                                <w:rFonts w:ascii="SimSun" w:hAnsi="SimSun" w:cs="SimSun" w:eastAsia="新宋体"/>
                                <w:sz w:val="11"/>
                                <w:szCs w:val="11"/>
                              </w:rPr>
                              <w:t>不重叠，甚至在相邻信道之间还要加上一</w:t>
                            </w:r>
                            <w:r>
                              <w:rPr>
                                <w:rFonts w:eastAsia="新宋体" w:cs="SimSun" w:ascii="SimSun" w:hAnsi="SimSun"/>
                                <w:sz w:val="11"/>
                                <w:szCs w:val="11"/>
                              </w:rPr>
                              <w:br/>
                            </w:r>
                            <w:r>
                              <w:rPr>
                                <w:rFonts w:ascii="SimSun" w:hAnsi="SimSun" w:cs="SimSun" w:eastAsia="新宋体"/>
                                <w:sz w:val="11"/>
                                <w:szCs w:val="11"/>
                              </w:rPr>
                              <w:t>点保护带宽。正交频分复用（</w:t>
                            </w:r>
                            <w:r>
                              <w:rPr>
                                <w:rFonts w:eastAsia="新宋体" w:cs="SimSun" w:ascii="SimSun" w:hAnsi="SimSun"/>
                                <w:sz w:val="11"/>
                                <w:szCs w:val="11"/>
                              </w:rPr>
                              <w:t>Orthogonal</w:t>
                              <w:br/>
                              <w:t>Frequency Division Multiplexing, OF DM)</w:t>
                            </w:r>
                          </w:p>
                        </w:txbxContent>
                      </wps:txbx>
                      <wps:bodyPr anchor="t" lIns="53975" tIns="53975" rIns="53975" bIns="53975">
                        <a:spAutoFit/>
                      </wps:bodyPr>
                    </wps:wsp>
                  </a:graphicData>
                </a:graphic>
              </wp:anchor>
            </w:drawing>
          </mc:Choice>
          <mc:Fallback>
            <w:pict>
              <v:rect fillcolor="#729FCF" style="position:absolute;rotation:-0;width:283.4pt;height:43.7pt;mso-wrap-distance-left:5.7pt;mso-wrap-distance-right:5.7pt;mso-wrap-distance-top:5.7pt;mso-wrap-distance-bottom:5.7pt;margin-top:386pt;mso-position-vertical-relative:text;margin-left: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经典的频分复用中，各子信道频宽互</w:t>
                      </w:r>
                      <w:r>
                        <w:rPr>
                          <w:rFonts w:eastAsia="新宋体" w:cs="SimSun" w:ascii="SimSun" w:hAnsi="SimSun"/>
                          <w:sz w:val="11"/>
                          <w:szCs w:val="11"/>
                        </w:rPr>
                        <w:br/>
                      </w:r>
                      <w:r>
                        <w:rPr>
                          <w:rFonts w:ascii="SimSun" w:hAnsi="SimSun" w:cs="SimSun" w:eastAsia="新宋体"/>
                          <w:sz w:val="11"/>
                          <w:szCs w:val="11"/>
                        </w:rPr>
                        <w:t>不重叠，甚至在相邻信道之间还要加上一</w:t>
                      </w:r>
                      <w:r>
                        <w:rPr>
                          <w:rFonts w:eastAsia="新宋体" w:cs="SimSun" w:ascii="SimSun" w:hAnsi="SimSun"/>
                          <w:sz w:val="11"/>
                          <w:szCs w:val="11"/>
                        </w:rPr>
                        <w:br/>
                      </w:r>
                      <w:r>
                        <w:rPr>
                          <w:rFonts w:ascii="SimSun" w:hAnsi="SimSun" w:cs="SimSun" w:eastAsia="新宋体"/>
                          <w:sz w:val="11"/>
                          <w:szCs w:val="11"/>
                        </w:rPr>
                        <w:t>点保护带宽。正交频分复用（</w:t>
                      </w:r>
                      <w:r>
                        <w:rPr>
                          <w:rFonts w:eastAsia="新宋体" w:cs="SimSun" w:ascii="SimSun" w:hAnsi="SimSun"/>
                          <w:sz w:val="11"/>
                          <w:szCs w:val="11"/>
                        </w:rPr>
                        <w:t>Orthogonal</w:t>
                        <w:br/>
                        <w:t>Frequency Division Multiplexing, OF DM)</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981075</wp:posOffset>
                </wp:positionH>
                <wp:positionV relativeFrom="line">
                  <wp:posOffset>5183505</wp:posOffset>
                </wp:positionV>
                <wp:extent cx="2257425" cy="189230"/>
                <wp:effectExtent l="0" t="0" r="0" b="0"/>
                <wp:wrapSquare wrapText="bothSides"/>
                <wp:docPr id="433" name="Frame10"/>
                <a:graphic xmlns:a="http://schemas.openxmlformats.org/drawingml/2006/main">
                  <a:graphicData uri="http://schemas.microsoft.com/office/word/2010/wordprocessingShape">
                    <wps:wsp>
                      <wps:cNvSpPr txBox="1"/>
                      <wps:spPr>
                        <a:xfrm>
                          <a:off x="0" y="0"/>
                          <a:ext cx="22574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2-14</w:t>
                            </w:r>
                            <w:r>
                              <w:rPr>
                                <w:rFonts w:ascii="SimSun" w:hAnsi="SimSun" w:cs="SimSun" w:eastAsia="新宋体"/>
                                <w:sz w:val="11"/>
                                <w:szCs w:val="11"/>
                              </w:rPr>
                              <w:t>使用时分复用（</w:t>
                            </w:r>
                            <w:r>
                              <w:rPr>
                                <w:rFonts w:eastAsia="新宋体" w:cs="SimSun" w:ascii="SimSun" w:hAnsi="SimSun"/>
                                <w:sz w:val="11"/>
                                <w:szCs w:val="11"/>
                              </w:rPr>
                              <w:t>TDM</w:t>
                            </w:r>
                            <w:r>
                              <w:rPr>
                                <w:rFonts w:ascii="SimSun" w:hAnsi="SimSun" w:cs="SimSun" w:eastAsia="新宋体"/>
                                <w:sz w:val="11"/>
                                <w:szCs w:val="11"/>
                              </w:rPr>
                              <w:t>）传输</w:t>
                            </w:r>
                          </w:p>
                        </w:txbxContent>
                      </wps:txbx>
                      <wps:bodyPr anchor="t" lIns="53975" tIns="53975" rIns="53975" bIns="53975">
                        <a:spAutoFit/>
                      </wps:bodyPr>
                    </wps:wsp>
                  </a:graphicData>
                </a:graphic>
              </wp:anchor>
            </w:drawing>
          </mc:Choice>
          <mc:Fallback>
            <w:pict>
              <v:rect fillcolor="#729FCF" style="position:absolute;rotation:-0;width:177.75pt;height:14.9pt;mso-wrap-distance-left:5.7pt;mso-wrap-distance-right:5.7pt;mso-wrap-distance-top:5.7pt;mso-wrap-distance-bottom:5.7pt;margin-top:408.15pt;mso-position-vertical-relative:text;margin-left:77.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2-14</w:t>
                      </w:r>
                      <w:r>
                        <w:rPr>
                          <w:rFonts w:ascii="SimSun" w:hAnsi="SimSun" w:cs="SimSun" w:eastAsia="新宋体"/>
                          <w:sz w:val="11"/>
                          <w:szCs w:val="11"/>
                        </w:rPr>
                        <w:t>使用时分复用（</w:t>
                      </w:r>
                      <w:r>
                        <w:rPr>
                          <w:rFonts w:eastAsia="新宋体" w:cs="SimSun" w:ascii="SimSun" w:hAnsi="SimSun"/>
                          <w:sz w:val="11"/>
                          <w:szCs w:val="11"/>
                        </w:rPr>
                        <w:t>TDM</w:t>
                      </w:r>
                      <w:r>
                        <w:rPr>
                          <w:rFonts w:ascii="SimSun" w:hAnsi="SimSun" w:cs="SimSun" w:eastAsia="新宋体"/>
                          <w:sz w:val="11"/>
                          <w:szCs w:val="11"/>
                        </w:rPr>
                        <w:t>）传输</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1568450</wp:posOffset>
                </wp:positionH>
                <wp:positionV relativeFrom="line">
                  <wp:posOffset>5432425</wp:posOffset>
                </wp:positionV>
                <wp:extent cx="2032635" cy="241300"/>
                <wp:effectExtent l="0" t="0" r="0" b="0"/>
                <wp:wrapSquare wrapText="bothSides"/>
                <wp:docPr id="434" name="Frame11"/>
                <a:graphic xmlns:a="http://schemas.openxmlformats.org/drawingml/2006/main">
                  <a:graphicData uri="http://schemas.microsoft.com/office/word/2010/wordprocessingShape">
                    <wps:wsp>
                      <wps:cNvSpPr txBox="1"/>
                      <wps:spPr>
                        <a:xfrm>
                          <a:off x="0" y="0"/>
                          <a:ext cx="20326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3000</w:t>
                            </w:r>
                            <w:r>
                              <w:rPr>
                                <w:rFonts w:ascii="SimSun" w:hAnsi="SimSun" w:cs="SimSun" w:eastAsia="新宋体"/>
                                <w:sz w:val="18"/>
                                <w:szCs w:val="18"/>
                              </w:rPr>
                              <w:t>字节所需的时间</w:t>
                            </w:r>
                          </w:p>
                        </w:txbxContent>
                      </wps:txbx>
                      <wps:bodyPr anchor="t" lIns="53975" tIns="53975" rIns="53975" bIns="53975">
                        <a:spAutoFit/>
                      </wps:bodyPr>
                    </wps:wsp>
                  </a:graphicData>
                </a:graphic>
              </wp:anchor>
            </w:drawing>
          </mc:Choice>
          <mc:Fallback>
            <w:pict>
              <v:rect fillcolor="#729FCF" style="position:absolute;rotation:-0;width:160.05pt;height:19pt;mso-wrap-distance-left:5.7pt;mso-wrap-distance-right:5.7pt;mso-wrap-distance-top:5.7pt;mso-wrap-distance-bottom:5.7pt;margin-top:427.75pt;mso-position-vertical-relative:text;margin-left:1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3000</w:t>
                      </w:r>
                      <w:r>
                        <w:rPr>
                          <w:rFonts w:ascii="SimSun" w:hAnsi="SimSun" w:cs="SimSun" w:eastAsia="新宋体"/>
                          <w:sz w:val="18"/>
                          <w:szCs w:val="18"/>
                        </w:rPr>
                        <w:t>字节所需的时间</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531495</wp:posOffset>
                </wp:positionH>
                <wp:positionV relativeFrom="line">
                  <wp:posOffset>5922645</wp:posOffset>
                </wp:positionV>
                <wp:extent cx="6668135" cy="798830"/>
                <wp:effectExtent l="0" t="0" r="0" b="0"/>
                <wp:wrapSquare wrapText="bothSides"/>
                <wp:docPr id="435" name="Frame12"/>
                <a:graphic xmlns:a="http://schemas.openxmlformats.org/drawingml/2006/main">
                  <a:graphicData uri="http://schemas.microsoft.com/office/word/2010/wordprocessingShape">
                    <wps:wsp>
                      <wps:cNvSpPr txBox="1"/>
                      <wps:spPr>
                        <a:xfrm>
                          <a:off x="0" y="0"/>
                          <a:ext cx="666813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技术却不怕重叠，不仅可以重叠，而且相邻信号必须是正交的，这正是</w:t>
                            </w:r>
                            <w:r>
                              <w:rPr>
                                <w:rFonts w:eastAsia="新宋体" w:cs="SimSun" w:ascii="SimSun" w:hAnsi="SimSun"/>
                                <w:sz w:val="11"/>
                                <w:szCs w:val="11"/>
                              </w:rPr>
                              <w:t>OFDM</w:t>
                            </w:r>
                            <w:r>
                              <w:rPr>
                                <w:rFonts w:ascii="SimSun" w:hAnsi="SimSun" w:cs="SimSun" w:eastAsia="新宋体"/>
                                <w:sz w:val="11"/>
                                <w:szCs w:val="11"/>
                              </w:rPr>
                              <w:t>中的</w:t>
                            </w:r>
                            <w:r>
                              <w:rPr>
                                <w:rFonts w:eastAsia="新宋体" w:cs="SimSun" w:ascii="SimSun" w:hAnsi="SimSun"/>
                                <w:sz w:val="11"/>
                                <w:szCs w:val="11"/>
                              </w:rPr>
                              <w:br/>
                              <w:t>“O”</w:t>
                            </w:r>
                            <w:r>
                              <w:rPr>
                                <w:rFonts w:ascii="SimSun" w:hAnsi="SimSun" w:cs="SimSun" w:eastAsia="新宋体"/>
                                <w:sz w:val="11"/>
                                <w:szCs w:val="11"/>
                              </w:rPr>
                              <w:t>的意思</w:t>
                            </w:r>
                            <w:r>
                              <w:rPr>
                                <w:rFonts w:eastAsia="新宋体" w:cs="SimSun" w:ascii="SimSun" w:hAnsi="SimSun"/>
                                <w:sz w:val="11"/>
                                <w:szCs w:val="11"/>
                              </w:rPr>
                              <w:br/>
                              <w:t>OFDM</w:t>
                            </w:r>
                            <w:r>
                              <w:rPr>
                                <w:rFonts w:ascii="SimSun" w:hAnsi="SimSun" w:cs="SimSun" w:eastAsia="新宋体"/>
                                <w:sz w:val="11"/>
                                <w:szCs w:val="11"/>
                              </w:rPr>
                              <w:t>的原理是这样的：将信道分成若干正交子信道，高速数据信号转换成并</w:t>
                            </w:r>
                            <w:r>
                              <w:rPr>
                                <w:rFonts w:eastAsia="新宋体" w:cs="SimSun" w:ascii="SimSun" w:hAnsi="SimSun"/>
                                <w:sz w:val="11"/>
                                <w:szCs w:val="11"/>
                              </w:rPr>
                              <w:br/>
                            </w:r>
                            <w:r>
                              <w:rPr>
                                <w:rFonts w:ascii="SimSun" w:hAnsi="SimSun" w:cs="SimSun" w:eastAsia="新宋体"/>
                                <w:sz w:val="11"/>
                                <w:szCs w:val="11"/>
                              </w:rPr>
                              <w:t>行的低速子数据流，调制到每个子信道上进行传输；正交信号使得子信道频宽可以重</w:t>
                            </w:r>
                            <w:r>
                              <w:rPr>
                                <w:rFonts w:eastAsia="新宋体" w:cs="SimSun" w:ascii="SimSun" w:hAnsi="SimSun"/>
                                <w:sz w:val="11"/>
                                <w:szCs w:val="11"/>
                              </w:rPr>
                              <w:br/>
                            </w:r>
                            <w:r>
                              <w:rPr>
                                <w:rFonts w:ascii="SimSun" w:hAnsi="SimSun" w:cs="SimSun" w:eastAsia="新宋体"/>
                                <w:sz w:val="11"/>
                                <w:szCs w:val="11"/>
                              </w:rPr>
                              <w:t>叠，从而提升了信道的总带宽，这是</w:t>
                            </w:r>
                            <w:r>
                              <w:rPr>
                                <w:rFonts w:eastAsia="新宋体" w:cs="SimSun" w:ascii="SimSun" w:hAnsi="SimSun"/>
                                <w:sz w:val="11"/>
                                <w:szCs w:val="11"/>
                              </w:rPr>
                              <w:t>OFDM</w:t>
                            </w:r>
                            <w:r>
                              <w:rPr>
                                <w:rFonts w:ascii="SimSun" w:hAnsi="SimSun" w:cs="SimSun" w:eastAsia="新宋体"/>
                                <w:sz w:val="11"/>
                                <w:szCs w:val="11"/>
                              </w:rPr>
                              <w:t>最有吸引力的地方；同时，正交信号可以在</w:t>
                            </w:r>
                            <w:r>
                              <w:rPr>
                                <w:rFonts w:eastAsia="新宋体" w:cs="SimSun" w:ascii="SimSun" w:hAnsi="SimSun"/>
                                <w:sz w:val="11"/>
                                <w:szCs w:val="11"/>
                              </w:rPr>
                              <w:br/>
                            </w:r>
                            <w:r>
                              <w:rPr>
                                <w:rFonts w:ascii="SimSun" w:hAnsi="SimSun" w:cs="SimSun" w:eastAsia="新宋体"/>
                                <w:sz w:val="11"/>
                                <w:szCs w:val="11"/>
                              </w:rPr>
                              <w:t>接收端分开，且可避免子信道之间的相互干扰</w:t>
                            </w:r>
                          </w:p>
                        </w:txbxContent>
                      </wps:txbx>
                      <wps:bodyPr anchor="t" lIns="53975" tIns="53975" rIns="53975" bIns="53975">
                        <a:spAutoFit/>
                      </wps:bodyPr>
                    </wps:wsp>
                  </a:graphicData>
                </a:graphic>
              </wp:anchor>
            </w:drawing>
          </mc:Choice>
          <mc:Fallback>
            <w:pict>
              <v:rect fillcolor="#729FCF" style="position:absolute;rotation:-0;width:525.05pt;height:62.9pt;mso-wrap-distance-left:5.7pt;mso-wrap-distance-right:5.7pt;mso-wrap-distance-top:5.7pt;mso-wrap-distance-bottom:5.7pt;margin-top:466.3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技术却不怕重叠，不仅可以重叠，而且相邻信号必须是正交的，这正是</w:t>
                      </w:r>
                      <w:r>
                        <w:rPr>
                          <w:rFonts w:eastAsia="新宋体" w:cs="SimSun" w:ascii="SimSun" w:hAnsi="SimSun"/>
                          <w:sz w:val="11"/>
                          <w:szCs w:val="11"/>
                        </w:rPr>
                        <w:t>OFDM</w:t>
                      </w:r>
                      <w:r>
                        <w:rPr>
                          <w:rFonts w:ascii="SimSun" w:hAnsi="SimSun" w:cs="SimSun" w:eastAsia="新宋体"/>
                          <w:sz w:val="11"/>
                          <w:szCs w:val="11"/>
                        </w:rPr>
                        <w:t>中的</w:t>
                      </w:r>
                      <w:r>
                        <w:rPr>
                          <w:rFonts w:eastAsia="新宋体" w:cs="SimSun" w:ascii="SimSun" w:hAnsi="SimSun"/>
                          <w:sz w:val="11"/>
                          <w:szCs w:val="11"/>
                        </w:rPr>
                        <w:br/>
                        <w:t>“O”</w:t>
                      </w:r>
                      <w:r>
                        <w:rPr>
                          <w:rFonts w:ascii="SimSun" w:hAnsi="SimSun" w:cs="SimSun" w:eastAsia="新宋体"/>
                          <w:sz w:val="11"/>
                          <w:szCs w:val="11"/>
                        </w:rPr>
                        <w:t>的意思</w:t>
                      </w:r>
                      <w:r>
                        <w:rPr>
                          <w:rFonts w:eastAsia="新宋体" w:cs="SimSun" w:ascii="SimSun" w:hAnsi="SimSun"/>
                          <w:sz w:val="11"/>
                          <w:szCs w:val="11"/>
                        </w:rPr>
                        <w:br/>
                        <w:t>OFDM</w:t>
                      </w:r>
                      <w:r>
                        <w:rPr>
                          <w:rFonts w:ascii="SimSun" w:hAnsi="SimSun" w:cs="SimSun" w:eastAsia="新宋体"/>
                          <w:sz w:val="11"/>
                          <w:szCs w:val="11"/>
                        </w:rPr>
                        <w:t>的原理是这样的：将信道分成若干正交子信道，高速数据信号转换成并</w:t>
                      </w:r>
                      <w:r>
                        <w:rPr>
                          <w:rFonts w:eastAsia="新宋体" w:cs="SimSun" w:ascii="SimSun" w:hAnsi="SimSun"/>
                          <w:sz w:val="11"/>
                          <w:szCs w:val="11"/>
                        </w:rPr>
                        <w:br/>
                      </w:r>
                      <w:r>
                        <w:rPr>
                          <w:rFonts w:ascii="SimSun" w:hAnsi="SimSun" w:cs="SimSun" w:eastAsia="新宋体"/>
                          <w:sz w:val="11"/>
                          <w:szCs w:val="11"/>
                        </w:rPr>
                        <w:t>行的低速子数据流，调制到每个子信道上进行传输；正交信号使得子信道频宽可以重</w:t>
                      </w:r>
                      <w:r>
                        <w:rPr>
                          <w:rFonts w:eastAsia="新宋体" w:cs="SimSun" w:ascii="SimSun" w:hAnsi="SimSun"/>
                          <w:sz w:val="11"/>
                          <w:szCs w:val="11"/>
                        </w:rPr>
                        <w:br/>
                      </w:r>
                      <w:r>
                        <w:rPr>
                          <w:rFonts w:ascii="SimSun" w:hAnsi="SimSun" w:cs="SimSun" w:eastAsia="新宋体"/>
                          <w:sz w:val="11"/>
                          <w:szCs w:val="11"/>
                        </w:rPr>
                        <w:t>叠，从而提升了信道的总带宽，这是</w:t>
                      </w:r>
                      <w:r>
                        <w:rPr>
                          <w:rFonts w:eastAsia="新宋体" w:cs="SimSun" w:ascii="SimSun" w:hAnsi="SimSun"/>
                          <w:sz w:val="11"/>
                          <w:szCs w:val="11"/>
                        </w:rPr>
                        <w:t>OFDM</w:t>
                      </w:r>
                      <w:r>
                        <w:rPr>
                          <w:rFonts w:ascii="SimSun" w:hAnsi="SimSun" w:cs="SimSun" w:eastAsia="新宋体"/>
                          <w:sz w:val="11"/>
                          <w:szCs w:val="11"/>
                        </w:rPr>
                        <w:t>最有吸引力的地方；同时，正交信号可以在</w:t>
                      </w:r>
                      <w:r>
                        <w:rPr>
                          <w:rFonts w:eastAsia="新宋体" w:cs="SimSun" w:ascii="SimSun" w:hAnsi="SimSun"/>
                          <w:sz w:val="11"/>
                          <w:szCs w:val="11"/>
                        </w:rPr>
                        <w:br/>
                      </w:r>
                      <w:r>
                        <w:rPr>
                          <w:rFonts w:ascii="SimSun" w:hAnsi="SimSun" w:cs="SimSun" w:eastAsia="新宋体"/>
                          <w:sz w:val="11"/>
                          <w:szCs w:val="11"/>
                        </w:rPr>
                        <w:t>接收端分开，且可避免子信道之间的相互干扰</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531495</wp:posOffset>
                </wp:positionH>
                <wp:positionV relativeFrom="line">
                  <wp:posOffset>7440930</wp:posOffset>
                </wp:positionV>
                <wp:extent cx="6668135" cy="798830"/>
                <wp:effectExtent l="0" t="0" r="0" b="0"/>
                <wp:wrapSquare wrapText="bothSides"/>
                <wp:docPr id="436" name="Frame13"/>
                <a:graphic xmlns:a="http://schemas.openxmlformats.org/drawingml/2006/main">
                  <a:graphicData uri="http://schemas.microsoft.com/office/word/2010/wordprocessingShape">
                    <wps:wsp>
                      <wps:cNvSpPr txBox="1"/>
                      <wps:spPr>
                        <a:xfrm>
                          <a:off x="0" y="0"/>
                          <a:ext cx="666813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OFDM</w:t>
                            </w:r>
                            <w:r>
                              <w:rPr>
                                <w:rFonts w:ascii="SimSun" w:hAnsi="SimSun" w:cs="SimSun" w:eastAsia="新宋体"/>
                                <w:sz w:val="11"/>
                                <w:szCs w:val="11"/>
                              </w:rPr>
                              <w:t>由多载波调制（</w:t>
                            </w:r>
                            <w:r>
                              <w:rPr>
                                <w:rFonts w:eastAsia="新宋体" w:cs="SimSun" w:ascii="SimSun" w:hAnsi="SimSun"/>
                                <w:sz w:val="11"/>
                                <w:szCs w:val="11"/>
                              </w:rPr>
                              <w:t>Multi-CarrierModulation</w:t>
                            </w:r>
                            <w:r>
                              <w:rPr>
                                <w:rFonts w:ascii="SimSun" w:hAnsi="SimSun" w:cs="SimSun" w:eastAsia="新宋体"/>
                                <w:sz w:val="11"/>
                                <w:szCs w:val="11"/>
                              </w:rPr>
                              <w:t>，</w:t>
                            </w:r>
                            <w:r>
                              <w:rPr>
                                <w:rFonts w:eastAsia="新宋体" w:cs="SimSun" w:ascii="SimSun" w:hAnsi="SimSun"/>
                                <w:sz w:val="11"/>
                                <w:szCs w:val="11"/>
                              </w:rPr>
                              <w:t>MCM</w:t>
                            </w:r>
                            <w:r>
                              <w:rPr>
                                <w:rFonts w:ascii="SimSun" w:hAnsi="SimSun" w:cs="SimSun" w:eastAsia="新宋体"/>
                                <w:sz w:val="11"/>
                                <w:szCs w:val="11"/>
                              </w:rPr>
                              <w:t>）发展而来。子信道通过</w:t>
                            </w:r>
                            <w:r>
                              <w:rPr>
                                <w:rFonts w:eastAsia="新宋体" w:cs="SimSun" w:ascii="SimSun" w:hAnsi="SimSun"/>
                                <w:sz w:val="11"/>
                                <w:szCs w:val="11"/>
                              </w:rPr>
                              <w:br/>
                            </w:r>
                            <w:r>
                              <w:rPr>
                                <w:rFonts w:ascii="SimSun" w:hAnsi="SimSun" w:cs="SimSun" w:eastAsia="新宋体"/>
                                <w:sz w:val="11"/>
                                <w:szCs w:val="11"/>
                              </w:rPr>
                              <w:t>普通调制，比如</w:t>
                            </w:r>
                            <w:r>
                              <w:rPr>
                                <w:rFonts w:eastAsia="新宋体" w:cs="SimSun" w:ascii="SimSun" w:hAnsi="SimSun"/>
                                <w:sz w:val="11"/>
                                <w:szCs w:val="11"/>
                              </w:rPr>
                              <w:t>QAM</w:t>
                            </w:r>
                            <w:r>
                              <w:rPr>
                                <w:rFonts w:ascii="SimSun" w:hAnsi="SimSun" w:cs="SimSun" w:eastAsia="新宋体"/>
                                <w:sz w:val="11"/>
                                <w:szCs w:val="11"/>
                              </w:rPr>
                              <w:t>，在常用的正弦上搭载数字信号，调制的信号转换到频域，形成</w:t>
                            </w:r>
                            <w:r>
                              <w:rPr>
                                <w:rFonts w:eastAsia="新宋体" w:cs="SimSun" w:ascii="SimSun" w:hAnsi="SimSun"/>
                                <w:sz w:val="11"/>
                                <w:szCs w:val="11"/>
                              </w:rPr>
                              <w:br/>
                            </w:r>
                            <w:r>
                              <w:rPr>
                                <w:rFonts w:ascii="SimSun" w:hAnsi="SimSun" w:cs="SimSun" w:eastAsia="新宋体"/>
                                <w:sz w:val="11"/>
                                <w:szCs w:val="11"/>
                              </w:rPr>
                              <w:t>谱，如图</w:t>
                            </w:r>
                            <w:r>
                              <w:rPr>
                                <w:rFonts w:eastAsia="新宋体" w:cs="SimSun" w:ascii="SimSun" w:hAnsi="SimSun"/>
                                <w:sz w:val="11"/>
                                <w:szCs w:val="11"/>
                              </w:rPr>
                              <w:t>2-15</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）所示。所有子信道的载波信号复用在一起，在频谱图上，一个载波</w:t>
                            </w:r>
                            <w:r>
                              <w:rPr>
                                <w:rFonts w:eastAsia="新宋体" w:cs="SimSun" w:ascii="SimSun" w:hAnsi="SimSun"/>
                                <w:sz w:val="11"/>
                                <w:szCs w:val="11"/>
                              </w:rPr>
                              <w:br/>
                            </w:r>
                            <w:r>
                              <w:rPr>
                                <w:rFonts w:ascii="SimSun" w:hAnsi="SimSun" w:cs="SimSun" w:eastAsia="新宋体"/>
                                <w:sz w:val="11"/>
                                <w:szCs w:val="11"/>
                              </w:rPr>
                              <w:t>信号的幅度峰值对应的频率（中心频率，如图中的</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f2</w:t>
                            </w:r>
                            <w:r>
                              <w:rPr>
                                <w:rFonts w:ascii="SimSun" w:hAnsi="SimSun" w:cs="SimSun" w:eastAsia="新宋体"/>
                                <w:sz w:val="11"/>
                                <w:szCs w:val="11"/>
                              </w:rPr>
                              <w:t>、</w:t>
                            </w:r>
                            <w:r>
                              <w:rPr>
                                <w:rFonts w:eastAsia="新宋体" w:cs="SimSun" w:ascii="SimSun" w:hAnsi="SimSun"/>
                                <w:sz w:val="11"/>
                                <w:szCs w:val="11"/>
                              </w:rPr>
                              <w:t>f</w:t>
                            </w:r>
                            <w:r>
                              <w:rPr>
                                <w:rFonts w:ascii="SimSun" w:hAnsi="SimSun" w:cs="SimSun" w:eastAsia="新宋体"/>
                                <w:sz w:val="11"/>
                                <w:szCs w:val="11"/>
                              </w:rPr>
                              <w:t>）正好对应邻居子载波的</w:t>
                            </w:r>
                            <w:r>
                              <w:rPr>
                                <w:rFonts w:eastAsia="新宋体" w:cs="SimSun" w:ascii="SimSun" w:hAnsi="SimSun"/>
                                <w:sz w:val="11"/>
                                <w:szCs w:val="11"/>
                              </w:rPr>
                              <w:br/>
                            </w:r>
                            <w:r>
                              <w:rPr>
                                <w:rFonts w:ascii="SimSun" w:hAnsi="SimSun" w:cs="SimSun" w:eastAsia="新宋体"/>
                                <w:sz w:val="11"/>
                                <w:szCs w:val="11"/>
                              </w:rPr>
                              <w:t>幅度</w:t>
                            </w:r>
                            <w:r>
                              <w:rPr>
                                <w:rFonts w:eastAsia="新宋体" w:cs="SimSun" w:ascii="SimSun" w:hAnsi="SimSun"/>
                                <w:sz w:val="11"/>
                                <w:szCs w:val="11"/>
                              </w:rPr>
                              <w:t>0</w:t>
                            </w:r>
                            <w:r>
                              <w:rPr>
                                <w:rFonts w:ascii="SimSun" w:hAnsi="SimSun" w:cs="SimSun" w:eastAsia="新宋体"/>
                                <w:sz w:val="11"/>
                                <w:szCs w:val="11"/>
                              </w:rPr>
                              <w:t>值点，因为它们的正交特性，所以接收端可以据此分出各信道的载波信号，再检</w:t>
                            </w:r>
                            <w:r>
                              <w:rPr>
                                <w:rFonts w:eastAsia="新宋体" w:cs="SimSun" w:ascii="SimSun" w:hAnsi="SimSun"/>
                                <w:sz w:val="11"/>
                                <w:szCs w:val="11"/>
                              </w:rPr>
                              <w:br/>
                            </w:r>
                            <w:r>
                              <w:rPr>
                                <w:rFonts w:ascii="SimSun" w:hAnsi="SimSun" w:cs="SimSun" w:eastAsia="新宋体"/>
                                <w:sz w:val="11"/>
                                <w:szCs w:val="11"/>
                              </w:rPr>
                              <w:t>出其中的数据。</w:t>
                            </w:r>
                          </w:p>
                        </w:txbxContent>
                      </wps:txbx>
                      <wps:bodyPr anchor="t" lIns="53975" tIns="53975" rIns="53975" bIns="53975">
                        <a:spAutoFit/>
                      </wps:bodyPr>
                    </wps:wsp>
                  </a:graphicData>
                </a:graphic>
              </wp:anchor>
            </w:drawing>
          </mc:Choice>
          <mc:Fallback>
            <w:pict>
              <v:rect fillcolor="#729FCF" style="position:absolute;rotation:-0;width:525.05pt;height:62.9pt;mso-wrap-distance-left:5.7pt;mso-wrap-distance-right:5.7pt;mso-wrap-distance-top:5.7pt;mso-wrap-distance-bottom:5.7pt;margin-top:585.9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OFDM</w:t>
                      </w:r>
                      <w:r>
                        <w:rPr>
                          <w:rFonts w:ascii="SimSun" w:hAnsi="SimSun" w:cs="SimSun" w:eastAsia="新宋体"/>
                          <w:sz w:val="11"/>
                          <w:szCs w:val="11"/>
                        </w:rPr>
                        <w:t>由多载波调制（</w:t>
                      </w:r>
                      <w:r>
                        <w:rPr>
                          <w:rFonts w:eastAsia="新宋体" w:cs="SimSun" w:ascii="SimSun" w:hAnsi="SimSun"/>
                          <w:sz w:val="11"/>
                          <w:szCs w:val="11"/>
                        </w:rPr>
                        <w:t>Multi-CarrierModulation</w:t>
                      </w:r>
                      <w:r>
                        <w:rPr>
                          <w:rFonts w:ascii="SimSun" w:hAnsi="SimSun" w:cs="SimSun" w:eastAsia="新宋体"/>
                          <w:sz w:val="11"/>
                          <w:szCs w:val="11"/>
                        </w:rPr>
                        <w:t>，</w:t>
                      </w:r>
                      <w:r>
                        <w:rPr>
                          <w:rFonts w:eastAsia="新宋体" w:cs="SimSun" w:ascii="SimSun" w:hAnsi="SimSun"/>
                          <w:sz w:val="11"/>
                          <w:szCs w:val="11"/>
                        </w:rPr>
                        <w:t>MCM</w:t>
                      </w:r>
                      <w:r>
                        <w:rPr>
                          <w:rFonts w:ascii="SimSun" w:hAnsi="SimSun" w:cs="SimSun" w:eastAsia="新宋体"/>
                          <w:sz w:val="11"/>
                          <w:szCs w:val="11"/>
                        </w:rPr>
                        <w:t>）发展而来。子信道通过</w:t>
                      </w:r>
                      <w:r>
                        <w:rPr>
                          <w:rFonts w:eastAsia="新宋体" w:cs="SimSun" w:ascii="SimSun" w:hAnsi="SimSun"/>
                          <w:sz w:val="11"/>
                          <w:szCs w:val="11"/>
                        </w:rPr>
                        <w:br/>
                      </w:r>
                      <w:r>
                        <w:rPr>
                          <w:rFonts w:ascii="SimSun" w:hAnsi="SimSun" w:cs="SimSun" w:eastAsia="新宋体"/>
                          <w:sz w:val="11"/>
                          <w:szCs w:val="11"/>
                        </w:rPr>
                        <w:t>普通调制，比如</w:t>
                      </w:r>
                      <w:r>
                        <w:rPr>
                          <w:rFonts w:eastAsia="新宋体" w:cs="SimSun" w:ascii="SimSun" w:hAnsi="SimSun"/>
                          <w:sz w:val="11"/>
                          <w:szCs w:val="11"/>
                        </w:rPr>
                        <w:t>QAM</w:t>
                      </w:r>
                      <w:r>
                        <w:rPr>
                          <w:rFonts w:ascii="SimSun" w:hAnsi="SimSun" w:cs="SimSun" w:eastAsia="新宋体"/>
                          <w:sz w:val="11"/>
                          <w:szCs w:val="11"/>
                        </w:rPr>
                        <w:t>，在常用的正弦上搭载数字信号，调制的信号转换到频域，形成</w:t>
                      </w:r>
                      <w:r>
                        <w:rPr>
                          <w:rFonts w:eastAsia="新宋体" w:cs="SimSun" w:ascii="SimSun" w:hAnsi="SimSun"/>
                          <w:sz w:val="11"/>
                          <w:szCs w:val="11"/>
                        </w:rPr>
                        <w:br/>
                      </w:r>
                      <w:r>
                        <w:rPr>
                          <w:rFonts w:ascii="SimSun" w:hAnsi="SimSun" w:cs="SimSun" w:eastAsia="新宋体"/>
                          <w:sz w:val="11"/>
                          <w:szCs w:val="11"/>
                        </w:rPr>
                        <w:t>谱，如图</w:t>
                      </w:r>
                      <w:r>
                        <w:rPr>
                          <w:rFonts w:eastAsia="新宋体" w:cs="SimSun" w:ascii="SimSun" w:hAnsi="SimSun"/>
                          <w:sz w:val="11"/>
                          <w:szCs w:val="11"/>
                        </w:rPr>
                        <w:t>2-15</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）所示。所有子信道的载波信号复用在一起，在频谱图上，一个载波</w:t>
                      </w:r>
                      <w:r>
                        <w:rPr>
                          <w:rFonts w:eastAsia="新宋体" w:cs="SimSun" w:ascii="SimSun" w:hAnsi="SimSun"/>
                          <w:sz w:val="11"/>
                          <w:szCs w:val="11"/>
                        </w:rPr>
                        <w:br/>
                      </w:r>
                      <w:r>
                        <w:rPr>
                          <w:rFonts w:ascii="SimSun" w:hAnsi="SimSun" w:cs="SimSun" w:eastAsia="新宋体"/>
                          <w:sz w:val="11"/>
                          <w:szCs w:val="11"/>
                        </w:rPr>
                        <w:t>信号的幅度峰值对应的频率（中心频率，如图中的</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f2</w:t>
                      </w:r>
                      <w:r>
                        <w:rPr>
                          <w:rFonts w:ascii="SimSun" w:hAnsi="SimSun" w:cs="SimSun" w:eastAsia="新宋体"/>
                          <w:sz w:val="11"/>
                          <w:szCs w:val="11"/>
                        </w:rPr>
                        <w:t>、</w:t>
                      </w:r>
                      <w:r>
                        <w:rPr>
                          <w:rFonts w:eastAsia="新宋体" w:cs="SimSun" w:ascii="SimSun" w:hAnsi="SimSun"/>
                          <w:sz w:val="11"/>
                          <w:szCs w:val="11"/>
                        </w:rPr>
                        <w:t>f</w:t>
                      </w:r>
                      <w:r>
                        <w:rPr>
                          <w:rFonts w:ascii="SimSun" w:hAnsi="SimSun" w:cs="SimSun" w:eastAsia="新宋体"/>
                          <w:sz w:val="11"/>
                          <w:szCs w:val="11"/>
                        </w:rPr>
                        <w:t>）正好对应邻居子载波的</w:t>
                      </w:r>
                      <w:r>
                        <w:rPr>
                          <w:rFonts w:eastAsia="新宋体" w:cs="SimSun" w:ascii="SimSun" w:hAnsi="SimSun"/>
                          <w:sz w:val="11"/>
                          <w:szCs w:val="11"/>
                        </w:rPr>
                        <w:br/>
                      </w:r>
                      <w:r>
                        <w:rPr>
                          <w:rFonts w:ascii="SimSun" w:hAnsi="SimSun" w:cs="SimSun" w:eastAsia="新宋体"/>
                          <w:sz w:val="11"/>
                          <w:szCs w:val="11"/>
                        </w:rPr>
                        <w:t>幅度</w:t>
                      </w:r>
                      <w:r>
                        <w:rPr>
                          <w:rFonts w:eastAsia="新宋体" w:cs="SimSun" w:ascii="SimSun" w:hAnsi="SimSun"/>
                          <w:sz w:val="11"/>
                          <w:szCs w:val="11"/>
                        </w:rPr>
                        <w:t>0</w:t>
                      </w:r>
                      <w:r>
                        <w:rPr>
                          <w:rFonts w:ascii="SimSun" w:hAnsi="SimSun" w:cs="SimSun" w:eastAsia="新宋体"/>
                          <w:sz w:val="11"/>
                          <w:szCs w:val="11"/>
                        </w:rPr>
                        <w:t>值点，因为它们的正交特性，所以接收端可以据此分出各信道的载波信号，再检</w:t>
                      </w:r>
                      <w:r>
                        <w:rPr>
                          <w:rFonts w:eastAsia="新宋体" w:cs="SimSun" w:ascii="SimSun" w:hAnsi="SimSun"/>
                          <w:sz w:val="11"/>
                          <w:szCs w:val="11"/>
                        </w:rPr>
                        <w:br/>
                      </w:r>
                      <w:r>
                        <w:rPr>
                          <w:rFonts w:ascii="SimSun" w:hAnsi="SimSun" w:cs="SimSun" w:eastAsia="新宋体"/>
                          <w:sz w:val="11"/>
                          <w:szCs w:val="11"/>
                        </w:rPr>
                        <w:t>出其中的数据。</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523240</wp:posOffset>
                </wp:positionH>
                <wp:positionV relativeFrom="line">
                  <wp:posOffset>8951595</wp:posOffset>
                </wp:positionV>
                <wp:extent cx="6676390" cy="554990"/>
                <wp:effectExtent l="0" t="0" r="0" b="0"/>
                <wp:wrapSquare wrapText="bothSides"/>
                <wp:docPr id="437" name="Frame14"/>
                <a:graphic xmlns:a="http://schemas.openxmlformats.org/drawingml/2006/main">
                  <a:graphicData uri="http://schemas.microsoft.com/office/word/2010/wordprocessingShape">
                    <wps:wsp>
                      <wps:cNvSpPr txBox="1"/>
                      <wps:spPr>
                        <a:xfrm>
                          <a:off x="0" y="0"/>
                          <a:ext cx="66763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从图中看到，子载波只需要保持频率间隔△</w:t>
                            </w:r>
                            <w:r>
                              <w:rPr>
                                <w:rFonts w:eastAsia="新宋体" w:cs="SimSun" w:ascii="SimSun" w:hAnsi="SimSun"/>
                                <w:sz w:val="11"/>
                                <w:szCs w:val="11"/>
                              </w:rPr>
                              <w:t>f</w:t>
                            </w:r>
                            <w:r>
                              <w:rPr>
                                <w:rFonts w:ascii="SimSun" w:hAnsi="SimSun" w:cs="SimSun" w:eastAsia="新宋体"/>
                                <w:sz w:val="11"/>
                                <w:szCs w:val="11"/>
                              </w:rPr>
                              <w:t>，即可保证载波之间的正交性。而</w:t>
                            </w:r>
                            <w:r>
                              <w:rPr>
                                <w:rFonts w:eastAsia="新宋体" w:cs="SimSun" w:ascii="SimSun" w:hAnsi="SimSun"/>
                                <w:sz w:val="11"/>
                                <w:szCs w:val="11"/>
                              </w:rPr>
                              <w:br/>
                              <w:t>△f=1/T</w:t>
                            </w:r>
                            <w:r>
                              <w:rPr>
                                <w:rFonts w:ascii="SimSun" w:hAnsi="SimSun" w:cs="SimSun" w:eastAsia="新宋体"/>
                                <w:sz w:val="11"/>
                                <w:szCs w:val="11"/>
                              </w:rPr>
                              <w:t>、，其中</w:t>
                            </w:r>
                            <w:r>
                              <w:rPr>
                                <w:rFonts w:eastAsia="新宋体" w:cs="SimSun" w:ascii="SimSun" w:hAnsi="SimSun"/>
                                <w:sz w:val="11"/>
                                <w:szCs w:val="11"/>
                              </w:rPr>
                              <w:t>T</w:t>
                            </w:r>
                            <w:r>
                              <w:rPr>
                                <w:rFonts w:ascii="SimSun" w:hAnsi="SimSun" w:cs="SimSun" w:eastAsia="新宋体"/>
                                <w:sz w:val="11"/>
                                <w:szCs w:val="11"/>
                              </w:rPr>
                              <w:t>，是采样周期。接收端也要利用正交性才能解出载波信号，所以、</w:t>
                            </w:r>
                            <w:r>
                              <w:rPr>
                                <w:rFonts w:eastAsia="新宋体" w:cs="SimSun" w:ascii="SimSun" w:hAnsi="SimSun"/>
                                <w:sz w:val="11"/>
                                <w:szCs w:val="11"/>
                              </w:rPr>
                              <w:br/>
                            </w:r>
                            <w:r>
                              <w:rPr>
                                <w:rFonts w:ascii="SimSun" w:hAnsi="SimSun" w:cs="SimSun" w:eastAsia="新宋体"/>
                                <w:sz w:val="11"/>
                                <w:szCs w:val="11"/>
                              </w:rPr>
                              <w:t>发送端需要插入保护时间，形成</w:t>
                            </w:r>
                            <w:r>
                              <w:rPr>
                                <w:rFonts w:eastAsia="新宋体" w:cs="SimSun" w:ascii="SimSun" w:hAnsi="SimSun"/>
                                <w:sz w:val="11"/>
                                <w:szCs w:val="11"/>
                              </w:rPr>
                              <w:t>OFDM</w:t>
                            </w:r>
                            <w:r>
                              <w:rPr>
                                <w:rFonts w:ascii="SimSun" w:hAnsi="SimSun" w:cs="SimSun" w:eastAsia="新宋体"/>
                                <w:sz w:val="11"/>
                                <w:szCs w:val="11"/>
                              </w:rPr>
                              <w:t>码元，接收端完成同步后，经傅里叶变换，得到</w:t>
                            </w:r>
                            <w:r>
                              <w:rPr>
                                <w:rFonts w:eastAsia="新宋体" w:cs="SimSun" w:ascii="SimSun" w:hAnsi="SimSun"/>
                                <w:sz w:val="11"/>
                                <w:szCs w:val="11"/>
                              </w:rPr>
                              <w:br/>
                            </w:r>
                            <w:r>
                              <w:rPr>
                                <w:rFonts w:ascii="SimSun" w:hAnsi="SimSun" w:cs="SimSun" w:eastAsia="新宋体"/>
                                <w:sz w:val="11"/>
                                <w:szCs w:val="11"/>
                              </w:rPr>
                              <w:t>载波信号</w:t>
                            </w:r>
                          </w:p>
                        </w:txbxContent>
                      </wps:txbx>
                      <wps:bodyPr anchor="t" lIns="53975" tIns="53975" rIns="53975" bIns="53975">
                        <a:spAutoFit/>
                      </wps:bodyPr>
                    </wps:wsp>
                  </a:graphicData>
                </a:graphic>
              </wp:anchor>
            </w:drawing>
          </mc:Choice>
          <mc:Fallback>
            <w:pict>
              <v:rect fillcolor="#729FCF" style="position:absolute;rotation:-0;width:525.7pt;height:43.7pt;mso-wrap-distance-left:5.7pt;mso-wrap-distance-right:5.7pt;mso-wrap-distance-top:5.7pt;mso-wrap-distance-bottom:5.7pt;margin-top:704.8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从图中看到，子载波只需要保持频率间隔△</w:t>
                      </w:r>
                      <w:r>
                        <w:rPr>
                          <w:rFonts w:eastAsia="新宋体" w:cs="SimSun" w:ascii="SimSun" w:hAnsi="SimSun"/>
                          <w:sz w:val="11"/>
                          <w:szCs w:val="11"/>
                        </w:rPr>
                        <w:t>f</w:t>
                      </w:r>
                      <w:r>
                        <w:rPr>
                          <w:rFonts w:ascii="SimSun" w:hAnsi="SimSun" w:cs="SimSun" w:eastAsia="新宋体"/>
                          <w:sz w:val="11"/>
                          <w:szCs w:val="11"/>
                        </w:rPr>
                        <w:t>，即可保证载波之间的正交性。而</w:t>
                      </w:r>
                      <w:r>
                        <w:rPr>
                          <w:rFonts w:eastAsia="新宋体" w:cs="SimSun" w:ascii="SimSun" w:hAnsi="SimSun"/>
                          <w:sz w:val="11"/>
                          <w:szCs w:val="11"/>
                        </w:rPr>
                        <w:br/>
                        <w:t>△f=1/T</w:t>
                      </w:r>
                      <w:r>
                        <w:rPr>
                          <w:rFonts w:ascii="SimSun" w:hAnsi="SimSun" w:cs="SimSun" w:eastAsia="新宋体"/>
                          <w:sz w:val="11"/>
                          <w:szCs w:val="11"/>
                        </w:rPr>
                        <w:t>、，其中</w:t>
                      </w:r>
                      <w:r>
                        <w:rPr>
                          <w:rFonts w:eastAsia="新宋体" w:cs="SimSun" w:ascii="SimSun" w:hAnsi="SimSun"/>
                          <w:sz w:val="11"/>
                          <w:szCs w:val="11"/>
                        </w:rPr>
                        <w:t>T</w:t>
                      </w:r>
                      <w:r>
                        <w:rPr>
                          <w:rFonts w:ascii="SimSun" w:hAnsi="SimSun" w:cs="SimSun" w:eastAsia="新宋体"/>
                          <w:sz w:val="11"/>
                          <w:szCs w:val="11"/>
                        </w:rPr>
                        <w:t>，是采样周期。接收端也要利用正交性才能解出载波信号，所以、</w:t>
                      </w:r>
                      <w:r>
                        <w:rPr>
                          <w:rFonts w:eastAsia="新宋体" w:cs="SimSun" w:ascii="SimSun" w:hAnsi="SimSun"/>
                          <w:sz w:val="11"/>
                          <w:szCs w:val="11"/>
                        </w:rPr>
                        <w:br/>
                      </w:r>
                      <w:r>
                        <w:rPr>
                          <w:rFonts w:ascii="SimSun" w:hAnsi="SimSun" w:cs="SimSun" w:eastAsia="新宋体"/>
                          <w:sz w:val="11"/>
                          <w:szCs w:val="11"/>
                        </w:rPr>
                        <w:t>发送端需要插入保护时间，形成</w:t>
                      </w:r>
                      <w:r>
                        <w:rPr>
                          <w:rFonts w:eastAsia="新宋体" w:cs="SimSun" w:ascii="SimSun" w:hAnsi="SimSun"/>
                          <w:sz w:val="11"/>
                          <w:szCs w:val="11"/>
                        </w:rPr>
                        <w:t>OFDM</w:t>
                      </w:r>
                      <w:r>
                        <w:rPr>
                          <w:rFonts w:ascii="SimSun" w:hAnsi="SimSun" w:cs="SimSun" w:eastAsia="新宋体"/>
                          <w:sz w:val="11"/>
                          <w:szCs w:val="11"/>
                        </w:rPr>
                        <w:t>码元，接收端完成同步后，经傅里叶变换，得到</w:t>
                      </w:r>
                      <w:r>
                        <w:rPr>
                          <w:rFonts w:eastAsia="新宋体" w:cs="SimSun" w:ascii="SimSun" w:hAnsi="SimSun"/>
                          <w:sz w:val="11"/>
                          <w:szCs w:val="11"/>
                        </w:rPr>
                        <w:br/>
                      </w:r>
                      <w:r>
                        <w:rPr>
                          <w:rFonts w:ascii="SimSun" w:hAnsi="SimSun" w:cs="SimSun" w:eastAsia="新宋体"/>
                          <w:sz w:val="11"/>
                          <w:szCs w:val="11"/>
                        </w:rPr>
                        <w:t>载波信号</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523240</wp:posOffset>
                </wp:positionH>
                <wp:positionV relativeFrom="line">
                  <wp:posOffset>9963150</wp:posOffset>
                </wp:positionV>
                <wp:extent cx="6676390" cy="433070"/>
                <wp:effectExtent l="0" t="0" r="0" b="0"/>
                <wp:wrapSquare wrapText="bothSides"/>
                <wp:docPr id="438" name="Frame15"/>
                <a:graphic xmlns:a="http://schemas.openxmlformats.org/drawingml/2006/main">
                  <a:graphicData uri="http://schemas.microsoft.com/office/word/2010/wordprocessingShape">
                    <wps:wsp>
                      <wps:cNvSpPr txBox="1"/>
                      <wps:spPr>
                        <a:xfrm>
                          <a:off x="0" y="0"/>
                          <a:ext cx="66763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70</w:t>
                            </w:r>
                            <w:r>
                              <w:rPr>
                                <w:rFonts w:ascii="SimSun" w:hAnsi="SimSun" w:cs="SimSun" w:eastAsia="新宋体"/>
                                <w:sz w:val="11"/>
                                <w:szCs w:val="11"/>
                              </w:rPr>
                              <w:t>年代，</w:t>
                            </w:r>
                            <w:r>
                              <w:rPr>
                                <w:rFonts w:eastAsia="新宋体" w:cs="SimSun" w:ascii="SimSun" w:hAnsi="SimSun"/>
                                <w:sz w:val="11"/>
                                <w:szCs w:val="11"/>
                              </w:rPr>
                              <w:t>OFDM</w:t>
                            </w:r>
                            <w:r>
                              <w:rPr>
                                <w:rFonts w:ascii="SimSun" w:hAnsi="SimSun" w:cs="SimSun" w:eastAsia="新宋体"/>
                                <w:sz w:val="11"/>
                                <w:szCs w:val="11"/>
                              </w:rPr>
                              <w:t>系统就已经实验出来，但那时候的计算机技术还不足以</w:t>
                            </w:r>
                            <w:r>
                              <w:rPr>
                                <w:rFonts w:eastAsia="新宋体" w:cs="SimSun" w:ascii="SimSun" w:hAnsi="SimSun"/>
                                <w:sz w:val="11"/>
                                <w:szCs w:val="11"/>
                              </w:rPr>
                              <w:br/>
                            </w:r>
                            <w:r>
                              <w:rPr>
                                <w:rFonts w:ascii="SimSun" w:hAnsi="SimSun" w:cs="SimSun" w:eastAsia="新宋体"/>
                                <w:sz w:val="11"/>
                                <w:szCs w:val="11"/>
                              </w:rPr>
                              <w:t>支撑其普及使用，缓慢发展了</w:t>
                            </w:r>
                            <w:r>
                              <w:rPr>
                                <w:rFonts w:eastAsia="新宋体" w:cs="SimSun" w:ascii="SimSun" w:hAnsi="SimSun"/>
                                <w:sz w:val="11"/>
                                <w:szCs w:val="11"/>
                              </w:rPr>
                              <w:t>10</w:t>
                            </w:r>
                            <w:r>
                              <w:rPr>
                                <w:rFonts w:ascii="SimSun" w:hAnsi="SimSun" w:cs="SimSun" w:eastAsia="新宋体"/>
                                <w:sz w:val="11"/>
                                <w:szCs w:val="11"/>
                              </w:rPr>
                              <w:t>多年后，从</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90</w:t>
                            </w:r>
                            <w:r>
                              <w:rPr>
                                <w:rFonts w:ascii="SimSun" w:hAnsi="SimSun" w:cs="SimSun" w:eastAsia="新宋体"/>
                                <w:sz w:val="11"/>
                                <w:szCs w:val="11"/>
                              </w:rPr>
                              <w:t>年代起，随着计算机技术和网</w:t>
                            </w:r>
                            <w:r>
                              <w:rPr>
                                <w:rFonts w:eastAsia="新宋体" w:cs="SimSun" w:ascii="SimSun" w:hAnsi="SimSun"/>
                                <w:sz w:val="11"/>
                                <w:szCs w:val="11"/>
                              </w:rPr>
                              <w:br/>
                            </w:r>
                            <w:r>
                              <w:rPr>
                                <w:rFonts w:ascii="SimSun" w:hAnsi="SimSun" w:cs="SimSun" w:eastAsia="新宋体"/>
                                <w:sz w:val="11"/>
                                <w:szCs w:val="11"/>
                              </w:rPr>
                              <w:t>络技术的发展，</w:t>
                            </w:r>
                            <w:r>
                              <w:rPr>
                                <w:rFonts w:eastAsia="新宋体" w:cs="SimSun" w:ascii="SimSun" w:hAnsi="SimSun"/>
                                <w:sz w:val="11"/>
                                <w:szCs w:val="11"/>
                              </w:rPr>
                              <w:t>OFDM</w:t>
                            </w:r>
                            <w:r>
                              <w:rPr>
                                <w:rFonts w:ascii="SimSun" w:hAnsi="SimSun" w:cs="SimSun" w:eastAsia="新宋体"/>
                                <w:sz w:val="11"/>
                                <w:szCs w:val="11"/>
                              </w:rPr>
                              <w:t>大放异彩，尤其在无线网络中广泛使用，是</w:t>
                            </w:r>
                            <w:r>
                              <w:rPr>
                                <w:rFonts w:eastAsia="新宋体" w:cs="SimSun" w:ascii="SimSun" w:hAnsi="SimSun"/>
                                <w:sz w:val="11"/>
                                <w:szCs w:val="11"/>
                              </w:rPr>
                              <w:t>IEEE802.11a</w:t>
                            </w:r>
                            <w:r>
                              <w:rPr>
                                <w:rFonts w:ascii="SimSun" w:hAnsi="SimSun" w:cs="SimSun" w:eastAsia="新宋体"/>
                                <w:sz w:val="11"/>
                                <w:szCs w:val="11"/>
                              </w:rPr>
                              <w:t>及其</w:t>
                            </w:r>
                          </w:p>
                        </w:txbxContent>
                      </wps:txbx>
                      <wps:bodyPr anchor="t" lIns="53975" tIns="53975" rIns="53975" bIns="53975">
                        <a:spAutoFit/>
                      </wps:bodyPr>
                    </wps:wsp>
                  </a:graphicData>
                </a:graphic>
              </wp:anchor>
            </w:drawing>
          </mc:Choice>
          <mc:Fallback>
            <w:pict>
              <v:rect fillcolor="#729FCF" style="position:absolute;rotation:-0;width:525.7pt;height:34.1pt;mso-wrap-distance-left:5.7pt;mso-wrap-distance-right:5.7pt;mso-wrap-distance-top:5.7pt;mso-wrap-distance-bottom:5.7pt;margin-top:784.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70</w:t>
                      </w:r>
                      <w:r>
                        <w:rPr>
                          <w:rFonts w:ascii="SimSun" w:hAnsi="SimSun" w:cs="SimSun" w:eastAsia="新宋体"/>
                          <w:sz w:val="11"/>
                          <w:szCs w:val="11"/>
                        </w:rPr>
                        <w:t>年代，</w:t>
                      </w:r>
                      <w:r>
                        <w:rPr>
                          <w:rFonts w:eastAsia="新宋体" w:cs="SimSun" w:ascii="SimSun" w:hAnsi="SimSun"/>
                          <w:sz w:val="11"/>
                          <w:szCs w:val="11"/>
                        </w:rPr>
                        <w:t>OFDM</w:t>
                      </w:r>
                      <w:r>
                        <w:rPr>
                          <w:rFonts w:ascii="SimSun" w:hAnsi="SimSun" w:cs="SimSun" w:eastAsia="新宋体"/>
                          <w:sz w:val="11"/>
                          <w:szCs w:val="11"/>
                        </w:rPr>
                        <w:t>系统就已经实验出来，但那时候的计算机技术还不足以</w:t>
                      </w:r>
                      <w:r>
                        <w:rPr>
                          <w:rFonts w:eastAsia="新宋体" w:cs="SimSun" w:ascii="SimSun" w:hAnsi="SimSun"/>
                          <w:sz w:val="11"/>
                          <w:szCs w:val="11"/>
                        </w:rPr>
                        <w:br/>
                      </w:r>
                      <w:r>
                        <w:rPr>
                          <w:rFonts w:ascii="SimSun" w:hAnsi="SimSun" w:cs="SimSun" w:eastAsia="新宋体"/>
                          <w:sz w:val="11"/>
                          <w:szCs w:val="11"/>
                        </w:rPr>
                        <w:t>支撑其普及使用，缓慢发展了</w:t>
                      </w:r>
                      <w:r>
                        <w:rPr>
                          <w:rFonts w:eastAsia="新宋体" w:cs="SimSun" w:ascii="SimSun" w:hAnsi="SimSun"/>
                          <w:sz w:val="11"/>
                          <w:szCs w:val="11"/>
                        </w:rPr>
                        <w:t>10</w:t>
                      </w:r>
                      <w:r>
                        <w:rPr>
                          <w:rFonts w:ascii="SimSun" w:hAnsi="SimSun" w:cs="SimSun" w:eastAsia="新宋体"/>
                          <w:sz w:val="11"/>
                          <w:szCs w:val="11"/>
                        </w:rPr>
                        <w:t>多年后，从</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90</w:t>
                      </w:r>
                      <w:r>
                        <w:rPr>
                          <w:rFonts w:ascii="SimSun" w:hAnsi="SimSun" w:cs="SimSun" w:eastAsia="新宋体"/>
                          <w:sz w:val="11"/>
                          <w:szCs w:val="11"/>
                        </w:rPr>
                        <w:t>年代起，随着计算机技术和网</w:t>
                      </w:r>
                      <w:r>
                        <w:rPr>
                          <w:rFonts w:eastAsia="新宋体" w:cs="SimSun" w:ascii="SimSun" w:hAnsi="SimSun"/>
                          <w:sz w:val="11"/>
                          <w:szCs w:val="11"/>
                        </w:rPr>
                        <w:br/>
                      </w:r>
                      <w:r>
                        <w:rPr>
                          <w:rFonts w:ascii="SimSun" w:hAnsi="SimSun" w:cs="SimSun" w:eastAsia="新宋体"/>
                          <w:sz w:val="11"/>
                          <w:szCs w:val="11"/>
                        </w:rPr>
                        <w:t>络技术的发展，</w:t>
                      </w:r>
                      <w:r>
                        <w:rPr>
                          <w:rFonts w:eastAsia="新宋体" w:cs="SimSun" w:ascii="SimSun" w:hAnsi="SimSun"/>
                          <w:sz w:val="11"/>
                          <w:szCs w:val="11"/>
                        </w:rPr>
                        <w:t>OFDM</w:t>
                      </w:r>
                      <w:r>
                        <w:rPr>
                          <w:rFonts w:ascii="SimSun" w:hAnsi="SimSun" w:cs="SimSun" w:eastAsia="新宋体"/>
                          <w:sz w:val="11"/>
                          <w:szCs w:val="11"/>
                        </w:rPr>
                        <w:t>大放异彩，尤其在无线网络中广泛使用，是</w:t>
                      </w:r>
                      <w:r>
                        <w:rPr>
                          <w:rFonts w:eastAsia="新宋体" w:cs="SimSun" w:ascii="SimSun" w:hAnsi="SimSun"/>
                          <w:sz w:val="11"/>
                          <w:szCs w:val="11"/>
                        </w:rPr>
                        <w:t>IEEE802.11a</w:t>
                      </w:r>
                      <w:r>
                        <w:rPr>
                          <w:rFonts w:ascii="SimSun" w:hAnsi="SimSun" w:cs="SimSun" w:eastAsia="新宋体"/>
                          <w:sz w:val="11"/>
                          <w:szCs w:val="11"/>
                        </w:rPr>
                        <w:t>及其</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1101725</wp:posOffset>
            </wp:positionH>
            <wp:positionV relativeFrom="paragraph">
              <wp:posOffset>668020</wp:posOffset>
            </wp:positionV>
            <wp:extent cx="4603115" cy="3832225"/>
            <wp:effectExtent l="0" t="0" r="0" b="0"/>
            <wp:wrapSquare wrapText="largest"/>
            <wp:docPr id="43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 descr=""/>
                    <pic:cNvPicPr>
                      <a:picLocks noChangeAspect="1" noChangeArrowheads="1"/>
                    </pic:cNvPicPr>
                  </pic:nvPicPr>
                  <pic:blipFill>
                    <a:blip r:embed="rId42"/>
                    <a:stretch>
                      <a:fillRect/>
                    </a:stretch>
                  </pic:blipFill>
                  <pic:spPr bwMode="auto">
                    <a:xfrm>
                      <a:off x="0" y="0"/>
                      <a:ext cx="4603115" cy="38322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5166995</wp:posOffset>
                </wp:positionH>
                <wp:positionV relativeFrom="line">
                  <wp:posOffset>65405</wp:posOffset>
                </wp:positionV>
                <wp:extent cx="1695450" cy="233680"/>
                <wp:effectExtent l="0" t="0" r="0" b="0"/>
                <wp:wrapSquare wrapText="bothSides"/>
                <wp:docPr id="440" name="Frame1"/>
                <a:graphic xmlns:a="http://schemas.openxmlformats.org/drawingml/2006/main">
                  <a:graphicData uri="http://schemas.microsoft.com/office/word/2010/wordprocessingShape">
                    <wps:wsp>
                      <wps:cNvSpPr txBox="1"/>
                      <wps:spPr>
                        <a:xfrm>
                          <a:off x="0" y="0"/>
                          <a:ext cx="16954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2.2</w:t>
                            </w:r>
                            <w:r>
                              <w:rPr>
                                <w:rFonts w:ascii="SimSun" w:hAnsi="SimSun" w:cs="SimSun" w:eastAsia="新宋体"/>
                                <w:sz w:val="17"/>
                                <w:szCs w:val="17"/>
                              </w:rPr>
                              <w:t>信号的传输技术</w:t>
                            </w:r>
                          </w:p>
                        </w:txbxContent>
                      </wps:txbx>
                      <wps:bodyPr anchor="t" lIns="53975" tIns="53975" rIns="53975" bIns="53975">
                        <a:spAutoFit/>
                      </wps:bodyPr>
                    </wps:wsp>
                  </a:graphicData>
                </a:graphic>
              </wp:anchor>
            </w:drawing>
          </mc:Choice>
          <mc:Fallback>
            <w:pict>
              <v:rect fillcolor="#729FCF" style="position:absolute;rotation:-0;width:133.5pt;height:18.4pt;mso-wrap-distance-left:5.7pt;mso-wrap-distance-right:5.7pt;mso-wrap-distance-top:5.7pt;mso-wrap-distance-bottom:5.7pt;margin-top:5.15pt;mso-position-vertical-relative:text;margin-left:40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2.2</w:t>
                      </w:r>
                      <w:r>
                        <w:rPr>
                          <w:rFonts w:ascii="SimSun" w:hAnsi="SimSun" w:cs="SimSun" w:eastAsia="新宋体"/>
                          <w:sz w:val="17"/>
                          <w:szCs w:val="17"/>
                        </w:rPr>
                        <w:t>信号的传输技术</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6693535</wp:posOffset>
                </wp:positionH>
                <wp:positionV relativeFrom="line">
                  <wp:posOffset>106045</wp:posOffset>
                </wp:positionV>
                <wp:extent cx="506095" cy="241300"/>
                <wp:effectExtent l="0" t="0" r="0" b="0"/>
                <wp:wrapSquare wrapText="bothSides"/>
                <wp:docPr id="441" name="Frame2"/>
                <a:graphic xmlns:a="http://schemas.openxmlformats.org/drawingml/2006/main">
                  <a:graphicData uri="http://schemas.microsoft.com/office/word/2010/wordprocessingShape">
                    <wps:wsp>
                      <wps:cNvSpPr txBox="1"/>
                      <wps:spPr>
                        <a:xfrm>
                          <a:off x="0" y="0"/>
                          <a:ext cx="5060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63</w:t>
                            </w:r>
                          </w:p>
                        </w:txbxContent>
                      </wps:txbx>
                      <wps:bodyPr anchor="t" lIns="53975" tIns="53975" rIns="53975" bIns="53975">
                        <a:spAutoFit/>
                      </wps:bodyPr>
                    </wps:wsp>
                  </a:graphicData>
                </a:graphic>
              </wp:anchor>
            </w:drawing>
          </mc:Choice>
          <mc:Fallback>
            <w:pict>
              <v:rect fillcolor="#729FCF" style="position:absolute;rotation:-0;width:39.85pt;height:19pt;mso-wrap-distance-left:5.7pt;mso-wrap-distance-right:5.7pt;mso-wrap-distance-top:5.7pt;mso-wrap-distance-bottom:5.7pt;margin-top:8.35pt;mso-position-vertical-relative:text;margin-left:527.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63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2443480</wp:posOffset>
                </wp:positionH>
                <wp:positionV relativeFrom="line">
                  <wp:posOffset>4524375</wp:posOffset>
                </wp:positionV>
                <wp:extent cx="4756150" cy="189230"/>
                <wp:effectExtent l="0" t="0" r="0" b="0"/>
                <wp:wrapSquare wrapText="bothSides"/>
                <wp:docPr id="442" name="Frame3"/>
                <a:graphic xmlns:a="http://schemas.openxmlformats.org/drawingml/2006/main">
                  <a:graphicData uri="http://schemas.microsoft.com/office/word/2010/wordprocessingShape">
                    <wps:wsp>
                      <wps:cNvSpPr txBox="1"/>
                      <wps:spPr>
                        <a:xfrm>
                          <a:off x="0" y="0"/>
                          <a:ext cx="47561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个正交的子信道载波复用</w:t>
                            </w:r>
                          </w:p>
                        </w:txbxContent>
                      </wps:txbx>
                      <wps:bodyPr anchor="t" lIns="53975" tIns="53975" rIns="53975" bIns="53975">
                        <a:spAutoFit/>
                      </wps:bodyPr>
                    </wps:wsp>
                  </a:graphicData>
                </a:graphic>
              </wp:anchor>
            </w:drawing>
          </mc:Choice>
          <mc:Fallback>
            <w:pict>
              <v:rect fillcolor="#729FCF" style="position:absolute;rotation:-0;width:374.5pt;height:14.9pt;mso-wrap-distance-left:5.7pt;mso-wrap-distance-right:5.7pt;mso-wrap-distance-top:5.7pt;mso-wrap-distance-bottom:5.7pt;margin-top:356.25pt;mso-position-vertical-relative:text;margin-left:19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个正交的子信道载波复用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2050415</wp:posOffset>
                </wp:positionH>
                <wp:positionV relativeFrom="line">
                  <wp:posOffset>4725670</wp:posOffset>
                </wp:positionV>
                <wp:extent cx="5149850" cy="241300"/>
                <wp:effectExtent l="0" t="0" r="0" b="0"/>
                <wp:wrapSquare wrapText="bothSides"/>
                <wp:docPr id="443" name="Frame4"/>
                <a:graphic xmlns:a="http://schemas.openxmlformats.org/drawingml/2006/main">
                  <a:graphicData uri="http://schemas.microsoft.com/office/word/2010/wordprocessingShape">
                    <wps:wsp>
                      <wps:cNvSpPr txBox="1"/>
                      <wps:spPr>
                        <a:xfrm>
                          <a:off x="0" y="0"/>
                          <a:ext cx="51498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2-15</w:t>
                            </w:r>
                            <w:r>
                              <w:rPr>
                                <w:rFonts w:ascii="SimSun" w:hAnsi="SimSun" w:cs="SimSun" w:eastAsia="新宋体"/>
                                <w:sz w:val="18"/>
                                <w:szCs w:val="18"/>
                              </w:rPr>
                              <w:t>正交频分复用技术的原理示意图</w:t>
                            </w:r>
                          </w:p>
                        </w:txbxContent>
                      </wps:txbx>
                      <wps:bodyPr anchor="t" lIns="53975" tIns="53975" rIns="53975" bIns="53975">
                        <a:spAutoFit/>
                      </wps:bodyPr>
                    </wps:wsp>
                  </a:graphicData>
                </a:graphic>
              </wp:anchor>
            </w:drawing>
          </mc:Choice>
          <mc:Fallback>
            <w:pict>
              <v:rect fillcolor="#729FCF" style="position:absolute;rotation:-0;width:405.5pt;height:19pt;mso-wrap-distance-left:5.7pt;mso-wrap-distance-right:5.7pt;mso-wrap-distance-top:5.7pt;mso-wrap-distance-bottom:5.7pt;margin-top:372.1pt;mso-position-vertical-relative:text;margin-left:1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2-15</w:t>
                      </w:r>
                      <w:r>
                        <w:rPr>
                          <w:rFonts w:ascii="SimSun" w:hAnsi="SimSun" w:cs="SimSun" w:eastAsia="新宋体"/>
                          <w:sz w:val="18"/>
                          <w:szCs w:val="18"/>
                        </w:rPr>
                        <w:t>正交频分复用技术的原理示意图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290830</wp:posOffset>
                </wp:positionH>
                <wp:positionV relativeFrom="line">
                  <wp:posOffset>5054600</wp:posOffset>
                </wp:positionV>
                <wp:extent cx="6909435" cy="799465"/>
                <wp:effectExtent l="0" t="0" r="0" b="0"/>
                <wp:wrapSquare wrapText="bothSides"/>
                <wp:docPr id="444" name="Frame5"/>
                <a:graphic xmlns:a="http://schemas.openxmlformats.org/drawingml/2006/main">
                  <a:graphicData uri="http://schemas.microsoft.com/office/word/2010/wordprocessingShape">
                    <wps:wsp>
                      <wps:cNvSpPr txBox="1"/>
                      <wps:spPr>
                        <a:xfrm>
                          <a:off x="0" y="0"/>
                          <a:ext cx="690943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后网络，以及蜂窝移动网络长期演进（</w:t>
                            </w:r>
                            <w:r>
                              <w:rPr>
                                <w:rFonts w:eastAsia="新宋体" w:cs="SimSun" w:ascii="SimSun" w:hAnsi="SimSun"/>
                                <w:sz w:val="17"/>
                                <w:szCs w:val="17"/>
                              </w:rPr>
                              <w:t>LTE</w:t>
                            </w:r>
                            <w:r>
                              <w:rPr>
                                <w:rFonts w:ascii="SimSun" w:hAnsi="SimSun" w:cs="SimSun" w:eastAsia="新宋体"/>
                                <w:sz w:val="17"/>
                                <w:szCs w:val="17"/>
                              </w:rPr>
                              <w:t>）标准（</w:t>
                            </w:r>
                            <w:r>
                              <w:rPr>
                                <w:rFonts w:eastAsia="新宋体" w:cs="SimSun" w:ascii="SimSun" w:hAnsi="SimSun"/>
                                <w:sz w:val="17"/>
                                <w:szCs w:val="17"/>
                              </w:rPr>
                              <w:t>4G</w:t>
                            </w:r>
                            <w:r>
                              <w:rPr>
                                <w:rFonts w:ascii="SimSun" w:hAnsi="SimSun" w:cs="SimSun" w:eastAsia="新宋体"/>
                                <w:sz w:val="17"/>
                                <w:szCs w:val="17"/>
                              </w:rPr>
                              <w:t>、</w:t>
                            </w:r>
                            <w:r>
                              <w:rPr>
                                <w:rFonts w:eastAsia="新宋体" w:cs="SimSun" w:ascii="SimSun" w:hAnsi="SimSun"/>
                                <w:sz w:val="17"/>
                                <w:szCs w:val="17"/>
                              </w:rPr>
                              <w:t>5G</w:t>
                            </w:r>
                            <w:r>
                              <w:rPr>
                                <w:rFonts w:ascii="SimSun" w:hAnsi="SimSun" w:cs="SimSun" w:eastAsia="新宋体"/>
                                <w:sz w:val="17"/>
                                <w:szCs w:val="17"/>
                              </w:rPr>
                              <w:t>）中的主要调制技术。</w:t>
                            </w:r>
                            <w:r>
                              <w:rPr>
                                <w:rFonts w:eastAsia="新宋体" w:cs="SimSun" w:ascii="SimSun" w:hAnsi="SimSun"/>
                                <w:sz w:val="17"/>
                                <w:szCs w:val="17"/>
                              </w:rPr>
                              <w:t>OFDM</w:t>
                              <w:br/>
                            </w:r>
                            <w:r>
                              <w:rPr>
                                <w:rFonts w:ascii="SimSun" w:hAnsi="SimSun" w:cs="SimSun" w:eastAsia="新宋体"/>
                                <w:sz w:val="17"/>
                                <w:szCs w:val="17"/>
                              </w:rPr>
                              <w:t>系统的崛起得益于大规模集成电路的发展，有了大规模集成电路，在</w:t>
                            </w:r>
                            <w:r>
                              <w:rPr>
                                <w:rFonts w:eastAsia="新宋体" w:cs="SimSun" w:ascii="SimSun" w:hAnsi="SimSun"/>
                                <w:sz w:val="17"/>
                                <w:szCs w:val="17"/>
                              </w:rPr>
                              <w:t>OFDM</w:t>
                            </w:r>
                            <w:r>
                              <w:rPr>
                                <w:rFonts w:ascii="SimSun" w:hAnsi="SimSun" w:cs="SimSun" w:eastAsia="新宋体"/>
                                <w:sz w:val="17"/>
                                <w:szCs w:val="17"/>
                              </w:rPr>
                              <w:t>系统中的</w:t>
                            </w:r>
                            <w:r>
                              <w:rPr>
                                <w:rFonts w:eastAsia="新宋体" w:cs="SimSun" w:ascii="SimSun" w:hAnsi="SimSun"/>
                                <w:sz w:val="17"/>
                                <w:szCs w:val="17"/>
                              </w:rPr>
                              <w:br/>
                            </w:r>
                            <w:r>
                              <w:rPr>
                                <w:rFonts w:ascii="SimSun" w:hAnsi="SimSun" w:cs="SimSun" w:eastAsia="新宋体"/>
                                <w:sz w:val="17"/>
                                <w:szCs w:val="17"/>
                              </w:rPr>
                              <w:t>傅里叶变换的实时实现才得到真正的实施，在固定的物理带宽上提供了越来越高的数</w:t>
                            </w:r>
                            <w:r>
                              <w:rPr>
                                <w:rFonts w:eastAsia="新宋体" w:cs="SimSun" w:ascii="SimSun" w:hAnsi="SimSun"/>
                                <w:sz w:val="17"/>
                                <w:szCs w:val="17"/>
                              </w:rPr>
                              <w:br/>
                            </w:r>
                            <w:r>
                              <w:rPr>
                                <w:rFonts w:ascii="SimSun" w:hAnsi="SimSun" w:cs="SimSun" w:eastAsia="新宋体"/>
                                <w:sz w:val="17"/>
                                <w:szCs w:val="17"/>
                              </w:rPr>
                              <w:t>字带宽</w:t>
                            </w:r>
                          </w:p>
                        </w:txbxContent>
                      </wps:txbx>
                      <wps:bodyPr anchor="t" lIns="53975" tIns="53975" rIns="53975" bIns="53975">
                        <a:spAutoFit/>
                      </wps:bodyPr>
                    </wps:wsp>
                  </a:graphicData>
                </a:graphic>
              </wp:anchor>
            </w:drawing>
          </mc:Choice>
          <mc:Fallback>
            <w:pict>
              <v:rect fillcolor="#729FCF" style="position:absolute;rotation:-0;width:544.05pt;height:62.95pt;mso-wrap-distance-left:5.7pt;mso-wrap-distance-right:5.7pt;mso-wrap-distance-top:5.7pt;mso-wrap-distance-bottom:5.7pt;margin-top:398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后网络，以及蜂窝移动网络长期演进（</w:t>
                      </w:r>
                      <w:r>
                        <w:rPr>
                          <w:rFonts w:eastAsia="新宋体" w:cs="SimSun" w:ascii="SimSun" w:hAnsi="SimSun"/>
                          <w:sz w:val="17"/>
                          <w:szCs w:val="17"/>
                        </w:rPr>
                        <w:t>LTE</w:t>
                      </w:r>
                      <w:r>
                        <w:rPr>
                          <w:rFonts w:ascii="SimSun" w:hAnsi="SimSun" w:cs="SimSun" w:eastAsia="新宋体"/>
                          <w:sz w:val="17"/>
                          <w:szCs w:val="17"/>
                        </w:rPr>
                        <w:t>）标准（</w:t>
                      </w:r>
                      <w:r>
                        <w:rPr>
                          <w:rFonts w:eastAsia="新宋体" w:cs="SimSun" w:ascii="SimSun" w:hAnsi="SimSun"/>
                          <w:sz w:val="17"/>
                          <w:szCs w:val="17"/>
                        </w:rPr>
                        <w:t>4G</w:t>
                      </w:r>
                      <w:r>
                        <w:rPr>
                          <w:rFonts w:ascii="SimSun" w:hAnsi="SimSun" w:cs="SimSun" w:eastAsia="新宋体"/>
                          <w:sz w:val="17"/>
                          <w:szCs w:val="17"/>
                        </w:rPr>
                        <w:t>、</w:t>
                      </w:r>
                      <w:r>
                        <w:rPr>
                          <w:rFonts w:eastAsia="新宋体" w:cs="SimSun" w:ascii="SimSun" w:hAnsi="SimSun"/>
                          <w:sz w:val="17"/>
                          <w:szCs w:val="17"/>
                        </w:rPr>
                        <w:t>5G</w:t>
                      </w:r>
                      <w:r>
                        <w:rPr>
                          <w:rFonts w:ascii="SimSun" w:hAnsi="SimSun" w:cs="SimSun" w:eastAsia="新宋体"/>
                          <w:sz w:val="17"/>
                          <w:szCs w:val="17"/>
                        </w:rPr>
                        <w:t>）中的主要调制技术。</w:t>
                      </w:r>
                      <w:r>
                        <w:rPr>
                          <w:rFonts w:eastAsia="新宋体" w:cs="SimSun" w:ascii="SimSun" w:hAnsi="SimSun"/>
                          <w:sz w:val="17"/>
                          <w:szCs w:val="17"/>
                        </w:rPr>
                        <w:t>OFDM</w:t>
                        <w:br/>
                      </w:r>
                      <w:r>
                        <w:rPr>
                          <w:rFonts w:ascii="SimSun" w:hAnsi="SimSun" w:cs="SimSun" w:eastAsia="新宋体"/>
                          <w:sz w:val="17"/>
                          <w:szCs w:val="17"/>
                        </w:rPr>
                        <w:t>系统的崛起得益于大规模集成电路的发展，有了大规模集成电路，在</w:t>
                      </w:r>
                      <w:r>
                        <w:rPr>
                          <w:rFonts w:eastAsia="新宋体" w:cs="SimSun" w:ascii="SimSun" w:hAnsi="SimSun"/>
                          <w:sz w:val="17"/>
                          <w:szCs w:val="17"/>
                        </w:rPr>
                        <w:t>OFDM</w:t>
                      </w:r>
                      <w:r>
                        <w:rPr>
                          <w:rFonts w:ascii="SimSun" w:hAnsi="SimSun" w:cs="SimSun" w:eastAsia="新宋体"/>
                          <w:sz w:val="17"/>
                          <w:szCs w:val="17"/>
                        </w:rPr>
                        <w:t>系统中的</w:t>
                      </w:r>
                      <w:r>
                        <w:rPr>
                          <w:rFonts w:eastAsia="新宋体" w:cs="SimSun" w:ascii="SimSun" w:hAnsi="SimSun"/>
                          <w:sz w:val="17"/>
                          <w:szCs w:val="17"/>
                        </w:rPr>
                        <w:br/>
                      </w:r>
                      <w:r>
                        <w:rPr>
                          <w:rFonts w:ascii="SimSun" w:hAnsi="SimSun" w:cs="SimSun" w:eastAsia="新宋体"/>
                          <w:sz w:val="17"/>
                          <w:szCs w:val="17"/>
                        </w:rPr>
                        <w:t>傅里叶变换的实时实现才得到真正的实施，在固定的物理带宽上提供了越来越高的数</w:t>
                      </w:r>
                      <w:r>
                        <w:rPr>
                          <w:rFonts w:eastAsia="新宋体" w:cs="SimSun" w:ascii="SimSun" w:hAnsi="SimSun"/>
                          <w:sz w:val="17"/>
                          <w:szCs w:val="17"/>
                        </w:rPr>
                        <w:br/>
                      </w:r>
                      <w:r>
                        <w:rPr>
                          <w:rFonts w:ascii="SimSun" w:hAnsi="SimSun" w:cs="SimSun" w:eastAsia="新宋体"/>
                          <w:sz w:val="17"/>
                          <w:szCs w:val="17"/>
                        </w:rPr>
                        <w:t>字带宽</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298450</wp:posOffset>
                </wp:positionH>
                <wp:positionV relativeFrom="line">
                  <wp:posOffset>6139180</wp:posOffset>
                </wp:positionV>
                <wp:extent cx="6901180" cy="610870"/>
                <wp:effectExtent l="0" t="0" r="0" b="0"/>
                <wp:wrapSquare wrapText="bothSides"/>
                <wp:docPr id="445" name="Frame6"/>
                <a:graphic xmlns:a="http://schemas.openxmlformats.org/drawingml/2006/main">
                  <a:graphicData uri="http://schemas.microsoft.com/office/word/2010/wordprocessingShape">
                    <wps:wsp>
                      <wps:cNvSpPr txBox="1"/>
                      <wps:spPr>
                        <a:xfrm>
                          <a:off x="0" y="0"/>
                          <a:ext cx="690118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总之，</w:t>
                            </w:r>
                            <w:r>
                              <w:rPr>
                                <w:rFonts w:eastAsia="新宋体" w:cs="SimSun" w:ascii="SimSun" w:hAnsi="SimSun"/>
                                <w:sz w:val="17"/>
                                <w:szCs w:val="17"/>
                              </w:rPr>
                              <w:t>FDM</w:t>
                            </w:r>
                            <w:r>
                              <w:rPr>
                                <w:rFonts w:ascii="SimSun" w:hAnsi="SimSun" w:cs="SimSun" w:eastAsia="新宋体"/>
                                <w:sz w:val="17"/>
                                <w:szCs w:val="17"/>
                              </w:rPr>
                              <w:t>也是一种经典的复用技术，现在仍然广为使用，常和</w:t>
                            </w:r>
                            <w:r>
                              <w:rPr>
                                <w:rFonts w:eastAsia="新宋体" w:cs="SimSun" w:ascii="SimSun" w:hAnsi="SimSun"/>
                                <w:sz w:val="17"/>
                                <w:szCs w:val="17"/>
                              </w:rPr>
                              <w:t>TDM</w:t>
                            </w:r>
                            <w:r>
                              <w:rPr>
                                <w:rFonts w:ascii="SimSun" w:hAnsi="SimSun" w:cs="SimSun" w:eastAsia="新宋体"/>
                                <w:sz w:val="17"/>
                                <w:szCs w:val="17"/>
                              </w:rPr>
                              <w:t>一起，用于</w:t>
                            </w:r>
                            <w:r>
                              <w:rPr>
                                <w:rFonts w:eastAsia="新宋体" w:cs="SimSun" w:ascii="SimSun" w:hAnsi="SimSun"/>
                                <w:sz w:val="17"/>
                                <w:szCs w:val="17"/>
                              </w:rPr>
                              <w:br/>
                            </w:r>
                            <w:r>
                              <w:rPr>
                                <w:rFonts w:ascii="SimSun" w:hAnsi="SimSun" w:cs="SimSun" w:eastAsia="新宋体"/>
                                <w:sz w:val="17"/>
                                <w:szCs w:val="17"/>
                              </w:rPr>
                              <w:t>某个通信系统中，提供更高的复用带宽；</w:t>
                            </w:r>
                            <w:r>
                              <w:rPr>
                                <w:rFonts w:eastAsia="新宋体" w:cs="SimSun" w:ascii="SimSun" w:hAnsi="SimSun"/>
                                <w:sz w:val="17"/>
                                <w:szCs w:val="17"/>
                              </w:rPr>
                              <w:t>FDM</w:t>
                            </w:r>
                            <w:r>
                              <w:rPr>
                                <w:rFonts w:ascii="SimSun" w:hAnsi="SimSun" w:cs="SimSun" w:eastAsia="新宋体"/>
                                <w:sz w:val="17"/>
                                <w:szCs w:val="17"/>
                              </w:rPr>
                              <w:t>技术适用于模拟信道，比如</w:t>
                            </w:r>
                            <w:r>
                              <w:rPr>
                                <w:rFonts w:eastAsia="新宋体" w:cs="SimSun" w:ascii="SimSun" w:hAnsi="SimSun"/>
                                <w:sz w:val="17"/>
                                <w:szCs w:val="17"/>
                              </w:rPr>
                              <w:t>FDM</w:t>
                            </w:r>
                            <w:r>
                              <w:rPr>
                                <w:rFonts w:ascii="SimSun" w:hAnsi="SimSun" w:cs="SimSun" w:eastAsia="新宋体"/>
                                <w:sz w:val="17"/>
                                <w:szCs w:val="17"/>
                              </w:rPr>
                              <w:t>把信</w:t>
                            </w:r>
                            <w:r>
                              <w:rPr>
                                <w:rFonts w:eastAsia="新宋体" w:cs="SimSun" w:ascii="SimSun" w:hAnsi="SimSun"/>
                                <w:sz w:val="17"/>
                                <w:szCs w:val="17"/>
                              </w:rPr>
                              <w:br/>
                            </w:r>
                            <w:r>
                              <w:rPr>
                                <w:rFonts w:ascii="SimSun" w:hAnsi="SimSun" w:cs="SimSun" w:eastAsia="新宋体"/>
                                <w:sz w:val="17"/>
                                <w:szCs w:val="17"/>
                              </w:rPr>
                              <w:t>道切分成一个一个的微波信道</w:t>
                            </w:r>
                          </w:p>
                        </w:txbxContent>
                      </wps:txbx>
                      <wps:bodyPr anchor="t" lIns="53975" tIns="53975" rIns="53975" bIns="53975">
                        <a:spAutoFit/>
                      </wps:bodyPr>
                    </wps:wsp>
                  </a:graphicData>
                </a:graphic>
              </wp:anchor>
            </w:drawing>
          </mc:Choice>
          <mc:Fallback>
            <w:pict>
              <v:rect fillcolor="#729FCF" style="position:absolute;rotation:-0;width:543.4pt;height:48.1pt;mso-wrap-distance-left:5.7pt;mso-wrap-distance-right:5.7pt;mso-wrap-distance-top:5.7pt;mso-wrap-distance-bottom:5.7pt;margin-top:483.4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总之，</w:t>
                      </w:r>
                      <w:r>
                        <w:rPr>
                          <w:rFonts w:eastAsia="新宋体" w:cs="SimSun" w:ascii="SimSun" w:hAnsi="SimSun"/>
                          <w:sz w:val="17"/>
                          <w:szCs w:val="17"/>
                        </w:rPr>
                        <w:t>FDM</w:t>
                      </w:r>
                      <w:r>
                        <w:rPr>
                          <w:rFonts w:ascii="SimSun" w:hAnsi="SimSun" w:cs="SimSun" w:eastAsia="新宋体"/>
                          <w:sz w:val="17"/>
                          <w:szCs w:val="17"/>
                        </w:rPr>
                        <w:t>也是一种经典的复用技术，现在仍然广为使用，常和</w:t>
                      </w:r>
                      <w:r>
                        <w:rPr>
                          <w:rFonts w:eastAsia="新宋体" w:cs="SimSun" w:ascii="SimSun" w:hAnsi="SimSun"/>
                          <w:sz w:val="17"/>
                          <w:szCs w:val="17"/>
                        </w:rPr>
                        <w:t>TDM</w:t>
                      </w:r>
                      <w:r>
                        <w:rPr>
                          <w:rFonts w:ascii="SimSun" w:hAnsi="SimSun" w:cs="SimSun" w:eastAsia="新宋体"/>
                          <w:sz w:val="17"/>
                          <w:szCs w:val="17"/>
                        </w:rPr>
                        <w:t>一起，用于</w:t>
                      </w:r>
                      <w:r>
                        <w:rPr>
                          <w:rFonts w:eastAsia="新宋体" w:cs="SimSun" w:ascii="SimSun" w:hAnsi="SimSun"/>
                          <w:sz w:val="17"/>
                          <w:szCs w:val="17"/>
                        </w:rPr>
                        <w:br/>
                      </w:r>
                      <w:r>
                        <w:rPr>
                          <w:rFonts w:ascii="SimSun" w:hAnsi="SimSun" w:cs="SimSun" w:eastAsia="新宋体"/>
                          <w:sz w:val="17"/>
                          <w:szCs w:val="17"/>
                        </w:rPr>
                        <w:t>某个通信系统中，提供更高的复用带宽；</w:t>
                      </w:r>
                      <w:r>
                        <w:rPr>
                          <w:rFonts w:eastAsia="新宋体" w:cs="SimSun" w:ascii="SimSun" w:hAnsi="SimSun"/>
                          <w:sz w:val="17"/>
                          <w:szCs w:val="17"/>
                        </w:rPr>
                        <w:t>FDM</w:t>
                      </w:r>
                      <w:r>
                        <w:rPr>
                          <w:rFonts w:ascii="SimSun" w:hAnsi="SimSun" w:cs="SimSun" w:eastAsia="新宋体"/>
                          <w:sz w:val="17"/>
                          <w:szCs w:val="17"/>
                        </w:rPr>
                        <w:t>技术适用于模拟信道，比如</w:t>
                      </w:r>
                      <w:r>
                        <w:rPr>
                          <w:rFonts w:eastAsia="新宋体" w:cs="SimSun" w:ascii="SimSun" w:hAnsi="SimSun"/>
                          <w:sz w:val="17"/>
                          <w:szCs w:val="17"/>
                        </w:rPr>
                        <w:t>FDM</w:t>
                      </w:r>
                      <w:r>
                        <w:rPr>
                          <w:rFonts w:ascii="SimSun" w:hAnsi="SimSun" w:cs="SimSun" w:eastAsia="新宋体"/>
                          <w:sz w:val="17"/>
                          <w:szCs w:val="17"/>
                        </w:rPr>
                        <w:t>把信</w:t>
                      </w:r>
                      <w:r>
                        <w:rPr>
                          <w:rFonts w:eastAsia="新宋体" w:cs="SimSun" w:ascii="SimSun" w:hAnsi="SimSun"/>
                          <w:sz w:val="17"/>
                          <w:szCs w:val="17"/>
                        </w:rPr>
                        <w:br/>
                      </w:r>
                      <w:r>
                        <w:rPr>
                          <w:rFonts w:ascii="SimSun" w:hAnsi="SimSun" w:cs="SimSun" w:eastAsia="新宋体"/>
                          <w:sz w:val="17"/>
                          <w:szCs w:val="17"/>
                        </w:rPr>
                        <w:t>道切分成一个一个的微波信道</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628015</wp:posOffset>
                </wp:positionH>
                <wp:positionV relativeFrom="line">
                  <wp:posOffset>6950710</wp:posOffset>
                </wp:positionV>
                <wp:extent cx="6571615" cy="233680"/>
                <wp:effectExtent l="0" t="0" r="0" b="0"/>
                <wp:wrapSquare wrapText="bothSides"/>
                <wp:docPr id="446" name="Frame7"/>
                <a:graphic xmlns:a="http://schemas.openxmlformats.org/drawingml/2006/main">
                  <a:graphicData uri="http://schemas.microsoft.com/office/word/2010/wordprocessingShape">
                    <wps:wsp>
                      <wps:cNvSpPr txBox="1"/>
                      <wps:spPr>
                        <a:xfrm>
                          <a:off x="0" y="0"/>
                          <a:ext cx="65716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波分复用</w:t>
                            </w:r>
                          </w:p>
                        </w:txbxContent>
                      </wps:txbx>
                      <wps:bodyPr anchor="t" lIns="53975" tIns="53975" rIns="53975" bIns="53975">
                        <a:spAutoFit/>
                      </wps:bodyPr>
                    </wps:wsp>
                  </a:graphicData>
                </a:graphic>
              </wp:anchor>
            </w:drawing>
          </mc:Choice>
          <mc:Fallback>
            <w:pict>
              <v:rect fillcolor="#729FCF" style="position:absolute;rotation:-0;width:517.45pt;height:18.4pt;mso-wrap-distance-left:5.7pt;mso-wrap-distance-right:5.7pt;mso-wrap-distance-top:5.7pt;mso-wrap-distance-bottom:5.7pt;margin-top:547.3pt;mso-position-vertical-relative:text;margin-left:49.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波分复用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290830</wp:posOffset>
                </wp:positionH>
                <wp:positionV relativeFrom="line">
                  <wp:posOffset>7223760</wp:posOffset>
                </wp:positionV>
                <wp:extent cx="6909435" cy="610870"/>
                <wp:effectExtent l="0" t="0" r="0" b="0"/>
                <wp:wrapSquare wrapText="bothSides"/>
                <wp:docPr id="447" name="Frame8"/>
                <a:graphic xmlns:a="http://schemas.openxmlformats.org/drawingml/2006/main">
                  <a:graphicData uri="http://schemas.microsoft.com/office/word/2010/wordprocessingShape">
                    <wps:wsp>
                      <wps:cNvSpPr txBox="1"/>
                      <wps:spPr>
                        <a:xfrm>
                          <a:off x="0" y="0"/>
                          <a:ext cx="69094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波分复用（</w:t>
                            </w:r>
                            <w:r>
                              <w:rPr>
                                <w:rFonts w:eastAsia="新宋体" w:cs="SimSun" w:ascii="SimSun" w:hAnsi="SimSun"/>
                                <w:sz w:val="17"/>
                                <w:szCs w:val="17"/>
                              </w:rPr>
                              <w:t>WavelengthDivisionMultiplexing</w:t>
                            </w:r>
                            <w:r>
                              <w:rPr>
                                <w:rFonts w:ascii="SimSun" w:hAnsi="SimSun" w:cs="SimSun" w:eastAsia="新宋体"/>
                                <w:sz w:val="17"/>
                                <w:szCs w:val="17"/>
                              </w:rPr>
                              <w:t>，</w:t>
                            </w:r>
                            <w:r>
                              <w:rPr>
                                <w:rFonts w:eastAsia="新宋体" w:cs="SimSun" w:ascii="SimSun" w:hAnsi="SimSun"/>
                                <w:sz w:val="17"/>
                                <w:szCs w:val="17"/>
                              </w:rPr>
                              <w:t>WDM</w:t>
                            </w:r>
                            <w:r>
                              <w:rPr>
                                <w:rFonts w:ascii="SimSun" w:hAnsi="SimSun" w:cs="SimSun" w:eastAsia="新宋体"/>
                                <w:sz w:val="17"/>
                                <w:szCs w:val="17"/>
                              </w:rPr>
                              <w:t>）是一种共享光纤信道的技</w:t>
                            </w:r>
                            <w:r>
                              <w:rPr>
                                <w:rFonts w:eastAsia="新宋体" w:cs="SimSun" w:ascii="SimSun" w:hAnsi="SimSun"/>
                                <w:sz w:val="17"/>
                                <w:szCs w:val="17"/>
                              </w:rPr>
                              <w:br/>
                            </w:r>
                            <w:r>
                              <w:rPr>
                                <w:rFonts w:ascii="SimSun" w:hAnsi="SimSun" w:cs="SimSun" w:eastAsia="新宋体"/>
                                <w:sz w:val="17"/>
                                <w:szCs w:val="17"/>
                              </w:rPr>
                              <w:t>术，不同用户的数据搭载到不同波长的光波信号上，复用在一起共享信道。波分复用</w:t>
                            </w:r>
                            <w:r>
                              <w:rPr>
                                <w:rFonts w:eastAsia="新宋体" w:cs="SimSun" w:ascii="SimSun" w:hAnsi="SimSun"/>
                                <w:sz w:val="17"/>
                                <w:szCs w:val="17"/>
                              </w:rPr>
                              <w:br/>
                            </w:r>
                            <w:r>
                              <w:rPr>
                                <w:rFonts w:ascii="SimSun" w:hAnsi="SimSun" w:cs="SimSun" w:eastAsia="新宋体"/>
                                <w:sz w:val="17"/>
                                <w:szCs w:val="17"/>
                              </w:rPr>
                              <w:t>技术本质上是频分复用，前者是光波信号的复用，后者是电信号的复用</w:t>
                            </w:r>
                          </w:p>
                        </w:txbxContent>
                      </wps:txbx>
                      <wps:bodyPr anchor="t" lIns="53975" tIns="53975" rIns="53975" bIns="53975">
                        <a:spAutoFit/>
                      </wps:bodyPr>
                    </wps:wsp>
                  </a:graphicData>
                </a:graphic>
              </wp:anchor>
            </w:drawing>
          </mc:Choice>
          <mc:Fallback>
            <w:pict>
              <v:rect fillcolor="#729FCF" style="position:absolute;rotation:-0;width:544.05pt;height:48.1pt;mso-wrap-distance-left:5.7pt;mso-wrap-distance-right:5.7pt;mso-wrap-distance-top:5.7pt;mso-wrap-distance-bottom:5.7pt;margin-top:568.8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波分复用（</w:t>
                      </w:r>
                      <w:r>
                        <w:rPr>
                          <w:rFonts w:eastAsia="新宋体" w:cs="SimSun" w:ascii="SimSun" w:hAnsi="SimSun"/>
                          <w:sz w:val="17"/>
                          <w:szCs w:val="17"/>
                        </w:rPr>
                        <w:t>WavelengthDivisionMultiplexing</w:t>
                      </w:r>
                      <w:r>
                        <w:rPr>
                          <w:rFonts w:ascii="SimSun" w:hAnsi="SimSun" w:cs="SimSun" w:eastAsia="新宋体"/>
                          <w:sz w:val="17"/>
                          <w:szCs w:val="17"/>
                        </w:rPr>
                        <w:t>，</w:t>
                      </w:r>
                      <w:r>
                        <w:rPr>
                          <w:rFonts w:eastAsia="新宋体" w:cs="SimSun" w:ascii="SimSun" w:hAnsi="SimSun"/>
                          <w:sz w:val="17"/>
                          <w:szCs w:val="17"/>
                        </w:rPr>
                        <w:t>WDM</w:t>
                      </w:r>
                      <w:r>
                        <w:rPr>
                          <w:rFonts w:ascii="SimSun" w:hAnsi="SimSun" w:cs="SimSun" w:eastAsia="新宋体"/>
                          <w:sz w:val="17"/>
                          <w:szCs w:val="17"/>
                        </w:rPr>
                        <w:t>）是一种共享光纤信道的技</w:t>
                      </w:r>
                      <w:r>
                        <w:rPr>
                          <w:rFonts w:eastAsia="新宋体" w:cs="SimSun" w:ascii="SimSun" w:hAnsi="SimSun"/>
                          <w:sz w:val="17"/>
                          <w:szCs w:val="17"/>
                        </w:rPr>
                        <w:br/>
                      </w:r>
                      <w:r>
                        <w:rPr>
                          <w:rFonts w:ascii="SimSun" w:hAnsi="SimSun" w:cs="SimSun" w:eastAsia="新宋体"/>
                          <w:sz w:val="17"/>
                          <w:szCs w:val="17"/>
                        </w:rPr>
                        <w:t>术，不同用户的数据搭载到不同波长的光波信号上，复用在一起共享信道。波分复用</w:t>
                      </w:r>
                      <w:r>
                        <w:rPr>
                          <w:rFonts w:eastAsia="新宋体" w:cs="SimSun" w:ascii="SimSun" w:hAnsi="SimSun"/>
                          <w:sz w:val="17"/>
                          <w:szCs w:val="17"/>
                        </w:rPr>
                        <w:br/>
                      </w:r>
                      <w:r>
                        <w:rPr>
                          <w:rFonts w:ascii="SimSun" w:hAnsi="SimSun" w:cs="SimSun" w:eastAsia="新宋体"/>
                          <w:sz w:val="17"/>
                          <w:szCs w:val="17"/>
                        </w:rPr>
                        <w:t>技术本质上是频分复用，前者是光波信号的复用，后者是电信号的复用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282575</wp:posOffset>
                </wp:positionH>
                <wp:positionV relativeFrom="line">
                  <wp:posOffset>8027035</wp:posOffset>
                </wp:positionV>
                <wp:extent cx="6917690" cy="799465"/>
                <wp:effectExtent l="0" t="0" r="0" b="0"/>
                <wp:wrapSquare wrapText="bothSides"/>
                <wp:docPr id="448" name="Frame9"/>
                <a:graphic xmlns:a="http://schemas.openxmlformats.org/drawingml/2006/main">
                  <a:graphicData uri="http://schemas.microsoft.com/office/word/2010/wordprocessingShape">
                    <wps:wsp>
                      <wps:cNvSpPr txBox="1"/>
                      <wps:spPr>
                        <a:xfrm>
                          <a:off x="0" y="0"/>
                          <a:ext cx="69176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波分复用的基本工作原理是这样的：根据波长的不同，将共享的光纤信道划分为</w:t>
                            </w:r>
                            <w:r>
                              <w:rPr>
                                <w:rFonts w:eastAsia="新宋体" w:cs="SimSun" w:ascii="SimSun" w:hAnsi="SimSun"/>
                                <w:sz w:val="17"/>
                                <w:szCs w:val="17"/>
                              </w:rPr>
                              <w:br/>
                              <w:t>n</w:t>
                            </w:r>
                            <w:r>
                              <w:rPr>
                                <w:rFonts w:ascii="SimSun" w:hAnsi="SimSun" w:cs="SimSun" w:eastAsia="新宋体"/>
                                <w:sz w:val="17"/>
                                <w:szCs w:val="17"/>
                              </w:rPr>
                              <w:t>个子信道，在信道的起点，</w:t>
                            </w:r>
                            <w:r>
                              <w:rPr>
                                <w:rFonts w:eastAsia="新宋体" w:cs="SimSun" w:ascii="SimSun" w:hAnsi="SimSun"/>
                                <w:sz w:val="17"/>
                                <w:szCs w:val="17"/>
                              </w:rPr>
                              <w:t>n</w:t>
                            </w:r>
                            <w:r>
                              <w:rPr>
                                <w:rFonts w:ascii="SimSun" w:hAnsi="SimSun" w:cs="SimSun" w:eastAsia="新宋体"/>
                                <w:sz w:val="17"/>
                                <w:szCs w:val="17"/>
                              </w:rPr>
                              <w:t>个光载波信号通过光复用器（合波器）复用在一起，因为</w:t>
                            </w:r>
                            <w:r>
                              <w:rPr>
                                <w:rFonts w:eastAsia="新宋体" w:cs="SimSun" w:ascii="SimSun" w:hAnsi="SimSun"/>
                                <w:sz w:val="17"/>
                                <w:szCs w:val="17"/>
                              </w:rPr>
                              <w:br/>
                            </w:r>
                            <w:r>
                              <w:rPr>
                                <w:rFonts w:ascii="SimSun" w:hAnsi="SimSun" w:cs="SimSun" w:eastAsia="新宋体"/>
                                <w:sz w:val="17"/>
                                <w:szCs w:val="17"/>
                              </w:rPr>
                              <w:t>波长不同，复用后各子信号互不重叠，互不干扰；在信道的终点，光解复用器（分波器</w:t>
                            </w:r>
                            <w:r>
                              <w:rPr>
                                <w:rFonts w:eastAsia="新宋体" w:cs="SimSun" w:ascii="SimSun" w:hAnsi="SimSun"/>
                                <w:sz w:val="17"/>
                                <w:szCs w:val="17"/>
                              </w:rPr>
                              <w:br/>
                            </w:r>
                            <w:r>
                              <w:rPr>
                                <w:rFonts w:ascii="SimSun" w:hAnsi="SimSun" w:cs="SimSun" w:eastAsia="新宋体"/>
                                <w:sz w:val="17"/>
                                <w:szCs w:val="17"/>
                              </w:rPr>
                              <w:t>将不同波长的波分开，还原出发送方的原始信号，如图</w:t>
                            </w:r>
                            <w:r>
                              <w:rPr>
                                <w:rFonts w:eastAsia="新宋体" w:cs="SimSun" w:ascii="SimSun" w:hAnsi="SimSun"/>
                                <w:sz w:val="17"/>
                                <w:szCs w:val="17"/>
                              </w:rPr>
                              <w:t>2-16</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4.7pt;height:62.95pt;mso-wrap-distance-left:5.7pt;mso-wrap-distance-right:5.7pt;mso-wrap-distance-top:5.7pt;mso-wrap-distance-bottom:5.7pt;margin-top:632.0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波分复用的基本工作原理是这样的：根据波长的不同，将共享的光纤信道划分为</w:t>
                      </w:r>
                      <w:r>
                        <w:rPr>
                          <w:rFonts w:eastAsia="新宋体" w:cs="SimSun" w:ascii="SimSun" w:hAnsi="SimSun"/>
                          <w:sz w:val="17"/>
                          <w:szCs w:val="17"/>
                        </w:rPr>
                        <w:br/>
                        <w:t>n</w:t>
                      </w:r>
                      <w:r>
                        <w:rPr>
                          <w:rFonts w:ascii="SimSun" w:hAnsi="SimSun" w:cs="SimSun" w:eastAsia="新宋体"/>
                          <w:sz w:val="17"/>
                          <w:szCs w:val="17"/>
                        </w:rPr>
                        <w:t>个子信道，在信道的起点，</w:t>
                      </w:r>
                      <w:r>
                        <w:rPr>
                          <w:rFonts w:eastAsia="新宋体" w:cs="SimSun" w:ascii="SimSun" w:hAnsi="SimSun"/>
                          <w:sz w:val="17"/>
                          <w:szCs w:val="17"/>
                        </w:rPr>
                        <w:t>n</w:t>
                      </w:r>
                      <w:r>
                        <w:rPr>
                          <w:rFonts w:ascii="SimSun" w:hAnsi="SimSun" w:cs="SimSun" w:eastAsia="新宋体"/>
                          <w:sz w:val="17"/>
                          <w:szCs w:val="17"/>
                        </w:rPr>
                        <w:t>个光载波信号通过光复用器（合波器）复用在一起，因为</w:t>
                      </w:r>
                      <w:r>
                        <w:rPr>
                          <w:rFonts w:eastAsia="新宋体" w:cs="SimSun" w:ascii="SimSun" w:hAnsi="SimSun"/>
                          <w:sz w:val="17"/>
                          <w:szCs w:val="17"/>
                        </w:rPr>
                        <w:br/>
                      </w:r>
                      <w:r>
                        <w:rPr>
                          <w:rFonts w:ascii="SimSun" w:hAnsi="SimSun" w:cs="SimSun" w:eastAsia="新宋体"/>
                          <w:sz w:val="17"/>
                          <w:szCs w:val="17"/>
                        </w:rPr>
                        <w:t>波长不同，复用后各子信号互不重叠，互不干扰；在信道的终点，光解复用器（分波器</w:t>
                      </w:r>
                      <w:r>
                        <w:rPr>
                          <w:rFonts w:eastAsia="新宋体" w:cs="SimSun" w:ascii="SimSun" w:hAnsi="SimSun"/>
                          <w:sz w:val="17"/>
                          <w:szCs w:val="17"/>
                        </w:rPr>
                        <w:br/>
                      </w:r>
                      <w:r>
                        <w:rPr>
                          <w:rFonts w:ascii="SimSun" w:hAnsi="SimSun" w:cs="SimSun" w:eastAsia="新宋体"/>
                          <w:sz w:val="17"/>
                          <w:szCs w:val="17"/>
                        </w:rPr>
                        <w:t>将不同波长的波分开，还原出发送方的原始信号，如图</w:t>
                      </w:r>
                      <w:r>
                        <w:rPr>
                          <w:rFonts w:eastAsia="新宋体" w:cs="SimSun" w:ascii="SimSun" w:hAnsi="SimSun"/>
                          <w:sz w:val="17"/>
                          <w:szCs w:val="17"/>
                        </w:rPr>
                        <w:t>2-16</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282575</wp:posOffset>
                </wp:positionH>
                <wp:positionV relativeFrom="line">
                  <wp:posOffset>9103995</wp:posOffset>
                </wp:positionV>
                <wp:extent cx="6917690" cy="610870"/>
                <wp:effectExtent l="0" t="0" r="0" b="0"/>
                <wp:wrapSquare wrapText="bothSides"/>
                <wp:docPr id="449" name="Frame10"/>
                <a:graphic xmlns:a="http://schemas.openxmlformats.org/drawingml/2006/main">
                  <a:graphicData uri="http://schemas.microsoft.com/office/word/2010/wordprocessingShape">
                    <wps:wsp>
                      <wps:cNvSpPr txBox="1"/>
                      <wps:spPr>
                        <a:xfrm>
                          <a:off x="0" y="0"/>
                          <a:ext cx="69176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光载波信号常使用的波段位于</w:t>
                            </w:r>
                            <w:r>
                              <w:rPr>
                                <w:rFonts w:eastAsia="新宋体" w:cs="SimSun" w:ascii="SimSun" w:hAnsi="SimSun"/>
                                <w:sz w:val="17"/>
                                <w:szCs w:val="17"/>
                              </w:rPr>
                              <w:t>850nm</w:t>
                            </w:r>
                            <w:r>
                              <w:rPr>
                                <w:rFonts w:ascii="SimSun" w:hAnsi="SimSun" w:cs="SimSun" w:eastAsia="新宋体"/>
                                <w:sz w:val="17"/>
                                <w:szCs w:val="17"/>
                              </w:rPr>
                              <w:t>、</w:t>
                            </w:r>
                            <w:r>
                              <w:rPr>
                                <w:rFonts w:eastAsia="新宋体" w:cs="SimSun" w:ascii="SimSun" w:hAnsi="SimSun"/>
                                <w:sz w:val="17"/>
                                <w:szCs w:val="17"/>
                              </w:rPr>
                              <w:t>1330nm</w:t>
                            </w:r>
                            <w:r>
                              <w:rPr>
                                <w:rFonts w:ascii="SimSun" w:hAnsi="SimSun" w:cs="SimSun" w:eastAsia="新宋体"/>
                                <w:sz w:val="17"/>
                                <w:szCs w:val="17"/>
                              </w:rPr>
                              <w:t>和</w:t>
                            </w:r>
                            <w:r>
                              <w:rPr>
                                <w:rFonts w:eastAsia="新宋体" w:cs="SimSun" w:ascii="SimSun" w:hAnsi="SimSun"/>
                                <w:sz w:val="17"/>
                                <w:szCs w:val="17"/>
                              </w:rPr>
                              <w:t>1550nm</w:t>
                            </w:r>
                            <w:r>
                              <w:rPr>
                                <w:rFonts w:ascii="SimSun" w:hAnsi="SimSun" w:cs="SimSun" w:eastAsia="新宋体"/>
                                <w:sz w:val="17"/>
                                <w:szCs w:val="17"/>
                              </w:rPr>
                              <w:t>三个波长（</w:t>
                            </w:r>
                            <w:r>
                              <w:rPr>
                                <w:rFonts w:eastAsia="新宋体" w:cs="SimSun" w:ascii="SimSun" w:hAnsi="SimSun"/>
                                <w:sz w:val="17"/>
                                <w:szCs w:val="17"/>
                              </w:rPr>
                              <w:t>a</w:t>
                            </w:r>
                            <w:r>
                              <w:rPr>
                                <w:rFonts w:ascii="SimSun" w:hAnsi="SimSun" w:cs="SimSun" w:eastAsia="新宋体"/>
                                <w:sz w:val="17"/>
                                <w:szCs w:val="17"/>
                              </w:rPr>
                              <w:t>）处，每处</w:t>
                            </w:r>
                            <w:r>
                              <w:rPr>
                                <w:rFonts w:eastAsia="新宋体" w:cs="SimSun" w:ascii="SimSun" w:hAnsi="SimSun"/>
                                <w:sz w:val="17"/>
                                <w:szCs w:val="17"/>
                              </w:rPr>
                              <w:br/>
                            </w:r>
                            <w:r>
                              <w:rPr>
                                <w:rFonts w:ascii="SimSun" w:hAnsi="SimSun" w:cs="SimSun" w:eastAsia="新宋体"/>
                                <w:sz w:val="17"/>
                                <w:szCs w:val="17"/>
                              </w:rPr>
                              <w:t>的波段对应的频率范围大概有几太赫兹至几十太赫兹，物理带宽很大，这是高数字带</w:t>
                            </w:r>
                            <w:r>
                              <w:rPr>
                                <w:rFonts w:eastAsia="新宋体" w:cs="SimSun" w:ascii="SimSun" w:hAnsi="SimSun"/>
                                <w:sz w:val="17"/>
                                <w:szCs w:val="17"/>
                              </w:rPr>
                              <w:br/>
                            </w:r>
                            <w:r>
                              <w:rPr>
                                <w:rFonts w:ascii="SimSun" w:hAnsi="SimSun" w:cs="SimSun" w:eastAsia="新宋体"/>
                                <w:sz w:val="17"/>
                                <w:szCs w:val="17"/>
                              </w:rPr>
                              <w:t>宽的基础。其中的</w:t>
                            </w:r>
                            <w:r>
                              <w:rPr>
                                <w:rFonts w:eastAsia="新宋体" w:cs="SimSun" w:ascii="SimSun" w:hAnsi="SimSun"/>
                                <w:sz w:val="17"/>
                                <w:szCs w:val="17"/>
                              </w:rPr>
                              <w:t>C</w:t>
                            </w:r>
                            <w:r>
                              <w:rPr>
                                <w:rFonts w:ascii="SimSun" w:hAnsi="SimSun" w:cs="SimSun" w:eastAsia="新宋体"/>
                                <w:sz w:val="17"/>
                                <w:szCs w:val="17"/>
                              </w:rPr>
                              <w:t>波段，波长范围是</w:t>
                            </w:r>
                            <w:r>
                              <w:rPr>
                                <w:rFonts w:eastAsia="新宋体" w:cs="SimSun" w:ascii="SimSun" w:hAnsi="SimSun"/>
                                <w:sz w:val="17"/>
                                <w:szCs w:val="17"/>
                              </w:rPr>
                              <w:t>1530~1565nm</w:t>
                            </w:r>
                            <w:r>
                              <w:rPr>
                                <w:rFonts w:ascii="SimSun" w:hAnsi="SimSun" w:cs="SimSun" w:eastAsia="新宋体"/>
                                <w:sz w:val="17"/>
                                <w:szCs w:val="17"/>
                              </w:rPr>
                              <w:t>，其对应的频率范围可以根据</w:t>
                            </w:r>
                          </w:p>
                        </w:txbxContent>
                      </wps:txbx>
                      <wps:bodyPr anchor="t" lIns="53975" tIns="53975" rIns="53975" bIns="53975">
                        <a:spAutoFit/>
                      </wps:bodyPr>
                    </wps:wsp>
                  </a:graphicData>
                </a:graphic>
              </wp:anchor>
            </w:drawing>
          </mc:Choice>
          <mc:Fallback>
            <w:pict>
              <v:rect fillcolor="#729FCF" style="position:absolute;rotation:-0;width:544.7pt;height:48.1pt;mso-wrap-distance-left:5.7pt;mso-wrap-distance-right:5.7pt;mso-wrap-distance-top:5.7pt;mso-wrap-distance-bottom:5.7pt;margin-top:716.8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光载波信号常使用的波段位于</w:t>
                      </w:r>
                      <w:r>
                        <w:rPr>
                          <w:rFonts w:eastAsia="新宋体" w:cs="SimSun" w:ascii="SimSun" w:hAnsi="SimSun"/>
                          <w:sz w:val="17"/>
                          <w:szCs w:val="17"/>
                        </w:rPr>
                        <w:t>850nm</w:t>
                      </w:r>
                      <w:r>
                        <w:rPr>
                          <w:rFonts w:ascii="SimSun" w:hAnsi="SimSun" w:cs="SimSun" w:eastAsia="新宋体"/>
                          <w:sz w:val="17"/>
                          <w:szCs w:val="17"/>
                        </w:rPr>
                        <w:t>、</w:t>
                      </w:r>
                      <w:r>
                        <w:rPr>
                          <w:rFonts w:eastAsia="新宋体" w:cs="SimSun" w:ascii="SimSun" w:hAnsi="SimSun"/>
                          <w:sz w:val="17"/>
                          <w:szCs w:val="17"/>
                        </w:rPr>
                        <w:t>1330nm</w:t>
                      </w:r>
                      <w:r>
                        <w:rPr>
                          <w:rFonts w:ascii="SimSun" w:hAnsi="SimSun" w:cs="SimSun" w:eastAsia="新宋体"/>
                          <w:sz w:val="17"/>
                          <w:szCs w:val="17"/>
                        </w:rPr>
                        <w:t>和</w:t>
                      </w:r>
                      <w:r>
                        <w:rPr>
                          <w:rFonts w:eastAsia="新宋体" w:cs="SimSun" w:ascii="SimSun" w:hAnsi="SimSun"/>
                          <w:sz w:val="17"/>
                          <w:szCs w:val="17"/>
                        </w:rPr>
                        <w:t>1550nm</w:t>
                      </w:r>
                      <w:r>
                        <w:rPr>
                          <w:rFonts w:ascii="SimSun" w:hAnsi="SimSun" w:cs="SimSun" w:eastAsia="新宋体"/>
                          <w:sz w:val="17"/>
                          <w:szCs w:val="17"/>
                        </w:rPr>
                        <w:t>三个波长（</w:t>
                      </w:r>
                      <w:r>
                        <w:rPr>
                          <w:rFonts w:eastAsia="新宋体" w:cs="SimSun" w:ascii="SimSun" w:hAnsi="SimSun"/>
                          <w:sz w:val="17"/>
                          <w:szCs w:val="17"/>
                        </w:rPr>
                        <w:t>a</w:t>
                      </w:r>
                      <w:r>
                        <w:rPr>
                          <w:rFonts w:ascii="SimSun" w:hAnsi="SimSun" w:cs="SimSun" w:eastAsia="新宋体"/>
                          <w:sz w:val="17"/>
                          <w:szCs w:val="17"/>
                        </w:rPr>
                        <w:t>）处，每处</w:t>
                      </w:r>
                      <w:r>
                        <w:rPr>
                          <w:rFonts w:eastAsia="新宋体" w:cs="SimSun" w:ascii="SimSun" w:hAnsi="SimSun"/>
                          <w:sz w:val="17"/>
                          <w:szCs w:val="17"/>
                        </w:rPr>
                        <w:br/>
                      </w:r>
                      <w:r>
                        <w:rPr>
                          <w:rFonts w:ascii="SimSun" w:hAnsi="SimSun" w:cs="SimSun" w:eastAsia="新宋体"/>
                          <w:sz w:val="17"/>
                          <w:szCs w:val="17"/>
                        </w:rPr>
                        <w:t>的波段对应的频率范围大概有几太赫兹至几十太赫兹，物理带宽很大，这是高数字带</w:t>
                      </w:r>
                      <w:r>
                        <w:rPr>
                          <w:rFonts w:eastAsia="新宋体" w:cs="SimSun" w:ascii="SimSun" w:hAnsi="SimSun"/>
                          <w:sz w:val="17"/>
                          <w:szCs w:val="17"/>
                        </w:rPr>
                        <w:br/>
                      </w:r>
                      <w:r>
                        <w:rPr>
                          <w:rFonts w:ascii="SimSun" w:hAnsi="SimSun" w:cs="SimSun" w:eastAsia="新宋体"/>
                          <w:sz w:val="17"/>
                          <w:szCs w:val="17"/>
                        </w:rPr>
                        <w:t>宽的基础。其中的</w:t>
                      </w:r>
                      <w:r>
                        <w:rPr>
                          <w:rFonts w:eastAsia="新宋体" w:cs="SimSun" w:ascii="SimSun" w:hAnsi="SimSun"/>
                          <w:sz w:val="17"/>
                          <w:szCs w:val="17"/>
                        </w:rPr>
                        <w:t>C</w:t>
                      </w:r>
                      <w:r>
                        <w:rPr>
                          <w:rFonts w:ascii="SimSun" w:hAnsi="SimSun" w:cs="SimSun" w:eastAsia="新宋体"/>
                          <w:sz w:val="17"/>
                          <w:szCs w:val="17"/>
                        </w:rPr>
                        <w:t>波段，波长范围是</w:t>
                      </w:r>
                      <w:r>
                        <w:rPr>
                          <w:rFonts w:eastAsia="新宋体" w:cs="SimSun" w:ascii="SimSun" w:hAnsi="SimSun"/>
                          <w:sz w:val="17"/>
                          <w:szCs w:val="17"/>
                        </w:rPr>
                        <w:t>1530~1565nm</w:t>
                      </w:r>
                      <w:r>
                        <w:rPr>
                          <w:rFonts w:ascii="SimSun" w:hAnsi="SimSun" w:cs="SimSun" w:eastAsia="新宋体"/>
                          <w:sz w:val="17"/>
                          <w:szCs w:val="17"/>
                        </w:rPr>
                        <w:t>，其对应的频率范围可以根据</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274955</wp:posOffset>
                </wp:positionH>
                <wp:positionV relativeFrom="line">
                  <wp:posOffset>10164445</wp:posOffset>
                </wp:positionV>
                <wp:extent cx="6925310" cy="641350"/>
                <wp:effectExtent l="0" t="0" r="0" b="0"/>
                <wp:wrapSquare wrapText="bothSides"/>
                <wp:docPr id="450" name="Frame11"/>
                <a:graphic xmlns:a="http://schemas.openxmlformats.org/drawingml/2006/main">
                  <a:graphicData uri="http://schemas.microsoft.com/office/word/2010/wordprocessingShape">
                    <wps:wsp>
                      <wps:cNvSpPr txBox="1"/>
                      <wps:spPr>
                        <a:xfrm>
                          <a:off x="0" y="0"/>
                          <a:ext cx="6925310" cy="6413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ascii="SimSun" w:hAnsi="SimSun" w:cs="SimSun" w:eastAsia="新宋体"/>
                                <w:sz w:val="18"/>
                                <w:szCs w:val="18"/>
                              </w:rPr>
                              <w:t>根据</w:t>
                            </w:r>
                            <w:r>
                              <w:rPr>
                                <w:rFonts w:eastAsia="新宋体" w:cs="SimSun" w:ascii="SimSun" w:hAnsi="SimSun"/>
                                <w:sz w:val="18"/>
                                <w:szCs w:val="18"/>
                              </w:rPr>
                              <w:t>ITU-T</w:t>
                            </w:r>
                            <w:r>
                              <w:rPr>
                                <w:rFonts w:ascii="SimSun" w:hAnsi="SimSun" w:cs="SimSun" w:eastAsia="新宋体"/>
                                <w:sz w:val="18"/>
                                <w:szCs w:val="18"/>
                              </w:rPr>
                              <w:t>国际标准和国家标准，光纤使用的光波频率分成若干波段，其中最常使用的</w:t>
                            </w:r>
                            <w:r>
                              <w:rPr>
                                <w:rFonts w:eastAsia="新宋体" w:cs="SimSun" w:ascii="SimSun" w:hAnsi="SimSun"/>
                                <w:sz w:val="18"/>
                                <w:szCs w:val="18"/>
                              </w:rPr>
                              <w:t>C</w:t>
                            </w:r>
                            <w:r>
                              <w:rPr>
                                <w:rFonts w:ascii="SimSun" w:hAnsi="SimSun" w:cs="SimSun" w:eastAsia="新宋体"/>
                                <w:sz w:val="18"/>
                                <w:szCs w:val="18"/>
                              </w:rPr>
                              <w:t>波段是常规</w:t>
                            </w:r>
                            <w:r>
                              <w:rPr>
                                <w:rFonts w:eastAsia="新宋体" w:cs="SimSun" w:ascii="SimSun" w:hAnsi="SimSun"/>
                                <w:sz w:val="18"/>
                                <w:szCs w:val="18"/>
                              </w:rPr>
                              <w:br/>
                            </w:r>
                            <w:r>
                              <w:rPr>
                                <w:rFonts w:ascii="SimSun" w:hAnsi="SimSun" w:cs="SimSun" w:eastAsia="新宋体"/>
                                <w:sz w:val="18"/>
                                <w:szCs w:val="18"/>
                              </w:rPr>
                              <w:t>波段，波长范围是</w:t>
                            </w:r>
                            <w:r>
                              <w:rPr>
                                <w:rFonts w:eastAsia="新宋体" w:cs="SimSun" w:ascii="SimSun" w:hAnsi="SimSun"/>
                                <w:sz w:val="18"/>
                                <w:szCs w:val="18"/>
                              </w:rPr>
                              <w:t>1530~1565nm</w:t>
                            </w:r>
                            <w:r>
                              <w:rPr>
                                <w:rFonts w:ascii="SimSun" w:hAnsi="SimSun" w:cs="SimSun" w:eastAsia="新宋体"/>
                                <w:sz w:val="18"/>
                                <w:szCs w:val="18"/>
                              </w:rPr>
                              <w:t>，其衰减小，可进行全光放大。其余</w:t>
                            </w:r>
                            <w:r>
                              <w:rPr>
                                <w:rFonts w:eastAsia="新宋体" w:cs="SimSun" w:ascii="SimSun" w:hAnsi="SimSun"/>
                                <w:sz w:val="18"/>
                                <w:szCs w:val="18"/>
                              </w:rPr>
                              <w:t>5</w:t>
                            </w:r>
                            <w:r>
                              <w:rPr>
                                <w:rFonts w:ascii="SimSun" w:hAnsi="SimSun" w:cs="SimSun" w:eastAsia="新宋体"/>
                                <w:sz w:val="18"/>
                                <w:szCs w:val="18"/>
                              </w:rPr>
                              <w:t>个波段是</w:t>
                            </w:r>
                            <w:r>
                              <w:rPr>
                                <w:rFonts w:eastAsia="新宋体" w:cs="SimSun" w:ascii="SimSun" w:hAnsi="SimSun"/>
                                <w:sz w:val="18"/>
                                <w:szCs w:val="18"/>
                              </w:rPr>
                              <w:t>0</w:t>
                            </w:r>
                            <w:r>
                              <w:rPr>
                                <w:rFonts w:ascii="SimSun" w:hAnsi="SimSun" w:cs="SimSun" w:eastAsia="新宋体"/>
                                <w:sz w:val="18"/>
                                <w:szCs w:val="18"/>
                              </w:rPr>
                              <w:t>波段（</w:t>
                            </w:r>
                            <w:r>
                              <w:rPr>
                                <w:rFonts w:eastAsia="新宋体" w:cs="SimSun" w:ascii="SimSun" w:hAnsi="SimSun"/>
                                <w:sz w:val="18"/>
                                <w:szCs w:val="18"/>
                              </w:rPr>
                              <w:t>1260~1360nm</w:t>
                            </w:r>
                            <w:r>
                              <w:rPr>
                                <w:rFonts w:ascii="SimSun" w:hAnsi="SimSun" w:cs="SimSun" w:eastAsia="新宋体"/>
                                <w:sz w:val="18"/>
                                <w:szCs w:val="18"/>
                              </w:rPr>
                              <w:t>）、</w:t>
                            </w:r>
                            <w:r>
                              <w:rPr>
                                <w:rFonts w:eastAsia="新宋体" w:cs="SimSun" w:ascii="SimSun" w:hAnsi="SimSun"/>
                                <w:sz w:val="18"/>
                                <w:szCs w:val="18"/>
                              </w:rPr>
                              <w:t>E</w:t>
                            </w:r>
                            <w:r>
                              <w:rPr>
                                <w:rFonts w:ascii="SimSun" w:hAnsi="SimSun" w:cs="SimSun" w:eastAsia="新宋体"/>
                                <w:sz w:val="18"/>
                                <w:szCs w:val="18"/>
                              </w:rPr>
                              <w:t>波段</w:t>
                            </w:r>
                            <w:r>
                              <w:rPr>
                                <w:rFonts w:eastAsia="新宋体" w:cs="SimSun" w:ascii="SimSun" w:hAnsi="SimSun"/>
                                <w:sz w:val="18"/>
                                <w:szCs w:val="18"/>
                              </w:rPr>
                              <w:br/>
                            </w:r>
                            <w:r>
                              <w:rPr>
                                <w:rFonts w:ascii="SimSun" w:hAnsi="SimSun" w:cs="SimSun" w:eastAsia="新宋体"/>
                                <w:sz w:val="18"/>
                                <w:szCs w:val="18"/>
                              </w:rPr>
                              <w:t>（</w:t>
                            </w:r>
                            <w:r>
                              <w:rPr>
                                <w:rFonts w:eastAsia="新宋体" w:cs="SimSun" w:ascii="SimSun" w:hAnsi="SimSun"/>
                                <w:sz w:val="18"/>
                                <w:szCs w:val="18"/>
                              </w:rPr>
                              <w:t>1360~1460nm</w:t>
                            </w:r>
                            <w:r>
                              <w:rPr>
                                <w:rFonts w:ascii="SimSun" w:hAnsi="SimSun" w:cs="SimSun" w:eastAsia="新宋体"/>
                                <w:sz w:val="18"/>
                                <w:szCs w:val="18"/>
                              </w:rPr>
                              <w:t>）</w:t>
                            </w:r>
                            <w:r>
                              <w:rPr>
                                <w:rFonts w:eastAsia="新宋体" w:cs="SimSun" w:ascii="SimSun" w:hAnsi="SimSun"/>
                                <w:sz w:val="18"/>
                                <w:szCs w:val="18"/>
                              </w:rPr>
                              <w:t>.S</w:t>
                            </w:r>
                            <w:r>
                              <w:rPr>
                                <w:rFonts w:ascii="SimSun" w:hAnsi="SimSun" w:cs="SimSun" w:eastAsia="新宋体"/>
                                <w:sz w:val="18"/>
                                <w:szCs w:val="18"/>
                              </w:rPr>
                              <w:t>波段（</w:t>
                            </w:r>
                            <w:r>
                              <w:rPr>
                                <w:rFonts w:eastAsia="新宋体" w:cs="SimSun" w:ascii="SimSun" w:hAnsi="SimSun"/>
                                <w:sz w:val="18"/>
                                <w:szCs w:val="18"/>
                              </w:rPr>
                              <w:t>1460~1530nm</w:t>
                            </w:r>
                            <w:r>
                              <w:rPr>
                                <w:rFonts w:ascii="SimSun" w:hAnsi="SimSun" w:cs="SimSun" w:eastAsia="新宋体"/>
                                <w:sz w:val="18"/>
                                <w:szCs w:val="18"/>
                              </w:rPr>
                              <w:t>）、</w:t>
                            </w:r>
                            <w:r>
                              <w:rPr>
                                <w:rFonts w:eastAsia="新宋体" w:cs="SimSun" w:ascii="SimSun" w:hAnsi="SimSun"/>
                                <w:sz w:val="18"/>
                                <w:szCs w:val="18"/>
                              </w:rPr>
                              <w:t>L</w:t>
                            </w:r>
                            <w:r>
                              <w:rPr>
                                <w:rFonts w:ascii="SimSun" w:hAnsi="SimSun" w:cs="SimSun" w:eastAsia="新宋体"/>
                                <w:sz w:val="18"/>
                                <w:szCs w:val="18"/>
                              </w:rPr>
                              <w:t>波段（</w:t>
                            </w:r>
                            <w:r>
                              <w:rPr>
                                <w:rFonts w:eastAsia="新宋体" w:cs="SimSun" w:ascii="SimSun" w:hAnsi="SimSun"/>
                                <w:sz w:val="18"/>
                                <w:szCs w:val="18"/>
                              </w:rPr>
                              <w:t>1565~1625nm</w:t>
                            </w:r>
                            <w:r>
                              <w:rPr>
                                <w:rFonts w:ascii="SimSun" w:hAnsi="SimSun" w:cs="SimSun" w:eastAsia="新宋体"/>
                                <w:sz w:val="18"/>
                                <w:szCs w:val="18"/>
                              </w:rPr>
                              <w:t>）和</w:t>
                            </w:r>
                            <w:r>
                              <w:rPr>
                                <w:rFonts w:eastAsia="新宋体" w:cs="SimSun" w:ascii="SimSun" w:hAnsi="SimSun"/>
                                <w:sz w:val="18"/>
                                <w:szCs w:val="18"/>
                              </w:rPr>
                              <w:t>U</w:t>
                            </w:r>
                            <w:r>
                              <w:rPr>
                                <w:rFonts w:ascii="SimSun" w:hAnsi="SimSun" w:cs="SimSun" w:eastAsia="新宋体"/>
                                <w:sz w:val="18"/>
                                <w:szCs w:val="18"/>
                              </w:rPr>
                              <w:t>波段（</w:t>
                            </w:r>
                            <w:r>
                              <w:rPr>
                                <w:rFonts w:eastAsia="新宋体" w:cs="SimSun" w:ascii="SimSun" w:hAnsi="SimSun"/>
                                <w:sz w:val="18"/>
                                <w:szCs w:val="18"/>
                              </w:rPr>
                              <w:t>1625~1675nm</w:t>
                            </w:r>
                            <w:r>
                              <w:rPr>
                                <w:rFonts w:ascii="SimSun" w:hAnsi="SimSun" w:cs="SimSun" w:eastAsia="新宋体"/>
                                <w:sz w:val="18"/>
                                <w:szCs w:val="18"/>
                              </w:rPr>
                              <w:t>）</w:t>
                            </w:r>
                          </w:p>
                        </w:txbxContent>
                      </wps:txbx>
                      <wps:bodyPr anchor="t" lIns="53975" tIns="53975" rIns="53975" bIns="53975">
                        <a:spAutoFit/>
                      </wps:bodyPr>
                    </wps:wsp>
                  </a:graphicData>
                </a:graphic>
              </wp:anchor>
            </w:drawing>
          </mc:Choice>
          <mc:Fallback>
            <w:pict>
              <v:rect fillcolor="#729FCF" style="position:absolute;rotation:-0;width:545.3pt;height:50.5pt;mso-wrap-distance-left:5.7pt;mso-wrap-distance-right:5.7pt;mso-wrap-distance-top:5.7pt;mso-wrap-distance-bottom:5.7pt;margin-top:800.3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ascii="SimSun" w:hAnsi="SimSun" w:cs="SimSun" w:eastAsia="新宋体"/>
                          <w:sz w:val="18"/>
                          <w:szCs w:val="18"/>
                        </w:rPr>
                        <w:t>根据</w:t>
                      </w:r>
                      <w:r>
                        <w:rPr>
                          <w:rFonts w:eastAsia="新宋体" w:cs="SimSun" w:ascii="SimSun" w:hAnsi="SimSun"/>
                          <w:sz w:val="18"/>
                          <w:szCs w:val="18"/>
                        </w:rPr>
                        <w:t>ITU-T</w:t>
                      </w:r>
                      <w:r>
                        <w:rPr>
                          <w:rFonts w:ascii="SimSun" w:hAnsi="SimSun" w:cs="SimSun" w:eastAsia="新宋体"/>
                          <w:sz w:val="18"/>
                          <w:szCs w:val="18"/>
                        </w:rPr>
                        <w:t>国际标准和国家标准，光纤使用的光波频率分成若干波段，其中最常使用的</w:t>
                      </w:r>
                      <w:r>
                        <w:rPr>
                          <w:rFonts w:eastAsia="新宋体" w:cs="SimSun" w:ascii="SimSun" w:hAnsi="SimSun"/>
                          <w:sz w:val="18"/>
                          <w:szCs w:val="18"/>
                        </w:rPr>
                        <w:t>C</w:t>
                      </w:r>
                      <w:r>
                        <w:rPr>
                          <w:rFonts w:ascii="SimSun" w:hAnsi="SimSun" w:cs="SimSun" w:eastAsia="新宋体"/>
                          <w:sz w:val="18"/>
                          <w:szCs w:val="18"/>
                        </w:rPr>
                        <w:t>波段是常规</w:t>
                      </w:r>
                      <w:r>
                        <w:rPr>
                          <w:rFonts w:eastAsia="新宋体" w:cs="SimSun" w:ascii="SimSun" w:hAnsi="SimSun"/>
                          <w:sz w:val="18"/>
                          <w:szCs w:val="18"/>
                        </w:rPr>
                        <w:br/>
                      </w:r>
                      <w:r>
                        <w:rPr>
                          <w:rFonts w:ascii="SimSun" w:hAnsi="SimSun" w:cs="SimSun" w:eastAsia="新宋体"/>
                          <w:sz w:val="18"/>
                          <w:szCs w:val="18"/>
                        </w:rPr>
                        <w:t>波段，波长范围是</w:t>
                      </w:r>
                      <w:r>
                        <w:rPr>
                          <w:rFonts w:eastAsia="新宋体" w:cs="SimSun" w:ascii="SimSun" w:hAnsi="SimSun"/>
                          <w:sz w:val="18"/>
                          <w:szCs w:val="18"/>
                        </w:rPr>
                        <w:t>1530~1565nm</w:t>
                      </w:r>
                      <w:r>
                        <w:rPr>
                          <w:rFonts w:ascii="SimSun" w:hAnsi="SimSun" w:cs="SimSun" w:eastAsia="新宋体"/>
                          <w:sz w:val="18"/>
                          <w:szCs w:val="18"/>
                        </w:rPr>
                        <w:t>，其衰减小，可进行全光放大。其余</w:t>
                      </w:r>
                      <w:r>
                        <w:rPr>
                          <w:rFonts w:eastAsia="新宋体" w:cs="SimSun" w:ascii="SimSun" w:hAnsi="SimSun"/>
                          <w:sz w:val="18"/>
                          <w:szCs w:val="18"/>
                        </w:rPr>
                        <w:t>5</w:t>
                      </w:r>
                      <w:r>
                        <w:rPr>
                          <w:rFonts w:ascii="SimSun" w:hAnsi="SimSun" w:cs="SimSun" w:eastAsia="新宋体"/>
                          <w:sz w:val="18"/>
                          <w:szCs w:val="18"/>
                        </w:rPr>
                        <w:t>个波段是</w:t>
                      </w:r>
                      <w:r>
                        <w:rPr>
                          <w:rFonts w:eastAsia="新宋体" w:cs="SimSun" w:ascii="SimSun" w:hAnsi="SimSun"/>
                          <w:sz w:val="18"/>
                          <w:szCs w:val="18"/>
                        </w:rPr>
                        <w:t>0</w:t>
                      </w:r>
                      <w:r>
                        <w:rPr>
                          <w:rFonts w:ascii="SimSun" w:hAnsi="SimSun" w:cs="SimSun" w:eastAsia="新宋体"/>
                          <w:sz w:val="18"/>
                          <w:szCs w:val="18"/>
                        </w:rPr>
                        <w:t>波段（</w:t>
                      </w:r>
                      <w:r>
                        <w:rPr>
                          <w:rFonts w:eastAsia="新宋体" w:cs="SimSun" w:ascii="SimSun" w:hAnsi="SimSun"/>
                          <w:sz w:val="18"/>
                          <w:szCs w:val="18"/>
                        </w:rPr>
                        <w:t>1260~1360nm</w:t>
                      </w:r>
                      <w:r>
                        <w:rPr>
                          <w:rFonts w:ascii="SimSun" w:hAnsi="SimSun" w:cs="SimSun" w:eastAsia="新宋体"/>
                          <w:sz w:val="18"/>
                          <w:szCs w:val="18"/>
                        </w:rPr>
                        <w:t>）、</w:t>
                      </w:r>
                      <w:r>
                        <w:rPr>
                          <w:rFonts w:eastAsia="新宋体" w:cs="SimSun" w:ascii="SimSun" w:hAnsi="SimSun"/>
                          <w:sz w:val="18"/>
                          <w:szCs w:val="18"/>
                        </w:rPr>
                        <w:t>E</w:t>
                      </w:r>
                      <w:r>
                        <w:rPr>
                          <w:rFonts w:ascii="SimSun" w:hAnsi="SimSun" w:cs="SimSun" w:eastAsia="新宋体"/>
                          <w:sz w:val="18"/>
                          <w:szCs w:val="18"/>
                        </w:rPr>
                        <w:t>波段</w:t>
                      </w:r>
                      <w:r>
                        <w:rPr>
                          <w:rFonts w:eastAsia="新宋体" w:cs="SimSun" w:ascii="SimSun" w:hAnsi="SimSun"/>
                          <w:sz w:val="18"/>
                          <w:szCs w:val="18"/>
                        </w:rPr>
                        <w:br/>
                      </w:r>
                      <w:r>
                        <w:rPr>
                          <w:rFonts w:ascii="SimSun" w:hAnsi="SimSun" w:cs="SimSun" w:eastAsia="新宋体"/>
                          <w:sz w:val="18"/>
                          <w:szCs w:val="18"/>
                        </w:rPr>
                        <w:t>（</w:t>
                      </w:r>
                      <w:r>
                        <w:rPr>
                          <w:rFonts w:eastAsia="新宋体" w:cs="SimSun" w:ascii="SimSun" w:hAnsi="SimSun"/>
                          <w:sz w:val="18"/>
                          <w:szCs w:val="18"/>
                        </w:rPr>
                        <w:t>1360~1460nm</w:t>
                      </w:r>
                      <w:r>
                        <w:rPr>
                          <w:rFonts w:ascii="SimSun" w:hAnsi="SimSun" w:cs="SimSun" w:eastAsia="新宋体"/>
                          <w:sz w:val="18"/>
                          <w:szCs w:val="18"/>
                        </w:rPr>
                        <w:t>）</w:t>
                      </w:r>
                      <w:r>
                        <w:rPr>
                          <w:rFonts w:eastAsia="新宋体" w:cs="SimSun" w:ascii="SimSun" w:hAnsi="SimSun"/>
                          <w:sz w:val="18"/>
                          <w:szCs w:val="18"/>
                        </w:rPr>
                        <w:t>.S</w:t>
                      </w:r>
                      <w:r>
                        <w:rPr>
                          <w:rFonts w:ascii="SimSun" w:hAnsi="SimSun" w:cs="SimSun" w:eastAsia="新宋体"/>
                          <w:sz w:val="18"/>
                          <w:szCs w:val="18"/>
                        </w:rPr>
                        <w:t>波段（</w:t>
                      </w:r>
                      <w:r>
                        <w:rPr>
                          <w:rFonts w:eastAsia="新宋体" w:cs="SimSun" w:ascii="SimSun" w:hAnsi="SimSun"/>
                          <w:sz w:val="18"/>
                          <w:szCs w:val="18"/>
                        </w:rPr>
                        <w:t>1460~1530nm</w:t>
                      </w:r>
                      <w:r>
                        <w:rPr>
                          <w:rFonts w:ascii="SimSun" w:hAnsi="SimSun" w:cs="SimSun" w:eastAsia="新宋体"/>
                          <w:sz w:val="18"/>
                          <w:szCs w:val="18"/>
                        </w:rPr>
                        <w:t>）、</w:t>
                      </w:r>
                      <w:r>
                        <w:rPr>
                          <w:rFonts w:eastAsia="新宋体" w:cs="SimSun" w:ascii="SimSun" w:hAnsi="SimSun"/>
                          <w:sz w:val="18"/>
                          <w:szCs w:val="18"/>
                        </w:rPr>
                        <w:t>L</w:t>
                      </w:r>
                      <w:r>
                        <w:rPr>
                          <w:rFonts w:ascii="SimSun" w:hAnsi="SimSun" w:cs="SimSun" w:eastAsia="新宋体"/>
                          <w:sz w:val="18"/>
                          <w:szCs w:val="18"/>
                        </w:rPr>
                        <w:t>波段（</w:t>
                      </w:r>
                      <w:r>
                        <w:rPr>
                          <w:rFonts w:eastAsia="新宋体" w:cs="SimSun" w:ascii="SimSun" w:hAnsi="SimSun"/>
                          <w:sz w:val="18"/>
                          <w:szCs w:val="18"/>
                        </w:rPr>
                        <w:t>1565~1625nm</w:t>
                      </w:r>
                      <w:r>
                        <w:rPr>
                          <w:rFonts w:ascii="SimSun" w:hAnsi="SimSun" w:cs="SimSun" w:eastAsia="新宋体"/>
                          <w:sz w:val="18"/>
                          <w:szCs w:val="18"/>
                        </w:rPr>
                        <w:t>）和</w:t>
                      </w:r>
                      <w:r>
                        <w:rPr>
                          <w:rFonts w:eastAsia="新宋体" w:cs="SimSun" w:ascii="SimSun" w:hAnsi="SimSun"/>
                          <w:sz w:val="18"/>
                          <w:szCs w:val="18"/>
                        </w:rPr>
                        <w:t>U</w:t>
                      </w:r>
                      <w:r>
                        <w:rPr>
                          <w:rFonts w:ascii="SimSun" w:hAnsi="SimSun" w:cs="SimSun" w:eastAsia="新宋体"/>
                          <w:sz w:val="18"/>
                          <w:szCs w:val="18"/>
                        </w:rPr>
                        <w:t>波段（</w:t>
                      </w:r>
                      <w:r>
                        <w:rPr>
                          <w:rFonts w:eastAsia="新宋体" w:cs="SimSun" w:ascii="SimSun" w:hAnsi="SimSun"/>
                          <w:sz w:val="18"/>
                          <w:szCs w:val="18"/>
                        </w:rPr>
                        <w:t>1625~1675nm</w:t>
                      </w:r>
                      <w:r>
                        <w:rPr>
                          <w:rFonts w:ascii="SimSun" w:hAnsi="SimSun" w:cs="SimSun" w:eastAsia="新宋体"/>
                          <w:sz w:val="18"/>
                          <w:szCs w:val="18"/>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740410</wp:posOffset>
            </wp:positionH>
            <wp:positionV relativeFrom="paragraph">
              <wp:posOffset>708660</wp:posOffset>
            </wp:positionV>
            <wp:extent cx="5374640" cy="2707640"/>
            <wp:effectExtent l="0" t="0" r="0" b="0"/>
            <wp:wrapSquare wrapText="largest"/>
            <wp:docPr id="45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descr=""/>
                    <pic:cNvPicPr>
                      <a:picLocks noChangeAspect="1" noChangeArrowheads="1"/>
                    </pic:cNvPicPr>
                  </pic:nvPicPr>
                  <pic:blipFill>
                    <a:blip r:embed="rId43"/>
                    <a:stretch>
                      <a:fillRect/>
                    </a:stretch>
                  </pic:blipFill>
                  <pic:spPr bwMode="auto">
                    <a:xfrm>
                      <a:off x="0" y="0"/>
                      <a:ext cx="5374640" cy="270764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1118235</wp:posOffset>
            </wp:positionH>
            <wp:positionV relativeFrom="paragraph">
              <wp:posOffset>4307205</wp:posOffset>
            </wp:positionV>
            <wp:extent cx="4844415" cy="393700"/>
            <wp:effectExtent l="0" t="0" r="0" b="0"/>
            <wp:wrapSquare wrapText="largest"/>
            <wp:docPr id="45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 descr=""/>
                    <pic:cNvPicPr>
                      <a:picLocks noChangeAspect="1" noChangeArrowheads="1"/>
                    </pic:cNvPicPr>
                  </pic:nvPicPr>
                  <pic:blipFill>
                    <a:blip r:embed="rId44"/>
                    <a:stretch>
                      <a:fillRect/>
                    </a:stretch>
                  </pic:blipFill>
                  <pic:spPr bwMode="auto">
                    <a:xfrm>
                      <a:off x="0" y="0"/>
                      <a:ext cx="4844415" cy="393700"/>
                    </a:xfrm>
                    <a:prstGeom prst="rect">
                      <a:avLst/>
                    </a:prstGeom>
                  </pic:spPr>
                </pic:pic>
              </a:graphicData>
            </a:graphic>
          </wp:anchor>
        </w:drawing>
        <w:drawing>
          <wp:anchor behindDoc="0" distT="0" distB="0" distL="0" distR="0" simplePos="0" locked="0" layoutInCell="0" allowOverlap="1" relativeHeight="4">
            <wp:simplePos x="0" y="0"/>
            <wp:positionH relativeFrom="column">
              <wp:posOffset>740410</wp:posOffset>
            </wp:positionH>
            <wp:positionV relativeFrom="paragraph">
              <wp:posOffset>7360285</wp:posOffset>
            </wp:positionV>
            <wp:extent cx="5471160" cy="1727200"/>
            <wp:effectExtent l="0" t="0" r="0" b="0"/>
            <wp:wrapSquare wrapText="largest"/>
            <wp:docPr id="45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 descr=""/>
                    <pic:cNvPicPr>
                      <a:picLocks noChangeAspect="1" noChangeArrowheads="1"/>
                    </pic:cNvPicPr>
                  </pic:nvPicPr>
                  <pic:blipFill>
                    <a:blip r:embed="rId45"/>
                    <a:stretch>
                      <a:fillRect/>
                    </a:stretch>
                  </pic:blipFill>
                  <pic:spPr bwMode="auto">
                    <a:xfrm>
                      <a:off x="0" y="0"/>
                      <a:ext cx="5471160" cy="17272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33655</wp:posOffset>
                </wp:positionH>
                <wp:positionV relativeFrom="line">
                  <wp:posOffset>81915</wp:posOffset>
                </wp:positionV>
                <wp:extent cx="7165975" cy="233680"/>
                <wp:effectExtent l="0" t="0" r="0" b="0"/>
                <wp:wrapSquare wrapText="bothSides"/>
                <wp:docPr id="454" name="Frame1"/>
                <a:graphic xmlns:a="http://schemas.openxmlformats.org/drawingml/2006/main">
                  <a:graphicData uri="http://schemas.microsoft.com/office/word/2010/wordprocessingShape">
                    <wps:wsp>
                      <wps:cNvSpPr txBox="1"/>
                      <wps:spPr>
                        <a:xfrm>
                          <a:off x="0" y="0"/>
                          <a:ext cx="71659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64 </w:t>
                            </w: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章物理层</w:t>
                            </w:r>
                          </w:p>
                        </w:txbxContent>
                      </wps:txbx>
                      <wps:bodyPr anchor="t" lIns="53975" tIns="53975" rIns="53975" bIns="53975">
                        <a:spAutoFit/>
                      </wps:bodyPr>
                    </wps:wsp>
                  </a:graphicData>
                </a:graphic>
              </wp:anchor>
            </w:drawing>
          </mc:Choice>
          <mc:Fallback>
            <w:pict>
              <v:rect fillcolor="#729FCF" style="position:absolute;rotation:-0;width:564.25pt;height:18.4pt;mso-wrap-distance-left:5.7pt;mso-wrap-distance-right:5.7pt;mso-wrap-distance-top:5.7pt;mso-wrap-distance-bottom:5.7pt;margin-top:6.45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64 </w:t>
                      </w: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2346960</wp:posOffset>
                </wp:positionH>
                <wp:positionV relativeFrom="line">
                  <wp:posOffset>3439795</wp:posOffset>
                </wp:positionV>
                <wp:extent cx="4852670" cy="189230"/>
                <wp:effectExtent l="0" t="0" r="0" b="0"/>
                <wp:wrapSquare wrapText="bothSides"/>
                <wp:docPr id="455" name="Frame2"/>
                <a:graphic xmlns:a="http://schemas.openxmlformats.org/drawingml/2006/main">
                  <a:graphicData uri="http://schemas.microsoft.com/office/word/2010/wordprocessingShape">
                    <wps:wsp>
                      <wps:cNvSpPr txBox="1"/>
                      <wps:spPr>
                        <a:xfrm>
                          <a:off x="0" y="0"/>
                          <a:ext cx="48526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2-16</w:t>
                            </w:r>
                            <w:r>
                              <w:rPr>
                                <w:rFonts w:ascii="SimSun" w:hAnsi="SimSun" w:cs="SimSun" w:eastAsia="新宋体"/>
                                <w:sz w:val="11"/>
                                <w:szCs w:val="11"/>
                              </w:rPr>
                              <w:t>波分复用技术的原理示意图</w:t>
                            </w:r>
                          </w:p>
                        </w:txbxContent>
                      </wps:txbx>
                      <wps:bodyPr anchor="t" lIns="53975" tIns="53975" rIns="53975" bIns="53975">
                        <a:spAutoFit/>
                      </wps:bodyPr>
                    </wps:wsp>
                  </a:graphicData>
                </a:graphic>
              </wp:anchor>
            </w:drawing>
          </mc:Choice>
          <mc:Fallback>
            <w:pict>
              <v:rect fillcolor="#729FCF" style="position:absolute;rotation:-0;width:382.1pt;height:14.9pt;mso-wrap-distance-left:5.7pt;mso-wrap-distance-right:5.7pt;mso-wrap-distance-top:5.7pt;mso-wrap-distance-bottom:5.7pt;margin-top:270.85pt;mso-position-vertical-relative:text;margin-left:18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2-16</w:t>
                      </w:r>
                      <w:r>
                        <w:rPr>
                          <w:rFonts w:ascii="SimSun" w:hAnsi="SimSun" w:cs="SimSun" w:eastAsia="新宋体"/>
                          <w:sz w:val="11"/>
                          <w:szCs w:val="11"/>
                        </w:rPr>
                        <w:t>波分复用技术的原理示意图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427355</wp:posOffset>
                </wp:positionH>
                <wp:positionV relativeFrom="line">
                  <wp:posOffset>3793490</wp:posOffset>
                </wp:positionV>
                <wp:extent cx="6772910" cy="422275"/>
                <wp:effectExtent l="0" t="0" r="0" b="0"/>
                <wp:wrapSquare wrapText="bothSides"/>
                <wp:docPr id="456" name="Frame3"/>
                <a:graphic xmlns:a="http://schemas.openxmlformats.org/drawingml/2006/main">
                  <a:graphicData uri="http://schemas.microsoft.com/office/word/2010/wordprocessingShape">
                    <wps:wsp>
                      <wps:cNvSpPr txBox="1"/>
                      <wps:spPr>
                        <a:xfrm>
                          <a:off x="0" y="0"/>
                          <a:ext cx="677291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公式</w:t>
                            </w:r>
                            <w:r>
                              <w:rPr>
                                <w:rFonts w:eastAsia="新宋体" w:cs="SimSun" w:ascii="SimSun" w:hAnsi="SimSun"/>
                                <w:sz w:val="17"/>
                                <w:szCs w:val="17"/>
                              </w:rPr>
                              <w:t>c=</w:t>
                            </w:r>
                            <w:r>
                              <w:rPr>
                                <w:rFonts w:ascii="SimSun" w:hAnsi="SimSun" w:cs="SimSun" w:eastAsia="新宋体"/>
                                <w:sz w:val="17"/>
                                <w:szCs w:val="17"/>
                              </w:rPr>
                              <w:t>入</w:t>
                            </w:r>
                            <w:r>
                              <w:rPr>
                                <w:rFonts w:eastAsia="新宋体" w:cs="SimSun" w:ascii="SimSun" w:hAnsi="SimSun"/>
                                <w:sz w:val="17"/>
                                <w:szCs w:val="17"/>
                              </w:rPr>
                              <w:t>×f</w:t>
                            </w:r>
                            <w:r>
                              <w:rPr>
                                <w:rFonts w:ascii="SimSun" w:hAnsi="SimSun" w:cs="SimSun" w:eastAsia="新宋体"/>
                                <w:sz w:val="17"/>
                                <w:szCs w:val="17"/>
                              </w:rPr>
                              <w:t>（其中</w:t>
                            </w:r>
                            <w:r>
                              <w:rPr>
                                <w:rFonts w:eastAsia="新宋体" w:cs="SimSun" w:ascii="SimSun" w:hAnsi="SimSun"/>
                                <w:sz w:val="17"/>
                                <w:szCs w:val="17"/>
                              </w:rPr>
                              <w:t>c</w:t>
                            </w:r>
                            <w:r>
                              <w:rPr>
                                <w:rFonts w:ascii="SimSun" w:hAnsi="SimSun" w:cs="SimSun" w:eastAsia="新宋体"/>
                                <w:sz w:val="17"/>
                                <w:szCs w:val="17"/>
                              </w:rPr>
                              <w:t>表示光波速度，取常数</w:t>
                            </w:r>
                            <w:r>
                              <w:rPr>
                                <w:rFonts w:eastAsia="新宋体" w:cs="SimSun" w:ascii="SimSun" w:hAnsi="SimSun"/>
                                <w:sz w:val="17"/>
                                <w:szCs w:val="17"/>
                              </w:rPr>
                              <w:t>3×10m/s</w:t>
                            </w:r>
                            <w:r>
                              <w:rPr>
                                <w:rFonts w:ascii="SimSun" w:hAnsi="SimSun" w:cs="SimSun" w:eastAsia="新宋体"/>
                                <w:sz w:val="17"/>
                                <w:szCs w:val="17"/>
                              </w:rPr>
                              <w:t>，</w:t>
                            </w:r>
                            <w:r>
                              <w:rPr>
                                <w:rFonts w:eastAsia="新宋体" w:cs="SimSun" w:ascii="SimSun" w:hAnsi="SimSun"/>
                                <w:sz w:val="17"/>
                                <w:szCs w:val="17"/>
                              </w:rPr>
                              <w:t>f</w:t>
                            </w:r>
                            <w:r>
                              <w:rPr>
                                <w:rFonts w:ascii="SimSun" w:hAnsi="SimSun" w:cs="SimSun" w:eastAsia="新宋体"/>
                                <w:sz w:val="17"/>
                                <w:szCs w:val="17"/>
                              </w:rPr>
                              <w:t>表示频率，入表示波长）计</w:t>
                            </w:r>
                            <w:r>
                              <w:rPr>
                                <w:rFonts w:eastAsia="新宋体" w:cs="SimSun" w:ascii="SimSun" w:hAnsi="SimSun"/>
                                <w:sz w:val="17"/>
                                <w:szCs w:val="17"/>
                              </w:rPr>
                              <w:br/>
                            </w:r>
                            <w:r>
                              <w:rPr>
                                <w:rFonts w:ascii="SimSun" w:hAnsi="SimSun" w:cs="SimSun" w:eastAsia="新宋体"/>
                                <w:sz w:val="17"/>
                                <w:szCs w:val="17"/>
                              </w:rPr>
                              <w:t>算出来：</w:t>
                            </w:r>
                          </w:p>
                        </w:txbxContent>
                      </wps:txbx>
                      <wps:bodyPr anchor="t" lIns="53975" tIns="53975" rIns="53975" bIns="53975">
                        <a:spAutoFit/>
                      </wps:bodyPr>
                    </wps:wsp>
                  </a:graphicData>
                </a:graphic>
              </wp:anchor>
            </w:drawing>
          </mc:Choice>
          <mc:Fallback>
            <w:pict>
              <v:rect fillcolor="#729FCF" style="position:absolute;rotation:-0;width:533.3pt;height:33.25pt;mso-wrap-distance-left:5.7pt;mso-wrap-distance-right:5.7pt;mso-wrap-distance-top:5.7pt;mso-wrap-distance-bottom:5.7pt;margin-top:298.7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公式</w:t>
                      </w:r>
                      <w:r>
                        <w:rPr>
                          <w:rFonts w:eastAsia="新宋体" w:cs="SimSun" w:ascii="SimSun" w:hAnsi="SimSun"/>
                          <w:sz w:val="17"/>
                          <w:szCs w:val="17"/>
                        </w:rPr>
                        <w:t>c=</w:t>
                      </w:r>
                      <w:r>
                        <w:rPr>
                          <w:rFonts w:ascii="SimSun" w:hAnsi="SimSun" w:cs="SimSun" w:eastAsia="新宋体"/>
                          <w:sz w:val="17"/>
                          <w:szCs w:val="17"/>
                        </w:rPr>
                        <w:t>入</w:t>
                      </w:r>
                      <w:r>
                        <w:rPr>
                          <w:rFonts w:eastAsia="新宋体" w:cs="SimSun" w:ascii="SimSun" w:hAnsi="SimSun"/>
                          <w:sz w:val="17"/>
                          <w:szCs w:val="17"/>
                        </w:rPr>
                        <w:t>×f</w:t>
                      </w:r>
                      <w:r>
                        <w:rPr>
                          <w:rFonts w:ascii="SimSun" w:hAnsi="SimSun" w:cs="SimSun" w:eastAsia="新宋体"/>
                          <w:sz w:val="17"/>
                          <w:szCs w:val="17"/>
                        </w:rPr>
                        <w:t>（其中</w:t>
                      </w:r>
                      <w:r>
                        <w:rPr>
                          <w:rFonts w:eastAsia="新宋体" w:cs="SimSun" w:ascii="SimSun" w:hAnsi="SimSun"/>
                          <w:sz w:val="17"/>
                          <w:szCs w:val="17"/>
                        </w:rPr>
                        <w:t>c</w:t>
                      </w:r>
                      <w:r>
                        <w:rPr>
                          <w:rFonts w:ascii="SimSun" w:hAnsi="SimSun" w:cs="SimSun" w:eastAsia="新宋体"/>
                          <w:sz w:val="17"/>
                          <w:szCs w:val="17"/>
                        </w:rPr>
                        <w:t>表示光波速度，取常数</w:t>
                      </w:r>
                      <w:r>
                        <w:rPr>
                          <w:rFonts w:eastAsia="新宋体" w:cs="SimSun" w:ascii="SimSun" w:hAnsi="SimSun"/>
                          <w:sz w:val="17"/>
                          <w:szCs w:val="17"/>
                        </w:rPr>
                        <w:t>3×10m/s</w:t>
                      </w:r>
                      <w:r>
                        <w:rPr>
                          <w:rFonts w:ascii="SimSun" w:hAnsi="SimSun" w:cs="SimSun" w:eastAsia="新宋体"/>
                          <w:sz w:val="17"/>
                          <w:szCs w:val="17"/>
                        </w:rPr>
                        <w:t>，</w:t>
                      </w:r>
                      <w:r>
                        <w:rPr>
                          <w:rFonts w:eastAsia="新宋体" w:cs="SimSun" w:ascii="SimSun" w:hAnsi="SimSun"/>
                          <w:sz w:val="17"/>
                          <w:szCs w:val="17"/>
                        </w:rPr>
                        <w:t>f</w:t>
                      </w:r>
                      <w:r>
                        <w:rPr>
                          <w:rFonts w:ascii="SimSun" w:hAnsi="SimSun" w:cs="SimSun" w:eastAsia="新宋体"/>
                          <w:sz w:val="17"/>
                          <w:szCs w:val="17"/>
                        </w:rPr>
                        <w:t>表示频率，入表示波长）计</w:t>
                      </w:r>
                      <w:r>
                        <w:rPr>
                          <w:rFonts w:eastAsia="新宋体" w:cs="SimSun" w:ascii="SimSun" w:hAnsi="SimSun"/>
                          <w:sz w:val="17"/>
                          <w:szCs w:val="17"/>
                        </w:rPr>
                        <w:br/>
                      </w:r>
                      <w:r>
                        <w:rPr>
                          <w:rFonts w:ascii="SimSun" w:hAnsi="SimSun" w:cs="SimSun" w:eastAsia="新宋体"/>
                          <w:sz w:val="17"/>
                          <w:szCs w:val="17"/>
                        </w:rPr>
                        <w:t>算出来：</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427355</wp:posOffset>
                </wp:positionH>
                <wp:positionV relativeFrom="line">
                  <wp:posOffset>4765675</wp:posOffset>
                </wp:positionV>
                <wp:extent cx="6772910" cy="1931035"/>
                <wp:effectExtent l="0" t="0" r="0" b="0"/>
                <wp:wrapSquare wrapText="bothSides"/>
                <wp:docPr id="457" name="Frame4"/>
                <a:graphic xmlns:a="http://schemas.openxmlformats.org/drawingml/2006/main">
                  <a:graphicData uri="http://schemas.microsoft.com/office/word/2010/wordprocessingShape">
                    <wps:wsp>
                      <wps:cNvSpPr txBox="1"/>
                      <wps:spPr>
                        <a:xfrm>
                          <a:off x="0" y="0"/>
                          <a:ext cx="6772910" cy="19310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可见，频率范围（物理带宽）是太赫兹级别，非常大</w:t>
                            </w:r>
                            <w:r>
                              <w:rPr>
                                <w:rFonts w:eastAsia="新宋体" w:cs="SimSun" w:ascii="SimSun" w:hAnsi="SimSun"/>
                                <w:sz w:val="17"/>
                                <w:szCs w:val="17"/>
                              </w:rPr>
                              <w:br/>
                            </w:r>
                            <w:r>
                              <w:rPr>
                                <w:rFonts w:ascii="SimSun" w:hAnsi="SimSun" w:cs="SimSun" w:eastAsia="新宋体"/>
                                <w:sz w:val="17"/>
                                <w:szCs w:val="17"/>
                              </w:rPr>
                              <w:t>波分复用技术的发展让子信道的波长范围越来越小，也就是说，越来越多的子信</w:t>
                            </w:r>
                            <w:r>
                              <w:rPr>
                                <w:rFonts w:eastAsia="新宋体" w:cs="SimSun" w:ascii="SimSun" w:hAnsi="SimSun"/>
                                <w:sz w:val="17"/>
                                <w:szCs w:val="17"/>
                              </w:rPr>
                              <w:br/>
                            </w:r>
                            <w:r>
                              <w:rPr>
                                <w:rFonts w:ascii="SimSun" w:hAnsi="SimSun" w:cs="SimSun" w:eastAsia="新宋体"/>
                                <w:sz w:val="17"/>
                                <w:szCs w:val="17"/>
                              </w:rPr>
                              <w:t>道光载波密密地复用在一起，于是有了密集波分复用（</w:t>
                            </w:r>
                            <w:r>
                              <w:rPr>
                                <w:rFonts w:eastAsia="新宋体" w:cs="SimSun" w:ascii="SimSun" w:hAnsi="SimSun"/>
                                <w:sz w:val="17"/>
                                <w:szCs w:val="17"/>
                              </w:rPr>
                              <w:t>DenSeWDM</w:t>
                            </w:r>
                            <w:r>
                              <w:rPr>
                                <w:rFonts w:ascii="SimSun" w:hAnsi="SimSun" w:cs="SimSun" w:eastAsia="新宋体"/>
                                <w:sz w:val="17"/>
                                <w:szCs w:val="17"/>
                              </w:rPr>
                              <w:t>，</w:t>
                            </w:r>
                            <w:r>
                              <w:rPr>
                                <w:rFonts w:eastAsia="新宋体" w:cs="SimSun" w:ascii="SimSun" w:hAnsi="SimSun"/>
                                <w:sz w:val="17"/>
                                <w:szCs w:val="17"/>
                              </w:rPr>
                              <w:t>DWDM</w:t>
                            </w:r>
                            <w:r>
                              <w:rPr>
                                <w:rFonts w:ascii="SimSun" w:hAnsi="SimSun" w:cs="SimSun" w:eastAsia="新宋体"/>
                                <w:sz w:val="17"/>
                                <w:szCs w:val="17"/>
                              </w:rPr>
                              <w:t>）。其单</w:t>
                            </w:r>
                            <w:r>
                              <w:rPr>
                                <w:rFonts w:eastAsia="新宋体" w:cs="SimSun" w:ascii="SimSun" w:hAnsi="SimSun"/>
                                <w:sz w:val="17"/>
                                <w:szCs w:val="17"/>
                              </w:rPr>
                              <w:br/>
                            </w:r>
                            <w:r>
                              <w:rPr>
                                <w:rFonts w:ascii="SimSun" w:hAnsi="SimSun" w:cs="SimSun" w:eastAsia="新宋体"/>
                                <w:sz w:val="17"/>
                                <w:szCs w:val="17"/>
                              </w:rPr>
                              <w:t>个子波的波长常小于</w:t>
                            </w:r>
                            <w:r>
                              <w:rPr>
                                <w:rFonts w:eastAsia="新宋体" w:cs="SimSun" w:ascii="SimSun" w:hAnsi="SimSun"/>
                                <w:sz w:val="17"/>
                                <w:szCs w:val="17"/>
                              </w:rPr>
                              <w:t>1.6nm</w:t>
                            </w:r>
                            <w:r>
                              <w:rPr>
                                <w:rFonts w:ascii="SimSun" w:hAnsi="SimSun" w:cs="SimSun" w:eastAsia="新宋体"/>
                                <w:sz w:val="17"/>
                                <w:szCs w:val="17"/>
                              </w:rPr>
                              <w:t>，可复用子波的数量范围是</w:t>
                            </w:r>
                            <w:r>
                              <w:rPr>
                                <w:rFonts w:eastAsia="新宋体" w:cs="SimSun" w:ascii="SimSun" w:hAnsi="SimSun"/>
                                <w:sz w:val="17"/>
                                <w:szCs w:val="17"/>
                              </w:rPr>
                              <w:t>8~160</w:t>
                            </w:r>
                            <w:r>
                              <w:rPr>
                                <w:rFonts w:ascii="SimSun" w:hAnsi="SimSun" w:cs="SimSun" w:eastAsia="新宋体"/>
                                <w:sz w:val="17"/>
                                <w:szCs w:val="17"/>
                              </w:rPr>
                              <w:t>个，甚至更多。现在，</w:t>
                            </w:r>
                            <w:r>
                              <w:rPr>
                                <w:rFonts w:eastAsia="新宋体" w:cs="SimSun" w:ascii="SimSun" w:hAnsi="SimSun"/>
                                <w:sz w:val="17"/>
                                <w:szCs w:val="17"/>
                              </w:rPr>
                              <w:br/>
                            </w:r>
                            <w:r>
                              <w:rPr>
                                <w:rFonts w:ascii="SimSun" w:hAnsi="SimSun" w:cs="SimSun" w:eastAsia="新宋体"/>
                                <w:sz w:val="17"/>
                                <w:szCs w:val="17"/>
                              </w:rPr>
                              <w:t>单个子波的速度可达</w:t>
                            </w:r>
                            <w:r>
                              <w:rPr>
                                <w:rFonts w:eastAsia="新宋体" w:cs="SimSun" w:ascii="SimSun" w:hAnsi="SimSun"/>
                                <w:sz w:val="17"/>
                                <w:szCs w:val="17"/>
                              </w:rPr>
                              <w:t>400Gb/s</w:t>
                            </w:r>
                            <w:r>
                              <w:rPr>
                                <w:rFonts w:ascii="SimSun" w:hAnsi="SimSun" w:cs="SimSun" w:eastAsia="新宋体"/>
                                <w:sz w:val="17"/>
                                <w:szCs w:val="17"/>
                              </w:rPr>
                              <w:t>，如果</w:t>
                            </w:r>
                            <w:r>
                              <w:rPr>
                                <w:rFonts w:eastAsia="新宋体" w:cs="SimSun" w:ascii="SimSun" w:hAnsi="SimSun"/>
                                <w:sz w:val="17"/>
                                <w:szCs w:val="17"/>
                              </w:rPr>
                              <w:t>80</w:t>
                            </w:r>
                            <w:r>
                              <w:rPr>
                                <w:rFonts w:ascii="SimSun" w:hAnsi="SimSun" w:cs="SimSun" w:eastAsia="新宋体"/>
                                <w:sz w:val="17"/>
                                <w:szCs w:val="17"/>
                              </w:rPr>
                              <w:t>个子波复用在一起，总带宽可达</w:t>
                            </w:r>
                            <w:r>
                              <w:rPr>
                                <w:rFonts w:eastAsia="新宋体" w:cs="SimSun" w:ascii="SimSun" w:hAnsi="SimSun"/>
                                <w:sz w:val="17"/>
                                <w:szCs w:val="17"/>
                              </w:rPr>
                              <w:t>32Tb/s</w:t>
                            </w:r>
                            <w:r>
                              <w:rPr>
                                <w:rFonts w:ascii="SimSun" w:hAnsi="SimSun" w:cs="SimSun" w:eastAsia="新宋体"/>
                                <w:sz w:val="17"/>
                                <w:szCs w:val="17"/>
                              </w:rPr>
                              <w:t>，</w:t>
                            </w:r>
                            <w:r>
                              <w:rPr>
                                <w:rFonts w:eastAsia="新宋体" w:cs="SimSun" w:ascii="SimSun" w:hAnsi="SimSun"/>
                                <w:sz w:val="17"/>
                                <w:szCs w:val="17"/>
                              </w:rPr>
                              <w:t>1T=</w:t>
                              <w:br/>
                              <w:t>101=10×10°</w:t>
                            </w:r>
                            <w:r>
                              <w:rPr>
                                <w:rFonts w:ascii="SimSun" w:hAnsi="SimSun" w:cs="SimSun" w:eastAsia="新宋体"/>
                                <w:sz w:val="17"/>
                                <w:szCs w:val="17"/>
                              </w:rPr>
                              <w:t>，称为“太”或“兆兆”。另一种波分复用称为稀疏（或粗）波分复用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CoarseWDM</w:t>
                            </w:r>
                            <w:r>
                              <w:rPr>
                                <w:rFonts w:ascii="SimSun" w:hAnsi="SimSun" w:cs="SimSun" w:eastAsia="新宋体"/>
                                <w:sz w:val="17"/>
                                <w:szCs w:val="17"/>
                              </w:rPr>
                              <w:t>，</w:t>
                            </w:r>
                            <w:r>
                              <w:rPr>
                                <w:rFonts w:eastAsia="新宋体" w:cs="SimSun" w:ascii="SimSun" w:hAnsi="SimSun"/>
                                <w:sz w:val="17"/>
                                <w:szCs w:val="17"/>
                              </w:rPr>
                              <w:t>CWDM</w:t>
                            </w:r>
                            <w:r>
                              <w:rPr>
                                <w:rFonts w:ascii="SimSun" w:hAnsi="SimSun" w:cs="SimSun" w:eastAsia="新宋体"/>
                                <w:sz w:val="17"/>
                                <w:szCs w:val="17"/>
                              </w:rPr>
                              <w:t>），它使用</w:t>
                            </w:r>
                            <w:r>
                              <w:rPr>
                                <w:rFonts w:eastAsia="新宋体" w:cs="SimSun" w:ascii="SimSun" w:hAnsi="SimSun"/>
                                <w:sz w:val="17"/>
                                <w:szCs w:val="17"/>
                              </w:rPr>
                              <w:t>1200~1700nm</w:t>
                            </w:r>
                            <w:r>
                              <w:rPr>
                                <w:rFonts w:ascii="SimSun" w:hAnsi="SimSun" w:cs="SimSun" w:eastAsia="新宋体"/>
                                <w:sz w:val="17"/>
                                <w:szCs w:val="17"/>
                              </w:rPr>
                              <w:t>的宽波段，单个子波的波长常大于</w:t>
                            </w:r>
                            <w:r>
                              <w:rPr>
                                <w:rFonts w:eastAsia="新宋体" w:cs="SimSun" w:ascii="SimSun" w:hAnsi="SimSun"/>
                                <w:sz w:val="17"/>
                                <w:szCs w:val="17"/>
                              </w:rPr>
                              <w:br/>
                              <w:t>20nm</w:t>
                            </w:r>
                            <w:r>
                              <w:rPr>
                                <w:rFonts w:ascii="SimSun" w:hAnsi="SimSun" w:cs="SimSun" w:eastAsia="新宋体"/>
                                <w:sz w:val="17"/>
                                <w:szCs w:val="17"/>
                              </w:rPr>
                              <w:t>，子波数量一般是</w:t>
                            </w:r>
                            <w:r>
                              <w:rPr>
                                <w:rFonts w:eastAsia="新宋体" w:cs="SimSun" w:ascii="SimSun" w:hAnsi="SimSun"/>
                                <w:sz w:val="17"/>
                                <w:szCs w:val="17"/>
                              </w:rPr>
                              <w:t>4</w:t>
                            </w:r>
                            <w:r>
                              <w:rPr>
                                <w:rFonts w:ascii="SimSun" w:hAnsi="SimSun" w:cs="SimSun" w:eastAsia="新宋体"/>
                                <w:sz w:val="17"/>
                                <w:szCs w:val="17"/>
                              </w:rPr>
                              <w:t>波、</w:t>
                            </w:r>
                            <w:r>
                              <w:rPr>
                                <w:rFonts w:eastAsia="新宋体" w:cs="SimSun" w:ascii="SimSun" w:hAnsi="SimSun"/>
                                <w:sz w:val="17"/>
                                <w:szCs w:val="17"/>
                              </w:rPr>
                              <w:t>8</w:t>
                            </w:r>
                            <w:r>
                              <w:rPr>
                                <w:rFonts w:ascii="SimSun" w:hAnsi="SimSun" w:cs="SimSun" w:eastAsia="新宋体"/>
                                <w:sz w:val="17"/>
                                <w:szCs w:val="17"/>
                              </w:rPr>
                              <w:t>波或</w:t>
                            </w:r>
                            <w:r>
                              <w:rPr>
                                <w:rFonts w:eastAsia="新宋体" w:cs="SimSun" w:ascii="SimSun" w:hAnsi="SimSun"/>
                                <w:sz w:val="17"/>
                                <w:szCs w:val="17"/>
                              </w:rPr>
                              <w:t>16</w:t>
                            </w:r>
                            <w:r>
                              <w:rPr>
                                <w:rFonts w:ascii="SimSun" w:hAnsi="SimSun" w:cs="SimSun" w:eastAsia="新宋体"/>
                                <w:sz w:val="17"/>
                                <w:szCs w:val="17"/>
                              </w:rPr>
                              <w:t>波。这些指标看起来不如</w:t>
                            </w:r>
                            <w:r>
                              <w:rPr>
                                <w:rFonts w:eastAsia="新宋体" w:cs="SimSun" w:ascii="SimSun" w:hAnsi="SimSun"/>
                                <w:sz w:val="17"/>
                                <w:szCs w:val="17"/>
                              </w:rPr>
                              <w:t>DWDM</w:t>
                            </w:r>
                            <w:r>
                              <w:rPr>
                                <w:rFonts w:ascii="SimSun" w:hAnsi="SimSun" w:cs="SimSun" w:eastAsia="新宋体"/>
                                <w:sz w:val="17"/>
                                <w:szCs w:val="17"/>
                              </w:rPr>
                              <w:t>，但是其端设</w:t>
                            </w:r>
                            <w:r>
                              <w:rPr>
                                <w:rFonts w:eastAsia="新宋体" w:cs="SimSun" w:ascii="SimSun" w:hAnsi="SimSun"/>
                                <w:sz w:val="17"/>
                                <w:szCs w:val="17"/>
                              </w:rPr>
                              <w:br/>
                            </w:r>
                            <w:r>
                              <w:rPr>
                                <w:rFonts w:ascii="SimSun" w:hAnsi="SimSun" w:cs="SimSun" w:eastAsia="新宋体"/>
                                <w:sz w:val="17"/>
                                <w:szCs w:val="17"/>
                              </w:rPr>
                              <w:t>备简单且成本低廉，这是它的最大优势，在</w:t>
                            </w:r>
                            <w:r>
                              <w:rPr>
                                <w:rFonts w:eastAsia="新宋体" w:cs="SimSun" w:ascii="SimSun" w:hAnsi="SimSun"/>
                                <w:sz w:val="17"/>
                                <w:szCs w:val="17"/>
                              </w:rPr>
                              <w:t>FTTx</w:t>
                            </w:r>
                            <w:r>
                              <w:rPr>
                                <w:rFonts w:ascii="SimSun" w:hAnsi="SimSun" w:cs="SimSun" w:eastAsia="新宋体"/>
                                <w:sz w:val="17"/>
                                <w:szCs w:val="17"/>
                              </w:rPr>
                              <w:t>（</w:t>
                            </w:r>
                            <w:r>
                              <w:rPr>
                                <w:rFonts w:eastAsia="新宋体" w:cs="SimSun" w:ascii="SimSun" w:hAnsi="SimSun"/>
                                <w:sz w:val="17"/>
                                <w:szCs w:val="17"/>
                              </w:rPr>
                              <w:t>FiberToThex</w:t>
                            </w:r>
                            <w:r>
                              <w:rPr>
                                <w:rFonts w:ascii="SimSun" w:hAnsi="SimSun" w:cs="SimSun" w:eastAsia="新宋体"/>
                                <w:sz w:val="17"/>
                                <w:szCs w:val="17"/>
                              </w:rPr>
                              <w:t>）接人中广为使用</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2-17</w:t>
                            </w:r>
                            <w:r>
                              <w:rPr>
                                <w:rFonts w:ascii="SimSun" w:hAnsi="SimSun" w:cs="SimSun" w:eastAsia="新宋体"/>
                                <w:sz w:val="17"/>
                                <w:szCs w:val="17"/>
                              </w:rPr>
                              <w:t>比较了</w:t>
                            </w:r>
                            <w:r>
                              <w:rPr>
                                <w:rFonts w:eastAsia="新宋体" w:cs="SimSun" w:ascii="SimSun" w:hAnsi="SimSun"/>
                                <w:sz w:val="17"/>
                                <w:szCs w:val="17"/>
                              </w:rPr>
                              <w:t>CWDM</w:t>
                            </w:r>
                            <w:r>
                              <w:rPr>
                                <w:rFonts w:ascii="SimSun" w:hAnsi="SimSun" w:cs="SimSun" w:eastAsia="新宋体"/>
                                <w:sz w:val="17"/>
                                <w:szCs w:val="17"/>
                              </w:rPr>
                              <w:t>和</w:t>
                            </w:r>
                            <w:r>
                              <w:rPr>
                                <w:rFonts w:eastAsia="新宋体" w:cs="SimSun" w:ascii="SimSun" w:hAnsi="SimSun"/>
                                <w:sz w:val="17"/>
                                <w:szCs w:val="17"/>
                              </w:rPr>
                              <w:t>DWDM</w:t>
                            </w:r>
                            <w:r>
                              <w:rPr>
                                <w:rFonts w:ascii="SimSun" w:hAnsi="SimSun" w:cs="SimSun" w:eastAsia="新宋体"/>
                                <w:sz w:val="17"/>
                                <w:szCs w:val="17"/>
                              </w:rPr>
                              <w:t>的主要特征指标</w:t>
                            </w:r>
                          </w:p>
                        </w:txbxContent>
                      </wps:txbx>
                      <wps:bodyPr anchor="t" lIns="53975" tIns="53975" rIns="53975" bIns="53975">
                        <a:spAutoFit/>
                      </wps:bodyPr>
                    </wps:wsp>
                  </a:graphicData>
                </a:graphic>
              </wp:anchor>
            </w:drawing>
          </mc:Choice>
          <mc:Fallback>
            <w:pict>
              <v:rect fillcolor="#729FCF" style="position:absolute;rotation:-0;width:533.3pt;height:152.05pt;mso-wrap-distance-left:5.7pt;mso-wrap-distance-right:5.7pt;mso-wrap-distance-top:5.7pt;mso-wrap-distance-bottom:5.7pt;margin-top:375.2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可见，频率范围（物理带宽）是太赫兹级别，非常大</w:t>
                      </w:r>
                      <w:r>
                        <w:rPr>
                          <w:rFonts w:eastAsia="新宋体" w:cs="SimSun" w:ascii="SimSun" w:hAnsi="SimSun"/>
                          <w:sz w:val="17"/>
                          <w:szCs w:val="17"/>
                        </w:rPr>
                        <w:br/>
                      </w:r>
                      <w:r>
                        <w:rPr>
                          <w:rFonts w:ascii="SimSun" w:hAnsi="SimSun" w:cs="SimSun" w:eastAsia="新宋体"/>
                          <w:sz w:val="17"/>
                          <w:szCs w:val="17"/>
                        </w:rPr>
                        <w:t>波分复用技术的发展让子信道的波长范围越来越小，也就是说，越来越多的子信</w:t>
                      </w:r>
                      <w:r>
                        <w:rPr>
                          <w:rFonts w:eastAsia="新宋体" w:cs="SimSun" w:ascii="SimSun" w:hAnsi="SimSun"/>
                          <w:sz w:val="17"/>
                          <w:szCs w:val="17"/>
                        </w:rPr>
                        <w:br/>
                      </w:r>
                      <w:r>
                        <w:rPr>
                          <w:rFonts w:ascii="SimSun" w:hAnsi="SimSun" w:cs="SimSun" w:eastAsia="新宋体"/>
                          <w:sz w:val="17"/>
                          <w:szCs w:val="17"/>
                        </w:rPr>
                        <w:t>道光载波密密地复用在一起，于是有了密集波分复用（</w:t>
                      </w:r>
                      <w:r>
                        <w:rPr>
                          <w:rFonts w:eastAsia="新宋体" w:cs="SimSun" w:ascii="SimSun" w:hAnsi="SimSun"/>
                          <w:sz w:val="17"/>
                          <w:szCs w:val="17"/>
                        </w:rPr>
                        <w:t>DenSeWDM</w:t>
                      </w:r>
                      <w:r>
                        <w:rPr>
                          <w:rFonts w:ascii="SimSun" w:hAnsi="SimSun" w:cs="SimSun" w:eastAsia="新宋体"/>
                          <w:sz w:val="17"/>
                          <w:szCs w:val="17"/>
                        </w:rPr>
                        <w:t>，</w:t>
                      </w:r>
                      <w:r>
                        <w:rPr>
                          <w:rFonts w:eastAsia="新宋体" w:cs="SimSun" w:ascii="SimSun" w:hAnsi="SimSun"/>
                          <w:sz w:val="17"/>
                          <w:szCs w:val="17"/>
                        </w:rPr>
                        <w:t>DWDM</w:t>
                      </w:r>
                      <w:r>
                        <w:rPr>
                          <w:rFonts w:ascii="SimSun" w:hAnsi="SimSun" w:cs="SimSun" w:eastAsia="新宋体"/>
                          <w:sz w:val="17"/>
                          <w:szCs w:val="17"/>
                        </w:rPr>
                        <w:t>）。其单</w:t>
                      </w:r>
                      <w:r>
                        <w:rPr>
                          <w:rFonts w:eastAsia="新宋体" w:cs="SimSun" w:ascii="SimSun" w:hAnsi="SimSun"/>
                          <w:sz w:val="17"/>
                          <w:szCs w:val="17"/>
                        </w:rPr>
                        <w:br/>
                      </w:r>
                      <w:r>
                        <w:rPr>
                          <w:rFonts w:ascii="SimSun" w:hAnsi="SimSun" w:cs="SimSun" w:eastAsia="新宋体"/>
                          <w:sz w:val="17"/>
                          <w:szCs w:val="17"/>
                        </w:rPr>
                        <w:t>个子波的波长常小于</w:t>
                      </w:r>
                      <w:r>
                        <w:rPr>
                          <w:rFonts w:eastAsia="新宋体" w:cs="SimSun" w:ascii="SimSun" w:hAnsi="SimSun"/>
                          <w:sz w:val="17"/>
                          <w:szCs w:val="17"/>
                        </w:rPr>
                        <w:t>1.6nm</w:t>
                      </w:r>
                      <w:r>
                        <w:rPr>
                          <w:rFonts w:ascii="SimSun" w:hAnsi="SimSun" w:cs="SimSun" w:eastAsia="新宋体"/>
                          <w:sz w:val="17"/>
                          <w:szCs w:val="17"/>
                        </w:rPr>
                        <w:t>，可复用子波的数量范围是</w:t>
                      </w:r>
                      <w:r>
                        <w:rPr>
                          <w:rFonts w:eastAsia="新宋体" w:cs="SimSun" w:ascii="SimSun" w:hAnsi="SimSun"/>
                          <w:sz w:val="17"/>
                          <w:szCs w:val="17"/>
                        </w:rPr>
                        <w:t>8~160</w:t>
                      </w:r>
                      <w:r>
                        <w:rPr>
                          <w:rFonts w:ascii="SimSun" w:hAnsi="SimSun" w:cs="SimSun" w:eastAsia="新宋体"/>
                          <w:sz w:val="17"/>
                          <w:szCs w:val="17"/>
                        </w:rPr>
                        <w:t>个，甚至更多。现在，</w:t>
                      </w:r>
                      <w:r>
                        <w:rPr>
                          <w:rFonts w:eastAsia="新宋体" w:cs="SimSun" w:ascii="SimSun" w:hAnsi="SimSun"/>
                          <w:sz w:val="17"/>
                          <w:szCs w:val="17"/>
                        </w:rPr>
                        <w:br/>
                      </w:r>
                      <w:r>
                        <w:rPr>
                          <w:rFonts w:ascii="SimSun" w:hAnsi="SimSun" w:cs="SimSun" w:eastAsia="新宋体"/>
                          <w:sz w:val="17"/>
                          <w:szCs w:val="17"/>
                        </w:rPr>
                        <w:t>单个子波的速度可达</w:t>
                      </w:r>
                      <w:r>
                        <w:rPr>
                          <w:rFonts w:eastAsia="新宋体" w:cs="SimSun" w:ascii="SimSun" w:hAnsi="SimSun"/>
                          <w:sz w:val="17"/>
                          <w:szCs w:val="17"/>
                        </w:rPr>
                        <w:t>400Gb/s</w:t>
                      </w:r>
                      <w:r>
                        <w:rPr>
                          <w:rFonts w:ascii="SimSun" w:hAnsi="SimSun" w:cs="SimSun" w:eastAsia="新宋体"/>
                          <w:sz w:val="17"/>
                          <w:szCs w:val="17"/>
                        </w:rPr>
                        <w:t>，如果</w:t>
                      </w:r>
                      <w:r>
                        <w:rPr>
                          <w:rFonts w:eastAsia="新宋体" w:cs="SimSun" w:ascii="SimSun" w:hAnsi="SimSun"/>
                          <w:sz w:val="17"/>
                          <w:szCs w:val="17"/>
                        </w:rPr>
                        <w:t>80</w:t>
                      </w:r>
                      <w:r>
                        <w:rPr>
                          <w:rFonts w:ascii="SimSun" w:hAnsi="SimSun" w:cs="SimSun" w:eastAsia="新宋体"/>
                          <w:sz w:val="17"/>
                          <w:szCs w:val="17"/>
                        </w:rPr>
                        <w:t>个子波复用在一起，总带宽可达</w:t>
                      </w:r>
                      <w:r>
                        <w:rPr>
                          <w:rFonts w:eastAsia="新宋体" w:cs="SimSun" w:ascii="SimSun" w:hAnsi="SimSun"/>
                          <w:sz w:val="17"/>
                          <w:szCs w:val="17"/>
                        </w:rPr>
                        <w:t>32Tb/s</w:t>
                      </w:r>
                      <w:r>
                        <w:rPr>
                          <w:rFonts w:ascii="SimSun" w:hAnsi="SimSun" w:cs="SimSun" w:eastAsia="新宋体"/>
                          <w:sz w:val="17"/>
                          <w:szCs w:val="17"/>
                        </w:rPr>
                        <w:t>，</w:t>
                      </w:r>
                      <w:r>
                        <w:rPr>
                          <w:rFonts w:eastAsia="新宋体" w:cs="SimSun" w:ascii="SimSun" w:hAnsi="SimSun"/>
                          <w:sz w:val="17"/>
                          <w:szCs w:val="17"/>
                        </w:rPr>
                        <w:t>1T=</w:t>
                        <w:br/>
                        <w:t>101=10×10°</w:t>
                      </w:r>
                      <w:r>
                        <w:rPr>
                          <w:rFonts w:ascii="SimSun" w:hAnsi="SimSun" w:cs="SimSun" w:eastAsia="新宋体"/>
                          <w:sz w:val="17"/>
                          <w:szCs w:val="17"/>
                        </w:rPr>
                        <w:t>，称为“太”或“兆兆”。另一种波分复用称为稀疏（或粗）波分复用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CoarseWDM</w:t>
                      </w:r>
                      <w:r>
                        <w:rPr>
                          <w:rFonts w:ascii="SimSun" w:hAnsi="SimSun" w:cs="SimSun" w:eastAsia="新宋体"/>
                          <w:sz w:val="17"/>
                          <w:szCs w:val="17"/>
                        </w:rPr>
                        <w:t>，</w:t>
                      </w:r>
                      <w:r>
                        <w:rPr>
                          <w:rFonts w:eastAsia="新宋体" w:cs="SimSun" w:ascii="SimSun" w:hAnsi="SimSun"/>
                          <w:sz w:val="17"/>
                          <w:szCs w:val="17"/>
                        </w:rPr>
                        <w:t>CWDM</w:t>
                      </w:r>
                      <w:r>
                        <w:rPr>
                          <w:rFonts w:ascii="SimSun" w:hAnsi="SimSun" w:cs="SimSun" w:eastAsia="新宋体"/>
                          <w:sz w:val="17"/>
                          <w:szCs w:val="17"/>
                        </w:rPr>
                        <w:t>），它使用</w:t>
                      </w:r>
                      <w:r>
                        <w:rPr>
                          <w:rFonts w:eastAsia="新宋体" w:cs="SimSun" w:ascii="SimSun" w:hAnsi="SimSun"/>
                          <w:sz w:val="17"/>
                          <w:szCs w:val="17"/>
                        </w:rPr>
                        <w:t>1200~1700nm</w:t>
                      </w:r>
                      <w:r>
                        <w:rPr>
                          <w:rFonts w:ascii="SimSun" w:hAnsi="SimSun" w:cs="SimSun" w:eastAsia="新宋体"/>
                          <w:sz w:val="17"/>
                          <w:szCs w:val="17"/>
                        </w:rPr>
                        <w:t>的宽波段，单个子波的波长常大于</w:t>
                      </w:r>
                      <w:r>
                        <w:rPr>
                          <w:rFonts w:eastAsia="新宋体" w:cs="SimSun" w:ascii="SimSun" w:hAnsi="SimSun"/>
                          <w:sz w:val="17"/>
                          <w:szCs w:val="17"/>
                        </w:rPr>
                        <w:br/>
                        <w:t>20nm</w:t>
                      </w:r>
                      <w:r>
                        <w:rPr>
                          <w:rFonts w:ascii="SimSun" w:hAnsi="SimSun" w:cs="SimSun" w:eastAsia="新宋体"/>
                          <w:sz w:val="17"/>
                          <w:szCs w:val="17"/>
                        </w:rPr>
                        <w:t>，子波数量一般是</w:t>
                      </w:r>
                      <w:r>
                        <w:rPr>
                          <w:rFonts w:eastAsia="新宋体" w:cs="SimSun" w:ascii="SimSun" w:hAnsi="SimSun"/>
                          <w:sz w:val="17"/>
                          <w:szCs w:val="17"/>
                        </w:rPr>
                        <w:t>4</w:t>
                      </w:r>
                      <w:r>
                        <w:rPr>
                          <w:rFonts w:ascii="SimSun" w:hAnsi="SimSun" w:cs="SimSun" w:eastAsia="新宋体"/>
                          <w:sz w:val="17"/>
                          <w:szCs w:val="17"/>
                        </w:rPr>
                        <w:t>波、</w:t>
                      </w:r>
                      <w:r>
                        <w:rPr>
                          <w:rFonts w:eastAsia="新宋体" w:cs="SimSun" w:ascii="SimSun" w:hAnsi="SimSun"/>
                          <w:sz w:val="17"/>
                          <w:szCs w:val="17"/>
                        </w:rPr>
                        <w:t>8</w:t>
                      </w:r>
                      <w:r>
                        <w:rPr>
                          <w:rFonts w:ascii="SimSun" w:hAnsi="SimSun" w:cs="SimSun" w:eastAsia="新宋体"/>
                          <w:sz w:val="17"/>
                          <w:szCs w:val="17"/>
                        </w:rPr>
                        <w:t>波或</w:t>
                      </w:r>
                      <w:r>
                        <w:rPr>
                          <w:rFonts w:eastAsia="新宋体" w:cs="SimSun" w:ascii="SimSun" w:hAnsi="SimSun"/>
                          <w:sz w:val="17"/>
                          <w:szCs w:val="17"/>
                        </w:rPr>
                        <w:t>16</w:t>
                      </w:r>
                      <w:r>
                        <w:rPr>
                          <w:rFonts w:ascii="SimSun" w:hAnsi="SimSun" w:cs="SimSun" w:eastAsia="新宋体"/>
                          <w:sz w:val="17"/>
                          <w:szCs w:val="17"/>
                        </w:rPr>
                        <w:t>波。这些指标看起来不如</w:t>
                      </w:r>
                      <w:r>
                        <w:rPr>
                          <w:rFonts w:eastAsia="新宋体" w:cs="SimSun" w:ascii="SimSun" w:hAnsi="SimSun"/>
                          <w:sz w:val="17"/>
                          <w:szCs w:val="17"/>
                        </w:rPr>
                        <w:t>DWDM</w:t>
                      </w:r>
                      <w:r>
                        <w:rPr>
                          <w:rFonts w:ascii="SimSun" w:hAnsi="SimSun" w:cs="SimSun" w:eastAsia="新宋体"/>
                          <w:sz w:val="17"/>
                          <w:szCs w:val="17"/>
                        </w:rPr>
                        <w:t>，但是其端设</w:t>
                      </w:r>
                      <w:r>
                        <w:rPr>
                          <w:rFonts w:eastAsia="新宋体" w:cs="SimSun" w:ascii="SimSun" w:hAnsi="SimSun"/>
                          <w:sz w:val="17"/>
                          <w:szCs w:val="17"/>
                        </w:rPr>
                        <w:br/>
                      </w:r>
                      <w:r>
                        <w:rPr>
                          <w:rFonts w:ascii="SimSun" w:hAnsi="SimSun" w:cs="SimSun" w:eastAsia="新宋体"/>
                          <w:sz w:val="17"/>
                          <w:szCs w:val="17"/>
                        </w:rPr>
                        <w:t>备简单且成本低廉，这是它的最大优势，在</w:t>
                      </w:r>
                      <w:r>
                        <w:rPr>
                          <w:rFonts w:eastAsia="新宋体" w:cs="SimSun" w:ascii="SimSun" w:hAnsi="SimSun"/>
                          <w:sz w:val="17"/>
                          <w:szCs w:val="17"/>
                        </w:rPr>
                        <w:t>FTTx</w:t>
                      </w:r>
                      <w:r>
                        <w:rPr>
                          <w:rFonts w:ascii="SimSun" w:hAnsi="SimSun" w:cs="SimSun" w:eastAsia="新宋体"/>
                          <w:sz w:val="17"/>
                          <w:szCs w:val="17"/>
                        </w:rPr>
                        <w:t>（</w:t>
                      </w:r>
                      <w:r>
                        <w:rPr>
                          <w:rFonts w:eastAsia="新宋体" w:cs="SimSun" w:ascii="SimSun" w:hAnsi="SimSun"/>
                          <w:sz w:val="17"/>
                          <w:szCs w:val="17"/>
                        </w:rPr>
                        <w:t>FiberToThex</w:t>
                      </w:r>
                      <w:r>
                        <w:rPr>
                          <w:rFonts w:ascii="SimSun" w:hAnsi="SimSun" w:cs="SimSun" w:eastAsia="新宋体"/>
                          <w:sz w:val="17"/>
                          <w:szCs w:val="17"/>
                        </w:rPr>
                        <w:t>）接人中广为使用</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2-17</w:t>
                      </w:r>
                      <w:r>
                        <w:rPr>
                          <w:rFonts w:ascii="SimSun" w:hAnsi="SimSun" w:cs="SimSun" w:eastAsia="新宋体"/>
                          <w:sz w:val="17"/>
                          <w:szCs w:val="17"/>
                        </w:rPr>
                        <w:t>比较了</w:t>
                      </w:r>
                      <w:r>
                        <w:rPr>
                          <w:rFonts w:eastAsia="新宋体" w:cs="SimSun" w:ascii="SimSun" w:hAnsi="SimSun"/>
                          <w:sz w:val="17"/>
                          <w:szCs w:val="17"/>
                        </w:rPr>
                        <w:t>CWDM</w:t>
                      </w:r>
                      <w:r>
                        <w:rPr>
                          <w:rFonts w:ascii="SimSun" w:hAnsi="SimSun" w:cs="SimSun" w:eastAsia="新宋体"/>
                          <w:sz w:val="17"/>
                          <w:szCs w:val="17"/>
                        </w:rPr>
                        <w:t>和</w:t>
                      </w:r>
                      <w:r>
                        <w:rPr>
                          <w:rFonts w:eastAsia="新宋体" w:cs="SimSun" w:ascii="SimSun" w:hAnsi="SimSun"/>
                          <w:sz w:val="17"/>
                          <w:szCs w:val="17"/>
                        </w:rPr>
                        <w:t>DWDM</w:t>
                      </w:r>
                      <w:r>
                        <w:rPr>
                          <w:rFonts w:ascii="SimSun" w:hAnsi="SimSun" w:cs="SimSun" w:eastAsia="新宋体"/>
                          <w:sz w:val="17"/>
                          <w:szCs w:val="17"/>
                        </w:rPr>
                        <w:t>的主要特征指标</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2282825</wp:posOffset>
                </wp:positionH>
                <wp:positionV relativeFrom="line">
                  <wp:posOffset>9151620</wp:posOffset>
                </wp:positionV>
                <wp:extent cx="4916805" cy="189230"/>
                <wp:effectExtent l="0" t="0" r="0" b="0"/>
                <wp:wrapSquare wrapText="bothSides"/>
                <wp:docPr id="458" name="Frame5"/>
                <a:graphic xmlns:a="http://schemas.openxmlformats.org/drawingml/2006/main">
                  <a:graphicData uri="http://schemas.microsoft.com/office/word/2010/wordprocessingShape">
                    <wps:wsp>
                      <wps:cNvSpPr txBox="1"/>
                      <wps:spPr>
                        <a:xfrm>
                          <a:off x="0" y="0"/>
                          <a:ext cx="49168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2-17</w:t>
                            </w:r>
                            <w:r>
                              <w:rPr>
                                <w:rFonts w:ascii="SimSun" w:hAnsi="SimSun" w:cs="SimSun" w:eastAsia="新宋体"/>
                                <w:sz w:val="11"/>
                                <w:szCs w:val="11"/>
                              </w:rPr>
                              <w:t>粗波分复用和密集波分复用</w:t>
                            </w:r>
                          </w:p>
                        </w:txbxContent>
                      </wps:txbx>
                      <wps:bodyPr anchor="t" lIns="53975" tIns="53975" rIns="53975" bIns="53975">
                        <a:spAutoFit/>
                      </wps:bodyPr>
                    </wps:wsp>
                  </a:graphicData>
                </a:graphic>
              </wp:anchor>
            </w:drawing>
          </mc:Choice>
          <mc:Fallback>
            <w:pict>
              <v:rect fillcolor="#729FCF" style="position:absolute;rotation:-0;width:387.15pt;height:14.9pt;mso-wrap-distance-left:5.7pt;mso-wrap-distance-right:5.7pt;mso-wrap-distance-top:5.7pt;mso-wrap-distance-bottom:5.7pt;margin-top:720.6pt;mso-position-vertical-relative:text;margin-left:17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2-17</w:t>
                      </w:r>
                      <w:r>
                        <w:rPr>
                          <w:rFonts w:ascii="SimSun" w:hAnsi="SimSun" w:cs="SimSun" w:eastAsia="新宋体"/>
                          <w:sz w:val="11"/>
                          <w:szCs w:val="11"/>
                        </w:rPr>
                        <w:t>粗波分复用和密集波分复用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772795</wp:posOffset>
                </wp:positionH>
                <wp:positionV relativeFrom="line">
                  <wp:posOffset>9513570</wp:posOffset>
                </wp:positionV>
                <wp:extent cx="6426835" cy="233680"/>
                <wp:effectExtent l="0" t="0" r="0" b="0"/>
                <wp:wrapSquare wrapText="bothSides"/>
                <wp:docPr id="459" name="Frame6"/>
                <a:graphic xmlns:a="http://schemas.openxmlformats.org/drawingml/2006/main">
                  <a:graphicData uri="http://schemas.microsoft.com/office/word/2010/wordprocessingShape">
                    <wps:wsp>
                      <wps:cNvSpPr txBox="1"/>
                      <wps:spPr>
                        <a:xfrm>
                          <a:off x="0" y="0"/>
                          <a:ext cx="64268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码分复用</w:t>
                            </w:r>
                          </w:p>
                        </w:txbxContent>
                      </wps:txbx>
                      <wps:bodyPr anchor="t" lIns="53975" tIns="53975" rIns="53975" bIns="53975">
                        <a:spAutoFit/>
                      </wps:bodyPr>
                    </wps:wsp>
                  </a:graphicData>
                </a:graphic>
              </wp:anchor>
            </w:drawing>
          </mc:Choice>
          <mc:Fallback>
            <w:pict>
              <v:rect fillcolor="#729FCF" style="position:absolute;rotation:-0;width:506.05pt;height:18.4pt;mso-wrap-distance-left:5.7pt;mso-wrap-distance-right:5.7pt;mso-wrap-distance-top:5.7pt;mso-wrap-distance-bottom:5.7pt;margin-top:749.1pt;mso-position-vertical-relative:text;margin-left:6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码分复用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427355</wp:posOffset>
                </wp:positionH>
                <wp:positionV relativeFrom="line">
                  <wp:posOffset>9763125</wp:posOffset>
                </wp:positionV>
                <wp:extent cx="6772910" cy="422275"/>
                <wp:effectExtent l="0" t="0" r="0" b="0"/>
                <wp:wrapSquare wrapText="bothSides"/>
                <wp:docPr id="460" name="Frame7"/>
                <a:graphic xmlns:a="http://schemas.openxmlformats.org/drawingml/2006/main">
                  <a:graphicData uri="http://schemas.microsoft.com/office/word/2010/wordprocessingShape">
                    <wps:wsp>
                      <wps:cNvSpPr txBox="1"/>
                      <wps:spPr>
                        <a:xfrm>
                          <a:off x="0" y="0"/>
                          <a:ext cx="677291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一间国际教室里的学生分别来自中国、俄罗斯、英国、西班牙和法国，课间休息时，</w:t>
                            </w:r>
                            <w:r>
                              <w:rPr>
                                <w:rFonts w:eastAsia="新宋体" w:cs="SimSun" w:ascii="SimSun" w:hAnsi="SimSun"/>
                                <w:sz w:val="17"/>
                                <w:szCs w:val="17"/>
                              </w:rPr>
                              <w:br/>
                            </w:r>
                            <w:r>
                              <w:rPr>
                                <w:rFonts w:ascii="SimSun" w:hAnsi="SimSun" w:cs="SimSun" w:eastAsia="新宋体"/>
                                <w:sz w:val="17"/>
                                <w:szCs w:val="17"/>
                              </w:rPr>
                              <w:t>同一个国家的学生围在一起，讲着自己国家的语言，汉语、俄语、英语、西班牙语和法语</w:t>
                            </w:r>
                          </w:p>
                        </w:txbxContent>
                      </wps:txbx>
                      <wps:bodyPr anchor="t" lIns="53975" tIns="53975" rIns="53975" bIns="53975">
                        <a:spAutoFit/>
                      </wps:bodyPr>
                    </wps:wsp>
                  </a:graphicData>
                </a:graphic>
              </wp:anchor>
            </w:drawing>
          </mc:Choice>
          <mc:Fallback>
            <w:pict>
              <v:rect fillcolor="#729FCF" style="position:absolute;rotation:-0;width:533.3pt;height:33.25pt;mso-wrap-distance-left:5.7pt;mso-wrap-distance-right:5.7pt;mso-wrap-distance-top:5.7pt;mso-wrap-distance-bottom:5.7pt;margin-top:768.7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一间国际教室里的学生分别来自中国、俄罗斯、英国、西班牙和法国，课间休息时，</w:t>
                      </w:r>
                      <w:r>
                        <w:rPr>
                          <w:rFonts w:eastAsia="新宋体" w:cs="SimSun" w:ascii="SimSun" w:hAnsi="SimSun"/>
                          <w:sz w:val="17"/>
                          <w:szCs w:val="17"/>
                        </w:rPr>
                        <w:br/>
                      </w:r>
                      <w:r>
                        <w:rPr>
                          <w:rFonts w:ascii="SimSun" w:hAnsi="SimSun" w:cs="SimSun" w:eastAsia="新宋体"/>
                          <w:sz w:val="17"/>
                          <w:szCs w:val="17"/>
                        </w:rPr>
                        <w:t>同一个国家的学生围在一起，讲着自己国家的语言，汉语、俄语、英语、西班牙语和法语</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660400</wp:posOffset>
                </wp:positionH>
                <wp:positionV relativeFrom="line">
                  <wp:posOffset>10558145</wp:posOffset>
                </wp:positionV>
                <wp:extent cx="6539865" cy="241300"/>
                <wp:effectExtent l="0" t="0" r="0" b="0"/>
                <wp:wrapSquare wrapText="bothSides"/>
                <wp:docPr id="461" name="Frame8"/>
                <a:graphic xmlns:a="http://schemas.openxmlformats.org/drawingml/2006/main">
                  <a:graphicData uri="http://schemas.microsoft.com/office/word/2010/wordprocessingShape">
                    <wps:wsp>
                      <wps:cNvSpPr txBox="1"/>
                      <wps:spPr>
                        <a:xfrm>
                          <a:off x="0" y="0"/>
                          <a:ext cx="65398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 xml:space="preserve">① </w:t>
                            </w:r>
                            <w:r>
                              <w:rPr>
                                <w:rFonts w:ascii="SimSun" w:hAnsi="SimSun" w:cs="SimSun" w:eastAsia="新宋体"/>
                                <w:sz w:val="18"/>
                                <w:szCs w:val="18"/>
                              </w:rPr>
                              <w:t>图</w:t>
                            </w:r>
                            <w:r>
                              <w:rPr>
                                <w:rFonts w:eastAsia="新宋体" w:cs="SimSun" w:ascii="SimSun" w:hAnsi="SimSun"/>
                                <w:sz w:val="18"/>
                                <w:szCs w:val="18"/>
                              </w:rPr>
                              <w:t>2-17</w:t>
                            </w:r>
                            <w:r>
                              <w:rPr>
                                <w:rFonts w:ascii="SimSun" w:hAnsi="SimSun" w:cs="SimSun" w:eastAsia="新宋体"/>
                                <w:sz w:val="18"/>
                                <w:szCs w:val="18"/>
                              </w:rPr>
                              <w:t>来自华为智能基座课程“现代光通信技术”：数据来自</w:t>
                            </w:r>
                            <w:r>
                              <w:rPr>
                                <w:rFonts w:eastAsia="新宋体" w:cs="SimSun" w:ascii="SimSun" w:hAnsi="SimSun"/>
                                <w:sz w:val="18"/>
                                <w:szCs w:val="18"/>
                              </w:rPr>
                              <w:t>ITU-TG.641.1/G.641.2</w:t>
                            </w:r>
                          </w:p>
                        </w:txbxContent>
                      </wps:txbx>
                      <wps:bodyPr anchor="t" lIns="53975" tIns="53975" rIns="53975" bIns="53975">
                        <a:spAutoFit/>
                      </wps:bodyPr>
                    </wps:wsp>
                  </a:graphicData>
                </a:graphic>
              </wp:anchor>
            </w:drawing>
          </mc:Choice>
          <mc:Fallback>
            <w:pict>
              <v:rect fillcolor="#729FCF" style="position:absolute;rotation:-0;width:514.95pt;height:19pt;mso-wrap-distance-left:5.7pt;mso-wrap-distance-right:5.7pt;mso-wrap-distance-top:5.7pt;mso-wrap-distance-bottom:5.7pt;margin-top:831.35pt;mso-position-vertical-relative:text;margin-left: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 xml:space="preserve">① </w:t>
                      </w:r>
                      <w:r>
                        <w:rPr>
                          <w:rFonts w:ascii="SimSun" w:hAnsi="SimSun" w:cs="SimSun" w:eastAsia="新宋体"/>
                          <w:sz w:val="18"/>
                          <w:szCs w:val="18"/>
                        </w:rPr>
                        <w:t>图</w:t>
                      </w:r>
                      <w:r>
                        <w:rPr>
                          <w:rFonts w:eastAsia="新宋体" w:cs="SimSun" w:ascii="SimSun" w:hAnsi="SimSun"/>
                          <w:sz w:val="18"/>
                          <w:szCs w:val="18"/>
                        </w:rPr>
                        <w:t>2-17</w:t>
                      </w:r>
                      <w:r>
                        <w:rPr>
                          <w:rFonts w:ascii="SimSun" w:hAnsi="SimSun" w:cs="SimSun" w:eastAsia="新宋体"/>
                          <w:sz w:val="18"/>
                          <w:szCs w:val="18"/>
                        </w:rPr>
                        <w:t>来自华为智能基座课程“现代光通信技术”：数据来自</w:t>
                      </w:r>
                      <w:r>
                        <w:rPr>
                          <w:rFonts w:eastAsia="新宋体" w:cs="SimSun" w:ascii="SimSun" w:hAnsi="SimSun"/>
                          <w:sz w:val="18"/>
                          <w:szCs w:val="18"/>
                        </w:rPr>
                        <w:t>ITU-TG.641.1/G.641.2</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5071110</wp:posOffset>
                </wp:positionH>
                <wp:positionV relativeFrom="line">
                  <wp:posOffset>81915</wp:posOffset>
                </wp:positionV>
                <wp:extent cx="1687195" cy="233680"/>
                <wp:effectExtent l="0" t="0" r="0" b="0"/>
                <wp:wrapSquare wrapText="bothSides"/>
                <wp:docPr id="462" name="Frame1"/>
                <a:graphic xmlns:a="http://schemas.openxmlformats.org/drawingml/2006/main">
                  <a:graphicData uri="http://schemas.microsoft.com/office/word/2010/wordprocessingShape">
                    <wps:wsp>
                      <wps:cNvSpPr txBox="1"/>
                      <wps:spPr>
                        <a:xfrm>
                          <a:off x="0" y="0"/>
                          <a:ext cx="16871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2.2</w:t>
                            </w:r>
                            <w:r>
                              <w:rPr>
                                <w:rFonts w:ascii="SimSun" w:hAnsi="SimSun" w:cs="SimSun" w:eastAsia="新宋体"/>
                                <w:sz w:val="17"/>
                                <w:szCs w:val="17"/>
                              </w:rPr>
                              <w:t>信号的传输技术</w:t>
                            </w:r>
                          </w:p>
                        </w:txbxContent>
                      </wps:txbx>
                      <wps:bodyPr anchor="t" lIns="53975" tIns="53975" rIns="53975" bIns="53975">
                        <a:spAutoFit/>
                      </wps:bodyPr>
                    </wps:wsp>
                  </a:graphicData>
                </a:graphic>
              </wp:anchor>
            </w:drawing>
          </mc:Choice>
          <mc:Fallback>
            <w:pict>
              <v:rect fillcolor="#729FCF" style="position:absolute;rotation:-0;width:132.85pt;height:18.4pt;mso-wrap-distance-left:5.7pt;mso-wrap-distance-right:5.7pt;mso-wrap-distance-top:5.7pt;mso-wrap-distance-bottom:5.7pt;margin-top:6.45pt;mso-position-vertical-relative:text;margin-left:39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2.2</w:t>
                      </w:r>
                      <w:r>
                        <w:rPr>
                          <w:rFonts w:ascii="SimSun" w:hAnsi="SimSun" w:cs="SimSun" w:eastAsia="新宋体"/>
                          <w:sz w:val="17"/>
                          <w:szCs w:val="17"/>
                        </w:rPr>
                        <w:t>信号的传输技术</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6589395</wp:posOffset>
                </wp:positionH>
                <wp:positionV relativeFrom="line">
                  <wp:posOffset>113665</wp:posOffset>
                </wp:positionV>
                <wp:extent cx="610870" cy="241300"/>
                <wp:effectExtent l="0" t="0" r="0" b="0"/>
                <wp:wrapSquare wrapText="bothSides"/>
                <wp:docPr id="463" name="Frame2"/>
                <a:graphic xmlns:a="http://schemas.openxmlformats.org/drawingml/2006/main">
                  <a:graphicData uri="http://schemas.microsoft.com/office/word/2010/wordprocessingShape">
                    <wps:wsp>
                      <wps:cNvSpPr txBox="1"/>
                      <wps:spPr>
                        <a:xfrm>
                          <a:off x="0" y="0"/>
                          <a:ext cx="61087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65</w:t>
                            </w:r>
                          </w:p>
                        </w:txbxContent>
                      </wps:txbx>
                      <wps:bodyPr anchor="t" lIns="53975" tIns="53975" rIns="53975" bIns="53975">
                        <a:spAutoFit/>
                      </wps:bodyPr>
                    </wps:wsp>
                  </a:graphicData>
                </a:graphic>
              </wp:anchor>
            </w:drawing>
          </mc:Choice>
          <mc:Fallback>
            <w:pict>
              <v:rect fillcolor="#729FCF" style="position:absolute;rotation:-0;width:48.1pt;height:19pt;mso-wrap-distance-left:5.7pt;mso-wrap-distance-right:5.7pt;mso-wrap-distance-top:5.7pt;mso-wrap-distance-bottom:5.7pt;margin-top:8.95pt;mso-position-vertical-relative:text;margin-left:518.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65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194310</wp:posOffset>
                </wp:positionH>
                <wp:positionV relativeFrom="line">
                  <wp:posOffset>668020</wp:posOffset>
                </wp:positionV>
                <wp:extent cx="7005320" cy="988060"/>
                <wp:effectExtent l="0" t="0" r="0" b="0"/>
                <wp:wrapSquare wrapText="bothSides"/>
                <wp:docPr id="464" name="Frame3"/>
                <a:graphic xmlns:a="http://schemas.openxmlformats.org/drawingml/2006/main">
                  <a:graphicData uri="http://schemas.microsoft.com/office/word/2010/wordprocessingShape">
                    <wps:wsp>
                      <wps:cNvSpPr txBox="1"/>
                      <wps:spPr>
                        <a:xfrm>
                          <a:off x="0" y="0"/>
                          <a:ext cx="70053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交织在一起，乱糟糟的。这时进来一位只会汉语的专业教师，他只听到了汉语，其他的</w:t>
                            </w:r>
                            <w:r>
                              <w:rPr>
                                <w:rFonts w:eastAsia="新宋体" w:cs="SimSun" w:ascii="SimSun" w:hAnsi="SimSun"/>
                                <w:sz w:val="17"/>
                                <w:szCs w:val="17"/>
                              </w:rPr>
                              <w:br/>
                            </w:r>
                            <w:r>
                              <w:rPr>
                                <w:rFonts w:ascii="SimSun" w:hAnsi="SimSun" w:cs="SimSun" w:eastAsia="新宋体"/>
                                <w:sz w:val="17"/>
                                <w:szCs w:val="17"/>
                              </w:rPr>
                              <w:t>话语对他来说就像是噪声</w:t>
                            </w:r>
                            <w:r>
                              <w:rPr>
                                <w:rFonts w:eastAsia="新宋体" w:cs="SimSun" w:ascii="SimSun" w:hAnsi="SimSun"/>
                                <w:sz w:val="17"/>
                                <w:szCs w:val="17"/>
                              </w:rPr>
                              <w:br/>
                            </w:r>
                            <w:r>
                              <w:rPr>
                                <w:rFonts w:ascii="SimSun" w:hAnsi="SimSun" w:cs="SimSun" w:eastAsia="新宋体"/>
                                <w:sz w:val="17"/>
                                <w:szCs w:val="17"/>
                              </w:rPr>
                              <w:t>码分复用的工作原理类似上述国际教室的话语，与传统的复用技术完全不同，采</w:t>
                            </w:r>
                            <w:r>
                              <w:rPr>
                                <w:rFonts w:eastAsia="新宋体" w:cs="SimSun" w:ascii="SimSun" w:hAnsi="SimSun"/>
                                <w:sz w:val="17"/>
                                <w:szCs w:val="17"/>
                              </w:rPr>
                              <w:br/>
                            </w:r>
                            <w:r>
                              <w:rPr>
                                <w:rFonts w:ascii="SimSun" w:hAnsi="SimSun" w:cs="SimSun" w:eastAsia="新宋体"/>
                                <w:sz w:val="17"/>
                                <w:szCs w:val="17"/>
                              </w:rPr>
                              <w:t>用码分复用的用户发的数据混合在一起，总的看起来杂乱无章，如果接收者只接收想</w:t>
                            </w:r>
                            <w:r>
                              <w:rPr>
                                <w:rFonts w:eastAsia="新宋体" w:cs="SimSun" w:ascii="SimSun" w:hAnsi="SimSun"/>
                                <w:sz w:val="17"/>
                                <w:szCs w:val="17"/>
                              </w:rPr>
                              <w:br/>
                            </w:r>
                            <w:r>
                              <w:rPr>
                                <w:rFonts w:ascii="SimSun" w:hAnsi="SimSun" w:cs="SimSun" w:eastAsia="新宋体"/>
                                <w:sz w:val="17"/>
                                <w:szCs w:val="17"/>
                              </w:rPr>
                              <w:t>接收的那个用户的数据，其他用户的数据就像是噪声</w:t>
                            </w:r>
                          </w:p>
                        </w:txbxContent>
                      </wps:txbx>
                      <wps:bodyPr anchor="t" lIns="53975" tIns="53975" rIns="53975" bIns="53975">
                        <a:spAutoFit/>
                      </wps:bodyPr>
                    </wps:wsp>
                  </a:graphicData>
                </a:graphic>
              </wp:anchor>
            </w:drawing>
          </mc:Choice>
          <mc:Fallback>
            <w:pict>
              <v:rect fillcolor="#729FCF" style="position:absolute;rotation:-0;width:551.6pt;height:77.8pt;mso-wrap-distance-left:5.7pt;mso-wrap-distance-right:5.7pt;mso-wrap-distance-top:5.7pt;mso-wrap-distance-bottom:5.7pt;margin-top:52.6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交织在一起，乱糟糟的。这时进来一位只会汉语的专业教师，他只听到了汉语，其他的</w:t>
                      </w:r>
                      <w:r>
                        <w:rPr>
                          <w:rFonts w:eastAsia="新宋体" w:cs="SimSun" w:ascii="SimSun" w:hAnsi="SimSun"/>
                          <w:sz w:val="17"/>
                          <w:szCs w:val="17"/>
                        </w:rPr>
                        <w:br/>
                      </w:r>
                      <w:r>
                        <w:rPr>
                          <w:rFonts w:ascii="SimSun" w:hAnsi="SimSun" w:cs="SimSun" w:eastAsia="新宋体"/>
                          <w:sz w:val="17"/>
                          <w:szCs w:val="17"/>
                        </w:rPr>
                        <w:t>话语对他来说就像是噪声</w:t>
                      </w:r>
                      <w:r>
                        <w:rPr>
                          <w:rFonts w:eastAsia="新宋体" w:cs="SimSun" w:ascii="SimSun" w:hAnsi="SimSun"/>
                          <w:sz w:val="17"/>
                          <w:szCs w:val="17"/>
                        </w:rPr>
                        <w:br/>
                      </w:r>
                      <w:r>
                        <w:rPr>
                          <w:rFonts w:ascii="SimSun" w:hAnsi="SimSun" w:cs="SimSun" w:eastAsia="新宋体"/>
                          <w:sz w:val="17"/>
                          <w:szCs w:val="17"/>
                        </w:rPr>
                        <w:t>码分复用的工作原理类似上述国际教室的话语，与传统的复用技术完全不同，采</w:t>
                      </w:r>
                      <w:r>
                        <w:rPr>
                          <w:rFonts w:eastAsia="新宋体" w:cs="SimSun" w:ascii="SimSun" w:hAnsi="SimSun"/>
                          <w:sz w:val="17"/>
                          <w:szCs w:val="17"/>
                        </w:rPr>
                        <w:br/>
                      </w:r>
                      <w:r>
                        <w:rPr>
                          <w:rFonts w:ascii="SimSun" w:hAnsi="SimSun" w:cs="SimSun" w:eastAsia="新宋体"/>
                          <w:sz w:val="17"/>
                          <w:szCs w:val="17"/>
                        </w:rPr>
                        <w:t>用码分复用的用户发的数据混合在一起，总的看起来杂乱无章，如果接收者只接收想</w:t>
                      </w:r>
                      <w:r>
                        <w:rPr>
                          <w:rFonts w:eastAsia="新宋体" w:cs="SimSun" w:ascii="SimSun" w:hAnsi="SimSun"/>
                          <w:sz w:val="17"/>
                          <w:szCs w:val="17"/>
                        </w:rPr>
                        <w:br/>
                      </w:r>
                      <w:r>
                        <w:rPr>
                          <w:rFonts w:ascii="SimSun" w:hAnsi="SimSun" w:cs="SimSun" w:eastAsia="新宋体"/>
                          <w:sz w:val="17"/>
                          <w:szCs w:val="17"/>
                        </w:rPr>
                        <w:t>接收的那个用户的数据，其他用户的数据就像是噪声</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202565</wp:posOffset>
                </wp:positionH>
                <wp:positionV relativeFrom="line">
                  <wp:posOffset>1978025</wp:posOffset>
                </wp:positionV>
                <wp:extent cx="6997700" cy="610870"/>
                <wp:effectExtent l="0" t="0" r="0" b="0"/>
                <wp:wrapSquare wrapText="bothSides"/>
                <wp:docPr id="465" name="Frame4"/>
                <a:graphic xmlns:a="http://schemas.openxmlformats.org/drawingml/2006/main">
                  <a:graphicData uri="http://schemas.microsoft.com/office/word/2010/wordprocessingShape">
                    <wps:wsp>
                      <wps:cNvSpPr txBox="1"/>
                      <wps:spPr>
                        <a:xfrm>
                          <a:off x="0" y="0"/>
                          <a:ext cx="69977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码分复用（</w:t>
                            </w:r>
                            <w:r>
                              <w:rPr>
                                <w:rFonts w:eastAsia="新宋体" w:cs="SimSun" w:ascii="SimSun" w:hAnsi="SimSun"/>
                                <w:sz w:val="17"/>
                                <w:szCs w:val="17"/>
                              </w:rPr>
                              <w:t>CodeDivisionMultiplexing</w:t>
                            </w:r>
                            <w:r>
                              <w:rPr>
                                <w:rFonts w:ascii="SimSun" w:hAnsi="SimSun" w:cs="SimSun" w:eastAsia="新宋体"/>
                                <w:sz w:val="17"/>
                                <w:szCs w:val="17"/>
                              </w:rPr>
                              <w:t>，</w:t>
                            </w:r>
                            <w:r>
                              <w:rPr>
                                <w:rFonts w:eastAsia="新宋体" w:cs="SimSun" w:ascii="SimSun" w:hAnsi="SimSun"/>
                                <w:sz w:val="17"/>
                                <w:szCs w:val="17"/>
                              </w:rPr>
                              <w:t>CDM</w:t>
                            </w:r>
                            <w:r>
                              <w:rPr>
                                <w:rFonts w:ascii="SimSun" w:hAnsi="SimSun" w:cs="SimSun" w:eastAsia="新宋体"/>
                                <w:sz w:val="17"/>
                                <w:szCs w:val="17"/>
                              </w:rPr>
                              <w:t>）通常与多址技术一起，为多个用户</w:t>
                            </w:r>
                            <w:r>
                              <w:rPr>
                                <w:rFonts w:eastAsia="新宋体" w:cs="SimSun" w:ascii="SimSun" w:hAnsi="SimSun"/>
                                <w:sz w:val="17"/>
                                <w:szCs w:val="17"/>
                              </w:rPr>
                              <w:br/>
                            </w:r>
                            <w:r>
                              <w:rPr>
                                <w:rFonts w:ascii="SimSun" w:hAnsi="SimSun" w:cs="SimSun" w:eastAsia="新宋体"/>
                                <w:sz w:val="17"/>
                                <w:szCs w:val="17"/>
                              </w:rPr>
                              <w:t>提供接人服务，所以，码分复用常用的场景是码分多路访问（</w:t>
                            </w:r>
                            <w:r>
                              <w:rPr>
                                <w:rFonts w:eastAsia="新宋体" w:cs="SimSun" w:ascii="SimSun" w:hAnsi="SimSun"/>
                                <w:sz w:val="17"/>
                                <w:szCs w:val="17"/>
                              </w:rPr>
                              <w:t>CodeDivisionMultiple</w:t>
                              <w:br/>
                              <w:t>Access, CDMA)</w:t>
                            </w:r>
                          </w:p>
                        </w:txbxContent>
                      </wps:txbx>
                      <wps:bodyPr anchor="t" lIns="53975" tIns="53975" rIns="53975" bIns="53975">
                        <a:spAutoFit/>
                      </wps:bodyPr>
                    </wps:wsp>
                  </a:graphicData>
                </a:graphic>
              </wp:anchor>
            </w:drawing>
          </mc:Choice>
          <mc:Fallback>
            <w:pict>
              <v:rect fillcolor="#729FCF" style="position:absolute;rotation:-0;width:551pt;height:48.1pt;mso-wrap-distance-left:5.7pt;mso-wrap-distance-right:5.7pt;mso-wrap-distance-top:5.7pt;mso-wrap-distance-bottom:5.7pt;margin-top:155.7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码分复用（</w:t>
                      </w:r>
                      <w:r>
                        <w:rPr>
                          <w:rFonts w:eastAsia="新宋体" w:cs="SimSun" w:ascii="SimSun" w:hAnsi="SimSun"/>
                          <w:sz w:val="17"/>
                          <w:szCs w:val="17"/>
                        </w:rPr>
                        <w:t>CodeDivisionMultiplexing</w:t>
                      </w:r>
                      <w:r>
                        <w:rPr>
                          <w:rFonts w:ascii="SimSun" w:hAnsi="SimSun" w:cs="SimSun" w:eastAsia="新宋体"/>
                          <w:sz w:val="17"/>
                          <w:szCs w:val="17"/>
                        </w:rPr>
                        <w:t>，</w:t>
                      </w:r>
                      <w:r>
                        <w:rPr>
                          <w:rFonts w:eastAsia="新宋体" w:cs="SimSun" w:ascii="SimSun" w:hAnsi="SimSun"/>
                          <w:sz w:val="17"/>
                          <w:szCs w:val="17"/>
                        </w:rPr>
                        <w:t>CDM</w:t>
                      </w:r>
                      <w:r>
                        <w:rPr>
                          <w:rFonts w:ascii="SimSun" w:hAnsi="SimSun" w:cs="SimSun" w:eastAsia="新宋体"/>
                          <w:sz w:val="17"/>
                          <w:szCs w:val="17"/>
                        </w:rPr>
                        <w:t>）通常与多址技术一起，为多个用户</w:t>
                      </w:r>
                      <w:r>
                        <w:rPr>
                          <w:rFonts w:eastAsia="新宋体" w:cs="SimSun" w:ascii="SimSun" w:hAnsi="SimSun"/>
                          <w:sz w:val="17"/>
                          <w:szCs w:val="17"/>
                        </w:rPr>
                        <w:br/>
                      </w:r>
                      <w:r>
                        <w:rPr>
                          <w:rFonts w:ascii="SimSun" w:hAnsi="SimSun" w:cs="SimSun" w:eastAsia="新宋体"/>
                          <w:sz w:val="17"/>
                          <w:szCs w:val="17"/>
                        </w:rPr>
                        <w:t>提供接人服务，所以，码分复用常用的场景是码分多路访问（</w:t>
                      </w:r>
                      <w:r>
                        <w:rPr>
                          <w:rFonts w:eastAsia="新宋体" w:cs="SimSun" w:ascii="SimSun" w:hAnsi="SimSun"/>
                          <w:sz w:val="17"/>
                          <w:szCs w:val="17"/>
                        </w:rPr>
                        <w:t>CodeDivisionMultiple</w:t>
                        <w:br/>
                        <w:t>Access, CDMA)</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202565</wp:posOffset>
                </wp:positionH>
                <wp:positionV relativeFrom="line">
                  <wp:posOffset>2773045</wp:posOffset>
                </wp:positionV>
                <wp:extent cx="6997700" cy="799465"/>
                <wp:effectExtent l="0" t="0" r="0" b="0"/>
                <wp:wrapSquare wrapText="bothSides"/>
                <wp:docPr id="466" name="Frame5"/>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因为</w:t>
                            </w:r>
                            <w:r>
                              <w:rPr>
                                <w:rFonts w:eastAsia="新宋体" w:cs="SimSun" w:ascii="SimSun" w:hAnsi="SimSun"/>
                                <w:sz w:val="17"/>
                                <w:szCs w:val="17"/>
                              </w:rPr>
                              <w:t>CDMA</w:t>
                            </w:r>
                            <w:r>
                              <w:rPr>
                                <w:rFonts w:ascii="SimSun" w:hAnsi="SimSun" w:cs="SimSun" w:eastAsia="新宋体"/>
                                <w:sz w:val="17"/>
                                <w:szCs w:val="17"/>
                              </w:rPr>
                              <w:t>具有容量大、保密性好、抗干扰性强等特点，从</w:t>
                            </w: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90</w:t>
                            </w:r>
                            <w:r>
                              <w:rPr>
                                <w:rFonts w:ascii="SimSun" w:hAnsi="SimSun" w:cs="SimSun" w:eastAsia="新宋体"/>
                                <w:sz w:val="17"/>
                                <w:szCs w:val="17"/>
                              </w:rPr>
                              <w:t>年代开始</w:t>
                            </w:r>
                            <w:r>
                              <w:rPr>
                                <w:rFonts w:eastAsia="新宋体" w:cs="SimSun" w:ascii="SimSun" w:hAnsi="SimSun"/>
                                <w:sz w:val="17"/>
                                <w:szCs w:val="17"/>
                              </w:rPr>
                              <w:br/>
                            </w:r>
                            <w:r>
                              <w:rPr>
                                <w:rFonts w:ascii="SimSun" w:hAnsi="SimSun" w:cs="SimSun" w:eastAsia="新宋体"/>
                                <w:sz w:val="17"/>
                                <w:szCs w:val="17"/>
                              </w:rPr>
                              <w:t>就在蜂窝移动网络中商用，经历了风光无限的</w:t>
                            </w:r>
                            <w:r>
                              <w:rPr>
                                <w:rFonts w:eastAsia="新宋体" w:cs="SimSun" w:ascii="SimSun" w:hAnsi="SimSun"/>
                                <w:sz w:val="17"/>
                                <w:szCs w:val="17"/>
                              </w:rPr>
                              <w:t>2.5G</w:t>
                            </w:r>
                            <w:r>
                              <w:rPr>
                                <w:rFonts w:ascii="SimSun" w:hAnsi="SimSun" w:cs="SimSun" w:eastAsia="新宋体"/>
                                <w:sz w:val="17"/>
                                <w:szCs w:val="17"/>
                              </w:rPr>
                              <w:t>、</w:t>
                            </w:r>
                            <w:r>
                              <w:rPr>
                                <w:rFonts w:eastAsia="新宋体" w:cs="SimSun" w:ascii="SimSun" w:hAnsi="SimSun"/>
                                <w:sz w:val="17"/>
                                <w:szCs w:val="17"/>
                              </w:rPr>
                              <w:t>3G</w:t>
                            </w:r>
                            <w:r>
                              <w:rPr>
                                <w:rFonts w:ascii="SimSun" w:hAnsi="SimSun" w:cs="SimSun" w:eastAsia="新宋体"/>
                                <w:sz w:val="17"/>
                                <w:szCs w:val="17"/>
                              </w:rPr>
                              <w:t>辉煌之后，逐渐衰落，进人</w:t>
                            </w:r>
                            <w:r>
                              <w:rPr>
                                <w:rFonts w:eastAsia="新宋体" w:cs="SimSun" w:ascii="SimSun" w:hAnsi="SimSun"/>
                                <w:sz w:val="17"/>
                                <w:szCs w:val="17"/>
                              </w:rPr>
                              <w:t>21</w:t>
                              <w:br/>
                            </w:r>
                            <w:r>
                              <w:rPr>
                                <w:rFonts w:ascii="SimSun" w:hAnsi="SimSun" w:cs="SimSun" w:eastAsia="新宋体"/>
                                <w:sz w:val="17"/>
                                <w:szCs w:val="17"/>
                              </w:rPr>
                              <w:t>世纪，</w:t>
                            </w:r>
                            <w:r>
                              <w:rPr>
                                <w:rFonts w:eastAsia="新宋体" w:cs="SimSun" w:ascii="SimSun" w:hAnsi="SimSun"/>
                                <w:sz w:val="17"/>
                                <w:szCs w:val="17"/>
                              </w:rPr>
                              <w:t>CDMA</w:t>
                            </w:r>
                            <w:r>
                              <w:rPr>
                                <w:rFonts w:ascii="SimSun" w:hAnsi="SimSun" w:cs="SimSun" w:eastAsia="新宋体"/>
                                <w:sz w:val="17"/>
                                <w:szCs w:val="17"/>
                              </w:rPr>
                              <w:t>网络几乎已经被所有的移动营运商所抛弃。从</w:t>
                            </w:r>
                            <w:r>
                              <w:rPr>
                                <w:rFonts w:eastAsia="新宋体" w:cs="SimSun" w:ascii="SimSun" w:hAnsi="SimSun"/>
                                <w:sz w:val="17"/>
                                <w:szCs w:val="17"/>
                              </w:rPr>
                              <w:t>4G</w:t>
                            </w:r>
                            <w:r>
                              <w:rPr>
                                <w:rFonts w:ascii="SimSun" w:hAnsi="SimSun" w:cs="SimSun" w:eastAsia="新宋体"/>
                                <w:sz w:val="17"/>
                                <w:szCs w:val="17"/>
                              </w:rPr>
                              <w:t>开始的</w:t>
                            </w:r>
                            <w:r>
                              <w:rPr>
                                <w:rFonts w:eastAsia="新宋体" w:cs="SimSun" w:ascii="SimSun" w:hAnsi="SimSun"/>
                                <w:sz w:val="17"/>
                                <w:szCs w:val="17"/>
                              </w:rPr>
                              <w:t>LTE</w:t>
                            </w:r>
                            <w:r>
                              <w:rPr>
                                <w:rFonts w:ascii="SimSun" w:hAnsi="SimSun" w:cs="SimSun" w:eastAsia="新宋体"/>
                                <w:sz w:val="17"/>
                                <w:szCs w:val="17"/>
                              </w:rPr>
                              <w:t>技术，主</w:t>
                            </w:r>
                            <w:r>
                              <w:rPr>
                                <w:rFonts w:eastAsia="新宋体" w:cs="SimSun" w:ascii="SimSun" w:hAnsi="SimSun"/>
                                <w:sz w:val="17"/>
                                <w:szCs w:val="17"/>
                              </w:rPr>
                              <w:br/>
                            </w:r>
                            <w:r>
                              <w:rPr>
                                <w:rFonts w:ascii="SimSun" w:hAnsi="SimSun" w:cs="SimSun" w:eastAsia="新宋体"/>
                                <w:sz w:val="17"/>
                                <w:szCs w:val="17"/>
                              </w:rPr>
                              <w:t>要采用正交频分多址（</w:t>
                            </w:r>
                            <w:r>
                              <w:rPr>
                                <w:rFonts w:eastAsia="新宋体" w:cs="SimSun" w:ascii="SimSun" w:hAnsi="SimSun"/>
                                <w:sz w:val="17"/>
                                <w:szCs w:val="17"/>
                              </w:rPr>
                              <w:t>OFDMA</w:t>
                            </w:r>
                            <w:r>
                              <w:rPr>
                                <w:rFonts w:ascii="SimSun" w:hAnsi="SimSun" w:cs="SimSun" w:eastAsia="新宋体"/>
                                <w:sz w:val="17"/>
                                <w:szCs w:val="17"/>
                              </w:rPr>
                              <w:t>），即</w:t>
                            </w:r>
                            <w:r>
                              <w:rPr>
                                <w:rFonts w:eastAsia="新宋体" w:cs="SimSun" w:ascii="SimSun" w:hAnsi="SimSun"/>
                                <w:sz w:val="17"/>
                                <w:szCs w:val="17"/>
                              </w:rPr>
                              <w:t>OFDM</w:t>
                            </w:r>
                            <w:r>
                              <w:rPr>
                                <w:rFonts w:ascii="SimSun" w:hAnsi="SimSun" w:cs="SimSun" w:eastAsia="新宋体"/>
                                <w:sz w:val="17"/>
                                <w:szCs w:val="17"/>
                              </w:rPr>
                              <w:t>与多址技术的集合，用于接入网络。</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218.3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因为</w:t>
                      </w:r>
                      <w:r>
                        <w:rPr>
                          <w:rFonts w:eastAsia="新宋体" w:cs="SimSun" w:ascii="SimSun" w:hAnsi="SimSun"/>
                          <w:sz w:val="17"/>
                          <w:szCs w:val="17"/>
                        </w:rPr>
                        <w:t>CDMA</w:t>
                      </w:r>
                      <w:r>
                        <w:rPr>
                          <w:rFonts w:ascii="SimSun" w:hAnsi="SimSun" w:cs="SimSun" w:eastAsia="新宋体"/>
                          <w:sz w:val="17"/>
                          <w:szCs w:val="17"/>
                        </w:rPr>
                        <w:t>具有容量大、保密性好、抗干扰性强等特点，从</w:t>
                      </w: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90</w:t>
                      </w:r>
                      <w:r>
                        <w:rPr>
                          <w:rFonts w:ascii="SimSun" w:hAnsi="SimSun" w:cs="SimSun" w:eastAsia="新宋体"/>
                          <w:sz w:val="17"/>
                          <w:szCs w:val="17"/>
                        </w:rPr>
                        <w:t>年代开始</w:t>
                      </w:r>
                      <w:r>
                        <w:rPr>
                          <w:rFonts w:eastAsia="新宋体" w:cs="SimSun" w:ascii="SimSun" w:hAnsi="SimSun"/>
                          <w:sz w:val="17"/>
                          <w:szCs w:val="17"/>
                        </w:rPr>
                        <w:br/>
                      </w:r>
                      <w:r>
                        <w:rPr>
                          <w:rFonts w:ascii="SimSun" w:hAnsi="SimSun" w:cs="SimSun" w:eastAsia="新宋体"/>
                          <w:sz w:val="17"/>
                          <w:szCs w:val="17"/>
                        </w:rPr>
                        <w:t>就在蜂窝移动网络中商用，经历了风光无限的</w:t>
                      </w:r>
                      <w:r>
                        <w:rPr>
                          <w:rFonts w:eastAsia="新宋体" w:cs="SimSun" w:ascii="SimSun" w:hAnsi="SimSun"/>
                          <w:sz w:val="17"/>
                          <w:szCs w:val="17"/>
                        </w:rPr>
                        <w:t>2.5G</w:t>
                      </w:r>
                      <w:r>
                        <w:rPr>
                          <w:rFonts w:ascii="SimSun" w:hAnsi="SimSun" w:cs="SimSun" w:eastAsia="新宋体"/>
                          <w:sz w:val="17"/>
                          <w:szCs w:val="17"/>
                        </w:rPr>
                        <w:t>、</w:t>
                      </w:r>
                      <w:r>
                        <w:rPr>
                          <w:rFonts w:eastAsia="新宋体" w:cs="SimSun" w:ascii="SimSun" w:hAnsi="SimSun"/>
                          <w:sz w:val="17"/>
                          <w:szCs w:val="17"/>
                        </w:rPr>
                        <w:t>3G</w:t>
                      </w:r>
                      <w:r>
                        <w:rPr>
                          <w:rFonts w:ascii="SimSun" w:hAnsi="SimSun" w:cs="SimSun" w:eastAsia="新宋体"/>
                          <w:sz w:val="17"/>
                          <w:szCs w:val="17"/>
                        </w:rPr>
                        <w:t>辉煌之后，逐渐衰落，进人</w:t>
                      </w:r>
                      <w:r>
                        <w:rPr>
                          <w:rFonts w:eastAsia="新宋体" w:cs="SimSun" w:ascii="SimSun" w:hAnsi="SimSun"/>
                          <w:sz w:val="17"/>
                          <w:szCs w:val="17"/>
                        </w:rPr>
                        <w:t>21</w:t>
                        <w:br/>
                      </w:r>
                      <w:r>
                        <w:rPr>
                          <w:rFonts w:ascii="SimSun" w:hAnsi="SimSun" w:cs="SimSun" w:eastAsia="新宋体"/>
                          <w:sz w:val="17"/>
                          <w:szCs w:val="17"/>
                        </w:rPr>
                        <w:t>世纪，</w:t>
                      </w:r>
                      <w:r>
                        <w:rPr>
                          <w:rFonts w:eastAsia="新宋体" w:cs="SimSun" w:ascii="SimSun" w:hAnsi="SimSun"/>
                          <w:sz w:val="17"/>
                          <w:szCs w:val="17"/>
                        </w:rPr>
                        <w:t>CDMA</w:t>
                      </w:r>
                      <w:r>
                        <w:rPr>
                          <w:rFonts w:ascii="SimSun" w:hAnsi="SimSun" w:cs="SimSun" w:eastAsia="新宋体"/>
                          <w:sz w:val="17"/>
                          <w:szCs w:val="17"/>
                        </w:rPr>
                        <w:t>网络几乎已经被所有的移动营运商所抛弃。从</w:t>
                      </w:r>
                      <w:r>
                        <w:rPr>
                          <w:rFonts w:eastAsia="新宋体" w:cs="SimSun" w:ascii="SimSun" w:hAnsi="SimSun"/>
                          <w:sz w:val="17"/>
                          <w:szCs w:val="17"/>
                        </w:rPr>
                        <w:t>4G</w:t>
                      </w:r>
                      <w:r>
                        <w:rPr>
                          <w:rFonts w:ascii="SimSun" w:hAnsi="SimSun" w:cs="SimSun" w:eastAsia="新宋体"/>
                          <w:sz w:val="17"/>
                          <w:szCs w:val="17"/>
                        </w:rPr>
                        <w:t>开始的</w:t>
                      </w:r>
                      <w:r>
                        <w:rPr>
                          <w:rFonts w:eastAsia="新宋体" w:cs="SimSun" w:ascii="SimSun" w:hAnsi="SimSun"/>
                          <w:sz w:val="17"/>
                          <w:szCs w:val="17"/>
                        </w:rPr>
                        <w:t>LTE</w:t>
                      </w:r>
                      <w:r>
                        <w:rPr>
                          <w:rFonts w:ascii="SimSun" w:hAnsi="SimSun" w:cs="SimSun" w:eastAsia="新宋体"/>
                          <w:sz w:val="17"/>
                          <w:szCs w:val="17"/>
                        </w:rPr>
                        <w:t>技术，主</w:t>
                      </w:r>
                      <w:r>
                        <w:rPr>
                          <w:rFonts w:eastAsia="新宋体" w:cs="SimSun" w:ascii="SimSun" w:hAnsi="SimSun"/>
                          <w:sz w:val="17"/>
                          <w:szCs w:val="17"/>
                        </w:rPr>
                        <w:br/>
                      </w:r>
                      <w:r>
                        <w:rPr>
                          <w:rFonts w:ascii="SimSun" w:hAnsi="SimSun" w:cs="SimSun" w:eastAsia="新宋体"/>
                          <w:sz w:val="17"/>
                          <w:szCs w:val="17"/>
                        </w:rPr>
                        <w:t>要采用正交频分多址（</w:t>
                      </w:r>
                      <w:r>
                        <w:rPr>
                          <w:rFonts w:eastAsia="新宋体" w:cs="SimSun" w:ascii="SimSun" w:hAnsi="SimSun"/>
                          <w:sz w:val="17"/>
                          <w:szCs w:val="17"/>
                        </w:rPr>
                        <w:t>OFDMA</w:t>
                      </w:r>
                      <w:r>
                        <w:rPr>
                          <w:rFonts w:ascii="SimSun" w:hAnsi="SimSun" w:cs="SimSun" w:eastAsia="新宋体"/>
                          <w:sz w:val="17"/>
                          <w:szCs w:val="17"/>
                        </w:rPr>
                        <w:t>），即</w:t>
                      </w:r>
                      <w:r>
                        <w:rPr>
                          <w:rFonts w:eastAsia="新宋体" w:cs="SimSun" w:ascii="SimSun" w:hAnsi="SimSun"/>
                          <w:sz w:val="17"/>
                          <w:szCs w:val="17"/>
                        </w:rPr>
                        <w:t>OFDM</w:t>
                      </w:r>
                      <w:r>
                        <w:rPr>
                          <w:rFonts w:ascii="SimSun" w:hAnsi="SimSun" w:cs="SimSun" w:eastAsia="新宋体"/>
                          <w:sz w:val="17"/>
                          <w:szCs w:val="17"/>
                        </w:rPr>
                        <w:t>与多址技术的集合，用于接入网络。</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3825240</wp:posOffset>
                </wp:positionV>
                <wp:extent cx="6997700" cy="988060"/>
                <wp:effectExtent l="0" t="0" r="0" b="0"/>
                <wp:wrapSquare wrapText="bothSides"/>
                <wp:docPr id="467" name="Frame6"/>
                <a:graphic xmlns:a="http://schemas.openxmlformats.org/drawingml/2006/main">
                  <a:graphicData uri="http://schemas.microsoft.com/office/word/2010/wordprocessingShape">
                    <wps:wsp>
                      <wps:cNvSpPr txBox="1"/>
                      <wps:spPr>
                        <a:xfrm>
                          <a:off x="0" y="0"/>
                          <a:ext cx="699770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码分复用系统是这样工作的：一个比特时间被分成</w:t>
                            </w:r>
                            <w:r>
                              <w:rPr>
                                <w:rFonts w:eastAsia="新宋体" w:cs="SimSun" w:ascii="SimSun" w:hAnsi="SimSun"/>
                                <w:sz w:val="17"/>
                                <w:szCs w:val="17"/>
                              </w:rPr>
                              <w:t>m</w:t>
                            </w:r>
                            <w:r>
                              <w:rPr>
                                <w:rFonts w:ascii="SimSun" w:hAnsi="SimSun" w:cs="SimSun" w:eastAsia="新宋体"/>
                                <w:sz w:val="17"/>
                                <w:szCs w:val="17"/>
                              </w:rPr>
                              <w:t>个极短的时间间隔，称为</w:t>
                            </w:r>
                            <w:r>
                              <w:rPr>
                                <w:rFonts w:eastAsia="新宋体" w:cs="SimSun" w:ascii="SimSun" w:hAnsi="SimSun"/>
                                <w:sz w:val="17"/>
                                <w:szCs w:val="17"/>
                              </w:rPr>
                              <w:br/>
                            </w:r>
                            <w:r>
                              <w:rPr>
                                <w:rFonts w:ascii="SimSun" w:hAnsi="SimSun" w:cs="SimSun" w:eastAsia="新宋体"/>
                                <w:sz w:val="17"/>
                                <w:szCs w:val="17"/>
                              </w:rPr>
                              <w:t>码片（</w:t>
                            </w:r>
                            <w:r>
                              <w:rPr>
                                <w:rFonts w:eastAsia="新宋体" w:cs="SimSun" w:ascii="SimSun" w:hAnsi="SimSun"/>
                                <w:sz w:val="17"/>
                                <w:szCs w:val="17"/>
                              </w:rPr>
                              <w:t>chip</w:t>
                            </w:r>
                            <w:r>
                              <w:rPr>
                                <w:rFonts w:ascii="SimSun" w:hAnsi="SimSun" w:cs="SimSun" w:eastAsia="新宋体"/>
                                <w:sz w:val="17"/>
                                <w:szCs w:val="17"/>
                              </w:rPr>
                              <w:t>）；每个用户分配一个</w:t>
                            </w:r>
                            <w:r>
                              <w:rPr>
                                <w:rFonts w:eastAsia="新宋体" w:cs="SimSun" w:ascii="SimSun" w:hAnsi="SimSun"/>
                                <w:sz w:val="17"/>
                                <w:szCs w:val="17"/>
                              </w:rPr>
                              <w:t>m</w:t>
                            </w:r>
                            <w:r>
                              <w:rPr>
                                <w:rFonts w:ascii="SimSun" w:hAnsi="SimSun" w:cs="SimSun" w:eastAsia="新宋体"/>
                                <w:sz w:val="17"/>
                                <w:szCs w:val="17"/>
                              </w:rPr>
                              <w:t>位的码片序列（</w:t>
                            </w:r>
                            <w:r>
                              <w:rPr>
                                <w:rFonts w:eastAsia="新宋体" w:cs="SimSun" w:ascii="SimSun" w:hAnsi="SimSun"/>
                                <w:sz w:val="17"/>
                                <w:szCs w:val="17"/>
                              </w:rPr>
                              <w:t>chipsequence</w:t>
                            </w:r>
                            <w:r>
                              <w:rPr>
                                <w:rFonts w:ascii="SimSun" w:hAnsi="SimSun" w:cs="SimSun" w:eastAsia="新宋体"/>
                                <w:sz w:val="17"/>
                                <w:szCs w:val="17"/>
                              </w:rPr>
                              <w:t>）。当用户要发送比特</w:t>
                            </w:r>
                            <w:r>
                              <w:rPr>
                                <w:rFonts w:eastAsia="新宋体" w:cs="SimSun" w:ascii="SimSun" w:hAnsi="SimSun"/>
                                <w:sz w:val="17"/>
                                <w:szCs w:val="17"/>
                              </w:rPr>
                              <w:br/>
                              <w:t>1</w:t>
                            </w:r>
                            <w:r>
                              <w:rPr>
                                <w:rFonts w:ascii="SimSun" w:hAnsi="SimSun" w:cs="SimSun" w:eastAsia="新宋体"/>
                                <w:sz w:val="17"/>
                                <w:szCs w:val="17"/>
                              </w:rPr>
                              <w:t>时，就发送自己的码片序列本身；当用户要发送比特</w:t>
                            </w:r>
                            <w:r>
                              <w:rPr>
                                <w:rFonts w:eastAsia="新宋体" w:cs="SimSun" w:ascii="SimSun" w:hAnsi="SimSun"/>
                                <w:sz w:val="17"/>
                                <w:szCs w:val="17"/>
                              </w:rPr>
                              <w:t>0</w:t>
                            </w:r>
                            <w:r>
                              <w:rPr>
                                <w:rFonts w:ascii="SimSun" w:hAnsi="SimSun" w:cs="SimSun" w:eastAsia="新宋体"/>
                                <w:sz w:val="17"/>
                                <w:szCs w:val="17"/>
                              </w:rPr>
                              <w:t>时，就发送自己码片序列的反</w:t>
                            </w:r>
                            <w:r>
                              <w:rPr>
                                <w:rFonts w:eastAsia="新宋体" w:cs="SimSun" w:ascii="SimSun" w:hAnsi="SimSun"/>
                                <w:sz w:val="17"/>
                                <w:szCs w:val="17"/>
                              </w:rPr>
                              <w:br/>
                            </w:r>
                            <w:r>
                              <w:rPr>
                                <w:rFonts w:ascii="SimSun" w:hAnsi="SimSun" w:cs="SimSun" w:eastAsia="新宋体"/>
                                <w:sz w:val="17"/>
                                <w:szCs w:val="17"/>
                              </w:rPr>
                              <w:t>码；所有用户的码片序列线性加在一起，形成复用信号，在接收方，使用发送方的码片</w:t>
                            </w:r>
                            <w:r>
                              <w:rPr>
                                <w:rFonts w:eastAsia="新宋体" w:cs="SimSun" w:ascii="SimSun" w:hAnsi="SimSun"/>
                                <w:sz w:val="17"/>
                                <w:szCs w:val="17"/>
                              </w:rPr>
                              <w:br/>
                            </w:r>
                            <w:r>
                              <w:rPr>
                                <w:rFonts w:ascii="SimSun" w:hAnsi="SimSun" w:cs="SimSun" w:eastAsia="新宋体"/>
                                <w:sz w:val="17"/>
                                <w:szCs w:val="17"/>
                              </w:rPr>
                              <w:t>序列从复用信号中解复用出来发送方发送的原始比特</w:t>
                            </w:r>
                          </w:p>
                        </w:txbxContent>
                      </wps:txbx>
                      <wps:bodyPr anchor="t" lIns="53975" tIns="53975" rIns="53975" bIns="53975">
                        <a:spAutoFit/>
                      </wps:bodyPr>
                    </wps:wsp>
                  </a:graphicData>
                </a:graphic>
              </wp:anchor>
            </w:drawing>
          </mc:Choice>
          <mc:Fallback>
            <w:pict>
              <v:rect fillcolor="#729FCF" style="position:absolute;rotation:-0;width:551pt;height:77.8pt;mso-wrap-distance-left:5.7pt;mso-wrap-distance-right:5.7pt;mso-wrap-distance-top:5.7pt;mso-wrap-distance-bottom:5.7pt;margin-top:301.2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码分复用系统是这样工作的：一个比特时间被分成</w:t>
                      </w:r>
                      <w:r>
                        <w:rPr>
                          <w:rFonts w:eastAsia="新宋体" w:cs="SimSun" w:ascii="SimSun" w:hAnsi="SimSun"/>
                          <w:sz w:val="17"/>
                          <w:szCs w:val="17"/>
                        </w:rPr>
                        <w:t>m</w:t>
                      </w:r>
                      <w:r>
                        <w:rPr>
                          <w:rFonts w:ascii="SimSun" w:hAnsi="SimSun" w:cs="SimSun" w:eastAsia="新宋体"/>
                          <w:sz w:val="17"/>
                          <w:szCs w:val="17"/>
                        </w:rPr>
                        <w:t>个极短的时间间隔，称为</w:t>
                      </w:r>
                      <w:r>
                        <w:rPr>
                          <w:rFonts w:eastAsia="新宋体" w:cs="SimSun" w:ascii="SimSun" w:hAnsi="SimSun"/>
                          <w:sz w:val="17"/>
                          <w:szCs w:val="17"/>
                        </w:rPr>
                        <w:br/>
                      </w:r>
                      <w:r>
                        <w:rPr>
                          <w:rFonts w:ascii="SimSun" w:hAnsi="SimSun" w:cs="SimSun" w:eastAsia="新宋体"/>
                          <w:sz w:val="17"/>
                          <w:szCs w:val="17"/>
                        </w:rPr>
                        <w:t>码片（</w:t>
                      </w:r>
                      <w:r>
                        <w:rPr>
                          <w:rFonts w:eastAsia="新宋体" w:cs="SimSun" w:ascii="SimSun" w:hAnsi="SimSun"/>
                          <w:sz w:val="17"/>
                          <w:szCs w:val="17"/>
                        </w:rPr>
                        <w:t>chip</w:t>
                      </w:r>
                      <w:r>
                        <w:rPr>
                          <w:rFonts w:ascii="SimSun" w:hAnsi="SimSun" w:cs="SimSun" w:eastAsia="新宋体"/>
                          <w:sz w:val="17"/>
                          <w:szCs w:val="17"/>
                        </w:rPr>
                        <w:t>）；每个用户分配一个</w:t>
                      </w:r>
                      <w:r>
                        <w:rPr>
                          <w:rFonts w:eastAsia="新宋体" w:cs="SimSun" w:ascii="SimSun" w:hAnsi="SimSun"/>
                          <w:sz w:val="17"/>
                          <w:szCs w:val="17"/>
                        </w:rPr>
                        <w:t>m</w:t>
                      </w:r>
                      <w:r>
                        <w:rPr>
                          <w:rFonts w:ascii="SimSun" w:hAnsi="SimSun" w:cs="SimSun" w:eastAsia="新宋体"/>
                          <w:sz w:val="17"/>
                          <w:szCs w:val="17"/>
                        </w:rPr>
                        <w:t>位的码片序列（</w:t>
                      </w:r>
                      <w:r>
                        <w:rPr>
                          <w:rFonts w:eastAsia="新宋体" w:cs="SimSun" w:ascii="SimSun" w:hAnsi="SimSun"/>
                          <w:sz w:val="17"/>
                          <w:szCs w:val="17"/>
                        </w:rPr>
                        <w:t>chipsequence</w:t>
                      </w:r>
                      <w:r>
                        <w:rPr>
                          <w:rFonts w:ascii="SimSun" w:hAnsi="SimSun" w:cs="SimSun" w:eastAsia="新宋体"/>
                          <w:sz w:val="17"/>
                          <w:szCs w:val="17"/>
                        </w:rPr>
                        <w:t>）。当用户要发送比特</w:t>
                      </w:r>
                      <w:r>
                        <w:rPr>
                          <w:rFonts w:eastAsia="新宋体" w:cs="SimSun" w:ascii="SimSun" w:hAnsi="SimSun"/>
                          <w:sz w:val="17"/>
                          <w:szCs w:val="17"/>
                        </w:rPr>
                        <w:br/>
                        <w:t>1</w:t>
                      </w:r>
                      <w:r>
                        <w:rPr>
                          <w:rFonts w:ascii="SimSun" w:hAnsi="SimSun" w:cs="SimSun" w:eastAsia="新宋体"/>
                          <w:sz w:val="17"/>
                          <w:szCs w:val="17"/>
                        </w:rPr>
                        <w:t>时，就发送自己的码片序列本身；当用户要发送比特</w:t>
                      </w:r>
                      <w:r>
                        <w:rPr>
                          <w:rFonts w:eastAsia="新宋体" w:cs="SimSun" w:ascii="SimSun" w:hAnsi="SimSun"/>
                          <w:sz w:val="17"/>
                          <w:szCs w:val="17"/>
                        </w:rPr>
                        <w:t>0</w:t>
                      </w:r>
                      <w:r>
                        <w:rPr>
                          <w:rFonts w:ascii="SimSun" w:hAnsi="SimSun" w:cs="SimSun" w:eastAsia="新宋体"/>
                          <w:sz w:val="17"/>
                          <w:szCs w:val="17"/>
                        </w:rPr>
                        <w:t>时，就发送自己码片序列的反</w:t>
                      </w:r>
                      <w:r>
                        <w:rPr>
                          <w:rFonts w:eastAsia="新宋体" w:cs="SimSun" w:ascii="SimSun" w:hAnsi="SimSun"/>
                          <w:sz w:val="17"/>
                          <w:szCs w:val="17"/>
                        </w:rPr>
                        <w:br/>
                      </w:r>
                      <w:r>
                        <w:rPr>
                          <w:rFonts w:ascii="SimSun" w:hAnsi="SimSun" w:cs="SimSun" w:eastAsia="新宋体"/>
                          <w:sz w:val="17"/>
                          <w:szCs w:val="17"/>
                        </w:rPr>
                        <w:t>码；所有用户的码片序列线性加在一起，形成复用信号，在接收方，使用发送方的码片</w:t>
                      </w:r>
                      <w:r>
                        <w:rPr>
                          <w:rFonts w:eastAsia="新宋体" w:cs="SimSun" w:ascii="SimSun" w:hAnsi="SimSun"/>
                          <w:sz w:val="17"/>
                          <w:szCs w:val="17"/>
                        </w:rPr>
                        <w:br/>
                      </w:r>
                      <w:r>
                        <w:rPr>
                          <w:rFonts w:ascii="SimSun" w:hAnsi="SimSun" w:cs="SimSun" w:eastAsia="新宋体"/>
                          <w:sz w:val="17"/>
                          <w:szCs w:val="17"/>
                        </w:rPr>
                        <w:t>序列从复用信号中解复用出来发送方发送的原始比特</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5142865</wp:posOffset>
                </wp:positionV>
                <wp:extent cx="6997700" cy="988060"/>
                <wp:effectExtent l="0" t="0" r="0" b="0"/>
                <wp:wrapSquare wrapText="bothSides"/>
                <wp:docPr id="468" name="Frame7"/>
                <a:graphic xmlns:a="http://schemas.openxmlformats.org/drawingml/2006/main">
                  <a:graphicData uri="http://schemas.microsoft.com/office/word/2010/wordprocessingShape">
                    <wps:wsp>
                      <wps:cNvSpPr txBox="1"/>
                      <wps:spPr>
                        <a:xfrm>
                          <a:off x="0" y="0"/>
                          <a:ext cx="699770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码片序列是</w:t>
                            </w:r>
                            <w:r>
                              <w:rPr>
                                <w:rFonts w:eastAsia="新宋体" w:cs="SimSun" w:ascii="SimSun" w:hAnsi="SimSun"/>
                                <w:sz w:val="17"/>
                                <w:szCs w:val="17"/>
                              </w:rPr>
                              <w:t>0</w:t>
                            </w:r>
                            <w:r>
                              <w:rPr>
                                <w:rFonts w:ascii="SimSun" w:hAnsi="SimSun" w:cs="SimSun" w:eastAsia="新宋体"/>
                                <w:sz w:val="17"/>
                                <w:szCs w:val="17"/>
                              </w:rPr>
                              <w:t>和</w:t>
                            </w:r>
                            <w:r>
                              <w:rPr>
                                <w:rFonts w:eastAsia="新宋体" w:cs="SimSun" w:ascii="SimSun" w:hAnsi="SimSun"/>
                                <w:sz w:val="17"/>
                                <w:szCs w:val="17"/>
                              </w:rPr>
                              <w:t>1</w:t>
                            </w:r>
                            <w:r>
                              <w:rPr>
                                <w:rFonts w:ascii="SimSun" w:hAnsi="SimSun" w:cs="SimSun" w:eastAsia="新宋体"/>
                                <w:sz w:val="17"/>
                                <w:szCs w:val="17"/>
                              </w:rPr>
                              <w:t>构成的</w:t>
                            </w:r>
                            <w:r>
                              <w:rPr>
                                <w:rFonts w:eastAsia="新宋体" w:cs="SimSun" w:ascii="SimSun" w:hAnsi="SimSun"/>
                                <w:sz w:val="17"/>
                                <w:szCs w:val="17"/>
                              </w:rPr>
                              <w:t>m</w:t>
                            </w:r>
                            <w:r>
                              <w:rPr>
                                <w:rFonts w:ascii="SimSun" w:hAnsi="SimSun" w:cs="SimSun" w:eastAsia="新宋体"/>
                                <w:sz w:val="17"/>
                                <w:szCs w:val="17"/>
                              </w:rPr>
                              <w:t>位比特序列，为了教学方便，将其表示为双极序列，比</w:t>
                            </w:r>
                            <w:r>
                              <w:rPr>
                                <w:rFonts w:eastAsia="新宋体" w:cs="SimSun" w:ascii="SimSun" w:hAnsi="SimSun"/>
                                <w:sz w:val="17"/>
                                <w:szCs w:val="17"/>
                              </w:rPr>
                              <w:br/>
                            </w:r>
                            <w:r>
                              <w:rPr>
                                <w:rFonts w:ascii="SimSun" w:hAnsi="SimSun" w:cs="SimSun" w:eastAsia="新宋体"/>
                                <w:sz w:val="17"/>
                                <w:szCs w:val="17"/>
                              </w:rPr>
                              <w:t>如有一个码片序列是</w:t>
                            </w:r>
                            <w:r>
                              <w:rPr>
                                <w:rFonts w:eastAsia="新宋体" w:cs="SimSun" w:ascii="SimSun" w:hAnsi="SimSun"/>
                                <w:sz w:val="17"/>
                                <w:szCs w:val="17"/>
                              </w:rPr>
                              <w:t>01101001</w:t>
                            </w:r>
                            <w:r>
                              <w:rPr>
                                <w:rFonts w:ascii="SimSun" w:hAnsi="SimSun" w:cs="SimSun" w:eastAsia="新宋体"/>
                                <w:sz w:val="17"/>
                                <w:szCs w:val="17"/>
                              </w:rPr>
                              <w:t>，表示为双极序列是</w:t>
                            </w:r>
                            <w:r>
                              <w:rPr>
                                <w:rFonts w:eastAsia="新宋体" w:cs="SimSun" w:ascii="SimSun" w:hAnsi="SimSun"/>
                                <w:sz w:val="17"/>
                                <w:szCs w:val="17"/>
                              </w:rPr>
                              <w:t>-1</w:t>
                            </w:r>
                            <w:r>
                              <w:rPr>
                                <w:rFonts w:ascii="SimSun" w:hAnsi="SimSun" w:cs="SimSun" w:eastAsia="新宋体"/>
                                <w:sz w:val="17"/>
                                <w:szCs w:val="17"/>
                              </w:rPr>
                              <w:t>十</w:t>
                            </w:r>
                            <w:r>
                              <w:rPr>
                                <w:rFonts w:eastAsia="新宋体" w:cs="SimSun" w:ascii="SimSun" w:hAnsi="SimSun"/>
                                <w:sz w:val="17"/>
                                <w:szCs w:val="17"/>
                              </w:rPr>
                              <w:t>1+1-1+1-1-1</w:t>
                            </w:r>
                            <w:r>
                              <w:rPr>
                                <w:rFonts w:ascii="SimSun" w:hAnsi="SimSun" w:cs="SimSun" w:eastAsia="新宋体"/>
                                <w:sz w:val="17"/>
                                <w:szCs w:val="17"/>
                              </w:rPr>
                              <w:t>十</w:t>
                            </w:r>
                            <w:r>
                              <w:rPr>
                                <w:rFonts w:eastAsia="新宋体" w:cs="SimSun" w:ascii="SimSun" w:hAnsi="SimSun"/>
                                <w:sz w:val="17"/>
                                <w:szCs w:val="17"/>
                              </w:rPr>
                              <w:t>1</w:t>
                              <w:br/>
                            </w:r>
                            <w:r>
                              <w:rPr>
                                <w:rFonts w:ascii="SimSun" w:hAnsi="SimSun" w:cs="SimSun" w:eastAsia="新宋体"/>
                                <w:sz w:val="17"/>
                                <w:szCs w:val="17"/>
                              </w:rPr>
                              <w:t>码分复用能工作的前提：把代表用户的码片序列看成矢量，这些矢量必须两两正</w:t>
                            </w:r>
                            <w:r>
                              <w:rPr>
                                <w:rFonts w:eastAsia="新宋体" w:cs="SimSun" w:ascii="SimSun" w:hAnsi="SimSun"/>
                                <w:sz w:val="17"/>
                                <w:szCs w:val="17"/>
                              </w:rPr>
                              <w:br/>
                            </w:r>
                            <w:r>
                              <w:rPr>
                                <w:rFonts w:ascii="SimSun" w:hAnsi="SimSun" w:cs="SimSun" w:eastAsia="新宋体"/>
                                <w:sz w:val="17"/>
                                <w:szCs w:val="17"/>
                              </w:rPr>
                              <w:t>交，假设两个用户的码片序列分别是</w:t>
                            </w:r>
                            <w:r>
                              <w:rPr>
                                <w:rFonts w:eastAsia="新宋体" w:cs="SimSun" w:ascii="SimSun" w:hAnsi="SimSun"/>
                                <w:sz w:val="17"/>
                                <w:szCs w:val="17"/>
                              </w:rPr>
                              <w:t>S</w:t>
                            </w:r>
                            <w:r>
                              <w:rPr>
                                <w:rFonts w:ascii="SimSun" w:hAnsi="SimSun" w:cs="SimSun" w:eastAsia="新宋体"/>
                                <w:sz w:val="17"/>
                                <w:szCs w:val="17"/>
                              </w:rPr>
                              <w:t>和</w:t>
                            </w:r>
                            <w:r>
                              <w:rPr>
                                <w:rFonts w:eastAsia="新宋体" w:cs="SimSun" w:ascii="SimSun" w:hAnsi="SimSun"/>
                                <w:sz w:val="17"/>
                                <w:szCs w:val="17"/>
                              </w:rPr>
                              <w:t>T</w:t>
                            </w:r>
                            <w:r>
                              <w:rPr>
                                <w:rFonts w:ascii="SimSun" w:hAnsi="SimSun" w:cs="SimSun" w:eastAsia="新宋体"/>
                                <w:sz w:val="17"/>
                                <w:szCs w:val="17"/>
                              </w:rPr>
                              <w:t>，正交条件表示为归一化内积为零，数学</w:t>
                            </w:r>
                            <w:r>
                              <w:rPr>
                                <w:rFonts w:eastAsia="新宋体" w:cs="SimSun" w:ascii="SimSun" w:hAnsi="SimSun"/>
                                <w:sz w:val="17"/>
                                <w:szCs w:val="17"/>
                              </w:rPr>
                              <w:br/>
                            </w:r>
                            <w:r>
                              <w:rPr>
                                <w:rFonts w:ascii="SimSun" w:hAnsi="SimSun" w:cs="SimSun" w:eastAsia="新宋体"/>
                                <w:sz w:val="17"/>
                                <w:szCs w:val="17"/>
                              </w:rPr>
                              <w:t>上也称归一化内积为点积、标量积；</w:t>
                            </w:r>
                            <w:r>
                              <w:rPr>
                                <w:rFonts w:eastAsia="新宋体" w:cs="SimSun" w:ascii="SimSun" w:hAnsi="SimSun"/>
                                <w:sz w:val="17"/>
                                <w:szCs w:val="17"/>
                              </w:rPr>
                              <w:t>S</w:t>
                            </w:r>
                            <w:r>
                              <w:rPr>
                                <w:rFonts w:ascii="SimSun" w:hAnsi="SimSun" w:cs="SimSun" w:eastAsia="新宋体"/>
                                <w:sz w:val="17"/>
                                <w:szCs w:val="17"/>
                              </w:rPr>
                              <w:t>和</w:t>
                            </w:r>
                            <w:r>
                              <w:rPr>
                                <w:rFonts w:eastAsia="新宋体" w:cs="SimSun" w:ascii="SimSun" w:hAnsi="SimSun"/>
                                <w:sz w:val="17"/>
                                <w:szCs w:val="17"/>
                              </w:rPr>
                              <w:t>T</w:t>
                            </w:r>
                            <w:r>
                              <w:rPr>
                                <w:rFonts w:ascii="SimSun" w:hAnsi="SimSun" w:cs="SimSun" w:eastAsia="新宋体"/>
                                <w:sz w:val="17"/>
                                <w:szCs w:val="17"/>
                              </w:rPr>
                              <w:t>的正交条件表示如下：</w:t>
                            </w:r>
                          </w:p>
                        </w:txbxContent>
                      </wps:txbx>
                      <wps:bodyPr anchor="t" lIns="53975" tIns="53975" rIns="53975" bIns="53975">
                        <a:spAutoFit/>
                      </wps:bodyPr>
                    </wps:wsp>
                  </a:graphicData>
                </a:graphic>
              </wp:anchor>
            </w:drawing>
          </mc:Choice>
          <mc:Fallback>
            <w:pict>
              <v:rect fillcolor="#729FCF" style="position:absolute;rotation:-0;width:551pt;height:77.8pt;mso-wrap-distance-left:5.7pt;mso-wrap-distance-right:5.7pt;mso-wrap-distance-top:5.7pt;mso-wrap-distance-bottom:5.7pt;margin-top:404.9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码片序列是</w:t>
                      </w:r>
                      <w:r>
                        <w:rPr>
                          <w:rFonts w:eastAsia="新宋体" w:cs="SimSun" w:ascii="SimSun" w:hAnsi="SimSun"/>
                          <w:sz w:val="17"/>
                          <w:szCs w:val="17"/>
                        </w:rPr>
                        <w:t>0</w:t>
                      </w:r>
                      <w:r>
                        <w:rPr>
                          <w:rFonts w:ascii="SimSun" w:hAnsi="SimSun" w:cs="SimSun" w:eastAsia="新宋体"/>
                          <w:sz w:val="17"/>
                          <w:szCs w:val="17"/>
                        </w:rPr>
                        <w:t>和</w:t>
                      </w:r>
                      <w:r>
                        <w:rPr>
                          <w:rFonts w:eastAsia="新宋体" w:cs="SimSun" w:ascii="SimSun" w:hAnsi="SimSun"/>
                          <w:sz w:val="17"/>
                          <w:szCs w:val="17"/>
                        </w:rPr>
                        <w:t>1</w:t>
                      </w:r>
                      <w:r>
                        <w:rPr>
                          <w:rFonts w:ascii="SimSun" w:hAnsi="SimSun" w:cs="SimSun" w:eastAsia="新宋体"/>
                          <w:sz w:val="17"/>
                          <w:szCs w:val="17"/>
                        </w:rPr>
                        <w:t>构成的</w:t>
                      </w:r>
                      <w:r>
                        <w:rPr>
                          <w:rFonts w:eastAsia="新宋体" w:cs="SimSun" w:ascii="SimSun" w:hAnsi="SimSun"/>
                          <w:sz w:val="17"/>
                          <w:szCs w:val="17"/>
                        </w:rPr>
                        <w:t>m</w:t>
                      </w:r>
                      <w:r>
                        <w:rPr>
                          <w:rFonts w:ascii="SimSun" w:hAnsi="SimSun" w:cs="SimSun" w:eastAsia="新宋体"/>
                          <w:sz w:val="17"/>
                          <w:szCs w:val="17"/>
                        </w:rPr>
                        <w:t>位比特序列，为了教学方便，将其表示为双极序列，比</w:t>
                      </w:r>
                      <w:r>
                        <w:rPr>
                          <w:rFonts w:eastAsia="新宋体" w:cs="SimSun" w:ascii="SimSun" w:hAnsi="SimSun"/>
                          <w:sz w:val="17"/>
                          <w:szCs w:val="17"/>
                        </w:rPr>
                        <w:br/>
                      </w:r>
                      <w:r>
                        <w:rPr>
                          <w:rFonts w:ascii="SimSun" w:hAnsi="SimSun" w:cs="SimSun" w:eastAsia="新宋体"/>
                          <w:sz w:val="17"/>
                          <w:szCs w:val="17"/>
                        </w:rPr>
                        <w:t>如有一个码片序列是</w:t>
                      </w:r>
                      <w:r>
                        <w:rPr>
                          <w:rFonts w:eastAsia="新宋体" w:cs="SimSun" w:ascii="SimSun" w:hAnsi="SimSun"/>
                          <w:sz w:val="17"/>
                          <w:szCs w:val="17"/>
                        </w:rPr>
                        <w:t>01101001</w:t>
                      </w:r>
                      <w:r>
                        <w:rPr>
                          <w:rFonts w:ascii="SimSun" w:hAnsi="SimSun" w:cs="SimSun" w:eastAsia="新宋体"/>
                          <w:sz w:val="17"/>
                          <w:szCs w:val="17"/>
                        </w:rPr>
                        <w:t>，表示为双极序列是</w:t>
                      </w:r>
                      <w:r>
                        <w:rPr>
                          <w:rFonts w:eastAsia="新宋体" w:cs="SimSun" w:ascii="SimSun" w:hAnsi="SimSun"/>
                          <w:sz w:val="17"/>
                          <w:szCs w:val="17"/>
                        </w:rPr>
                        <w:t>-1</w:t>
                      </w:r>
                      <w:r>
                        <w:rPr>
                          <w:rFonts w:ascii="SimSun" w:hAnsi="SimSun" w:cs="SimSun" w:eastAsia="新宋体"/>
                          <w:sz w:val="17"/>
                          <w:szCs w:val="17"/>
                        </w:rPr>
                        <w:t>十</w:t>
                      </w:r>
                      <w:r>
                        <w:rPr>
                          <w:rFonts w:eastAsia="新宋体" w:cs="SimSun" w:ascii="SimSun" w:hAnsi="SimSun"/>
                          <w:sz w:val="17"/>
                          <w:szCs w:val="17"/>
                        </w:rPr>
                        <w:t>1+1-1+1-1-1</w:t>
                      </w:r>
                      <w:r>
                        <w:rPr>
                          <w:rFonts w:ascii="SimSun" w:hAnsi="SimSun" w:cs="SimSun" w:eastAsia="新宋体"/>
                          <w:sz w:val="17"/>
                          <w:szCs w:val="17"/>
                        </w:rPr>
                        <w:t>十</w:t>
                      </w:r>
                      <w:r>
                        <w:rPr>
                          <w:rFonts w:eastAsia="新宋体" w:cs="SimSun" w:ascii="SimSun" w:hAnsi="SimSun"/>
                          <w:sz w:val="17"/>
                          <w:szCs w:val="17"/>
                        </w:rPr>
                        <w:t>1</w:t>
                        <w:br/>
                      </w:r>
                      <w:r>
                        <w:rPr>
                          <w:rFonts w:ascii="SimSun" w:hAnsi="SimSun" w:cs="SimSun" w:eastAsia="新宋体"/>
                          <w:sz w:val="17"/>
                          <w:szCs w:val="17"/>
                        </w:rPr>
                        <w:t>码分复用能工作的前提：把代表用户的码片序列看成矢量，这些矢量必须两两正</w:t>
                      </w:r>
                      <w:r>
                        <w:rPr>
                          <w:rFonts w:eastAsia="新宋体" w:cs="SimSun" w:ascii="SimSun" w:hAnsi="SimSun"/>
                          <w:sz w:val="17"/>
                          <w:szCs w:val="17"/>
                        </w:rPr>
                        <w:br/>
                      </w:r>
                      <w:r>
                        <w:rPr>
                          <w:rFonts w:ascii="SimSun" w:hAnsi="SimSun" w:cs="SimSun" w:eastAsia="新宋体"/>
                          <w:sz w:val="17"/>
                          <w:szCs w:val="17"/>
                        </w:rPr>
                        <w:t>交，假设两个用户的码片序列分别是</w:t>
                      </w:r>
                      <w:r>
                        <w:rPr>
                          <w:rFonts w:eastAsia="新宋体" w:cs="SimSun" w:ascii="SimSun" w:hAnsi="SimSun"/>
                          <w:sz w:val="17"/>
                          <w:szCs w:val="17"/>
                        </w:rPr>
                        <w:t>S</w:t>
                      </w:r>
                      <w:r>
                        <w:rPr>
                          <w:rFonts w:ascii="SimSun" w:hAnsi="SimSun" w:cs="SimSun" w:eastAsia="新宋体"/>
                          <w:sz w:val="17"/>
                          <w:szCs w:val="17"/>
                        </w:rPr>
                        <w:t>和</w:t>
                      </w:r>
                      <w:r>
                        <w:rPr>
                          <w:rFonts w:eastAsia="新宋体" w:cs="SimSun" w:ascii="SimSun" w:hAnsi="SimSun"/>
                          <w:sz w:val="17"/>
                          <w:szCs w:val="17"/>
                        </w:rPr>
                        <w:t>T</w:t>
                      </w:r>
                      <w:r>
                        <w:rPr>
                          <w:rFonts w:ascii="SimSun" w:hAnsi="SimSun" w:cs="SimSun" w:eastAsia="新宋体"/>
                          <w:sz w:val="17"/>
                          <w:szCs w:val="17"/>
                        </w:rPr>
                        <w:t>，正交条件表示为归一化内积为零，数学</w:t>
                      </w:r>
                      <w:r>
                        <w:rPr>
                          <w:rFonts w:eastAsia="新宋体" w:cs="SimSun" w:ascii="SimSun" w:hAnsi="SimSun"/>
                          <w:sz w:val="17"/>
                          <w:szCs w:val="17"/>
                        </w:rPr>
                        <w:br/>
                      </w:r>
                      <w:r>
                        <w:rPr>
                          <w:rFonts w:ascii="SimSun" w:hAnsi="SimSun" w:cs="SimSun" w:eastAsia="新宋体"/>
                          <w:sz w:val="17"/>
                          <w:szCs w:val="17"/>
                        </w:rPr>
                        <w:t>上也称归一化内积为点积、标量积；</w:t>
                      </w:r>
                      <w:r>
                        <w:rPr>
                          <w:rFonts w:eastAsia="新宋体" w:cs="SimSun" w:ascii="SimSun" w:hAnsi="SimSun"/>
                          <w:sz w:val="17"/>
                          <w:szCs w:val="17"/>
                        </w:rPr>
                        <w:t>S</w:t>
                      </w:r>
                      <w:r>
                        <w:rPr>
                          <w:rFonts w:ascii="SimSun" w:hAnsi="SimSun" w:cs="SimSun" w:eastAsia="新宋体"/>
                          <w:sz w:val="17"/>
                          <w:szCs w:val="17"/>
                        </w:rPr>
                        <w:t>和</w:t>
                      </w:r>
                      <w:r>
                        <w:rPr>
                          <w:rFonts w:eastAsia="新宋体" w:cs="SimSun" w:ascii="SimSun" w:hAnsi="SimSun"/>
                          <w:sz w:val="17"/>
                          <w:szCs w:val="17"/>
                        </w:rPr>
                        <w:t>T</w:t>
                      </w:r>
                      <w:r>
                        <w:rPr>
                          <w:rFonts w:ascii="SimSun" w:hAnsi="SimSun" w:cs="SimSun" w:eastAsia="新宋体"/>
                          <w:sz w:val="17"/>
                          <w:szCs w:val="17"/>
                        </w:rPr>
                        <w:t>的正交条件表示如下：</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2226310</wp:posOffset>
                </wp:positionH>
                <wp:positionV relativeFrom="line">
                  <wp:posOffset>6477000</wp:posOffset>
                </wp:positionV>
                <wp:extent cx="4973320" cy="422275"/>
                <wp:effectExtent l="0" t="0" r="0" b="0"/>
                <wp:wrapSquare wrapText="bothSides"/>
                <wp:docPr id="469" name="Frame8"/>
                <a:graphic xmlns:a="http://schemas.openxmlformats.org/drawingml/2006/main">
                  <a:graphicData uri="http://schemas.microsoft.com/office/word/2010/wordprocessingShape">
                    <wps:wsp>
                      <wps:cNvSpPr txBox="1"/>
                      <wps:spPr>
                        <a:xfrm>
                          <a:off x="0" y="0"/>
                          <a:ext cx="497332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1S.T=-_(S,×T,)=0</w:t>
                              <w:br/>
                              <w:t>m</w:t>
                            </w:r>
                          </w:p>
                        </w:txbxContent>
                      </wps:txbx>
                      <wps:bodyPr anchor="t" lIns="53975" tIns="53975" rIns="53975" bIns="53975">
                        <a:spAutoFit/>
                      </wps:bodyPr>
                    </wps:wsp>
                  </a:graphicData>
                </a:graphic>
              </wp:anchor>
            </w:drawing>
          </mc:Choice>
          <mc:Fallback>
            <w:pict>
              <v:rect fillcolor="#729FCF" style="position:absolute;rotation:-0;width:391.6pt;height:33.25pt;mso-wrap-distance-left:5.7pt;mso-wrap-distance-right:5.7pt;mso-wrap-distance-top:5.7pt;mso-wrap-distance-bottom:5.7pt;margin-top:510pt;mso-position-vertical-relative:text;margin-left:17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1S.T=-_(S,×T,)=0</w:t>
                        <w:br/>
                        <w:t>m</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6926580</wp:posOffset>
                </wp:positionV>
                <wp:extent cx="6997700" cy="610870"/>
                <wp:effectExtent l="0" t="0" r="0" b="0"/>
                <wp:wrapSquare wrapText="bothSides"/>
                <wp:docPr id="470" name="Frame9"/>
                <a:graphic xmlns:a="http://schemas.openxmlformats.org/drawingml/2006/main">
                  <a:graphicData uri="http://schemas.microsoft.com/office/word/2010/wordprocessingShape">
                    <wps:wsp>
                      <wps:cNvSpPr txBox="1"/>
                      <wps:spPr>
                        <a:xfrm>
                          <a:off x="0" y="0"/>
                          <a:ext cx="69977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码片序列还具有如下性质：一个码片序列</w:t>
                            </w:r>
                            <w:r>
                              <w:rPr>
                                <w:rFonts w:eastAsia="新宋体" w:cs="SimSun" w:ascii="SimSun" w:hAnsi="SimSun"/>
                                <w:sz w:val="17"/>
                                <w:szCs w:val="17"/>
                              </w:rPr>
                              <w:t>S</w:t>
                            </w:r>
                            <w:r>
                              <w:rPr>
                                <w:rFonts w:ascii="SimSun" w:hAnsi="SimSun" w:cs="SimSun" w:eastAsia="新宋体"/>
                                <w:sz w:val="17"/>
                                <w:szCs w:val="17"/>
                              </w:rPr>
                              <w:t>与它本身的点积为</w:t>
                            </w:r>
                            <w:r>
                              <w:rPr>
                                <w:rFonts w:eastAsia="新宋体" w:cs="SimSun" w:ascii="SimSun" w:hAnsi="SimSun"/>
                                <w:sz w:val="17"/>
                                <w:szCs w:val="17"/>
                              </w:rPr>
                              <w:t>1</w:t>
                            </w:r>
                            <w:r>
                              <w:rPr>
                                <w:rFonts w:ascii="SimSun" w:hAnsi="SimSun" w:cs="SimSun" w:eastAsia="新宋体"/>
                                <w:sz w:val="17"/>
                                <w:szCs w:val="17"/>
                              </w:rPr>
                              <w:t>，即</w:t>
                            </w:r>
                            <w:r>
                              <w:rPr>
                                <w:rFonts w:eastAsia="新宋体" w:cs="SimSun" w:ascii="SimSun" w:hAnsi="SimSun"/>
                                <w:sz w:val="17"/>
                                <w:szCs w:val="17"/>
                              </w:rPr>
                              <w:t>S·S=1</w:t>
                            </w:r>
                            <w:r>
                              <w:rPr>
                                <w:rFonts w:ascii="SimSun" w:hAnsi="SimSun" w:cs="SimSun" w:eastAsia="新宋体"/>
                                <w:sz w:val="17"/>
                                <w:szCs w:val="17"/>
                              </w:rPr>
                              <w:t>；</w:t>
                            </w:r>
                            <w:r>
                              <w:rPr>
                                <w:rFonts w:eastAsia="新宋体" w:cs="SimSun" w:ascii="SimSun" w:hAnsi="SimSun"/>
                                <w:sz w:val="17"/>
                                <w:szCs w:val="17"/>
                              </w:rPr>
                              <w:t>S</w:t>
                              <w:br/>
                            </w:r>
                            <w:r>
                              <w:rPr>
                                <w:rFonts w:ascii="SimSun" w:hAnsi="SimSun" w:cs="SimSun" w:eastAsia="新宋体"/>
                                <w:sz w:val="17"/>
                                <w:szCs w:val="17"/>
                              </w:rPr>
                              <w:t>和它的反码的点积为一</w:t>
                            </w:r>
                            <w:r>
                              <w:rPr>
                                <w:rFonts w:eastAsia="新宋体" w:cs="SimSun" w:ascii="SimSun" w:hAnsi="SimSun"/>
                                <w:sz w:val="17"/>
                                <w:szCs w:val="17"/>
                              </w:rPr>
                              <w:t>1</w:t>
                            </w:r>
                            <w:r>
                              <w:rPr>
                                <w:rFonts w:ascii="SimSun" w:hAnsi="SimSun" w:cs="SimSun" w:eastAsia="新宋体"/>
                                <w:sz w:val="17"/>
                                <w:szCs w:val="17"/>
                              </w:rPr>
                              <w:t>，即</w:t>
                            </w:r>
                            <w:r>
                              <w:rPr>
                                <w:rFonts w:eastAsia="新宋体" w:cs="SimSun" w:ascii="SimSun" w:hAnsi="SimSun"/>
                                <w:sz w:val="17"/>
                                <w:szCs w:val="17"/>
                              </w:rPr>
                              <w:t>S·S=</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。如果两个序列正交，满足</w:t>
                            </w:r>
                            <w:r>
                              <w:rPr>
                                <w:rFonts w:eastAsia="新宋体" w:cs="SimSun" w:ascii="SimSun" w:hAnsi="SimSun"/>
                                <w:sz w:val="17"/>
                                <w:szCs w:val="17"/>
                              </w:rPr>
                              <w:t>S·T=0</w:t>
                            </w:r>
                            <w:r>
                              <w:rPr>
                                <w:rFonts w:ascii="SimSun" w:hAnsi="SimSun" w:cs="SimSun" w:eastAsia="新宋体"/>
                                <w:sz w:val="17"/>
                                <w:szCs w:val="17"/>
                              </w:rPr>
                              <w:t>，则</w:t>
                            </w:r>
                            <w:r>
                              <w:rPr>
                                <w:rFonts w:eastAsia="新宋体" w:cs="SimSun" w:ascii="SimSun" w:hAnsi="SimSun"/>
                                <w:sz w:val="17"/>
                                <w:szCs w:val="17"/>
                              </w:rPr>
                              <w:br/>
                              <w:t>S·T=0</w:t>
                            </w:r>
                            <w:r>
                              <w:rPr>
                                <w:rFonts w:ascii="SimSun" w:hAnsi="SimSun" w:cs="SimSun" w:eastAsia="新宋体"/>
                                <w:sz w:val="17"/>
                                <w:szCs w:val="17"/>
                              </w:rPr>
                              <w:t>。这些性质是码分复用的数学基础</w:t>
                            </w:r>
                          </w:p>
                        </w:txbxContent>
                      </wps:txbx>
                      <wps:bodyPr anchor="t" lIns="53975" tIns="53975" rIns="53975" bIns="53975">
                        <a:spAutoFit/>
                      </wps:bodyPr>
                    </wps:wsp>
                  </a:graphicData>
                </a:graphic>
              </wp:anchor>
            </w:drawing>
          </mc:Choice>
          <mc:Fallback>
            <w:pict>
              <v:rect fillcolor="#729FCF" style="position:absolute;rotation:-0;width:551pt;height:48.1pt;mso-wrap-distance-left:5.7pt;mso-wrap-distance-right:5.7pt;mso-wrap-distance-top:5.7pt;mso-wrap-distance-bottom:5.7pt;margin-top:545.4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码片序列还具有如下性质：一个码片序列</w:t>
                      </w:r>
                      <w:r>
                        <w:rPr>
                          <w:rFonts w:eastAsia="新宋体" w:cs="SimSun" w:ascii="SimSun" w:hAnsi="SimSun"/>
                          <w:sz w:val="17"/>
                          <w:szCs w:val="17"/>
                        </w:rPr>
                        <w:t>S</w:t>
                      </w:r>
                      <w:r>
                        <w:rPr>
                          <w:rFonts w:ascii="SimSun" w:hAnsi="SimSun" w:cs="SimSun" w:eastAsia="新宋体"/>
                          <w:sz w:val="17"/>
                          <w:szCs w:val="17"/>
                        </w:rPr>
                        <w:t>与它本身的点积为</w:t>
                      </w:r>
                      <w:r>
                        <w:rPr>
                          <w:rFonts w:eastAsia="新宋体" w:cs="SimSun" w:ascii="SimSun" w:hAnsi="SimSun"/>
                          <w:sz w:val="17"/>
                          <w:szCs w:val="17"/>
                        </w:rPr>
                        <w:t>1</w:t>
                      </w:r>
                      <w:r>
                        <w:rPr>
                          <w:rFonts w:ascii="SimSun" w:hAnsi="SimSun" w:cs="SimSun" w:eastAsia="新宋体"/>
                          <w:sz w:val="17"/>
                          <w:szCs w:val="17"/>
                        </w:rPr>
                        <w:t>，即</w:t>
                      </w:r>
                      <w:r>
                        <w:rPr>
                          <w:rFonts w:eastAsia="新宋体" w:cs="SimSun" w:ascii="SimSun" w:hAnsi="SimSun"/>
                          <w:sz w:val="17"/>
                          <w:szCs w:val="17"/>
                        </w:rPr>
                        <w:t>S·S=1</w:t>
                      </w:r>
                      <w:r>
                        <w:rPr>
                          <w:rFonts w:ascii="SimSun" w:hAnsi="SimSun" w:cs="SimSun" w:eastAsia="新宋体"/>
                          <w:sz w:val="17"/>
                          <w:szCs w:val="17"/>
                        </w:rPr>
                        <w:t>；</w:t>
                      </w:r>
                      <w:r>
                        <w:rPr>
                          <w:rFonts w:eastAsia="新宋体" w:cs="SimSun" w:ascii="SimSun" w:hAnsi="SimSun"/>
                          <w:sz w:val="17"/>
                          <w:szCs w:val="17"/>
                        </w:rPr>
                        <w:t>S</w:t>
                        <w:br/>
                      </w:r>
                      <w:r>
                        <w:rPr>
                          <w:rFonts w:ascii="SimSun" w:hAnsi="SimSun" w:cs="SimSun" w:eastAsia="新宋体"/>
                          <w:sz w:val="17"/>
                          <w:szCs w:val="17"/>
                        </w:rPr>
                        <w:t>和它的反码的点积为一</w:t>
                      </w:r>
                      <w:r>
                        <w:rPr>
                          <w:rFonts w:eastAsia="新宋体" w:cs="SimSun" w:ascii="SimSun" w:hAnsi="SimSun"/>
                          <w:sz w:val="17"/>
                          <w:szCs w:val="17"/>
                        </w:rPr>
                        <w:t>1</w:t>
                      </w:r>
                      <w:r>
                        <w:rPr>
                          <w:rFonts w:ascii="SimSun" w:hAnsi="SimSun" w:cs="SimSun" w:eastAsia="新宋体"/>
                          <w:sz w:val="17"/>
                          <w:szCs w:val="17"/>
                        </w:rPr>
                        <w:t>，即</w:t>
                      </w:r>
                      <w:r>
                        <w:rPr>
                          <w:rFonts w:eastAsia="新宋体" w:cs="SimSun" w:ascii="SimSun" w:hAnsi="SimSun"/>
                          <w:sz w:val="17"/>
                          <w:szCs w:val="17"/>
                        </w:rPr>
                        <w:t>S·S=</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。如果两个序列正交，满足</w:t>
                      </w:r>
                      <w:r>
                        <w:rPr>
                          <w:rFonts w:eastAsia="新宋体" w:cs="SimSun" w:ascii="SimSun" w:hAnsi="SimSun"/>
                          <w:sz w:val="17"/>
                          <w:szCs w:val="17"/>
                        </w:rPr>
                        <w:t>S·T=0</w:t>
                      </w:r>
                      <w:r>
                        <w:rPr>
                          <w:rFonts w:ascii="SimSun" w:hAnsi="SimSun" w:cs="SimSun" w:eastAsia="新宋体"/>
                          <w:sz w:val="17"/>
                          <w:szCs w:val="17"/>
                        </w:rPr>
                        <w:t>，则</w:t>
                      </w:r>
                      <w:r>
                        <w:rPr>
                          <w:rFonts w:eastAsia="新宋体" w:cs="SimSun" w:ascii="SimSun" w:hAnsi="SimSun"/>
                          <w:sz w:val="17"/>
                          <w:szCs w:val="17"/>
                        </w:rPr>
                        <w:br/>
                        <w:t>S·T=0</w:t>
                      </w:r>
                      <w:r>
                        <w:rPr>
                          <w:rFonts w:ascii="SimSun" w:hAnsi="SimSun" w:cs="SimSun" w:eastAsia="新宋体"/>
                          <w:sz w:val="17"/>
                          <w:szCs w:val="17"/>
                        </w:rPr>
                        <w:t>。这些性质是码分复用的数学基础</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194310</wp:posOffset>
                </wp:positionH>
                <wp:positionV relativeFrom="line">
                  <wp:posOffset>7882255</wp:posOffset>
                </wp:positionV>
                <wp:extent cx="7005320" cy="1553845"/>
                <wp:effectExtent l="0" t="0" r="0" b="0"/>
                <wp:wrapSquare wrapText="bothSides"/>
                <wp:docPr id="471" name="Frame10"/>
                <a:graphic xmlns:a="http://schemas.openxmlformats.org/drawingml/2006/main">
                  <a:graphicData uri="http://schemas.microsoft.com/office/word/2010/wordprocessingShape">
                    <wps:wsp>
                      <wps:cNvSpPr txBox="1"/>
                      <wps:spPr>
                        <a:xfrm>
                          <a:off x="0" y="0"/>
                          <a:ext cx="7005320"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这里举一个</w:t>
                            </w:r>
                            <w:r>
                              <w:rPr>
                                <w:rFonts w:eastAsia="新宋体" w:cs="SimSun" w:ascii="SimSun" w:hAnsi="SimSun"/>
                                <w:sz w:val="17"/>
                                <w:szCs w:val="17"/>
                              </w:rPr>
                              <w:t>m=4</w:t>
                            </w:r>
                            <w:r>
                              <w:rPr>
                                <w:rFonts w:ascii="SimSun" w:hAnsi="SimSun" w:cs="SimSun" w:eastAsia="新宋体"/>
                                <w:sz w:val="17"/>
                                <w:szCs w:val="17"/>
                              </w:rPr>
                              <w:t>的码分复用系统的例子，以帮助读者理解码分复用的工作</w:t>
                            </w:r>
                            <w:r>
                              <w:rPr>
                                <w:rFonts w:eastAsia="新宋体" w:cs="SimSun" w:ascii="SimSun" w:hAnsi="SimSun"/>
                                <w:sz w:val="17"/>
                                <w:szCs w:val="17"/>
                              </w:rPr>
                              <w:br/>
                            </w:r>
                            <w:r>
                              <w:rPr>
                                <w:rFonts w:ascii="SimSun" w:hAnsi="SimSun" w:cs="SimSun" w:eastAsia="新宋体"/>
                                <w:sz w:val="17"/>
                                <w:szCs w:val="17"/>
                              </w:rPr>
                              <w:t>原理。</w:t>
                            </w:r>
                            <w:r>
                              <w:rPr>
                                <w:rFonts w:eastAsia="新宋体" w:cs="SimSun" w:ascii="SimSun" w:hAnsi="SimSun"/>
                                <w:sz w:val="17"/>
                                <w:szCs w:val="17"/>
                              </w:rPr>
                              <w:br/>
                            </w:r>
                            <w:r>
                              <w:rPr>
                                <w:rFonts w:ascii="SimSun" w:hAnsi="SimSun" w:cs="SimSun" w:eastAsia="新宋体"/>
                                <w:sz w:val="17"/>
                                <w:szCs w:val="17"/>
                              </w:rPr>
                              <w:t>【例</w:t>
                            </w:r>
                            <w:r>
                              <w:rPr>
                                <w:rFonts w:eastAsia="新宋体" w:cs="SimSun" w:ascii="SimSun" w:hAnsi="SimSun"/>
                                <w:sz w:val="17"/>
                                <w:szCs w:val="17"/>
                              </w:rPr>
                              <w:t>2-2</w:t>
                            </w:r>
                            <w:r>
                              <w:rPr>
                                <w:rFonts w:ascii="SimSun" w:hAnsi="SimSun" w:cs="SimSun" w:eastAsia="新宋体"/>
                                <w:sz w:val="17"/>
                                <w:szCs w:val="17"/>
                              </w:rPr>
                              <w:t>】假设码分复用系统中有</w:t>
                            </w:r>
                            <w:r>
                              <w:rPr>
                                <w:rFonts w:eastAsia="新宋体" w:cs="SimSun" w:ascii="SimSun" w:hAnsi="SimSun"/>
                                <w:sz w:val="17"/>
                                <w:szCs w:val="17"/>
                              </w:rPr>
                              <w:t>3</w:t>
                            </w:r>
                            <w:r>
                              <w:rPr>
                                <w:rFonts w:ascii="SimSun" w:hAnsi="SimSun" w:cs="SimSun" w:eastAsia="新宋体"/>
                                <w:sz w:val="17"/>
                                <w:szCs w:val="17"/>
                              </w:rPr>
                              <w:t>台工作站：甲、乙、丙，它们的码片序列分别</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1+1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+1+1-1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和</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1+1</w:t>
                            </w:r>
                            <w:r>
                              <w:rPr>
                                <w:rFonts w:ascii="SimSun" w:hAnsi="SimSun" w:cs="SimSun" w:eastAsia="新宋体"/>
                                <w:sz w:val="17"/>
                                <w:szCs w:val="17"/>
                              </w:rPr>
                              <w:t>。某个时刻，甲、乙和丙分别</w:t>
                            </w:r>
                            <w:r>
                              <w:rPr>
                                <w:rFonts w:eastAsia="新宋体" w:cs="SimSun" w:ascii="SimSun" w:hAnsi="SimSun"/>
                                <w:sz w:val="17"/>
                                <w:szCs w:val="17"/>
                              </w:rPr>
                              <w:br/>
                            </w:r>
                            <w:r>
                              <w:rPr>
                                <w:rFonts w:ascii="SimSun" w:hAnsi="SimSun" w:cs="SimSun" w:eastAsia="新宋体"/>
                                <w:sz w:val="17"/>
                                <w:szCs w:val="17"/>
                              </w:rPr>
                              <w:t>发送</w:t>
                            </w:r>
                            <w:r>
                              <w:rPr>
                                <w:rFonts w:eastAsia="新宋体" w:cs="SimSun" w:ascii="SimSun" w:hAnsi="SimSun"/>
                                <w:sz w:val="17"/>
                                <w:szCs w:val="17"/>
                              </w:rPr>
                              <w:t>1</w:t>
                            </w:r>
                            <w:r>
                              <w:rPr>
                                <w:rFonts w:ascii="SimSun" w:hAnsi="SimSun" w:cs="SimSun" w:eastAsia="新宋体"/>
                                <w:sz w:val="17"/>
                                <w:szCs w:val="17"/>
                              </w:rPr>
                              <w:t>、不发和发送</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）此时的码分复用信号是什么？（</w:t>
                            </w:r>
                            <w:r>
                              <w:rPr>
                                <w:rFonts w:eastAsia="新宋体" w:cs="SimSun" w:ascii="SimSun" w:hAnsi="SimSun"/>
                                <w:sz w:val="17"/>
                                <w:szCs w:val="17"/>
                              </w:rPr>
                              <w:t>2</w:t>
                            </w:r>
                            <w:r>
                              <w:rPr>
                                <w:rFonts w:ascii="SimSun" w:hAnsi="SimSun" w:cs="SimSun" w:eastAsia="新宋体"/>
                                <w:sz w:val="17"/>
                                <w:szCs w:val="17"/>
                              </w:rPr>
                              <w:t>）接收方收到复用信号</w:t>
                            </w:r>
                            <w:r>
                              <w:rPr>
                                <w:rFonts w:eastAsia="新宋体" w:cs="SimSun" w:ascii="SimSun" w:hAnsi="SimSun"/>
                                <w:sz w:val="17"/>
                                <w:szCs w:val="17"/>
                              </w:rPr>
                              <w:br/>
                            </w:r>
                            <w:r>
                              <w:rPr>
                                <w:rFonts w:ascii="SimSun" w:hAnsi="SimSun" w:cs="SimSun" w:eastAsia="新宋体"/>
                                <w:sz w:val="17"/>
                                <w:szCs w:val="17"/>
                              </w:rPr>
                              <w:t>后，解复用验证，</w:t>
                            </w:r>
                            <w:r>
                              <w:rPr>
                                <w:rFonts w:eastAsia="新宋体" w:cs="SimSun" w:ascii="SimSun" w:hAnsi="SimSun"/>
                                <w:sz w:val="17"/>
                                <w:szCs w:val="17"/>
                              </w:rPr>
                              <w:t>3</w:t>
                            </w:r>
                            <w:r>
                              <w:rPr>
                                <w:rFonts w:ascii="SimSun" w:hAnsi="SimSun" w:cs="SimSun" w:eastAsia="新宋体"/>
                                <w:sz w:val="17"/>
                                <w:szCs w:val="17"/>
                              </w:rPr>
                              <w:t>台工作站发送的原始比特是什么？（</w:t>
                            </w:r>
                            <w:r>
                              <w:rPr>
                                <w:rFonts w:eastAsia="新宋体" w:cs="SimSun" w:ascii="SimSun" w:hAnsi="SimSun"/>
                                <w:sz w:val="17"/>
                                <w:szCs w:val="17"/>
                              </w:rPr>
                              <w:t>3</w:t>
                            </w:r>
                            <w:r>
                              <w:rPr>
                                <w:rFonts w:ascii="SimSun" w:hAnsi="SimSun" w:cs="SimSun" w:eastAsia="新宋体"/>
                                <w:sz w:val="17"/>
                                <w:szCs w:val="17"/>
                              </w:rPr>
                              <w:t>）如果在某</w:t>
                            </w:r>
                            <w:r>
                              <w:rPr>
                                <w:rFonts w:eastAsia="新宋体" w:cs="SimSun" w:ascii="SimSun" w:hAnsi="SimSun"/>
                                <w:sz w:val="17"/>
                                <w:szCs w:val="17"/>
                              </w:rPr>
                              <w:t>3</w:t>
                            </w:r>
                            <w:r>
                              <w:rPr>
                                <w:rFonts w:ascii="SimSun" w:hAnsi="SimSun" w:cs="SimSun" w:eastAsia="新宋体"/>
                                <w:sz w:val="17"/>
                                <w:szCs w:val="17"/>
                              </w:rPr>
                              <w:t>个连续的比特</w:t>
                            </w:r>
                            <w:r>
                              <w:rPr>
                                <w:rFonts w:eastAsia="新宋体" w:cs="SimSun" w:ascii="SimSun" w:hAnsi="SimSun"/>
                                <w:sz w:val="17"/>
                                <w:szCs w:val="17"/>
                              </w:rPr>
                              <w:br/>
                            </w:r>
                            <w:r>
                              <w:rPr>
                                <w:rFonts w:ascii="SimSun" w:hAnsi="SimSun" w:cs="SimSun" w:eastAsia="新宋体"/>
                                <w:sz w:val="17"/>
                                <w:szCs w:val="17"/>
                              </w:rPr>
                              <w:t>时间收到的复用信号是</w:t>
                            </w:r>
                            <w:r>
                              <w:rPr>
                                <w:rFonts w:eastAsia="新宋体" w:cs="SimSun" w:ascii="SimSun" w:hAnsi="SimSun"/>
                                <w:sz w:val="17"/>
                                <w:szCs w:val="17"/>
                              </w:rPr>
                              <w:t>00</w:t>
                            </w:r>
                            <w:r>
                              <w:rPr>
                                <w:rFonts w:ascii="SimSun" w:hAnsi="SimSun" w:cs="SimSun" w:eastAsia="新宋体"/>
                                <w:sz w:val="17"/>
                                <w:szCs w:val="17"/>
                              </w:rPr>
                              <w:t>十</w:t>
                            </w:r>
                            <w:r>
                              <w:rPr>
                                <w:rFonts w:eastAsia="新宋体" w:cs="SimSun" w:ascii="SimSun" w:hAnsi="SimSun"/>
                                <w:sz w:val="17"/>
                                <w:szCs w:val="17"/>
                              </w:rPr>
                              <w:t>2-20-2+20-1+1-1+1</w:t>
                            </w:r>
                            <w:r>
                              <w:rPr>
                                <w:rFonts w:ascii="SimSun" w:hAnsi="SimSun" w:cs="SimSun" w:eastAsia="新宋体"/>
                                <w:sz w:val="17"/>
                                <w:szCs w:val="17"/>
                              </w:rPr>
                              <w:t>，则甲发送的比特</w:t>
                            </w:r>
                            <w:r>
                              <w:rPr>
                                <w:rFonts w:eastAsia="新宋体" w:cs="SimSun" w:ascii="SimSun" w:hAnsi="SimSun"/>
                                <w:sz w:val="17"/>
                                <w:szCs w:val="17"/>
                              </w:rPr>
                              <w:br/>
                            </w:r>
                            <w:r>
                              <w:rPr>
                                <w:rFonts w:ascii="SimSun" w:hAnsi="SimSun" w:cs="SimSun" w:eastAsia="新宋体"/>
                                <w:sz w:val="17"/>
                                <w:szCs w:val="17"/>
                              </w:rPr>
                              <w:t>是什么？</w:t>
                            </w:r>
                          </w:p>
                        </w:txbxContent>
                      </wps:txbx>
                      <wps:bodyPr anchor="t" lIns="53975" tIns="53975" rIns="53975" bIns="53975">
                        <a:spAutoFit/>
                      </wps:bodyPr>
                    </wps:wsp>
                  </a:graphicData>
                </a:graphic>
              </wp:anchor>
            </w:drawing>
          </mc:Choice>
          <mc:Fallback>
            <w:pict>
              <v:rect fillcolor="#729FCF" style="position:absolute;rotation:-0;width:551.6pt;height:122.35pt;mso-wrap-distance-left:5.7pt;mso-wrap-distance-right:5.7pt;mso-wrap-distance-top:5.7pt;mso-wrap-distance-bottom:5.7pt;margin-top:620.6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这里举一个</w:t>
                      </w:r>
                      <w:r>
                        <w:rPr>
                          <w:rFonts w:eastAsia="新宋体" w:cs="SimSun" w:ascii="SimSun" w:hAnsi="SimSun"/>
                          <w:sz w:val="17"/>
                          <w:szCs w:val="17"/>
                        </w:rPr>
                        <w:t>m=4</w:t>
                      </w:r>
                      <w:r>
                        <w:rPr>
                          <w:rFonts w:ascii="SimSun" w:hAnsi="SimSun" w:cs="SimSun" w:eastAsia="新宋体"/>
                          <w:sz w:val="17"/>
                          <w:szCs w:val="17"/>
                        </w:rPr>
                        <w:t>的码分复用系统的例子，以帮助读者理解码分复用的工作</w:t>
                      </w:r>
                      <w:r>
                        <w:rPr>
                          <w:rFonts w:eastAsia="新宋体" w:cs="SimSun" w:ascii="SimSun" w:hAnsi="SimSun"/>
                          <w:sz w:val="17"/>
                          <w:szCs w:val="17"/>
                        </w:rPr>
                        <w:br/>
                      </w:r>
                      <w:r>
                        <w:rPr>
                          <w:rFonts w:ascii="SimSun" w:hAnsi="SimSun" w:cs="SimSun" w:eastAsia="新宋体"/>
                          <w:sz w:val="17"/>
                          <w:szCs w:val="17"/>
                        </w:rPr>
                        <w:t>原理。</w:t>
                      </w:r>
                      <w:r>
                        <w:rPr>
                          <w:rFonts w:eastAsia="新宋体" w:cs="SimSun" w:ascii="SimSun" w:hAnsi="SimSun"/>
                          <w:sz w:val="17"/>
                          <w:szCs w:val="17"/>
                        </w:rPr>
                        <w:br/>
                      </w:r>
                      <w:r>
                        <w:rPr>
                          <w:rFonts w:ascii="SimSun" w:hAnsi="SimSun" w:cs="SimSun" w:eastAsia="新宋体"/>
                          <w:sz w:val="17"/>
                          <w:szCs w:val="17"/>
                        </w:rPr>
                        <w:t>【例</w:t>
                      </w:r>
                      <w:r>
                        <w:rPr>
                          <w:rFonts w:eastAsia="新宋体" w:cs="SimSun" w:ascii="SimSun" w:hAnsi="SimSun"/>
                          <w:sz w:val="17"/>
                          <w:szCs w:val="17"/>
                        </w:rPr>
                        <w:t>2-2</w:t>
                      </w:r>
                      <w:r>
                        <w:rPr>
                          <w:rFonts w:ascii="SimSun" w:hAnsi="SimSun" w:cs="SimSun" w:eastAsia="新宋体"/>
                          <w:sz w:val="17"/>
                          <w:szCs w:val="17"/>
                        </w:rPr>
                        <w:t>】假设码分复用系统中有</w:t>
                      </w:r>
                      <w:r>
                        <w:rPr>
                          <w:rFonts w:eastAsia="新宋体" w:cs="SimSun" w:ascii="SimSun" w:hAnsi="SimSun"/>
                          <w:sz w:val="17"/>
                          <w:szCs w:val="17"/>
                        </w:rPr>
                        <w:t>3</w:t>
                      </w:r>
                      <w:r>
                        <w:rPr>
                          <w:rFonts w:ascii="SimSun" w:hAnsi="SimSun" w:cs="SimSun" w:eastAsia="新宋体"/>
                          <w:sz w:val="17"/>
                          <w:szCs w:val="17"/>
                        </w:rPr>
                        <w:t>台工作站：甲、乙、丙，它们的码片序列分别</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1+1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+1+1-1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和</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1+1</w:t>
                      </w:r>
                      <w:r>
                        <w:rPr>
                          <w:rFonts w:ascii="SimSun" w:hAnsi="SimSun" w:cs="SimSun" w:eastAsia="新宋体"/>
                          <w:sz w:val="17"/>
                          <w:szCs w:val="17"/>
                        </w:rPr>
                        <w:t>。某个时刻，甲、乙和丙分别</w:t>
                      </w:r>
                      <w:r>
                        <w:rPr>
                          <w:rFonts w:eastAsia="新宋体" w:cs="SimSun" w:ascii="SimSun" w:hAnsi="SimSun"/>
                          <w:sz w:val="17"/>
                          <w:szCs w:val="17"/>
                        </w:rPr>
                        <w:br/>
                      </w:r>
                      <w:r>
                        <w:rPr>
                          <w:rFonts w:ascii="SimSun" w:hAnsi="SimSun" w:cs="SimSun" w:eastAsia="新宋体"/>
                          <w:sz w:val="17"/>
                          <w:szCs w:val="17"/>
                        </w:rPr>
                        <w:t>发送</w:t>
                      </w:r>
                      <w:r>
                        <w:rPr>
                          <w:rFonts w:eastAsia="新宋体" w:cs="SimSun" w:ascii="SimSun" w:hAnsi="SimSun"/>
                          <w:sz w:val="17"/>
                          <w:szCs w:val="17"/>
                        </w:rPr>
                        <w:t>1</w:t>
                      </w:r>
                      <w:r>
                        <w:rPr>
                          <w:rFonts w:ascii="SimSun" w:hAnsi="SimSun" w:cs="SimSun" w:eastAsia="新宋体"/>
                          <w:sz w:val="17"/>
                          <w:szCs w:val="17"/>
                        </w:rPr>
                        <w:t>、不发和发送</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）此时的码分复用信号是什么？（</w:t>
                      </w:r>
                      <w:r>
                        <w:rPr>
                          <w:rFonts w:eastAsia="新宋体" w:cs="SimSun" w:ascii="SimSun" w:hAnsi="SimSun"/>
                          <w:sz w:val="17"/>
                          <w:szCs w:val="17"/>
                        </w:rPr>
                        <w:t>2</w:t>
                      </w:r>
                      <w:r>
                        <w:rPr>
                          <w:rFonts w:ascii="SimSun" w:hAnsi="SimSun" w:cs="SimSun" w:eastAsia="新宋体"/>
                          <w:sz w:val="17"/>
                          <w:szCs w:val="17"/>
                        </w:rPr>
                        <w:t>）接收方收到复用信号</w:t>
                      </w:r>
                      <w:r>
                        <w:rPr>
                          <w:rFonts w:eastAsia="新宋体" w:cs="SimSun" w:ascii="SimSun" w:hAnsi="SimSun"/>
                          <w:sz w:val="17"/>
                          <w:szCs w:val="17"/>
                        </w:rPr>
                        <w:br/>
                      </w:r>
                      <w:r>
                        <w:rPr>
                          <w:rFonts w:ascii="SimSun" w:hAnsi="SimSun" w:cs="SimSun" w:eastAsia="新宋体"/>
                          <w:sz w:val="17"/>
                          <w:szCs w:val="17"/>
                        </w:rPr>
                        <w:t>后，解复用验证，</w:t>
                      </w:r>
                      <w:r>
                        <w:rPr>
                          <w:rFonts w:eastAsia="新宋体" w:cs="SimSun" w:ascii="SimSun" w:hAnsi="SimSun"/>
                          <w:sz w:val="17"/>
                          <w:szCs w:val="17"/>
                        </w:rPr>
                        <w:t>3</w:t>
                      </w:r>
                      <w:r>
                        <w:rPr>
                          <w:rFonts w:ascii="SimSun" w:hAnsi="SimSun" w:cs="SimSun" w:eastAsia="新宋体"/>
                          <w:sz w:val="17"/>
                          <w:szCs w:val="17"/>
                        </w:rPr>
                        <w:t>台工作站发送的原始比特是什么？（</w:t>
                      </w:r>
                      <w:r>
                        <w:rPr>
                          <w:rFonts w:eastAsia="新宋体" w:cs="SimSun" w:ascii="SimSun" w:hAnsi="SimSun"/>
                          <w:sz w:val="17"/>
                          <w:szCs w:val="17"/>
                        </w:rPr>
                        <w:t>3</w:t>
                      </w:r>
                      <w:r>
                        <w:rPr>
                          <w:rFonts w:ascii="SimSun" w:hAnsi="SimSun" w:cs="SimSun" w:eastAsia="新宋体"/>
                          <w:sz w:val="17"/>
                          <w:szCs w:val="17"/>
                        </w:rPr>
                        <w:t>）如果在某</w:t>
                      </w:r>
                      <w:r>
                        <w:rPr>
                          <w:rFonts w:eastAsia="新宋体" w:cs="SimSun" w:ascii="SimSun" w:hAnsi="SimSun"/>
                          <w:sz w:val="17"/>
                          <w:szCs w:val="17"/>
                        </w:rPr>
                        <w:t>3</w:t>
                      </w:r>
                      <w:r>
                        <w:rPr>
                          <w:rFonts w:ascii="SimSun" w:hAnsi="SimSun" w:cs="SimSun" w:eastAsia="新宋体"/>
                          <w:sz w:val="17"/>
                          <w:szCs w:val="17"/>
                        </w:rPr>
                        <w:t>个连续的比特</w:t>
                      </w:r>
                      <w:r>
                        <w:rPr>
                          <w:rFonts w:eastAsia="新宋体" w:cs="SimSun" w:ascii="SimSun" w:hAnsi="SimSun"/>
                          <w:sz w:val="17"/>
                          <w:szCs w:val="17"/>
                        </w:rPr>
                        <w:br/>
                      </w:r>
                      <w:r>
                        <w:rPr>
                          <w:rFonts w:ascii="SimSun" w:hAnsi="SimSun" w:cs="SimSun" w:eastAsia="新宋体"/>
                          <w:sz w:val="17"/>
                          <w:szCs w:val="17"/>
                        </w:rPr>
                        <w:t>时间收到的复用信号是</w:t>
                      </w:r>
                      <w:r>
                        <w:rPr>
                          <w:rFonts w:eastAsia="新宋体" w:cs="SimSun" w:ascii="SimSun" w:hAnsi="SimSun"/>
                          <w:sz w:val="17"/>
                          <w:szCs w:val="17"/>
                        </w:rPr>
                        <w:t>00</w:t>
                      </w:r>
                      <w:r>
                        <w:rPr>
                          <w:rFonts w:ascii="SimSun" w:hAnsi="SimSun" w:cs="SimSun" w:eastAsia="新宋体"/>
                          <w:sz w:val="17"/>
                          <w:szCs w:val="17"/>
                        </w:rPr>
                        <w:t>十</w:t>
                      </w:r>
                      <w:r>
                        <w:rPr>
                          <w:rFonts w:eastAsia="新宋体" w:cs="SimSun" w:ascii="SimSun" w:hAnsi="SimSun"/>
                          <w:sz w:val="17"/>
                          <w:szCs w:val="17"/>
                        </w:rPr>
                        <w:t>2-20-2+20-1+1-1+1</w:t>
                      </w:r>
                      <w:r>
                        <w:rPr>
                          <w:rFonts w:ascii="SimSun" w:hAnsi="SimSun" w:cs="SimSun" w:eastAsia="新宋体"/>
                          <w:sz w:val="17"/>
                          <w:szCs w:val="17"/>
                        </w:rPr>
                        <w:t>，则甲发送的比特</w:t>
                      </w:r>
                      <w:r>
                        <w:rPr>
                          <w:rFonts w:eastAsia="新宋体" w:cs="SimSun" w:ascii="SimSun" w:hAnsi="SimSun"/>
                          <w:sz w:val="17"/>
                          <w:szCs w:val="17"/>
                        </w:rPr>
                        <w:br/>
                      </w:r>
                      <w:r>
                        <w:rPr>
                          <w:rFonts w:ascii="SimSun" w:hAnsi="SimSun" w:cs="SimSun" w:eastAsia="新宋体"/>
                          <w:sz w:val="17"/>
                          <w:szCs w:val="17"/>
                        </w:rPr>
                        <w:t>是什么？</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194310</wp:posOffset>
                </wp:positionH>
                <wp:positionV relativeFrom="line">
                  <wp:posOffset>9995535</wp:posOffset>
                </wp:positionV>
                <wp:extent cx="7005320" cy="610870"/>
                <wp:effectExtent l="0" t="0" r="0" b="0"/>
                <wp:wrapSquare wrapText="bothSides"/>
                <wp:docPr id="472" name="Frame11"/>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【解】（</w:t>
                            </w:r>
                            <w:r>
                              <w:rPr>
                                <w:rFonts w:eastAsia="新宋体" w:cs="SimSun" w:ascii="SimSun" w:hAnsi="SimSun"/>
                                <w:sz w:val="17"/>
                                <w:szCs w:val="17"/>
                              </w:rPr>
                              <w:t>1</w:t>
                            </w:r>
                            <w:r>
                              <w:rPr>
                                <w:rFonts w:ascii="SimSun" w:hAnsi="SimSun" w:cs="SimSun" w:eastAsia="新宋体"/>
                                <w:sz w:val="17"/>
                                <w:szCs w:val="17"/>
                              </w:rPr>
                              <w:t>）某个比特时间，甲发送</w:t>
                            </w:r>
                            <w:r>
                              <w:rPr>
                                <w:rFonts w:eastAsia="新宋体" w:cs="SimSun" w:ascii="SimSun" w:hAnsi="SimSun"/>
                                <w:sz w:val="17"/>
                                <w:szCs w:val="17"/>
                              </w:rPr>
                              <w:t>1</w:t>
                            </w:r>
                            <w:r>
                              <w:rPr>
                                <w:rFonts w:ascii="SimSun" w:hAnsi="SimSun" w:cs="SimSun" w:eastAsia="新宋体"/>
                                <w:sz w:val="17"/>
                                <w:szCs w:val="17"/>
                              </w:rPr>
                              <w:t>，则发送自己的码片序列本身，即十</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乙什么都不发送；丙发送</w:t>
                            </w:r>
                            <w:r>
                              <w:rPr>
                                <w:rFonts w:eastAsia="新宋体" w:cs="SimSun" w:ascii="SimSun" w:hAnsi="SimSun"/>
                                <w:sz w:val="17"/>
                                <w:szCs w:val="17"/>
                              </w:rPr>
                              <w:t>0</w:t>
                            </w:r>
                            <w:r>
                              <w:rPr>
                                <w:rFonts w:ascii="SimSun" w:hAnsi="SimSun" w:cs="SimSun" w:eastAsia="新宋体"/>
                                <w:sz w:val="17"/>
                                <w:szCs w:val="17"/>
                              </w:rPr>
                              <w:t>，则发送自己的码片序列的反码，即一</w:t>
                            </w:r>
                            <w:r>
                              <w:rPr>
                                <w:rFonts w:eastAsia="新宋体" w:cs="SimSun" w:ascii="SimSun" w:hAnsi="SimSun"/>
                                <w:sz w:val="17"/>
                                <w:szCs w:val="17"/>
                              </w:rPr>
                              <w:t>1</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用户在这个比特时间发送的复用信号是将</w:t>
                            </w:r>
                            <w:r>
                              <w:rPr>
                                <w:rFonts w:eastAsia="新宋体" w:cs="SimSun" w:ascii="SimSun" w:hAnsi="SimSun"/>
                                <w:sz w:val="17"/>
                                <w:szCs w:val="17"/>
                              </w:rPr>
                              <w:t>3</w:t>
                            </w:r>
                            <w:r>
                              <w:rPr>
                                <w:rFonts w:ascii="SimSun" w:hAnsi="SimSun" w:cs="SimSun" w:eastAsia="新宋体"/>
                                <w:sz w:val="17"/>
                                <w:szCs w:val="17"/>
                              </w:rPr>
                              <w:t>个用户发送的序列按码片相加，如下：</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787.0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【解】（</w:t>
                      </w:r>
                      <w:r>
                        <w:rPr>
                          <w:rFonts w:eastAsia="新宋体" w:cs="SimSun" w:ascii="SimSun" w:hAnsi="SimSun"/>
                          <w:sz w:val="17"/>
                          <w:szCs w:val="17"/>
                        </w:rPr>
                        <w:t>1</w:t>
                      </w:r>
                      <w:r>
                        <w:rPr>
                          <w:rFonts w:ascii="SimSun" w:hAnsi="SimSun" w:cs="SimSun" w:eastAsia="新宋体"/>
                          <w:sz w:val="17"/>
                          <w:szCs w:val="17"/>
                        </w:rPr>
                        <w:t>）某个比特时间，甲发送</w:t>
                      </w:r>
                      <w:r>
                        <w:rPr>
                          <w:rFonts w:eastAsia="新宋体" w:cs="SimSun" w:ascii="SimSun" w:hAnsi="SimSun"/>
                          <w:sz w:val="17"/>
                          <w:szCs w:val="17"/>
                        </w:rPr>
                        <w:t>1</w:t>
                      </w:r>
                      <w:r>
                        <w:rPr>
                          <w:rFonts w:ascii="SimSun" w:hAnsi="SimSun" w:cs="SimSun" w:eastAsia="新宋体"/>
                          <w:sz w:val="17"/>
                          <w:szCs w:val="17"/>
                        </w:rPr>
                        <w:t>，则发送自己的码片序列本身，即十</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乙什么都不发送；丙发送</w:t>
                      </w:r>
                      <w:r>
                        <w:rPr>
                          <w:rFonts w:eastAsia="新宋体" w:cs="SimSun" w:ascii="SimSun" w:hAnsi="SimSun"/>
                          <w:sz w:val="17"/>
                          <w:szCs w:val="17"/>
                        </w:rPr>
                        <w:t>0</w:t>
                      </w:r>
                      <w:r>
                        <w:rPr>
                          <w:rFonts w:ascii="SimSun" w:hAnsi="SimSun" w:cs="SimSun" w:eastAsia="新宋体"/>
                          <w:sz w:val="17"/>
                          <w:szCs w:val="17"/>
                        </w:rPr>
                        <w:t>，则发送自己的码片序列的反码，即一</w:t>
                      </w:r>
                      <w:r>
                        <w:rPr>
                          <w:rFonts w:eastAsia="新宋体" w:cs="SimSun" w:ascii="SimSun" w:hAnsi="SimSun"/>
                          <w:sz w:val="17"/>
                          <w:szCs w:val="17"/>
                        </w:rPr>
                        <w:t>1</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用户在这个比特时间发送的复用信号是将</w:t>
                      </w:r>
                      <w:r>
                        <w:rPr>
                          <w:rFonts w:eastAsia="新宋体" w:cs="SimSun" w:ascii="SimSun" w:hAnsi="SimSun"/>
                          <w:sz w:val="17"/>
                          <w:szCs w:val="17"/>
                        </w:rPr>
                        <w:t>3</w:t>
                      </w:r>
                      <w:r>
                        <w:rPr>
                          <w:rFonts w:ascii="SimSun" w:hAnsi="SimSun" w:cs="SimSun" w:eastAsia="新宋体"/>
                          <w:sz w:val="17"/>
                          <w:szCs w:val="17"/>
                        </w:rPr>
                        <w:t>个用户发送的序列按码片相加，如下：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780415</wp:posOffset>
            </wp:positionH>
            <wp:positionV relativeFrom="paragraph">
              <wp:posOffset>676275</wp:posOffset>
            </wp:positionV>
            <wp:extent cx="2008505" cy="996315"/>
            <wp:effectExtent l="0" t="0" r="0" b="0"/>
            <wp:wrapSquare wrapText="largest"/>
            <wp:docPr id="47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 descr=""/>
                    <pic:cNvPicPr>
                      <a:picLocks noChangeAspect="1" noChangeArrowheads="1"/>
                    </pic:cNvPicPr>
                  </pic:nvPicPr>
                  <pic:blipFill>
                    <a:blip r:embed="rId46"/>
                    <a:stretch>
                      <a:fillRect/>
                    </a:stretch>
                  </pic:blipFill>
                  <pic:spPr bwMode="auto">
                    <a:xfrm>
                      <a:off x="0" y="0"/>
                      <a:ext cx="2008505" cy="99631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33655</wp:posOffset>
                </wp:positionH>
                <wp:positionV relativeFrom="line">
                  <wp:posOffset>97790</wp:posOffset>
                </wp:positionV>
                <wp:extent cx="1390015" cy="233680"/>
                <wp:effectExtent l="0" t="0" r="0" b="0"/>
                <wp:wrapSquare wrapText="bothSides"/>
                <wp:docPr id="474" name="Frame1"/>
                <a:graphic xmlns:a="http://schemas.openxmlformats.org/drawingml/2006/main">
                  <a:graphicData uri="http://schemas.microsoft.com/office/word/2010/wordprocessingShape">
                    <wps:wsp>
                      <wps:cNvSpPr txBox="1"/>
                      <wps:spPr>
                        <a:xfrm>
                          <a:off x="0" y="0"/>
                          <a:ext cx="13900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66</w:t>
                            </w:r>
                          </w:p>
                        </w:txbxContent>
                      </wps:txbx>
                      <wps:bodyPr anchor="t" lIns="53975" tIns="53975" rIns="53975" bIns="53975">
                        <a:spAutoFit/>
                      </wps:bodyPr>
                    </wps:wsp>
                  </a:graphicData>
                </a:graphic>
              </wp:anchor>
            </w:drawing>
          </mc:Choice>
          <mc:Fallback>
            <w:pict>
              <v:rect fillcolor="#729FCF" style="position:absolute;rotation:-0;width:109.45pt;height:18.4pt;mso-wrap-distance-left:5.7pt;mso-wrap-distance-right:5.7pt;mso-wrap-distance-top:5.7pt;mso-wrap-distance-bottom:5.7pt;margin-top:7.7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450850</wp:posOffset>
                </wp:positionH>
                <wp:positionV relativeFrom="line">
                  <wp:posOffset>137795</wp:posOffset>
                </wp:positionV>
                <wp:extent cx="6748780" cy="241300"/>
                <wp:effectExtent l="0" t="0" r="0" b="0"/>
                <wp:wrapSquare wrapText="bothSides"/>
                <wp:docPr id="475" name="Frame2"/>
                <a:graphic xmlns:a="http://schemas.openxmlformats.org/drawingml/2006/main">
                  <a:graphicData uri="http://schemas.microsoft.com/office/word/2010/wordprocessingShape">
                    <wps:wsp>
                      <wps:cNvSpPr txBox="1"/>
                      <wps:spPr>
                        <a:xfrm>
                          <a:off x="0" y="0"/>
                          <a:ext cx="67487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2</w:t>
                            </w:r>
                            <w:r>
                              <w:rPr>
                                <w:rFonts w:ascii="SimSun" w:hAnsi="SimSun" w:cs="SimSun" w:eastAsia="新宋体"/>
                                <w:sz w:val="18"/>
                                <w:szCs w:val="18"/>
                              </w:rPr>
                              <w:t>章物理层</w:t>
                            </w:r>
                          </w:p>
                        </w:txbxContent>
                      </wps:txbx>
                      <wps:bodyPr anchor="t" lIns="53975" tIns="53975" rIns="53975" bIns="53975">
                        <a:spAutoFit/>
                      </wps:bodyPr>
                    </wps:wsp>
                  </a:graphicData>
                </a:graphic>
              </wp:anchor>
            </w:drawing>
          </mc:Choice>
          <mc:Fallback>
            <w:pict>
              <v:rect fillcolor="#729FCF" style="position:absolute;rotation:-0;width:531.4pt;height:19pt;mso-wrap-distance-left:5.7pt;mso-wrap-distance-right:5.7pt;mso-wrap-distance-top:5.7pt;mso-wrap-distance-bottom:5.7pt;margin-top:10.8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2</w:t>
                      </w:r>
                      <w:r>
                        <w:rPr>
                          <w:rFonts w:ascii="SimSun" w:hAnsi="SimSun" w:cs="SimSun" w:eastAsia="新宋体"/>
                          <w:sz w:val="18"/>
                          <w:szCs w:val="18"/>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459105</wp:posOffset>
                </wp:positionH>
                <wp:positionV relativeFrom="line">
                  <wp:posOffset>708660</wp:posOffset>
                </wp:positionV>
                <wp:extent cx="618490" cy="233680"/>
                <wp:effectExtent l="0" t="0" r="0" b="0"/>
                <wp:wrapSquare wrapText="bothSides"/>
                <wp:docPr id="476" name="Frame3"/>
                <a:graphic xmlns:a="http://schemas.openxmlformats.org/drawingml/2006/main">
                  <a:graphicData uri="http://schemas.microsoft.com/office/word/2010/wordprocessingShape">
                    <wps:wsp>
                      <wps:cNvSpPr txBox="1"/>
                      <wps:spPr>
                        <a:xfrm>
                          <a:off x="0" y="0"/>
                          <a:ext cx="6184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的曲其</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48.7pt;height:18.4pt;mso-wrap-distance-left:5.7pt;mso-wrap-distance-right:5.7pt;mso-wrap-distance-top:5.7pt;mso-wrap-distance-bottom:5.7pt;margin-top:55.8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的曲其</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5215255</wp:posOffset>
                </wp:positionH>
                <wp:positionV relativeFrom="line">
                  <wp:posOffset>949325</wp:posOffset>
                </wp:positionV>
                <wp:extent cx="1984375" cy="233680"/>
                <wp:effectExtent l="0" t="0" r="0" b="0"/>
                <wp:wrapSquare wrapText="bothSides"/>
                <wp:docPr id="477" name="Frame4"/>
                <a:graphic xmlns:a="http://schemas.openxmlformats.org/drawingml/2006/main">
                  <a:graphicData uri="http://schemas.microsoft.com/office/word/2010/wordprocessingShape">
                    <wps:wsp>
                      <wps:cNvSpPr txBox="1"/>
                      <wps:spPr>
                        <a:xfrm>
                          <a:off x="0" y="0"/>
                          <a:ext cx="19843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松嘻焗夹师收福玉</w:t>
                            </w:r>
                          </w:p>
                        </w:txbxContent>
                      </wps:txbx>
                      <wps:bodyPr anchor="t" lIns="53975" tIns="53975" rIns="53975" bIns="53975">
                        <a:spAutoFit/>
                      </wps:bodyPr>
                    </wps:wsp>
                  </a:graphicData>
                </a:graphic>
              </wp:anchor>
            </w:drawing>
          </mc:Choice>
          <mc:Fallback>
            <w:pict>
              <v:rect fillcolor="#729FCF" style="position:absolute;rotation:-0;width:156.25pt;height:18.4pt;mso-wrap-distance-left:5.7pt;mso-wrap-distance-right:5.7pt;mso-wrap-distance-top:5.7pt;mso-wrap-distance-bottom:5.7pt;margin-top:74.75pt;mso-position-vertical-relative:text;margin-left:410.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松嘻焗夹师收福玉</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443230</wp:posOffset>
                </wp:positionH>
                <wp:positionV relativeFrom="line">
                  <wp:posOffset>1206500</wp:posOffset>
                </wp:positionV>
                <wp:extent cx="634365" cy="233680"/>
                <wp:effectExtent l="0" t="0" r="0" b="0"/>
                <wp:wrapSquare wrapText="bothSides"/>
                <wp:docPr id="478" name="Frame5"/>
                <a:graphic xmlns:a="http://schemas.openxmlformats.org/drawingml/2006/main">
                  <a:graphicData uri="http://schemas.microsoft.com/office/word/2010/wordprocessingShape">
                    <wps:wsp>
                      <wps:cNvSpPr txBox="1"/>
                      <wps:spPr>
                        <a:xfrm>
                          <a:off x="0" y="0"/>
                          <a:ext cx="6343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中</w:t>
                            </w:r>
                          </w:p>
                        </w:txbxContent>
                      </wps:txbx>
                      <wps:bodyPr anchor="t" lIns="53975" tIns="53975" rIns="53975" bIns="53975">
                        <a:spAutoFit/>
                      </wps:bodyPr>
                    </wps:wsp>
                  </a:graphicData>
                </a:graphic>
              </wp:anchor>
            </w:drawing>
          </mc:Choice>
          <mc:Fallback>
            <w:pict>
              <v:rect fillcolor="#729FCF" style="position:absolute;rotation:-0;width:49.95pt;height:18.4pt;mso-wrap-distance-left:5.7pt;mso-wrap-distance-right:5.7pt;mso-wrap-distance-top:5.7pt;mso-wrap-distance-bottom:5.7pt;margin-top:9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中</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4403725</wp:posOffset>
                </wp:positionH>
                <wp:positionV relativeFrom="line">
                  <wp:posOffset>1246505</wp:posOffset>
                </wp:positionV>
                <wp:extent cx="2795905" cy="233680"/>
                <wp:effectExtent l="0" t="0" r="0" b="0"/>
                <wp:wrapSquare wrapText="bothSides"/>
                <wp:docPr id="479" name="Frame6"/>
                <a:graphic xmlns:a="http://schemas.openxmlformats.org/drawingml/2006/main">
                  <a:graphicData uri="http://schemas.microsoft.com/office/word/2010/wordprocessingShape">
                    <wps:wsp>
                      <wps:cNvSpPr txBox="1"/>
                      <wps:spPr>
                        <a:xfrm>
                          <a:off x="0" y="0"/>
                          <a:ext cx="27959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肆类股用計工的琪享叁居</w:t>
                            </w:r>
                          </w:p>
                        </w:txbxContent>
                      </wps:txbx>
                      <wps:bodyPr anchor="t" lIns="53975" tIns="53975" rIns="53975" bIns="53975">
                        <a:spAutoFit/>
                      </wps:bodyPr>
                    </wps:wsp>
                  </a:graphicData>
                </a:graphic>
              </wp:anchor>
            </w:drawing>
          </mc:Choice>
          <mc:Fallback>
            <w:pict>
              <v:rect fillcolor="#729FCF" style="position:absolute;rotation:-0;width:220.15pt;height:18.4pt;mso-wrap-distance-left:5.7pt;mso-wrap-distance-right:5.7pt;mso-wrap-distance-top:5.7pt;mso-wrap-distance-bottom:5.7pt;margin-top:98.15pt;mso-position-vertical-relative:text;margin-left:34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肆类股用計工的琪享叁居</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5528945</wp:posOffset>
                </wp:positionH>
                <wp:positionV relativeFrom="line">
                  <wp:posOffset>1520190</wp:posOffset>
                </wp:positionV>
                <wp:extent cx="1671320" cy="233680"/>
                <wp:effectExtent l="0" t="0" r="0" b="0"/>
                <wp:wrapSquare wrapText="bothSides"/>
                <wp:docPr id="480" name="Frame7"/>
                <a:graphic xmlns:a="http://schemas.openxmlformats.org/drawingml/2006/main">
                  <a:graphicData uri="http://schemas.microsoft.com/office/word/2010/wordprocessingShape">
                    <wps:wsp>
                      <wps:cNvSpPr txBox="1"/>
                      <wps:spPr>
                        <a:xfrm>
                          <a:off x="0" y="0"/>
                          <a:ext cx="16713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PO </w:t>
                            </w:r>
                            <w:r>
                              <w:rPr>
                                <w:rFonts w:ascii="SimSun" w:hAnsi="SimSun" w:cs="SimSun" w:eastAsia="新宋体"/>
                                <w:sz w:val="17"/>
                                <w:szCs w:val="17"/>
                              </w:rPr>
                              <w:t xml:space="preserve">用 </w:t>
                            </w:r>
                          </w:p>
                        </w:txbxContent>
                      </wps:txbx>
                      <wps:bodyPr anchor="t" lIns="53975" tIns="53975" rIns="53975" bIns="53975">
                        <a:spAutoFit/>
                      </wps:bodyPr>
                    </wps:wsp>
                  </a:graphicData>
                </a:graphic>
              </wp:anchor>
            </w:drawing>
          </mc:Choice>
          <mc:Fallback>
            <w:pict>
              <v:rect fillcolor="#729FCF" style="position:absolute;rotation:-0;width:131.6pt;height:18.4pt;mso-wrap-distance-left:5.7pt;mso-wrap-distance-right:5.7pt;mso-wrap-distance-top:5.7pt;mso-wrap-distance-bottom:5.7pt;margin-top:119.7pt;mso-position-vertical-relative:text;margin-left:435.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PO </w:t>
                      </w:r>
                      <w:r>
                        <w:rPr>
                          <w:rFonts w:ascii="SimSun" w:hAnsi="SimSun" w:cs="SimSun" w:eastAsia="新宋体"/>
                          <w:sz w:val="17"/>
                          <w:szCs w:val="17"/>
                        </w:rPr>
                        <w:t xml:space="preserve">用 </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434975</wp:posOffset>
                </wp:positionH>
                <wp:positionV relativeFrom="line">
                  <wp:posOffset>1696720</wp:posOffset>
                </wp:positionV>
                <wp:extent cx="6764655" cy="799465"/>
                <wp:effectExtent l="0" t="0" r="0" b="0"/>
                <wp:wrapSquare wrapText="bothSides"/>
                <wp:docPr id="481" name="Frame8"/>
                <a:graphic xmlns:a="http://schemas.openxmlformats.org/drawingml/2006/main">
                  <a:graphicData uri="http://schemas.microsoft.com/office/word/2010/wordprocessingShape">
                    <wps:wsp>
                      <wps:cNvSpPr txBox="1"/>
                      <wps:spPr>
                        <a:xfrm>
                          <a:off x="0" y="0"/>
                          <a:ext cx="676465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）当接收方收到复用信号时，它需要接收哪个用户的信息，就用哪个用户的码</w:t>
                            </w:r>
                            <w:r>
                              <w:rPr>
                                <w:rFonts w:eastAsia="新宋体" w:cs="SimSun" w:ascii="SimSun" w:hAnsi="SimSun"/>
                                <w:sz w:val="17"/>
                                <w:szCs w:val="17"/>
                              </w:rPr>
                              <w:br/>
                            </w:r>
                            <w:r>
                              <w:rPr>
                                <w:rFonts w:ascii="SimSun" w:hAnsi="SimSun" w:cs="SimSun" w:eastAsia="新宋体"/>
                                <w:sz w:val="17"/>
                                <w:szCs w:val="17"/>
                              </w:rPr>
                              <w:t>片序列与复用信号进行点乘，如果点积为</w:t>
                            </w:r>
                            <w:r>
                              <w:rPr>
                                <w:rFonts w:eastAsia="新宋体" w:cs="SimSun" w:ascii="SimSun" w:hAnsi="SimSun"/>
                                <w:sz w:val="17"/>
                                <w:szCs w:val="17"/>
                              </w:rPr>
                              <w:t>1</w:t>
                            </w:r>
                            <w:r>
                              <w:rPr>
                                <w:rFonts w:ascii="SimSun" w:hAnsi="SimSun" w:cs="SimSun" w:eastAsia="新宋体"/>
                                <w:sz w:val="17"/>
                                <w:szCs w:val="17"/>
                              </w:rPr>
                              <w:t>，则表示发送方发送的是比特</w:t>
                            </w:r>
                            <w:r>
                              <w:rPr>
                                <w:rFonts w:eastAsia="新宋体" w:cs="SimSun" w:ascii="SimSun" w:hAnsi="SimSun"/>
                                <w:sz w:val="17"/>
                                <w:szCs w:val="17"/>
                              </w:rPr>
                              <w:t>1</w:t>
                            </w:r>
                            <w:r>
                              <w:rPr>
                                <w:rFonts w:ascii="SimSun" w:hAnsi="SimSun" w:cs="SimSun" w:eastAsia="新宋体"/>
                                <w:sz w:val="17"/>
                                <w:szCs w:val="17"/>
                              </w:rPr>
                              <w:t>；如果点积</w:t>
                            </w:r>
                            <w:r>
                              <w:rPr>
                                <w:rFonts w:eastAsia="新宋体" w:cs="SimSun" w:ascii="SimSun" w:hAnsi="SimSun"/>
                                <w:sz w:val="17"/>
                                <w:szCs w:val="17"/>
                              </w:rPr>
                              <w:br/>
                            </w:r>
                            <w:r>
                              <w:rPr>
                                <w:rFonts w:ascii="SimSun" w:hAnsi="SimSun" w:cs="SimSun" w:eastAsia="新宋体"/>
                                <w:sz w:val="17"/>
                                <w:szCs w:val="17"/>
                              </w:rPr>
                              <w:t>为一</w:t>
                            </w:r>
                            <w:r>
                              <w:rPr>
                                <w:rFonts w:eastAsia="新宋体" w:cs="SimSun" w:ascii="SimSun" w:hAnsi="SimSun"/>
                                <w:sz w:val="17"/>
                                <w:szCs w:val="17"/>
                              </w:rPr>
                              <w:t>1</w:t>
                            </w:r>
                            <w:r>
                              <w:rPr>
                                <w:rFonts w:ascii="SimSun" w:hAnsi="SimSun" w:cs="SimSun" w:eastAsia="新宋体"/>
                                <w:sz w:val="17"/>
                                <w:szCs w:val="17"/>
                              </w:rPr>
                              <w:t>，则表示发送方发送的是比特</w:t>
                            </w:r>
                            <w:r>
                              <w:rPr>
                                <w:rFonts w:eastAsia="新宋体" w:cs="SimSun" w:ascii="SimSun" w:hAnsi="SimSun"/>
                                <w:sz w:val="17"/>
                                <w:szCs w:val="17"/>
                              </w:rPr>
                              <w:t>0</w:t>
                            </w:r>
                            <w:r>
                              <w:rPr>
                                <w:rFonts w:ascii="SimSun" w:hAnsi="SimSun" w:cs="SimSun" w:eastAsia="新宋体"/>
                                <w:sz w:val="17"/>
                                <w:szCs w:val="17"/>
                              </w:rPr>
                              <w:t>；如果点积为</w:t>
                            </w:r>
                            <w:r>
                              <w:rPr>
                                <w:rFonts w:eastAsia="新宋体" w:cs="SimSun" w:ascii="SimSun" w:hAnsi="SimSun"/>
                                <w:sz w:val="17"/>
                                <w:szCs w:val="17"/>
                              </w:rPr>
                              <w:t>0</w:t>
                            </w:r>
                            <w:r>
                              <w:rPr>
                                <w:rFonts w:ascii="SimSun" w:hAnsi="SimSun" w:cs="SimSun" w:eastAsia="新宋体"/>
                                <w:sz w:val="17"/>
                                <w:szCs w:val="17"/>
                              </w:rPr>
                              <w:t>，则表示发送方没有发送任何比</w:t>
                            </w:r>
                            <w:r>
                              <w:rPr>
                                <w:rFonts w:eastAsia="新宋体" w:cs="SimSun" w:ascii="SimSun" w:hAnsi="SimSun"/>
                                <w:sz w:val="17"/>
                                <w:szCs w:val="17"/>
                              </w:rPr>
                              <w:br/>
                            </w:r>
                            <w:r>
                              <w:rPr>
                                <w:rFonts w:ascii="SimSun" w:hAnsi="SimSun" w:cs="SimSun" w:eastAsia="新宋体"/>
                                <w:sz w:val="17"/>
                                <w:szCs w:val="17"/>
                              </w:rPr>
                              <w:t>特。解复用的计算公式如下：</w:t>
                            </w:r>
                          </w:p>
                        </w:txbxContent>
                      </wps:txbx>
                      <wps:bodyPr anchor="t" lIns="53975" tIns="53975" rIns="53975" bIns="53975">
                        <a:spAutoFit/>
                      </wps:bodyPr>
                    </wps:wsp>
                  </a:graphicData>
                </a:graphic>
              </wp:anchor>
            </w:drawing>
          </mc:Choice>
          <mc:Fallback>
            <w:pict>
              <v:rect fillcolor="#729FCF" style="position:absolute;rotation:-0;width:532.65pt;height:62.95pt;mso-wrap-distance-left:5.7pt;mso-wrap-distance-right:5.7pt;mso-wrap-distance-top:5.7pt;mso-wrap-distance-bottom:5.7pt;margin-top:133.6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）当接收方收到复用信号时，它需要接收哪个用户的信息，就用哪个用户的码</w:t>
                      </w:r>
                      <w:r>
                        <w:rPr>
                          <w:rFonts w:eastAsia="新宋体" w:cs="SimSun" w:ascii="SimSun" w:hAnsi="SimSun"/>
                          <w:sz w:val="17"/>
                          <w:szCs w:val="17"/>
                        </w:rPr>
                        <w:br/>
                      </w:r>
                      <w:r>
                        <w:rPr>
                          <w:rFonts w:ascii="SimSun" w:hAnsi="SimSun" w:cs="SimSun" w:eastAsia="新宋体"/>
                          <w:sz w:val="17"/>
                          <w:szCs w:val="17"/>
                        </w:rPr>
                        <w:t>片序列与复用信号进行点乘，如果点积为</w:t>
                      </w:r>
                      <w:r>
                        <w:rPr>
                          <w:rFonts w:eastAsia="新宋体" w:cs="SimSun" w:ascii="SimSun" w:hAnsi="SimSun"/>
                          <w:sz w:val="17"/>
                          <w:szCs w:val="17"/>
                        </w:rPr>
                        <w:t>1</w:t>
                      </w:r>
                      <w:r>
                        <w:rPr>
                          <w:rFonts w:ascii="SimSun" w:hAnsi="SimSun" w:cs="SimSun" w:eastAsia="新宋体"/>
                          <w:sz w:val="17"/>
                          <w:szCs w:val="17"/>
                        </w:rPr>
                        <w:t>，则表示发送方发送的是比特</w:t>
                      </w:r>
                      <w:r>
                        <w:rPr>
                          <w:rFonts w:eastAsia="新宋体" w:cs="SimSun" w:ascii="SimSun" w:hAnsi="SimSun"/>
                          <w:sz w:val="17"/>
                          <w:szCs w:val="17"/>
                        </w:rPr>
                        <w:t>1</w:t>
                      </w:r>
                      <w:r>
                        <w:rPr>
                          <w:rFonts w:ascii="SimSun" w:hAnsi="SimSun" w:cs="SimSun" w:eastAsia="新宋体"/>
                          <w:sz w:val="17"/>
                          <w:szCs w:val="17"/>
                        </w:rPr>
                        <w:t>；如果点积</w:t>
                      </w:r>
                      <w:r>
                        <w:rPr>
                          <w:rFonts w:eastAsia="新宋体" w:cs="SimSun" w:ascii="SimSun" w:hAnsi="SimSun"/>
                          <w:sz w:val="17"/>
                          <w:szCs w:val="17"/>
                        </w:rPr>
                        <w:br/>
                      </w:r>
                      <w:r>
                        <w:rPr>
                          <w:rFonts w:ascii="SimSun" w:hAnsi="SimSun" w:cs="SimSun" w:eastAsia="新宋体"/>
                          <w:sz w:val="17"/>
                          <w:szCs w:val="17"/>
                        </w:rPr>
                        <w:t>为一</w:t>
                      </w:r>
                      <w:r>
                        <w:rPr>
                          <w:rFonts w:eastAsia="新宋体" w:cs="SimSun" w:ascii="SimSun" w:hAnsi="SimSun"/>
                          <w:sz w:val="17"/>
                          <w:szCs w:val="17"/>
                        </w:rPr>
                        <w:t>1</w:t>
                      </w:r>
                      <w:r>
                        <w:rPr>
                          <w:rFonts w:ascii="SimSun" w:hAnsi="SimSun" w:cs="SimSun" w:eastAsia="新宋体"/>
                          <w:sz w:val="17"/>
                          <w:szCs w:val="17"/>
                        </w:rPr>
                        <w:t>，则表示发送方发送的是比特</w:t>
                      </w:r>
                      <w:r>
                        <w:rPr>
                          <w:rFonts w:eastAsia="新宋体" w:cs="SimSun" w:ascii="SimSun" w:hAnsi="SimSun"/>
                          <w:sz w:val="17"/>
                          <w:szCs w:val="17"/>
                        </w:rPr>
                        <w:t>0</w:t>
                      </w:r>
                      <w:r>
                        <w:rPr>
                          <w:rFonts w:ascii="SimSun" w:hAnsi="SimSun" w:cs="SimSun" w:eastAsia="新宋体"/>
                          <w:sz w:val="17"/>
                          <w:szCs w:val="17"/>
                        </w:rPr>
                        <w:t>；如果点积为</w:t>
                      </w:r>
                      <w:r>
                        <w:rPr>
                          <w:rFonts w:eastAsia="新宋体" w:cs="SimSun" w:ascii="SimSun" w:hAnsi="SimSun"/>
                          <w:sz w:val="17"/>
                          <w:szCs w:val="17"/>
                        </w:rPr>
                        <w:t>0</w:t>
                      </w:r>
                      <w:r>
                        <w:rPr>
                          <w:rFonts w:ascii="SimSun" w:hAnsi="SimSun" w:cs="SimSun" w:eastAsia="新宋体"/>
                          <w:sz w:val="17"/>
                          <w:szCs w:val="17"/>
                        </w:rPr>
                        <w:t>，则表示发送方没有发送任何比</w:t>
                      </w:r>
                      <w:r>
                        <w:rPr>
                          <w:rFonts w:eastAsia="新宋体" w:cs="SimSun" w:ascii="SimSun" w:hAnsi="SimSun"/>
                          <w:sz w:val="17"/>
                          <w:szCs w:val="17"/>
                        </w:rPr>
                        <w:br/>
                      </w:r>
                      <w:r>
                        <w:rPr>
                          <w:rFonts w:ascii="SimSun" w:hAnsi="SimSun" w:cs="SimSun" w:eastAsia="新宋体"/>
                          <w:sz w:val="17"/>
                          <w:szCs w:val="17"/>
                        </w:rPr>
                        <w:t>特。解复用的计算公式如下：</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756920</wp:posOffset>
                </wp:positionH>
                <wp:positionV relativeFrom="line">
                  <wp:posOffset>2700655</wp:posOffset>
                </wp:positionV>
                <wp:extent cx="6443345" cy="610870"/>
                <wp:effectExtent l="0" t="0" r="0" b="0"/>
                <wp:wrapSquare wrapText="bothSides"/>
                <wp:docPr id="482" name="Frame9"/>
                <a:graphic xmlns:a="http://schemas.openxmlformats.org/drawingml/2006/main">
                  <a:graphicData uri="http://schemas.microsoft.com/office/word/2010/wordprocessingShape">
                    <wps:wsp>
                      <wps:cNvSpPr txBox="1"/>
                      <wps:spPr>
                        <a:xfrm>
                          <a:off x="0" y="0"/>
                          <a:ext cx="64433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w:t>
                            </w:r>
                            <w:r>
                              <w:rPr>
                                <w:rFonts w:ascii="SimSun" w:hAnsi="SimSun" w:cs="SimSun" w:eastAsia="新宋体"/>
                                <w:sz w:val="17"/>
                                <w:szCs w:val="17"/>
                              </w:rPr>
                              <w:t>甲</w:t>
                            </w:r>
                            <w:r>
                              <w:rPr>
                                <w:rFonts w:eastAsia="新宋体" w:cs="SimSun" w:ascii="SimSun" w:hAnsi="SimSun"/>
                                <w:sz w:val="17"/>
                                <w:szCs w:val="17"/>
                              </w:rPr>
                              <w:t>·S</w:t>
                            </w:r>
                            <w:r>
                              <w:rPr>
                                <w:rFonts w:ascii="SimSun" w:hAnsi="SimSun" w:cs="SimSun" w:eastAsia="新宋体"/>
                                <w:sz w:val="17"/>
                                <w:szCs w:val="17"/>
                              </w:rPr>
                              <w:t>复用</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+1-1+1-1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00+2-2</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，所以，甲发送了比特“</w:t>
                            </w:r>
                            <w:r>
                              <w:rPr>
                                <w:rFonts w:eastAsia="新宋体" w:cs="SimSun" w:ascii="SimSun" w:hAnsi="SimSun"/>
                                <w:sz w:val="17"/>
                                <w:szCs w:val="17"/>
                              </w:rPr>
                              <w:t>1”</w:t>
                              <w:br/>
                              <w:t>Sz·S</w:t>
                            </w:r>
                            <w:r>
                              <w:rPr>
                                <w:rFonts w:ascii="SimSun" w:hAnsi="SimSun" w:cs="SimSun" w:eastAsia="新宋体"/>
                                <w:sz w:val="17"/>
                                <w:szCs w:val="17"/>
                              </w:rPr>
                              <w:t>复用</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十</w:t>
                            </w:r>
                            <w:r>
                              <w:rPr>
                                <w:rFonts w:eastAsia="新宋体" w:cs="SimSun" w:ascii="SimSun" w:hAnsi="SimSun"/>
                                <w:sz w:val="17"/>
                                <w:szCs w:val="17"/>
                              </w:rPr>
                              <w:t>1-1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00+2</w:t>
                            </w:r>
                            <w:r>
                              <w:rPr>
                                <w:rFonts w:ascii="SimSun" w:hAnsi="SimSun" w:cs="SimSun" w:eastAsia="新宋体"/>
                                <w:sz w:val="17"/>
                                <w:szCs w:val="17"/>
                              </w:rPr>
                              <w:t>一</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，所以，乙没有发送。</w:t>
                            </w:r>
                            <w:r>
                              <w:rPr>
                                <w:rFonts w:eastAsia="新宋体" w:cs="SimSun" w:ascii="SimSun" w:hAnsi="SimSun"/>
                                <w:sz w:val="17"/>
                                <w:szCs w:val="17"/>
                              </w:rPr>
                              <w:br/>
                              <w:t>S</w:t>
                            </w:r>
                            <w:r>
                              <w:rPr>
                                <w:rFonts w:ascii="SimSun" w:hAnsi="SimSun" w:cs="SimSun" w:eastAsia="新宋体"/>
                                <w:sz w:val="17"/>
                                <w:szCs w:val="17"/>
                              </w:rPr>
                              <w:t>丙</w:t>
                            </w:r>
                            <w:r>
                              <w:rPr>
                                <w:rFonts w:eastAsia="新宋体" w:cs="SimSun" w:ascii="SimSun" w:hAnsi="SimSun"/>
                                <w:sz w:val="17"/>
                                <w:szCs w:val="17"/>
                              </w:rPr>
                              <w:t>·S</w:t>
                            </w:r>
                            <w:r>
                              <w:rPr>
                                <w:rFonts w:ascii="SimSun" w:hAnsi="SimSun" w:cs="SimSun" w:eastAsia="新宋体"/>
                                <w:sz w:val="17"/>
                                <w:szCs w:val="17"/>
                              </w:rPr>
                              <w:t>复用</w:t>
                            </w:r>
                            <w:r>
                              <w:rPr>
                                <w:rFonts w:eastAsia="新宋体" w:cs="SimSun" w:ascii="SimSun" w:hAnsi="SimSun"/>
                                <w:sz w:val="17"/>
                                <w:szCs w:val="17"/>
                              </w:rPr>
                              <w:t>=</w:t>
                            </w:r>
                            <w:r>
                              <w:rPr>
                                <w:rFonts w:ascii="SimSun" w:hAnsi="SimSun" w:cs="SimSun" w:eastAsia="新宋体"/>
                                <w:sz w:val="17"/>
                                <w:szCs w:val="17"/>
                              </w:rPr>
                              <w:t>（十</w:t>
                            </w:r>
                            <w:r>
                              <w:rPr>
                                <w:rFonts w:eastAsia="新宋体" w:cs="SimSun" w:ascii="SimSun" w:hAnsi="SimSun"/>
                                <w:sz w:val="17"/>
                                <w:szCs w:val="17"/>
                              </w:rPr>
                              <w:t>1-1-1+1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00+2-2</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，所以，丙发送了比特“</w:t>
                            </w:r>
                            <w:r>
                              <w:rPr>
                                <w:rFonts w:eastAsia="新宋体" w:cs="SimSun" w:ascii="SimSun" w:hAnsi="SimSun"/>
                                <w:sz w:val="17"/>
                                <w:szCs w:val="17"/>
                              </w:rPr>
                              <w:t>0”</w:t>
                            </w:r>
                          </w:p>
                        </w:txbxContent>
                      </wps:txbx>
                      <wps:bodyPr anchor="t" lIns="53975" tIns="53975" rIns="53975" bIns="53975">
                        <a:spAutoFit/>
                      </wps:bodyPr>
                    </wps:wsp>
                  </a:graphicData>
                </a:graphic>
              </wp:anchor>
            </w:drawing>
          </mc:Choice>
          <mc:Fallback>
            <w:pict>
              <v:rect fillcolor="#729FCF" style="position:absolute;rotation:-0;width:507.35pt;height:48.1pt;mso-wrap-distance-left:5.7pt;mso-wrap-distance-right:5.7pt;mso-wrap-distance-top:5.7pt;mso-wrap-distance-bottom:5.7pt;margin-top:212.65pt;mso-position-vertical-relative:text;margin-left:5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w:t>
                      </w:r>
                      <w:r>
                        <w:rPr>
                          <w:rFonts w:ascii="SimSun" w:hAnsi="SimSun" w:cs="SimSun" w:eastAsia="新宋体"/>
                          <w:sz w:val="17"/>
                          <w:szCs w:val="17"/>
                        </w:rPr>
                        <w:t>甲</w:t>
                      </w:r>
                      <w:r>
                        <w:rPr>
                          <w:rFonts w:eastAsia="新宋体" w:cs="SimSun" w:ascii="SimSun" w:hAnsi="SimSun"/>
                          <w:sz w:val="17"/>
                          <w:szCs w:val="17"/>
                        </w:rPr>
                        <w:t>·S</w:t>
                      </w:r>
                      <w:r>
                        <w:rPr>
                          <w:rFonts w:ascii="SimSun" w:hAnsi="SimSun" w:cs="SimSun" w:eastAsia="新宋体"/>
                          <w:sz w:val="17"/>
                          <w:szCs w:val="17"/>
                        </w:rPr>
                        <w:t>复用</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+1-1+1-1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00+2-2</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，所以，甲发送了比特“</w:t>
                      </w:r>
                      <w:r>
                        <w:rPr>
                          <w:rFonts w:eastAsia="新宋体" w:cs="SimSun" w:ascii="SimSun" w:hAnsi="SimSun"/>
                          <w:sz w:val="17"/>
                          <w:szCs w:val="17"/>
                        </w:rPr>
                        <w:t>1”</w:t>
                        <w:br/>
                        <w:t>Sz·S</w:t>
                      </w:r>
                      <w:r>
                        <w:rPr>
                          <w:rFonts w:ascii="SimSun" w:hAnsi="SimSun" w:cs="SimSun" w:eastAsia="新宋体"/>
                          <w:sz w:val="17"/>
                          <w:szCs w:val="17"/>
                        </w:rPr>
                        <w:t>复用</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十</w:t>
                      </w:r>
                      <w:r>
                        <w:rPr>
                          <w:rFonts w:eastAsia="新宋体" w:cs="SimSun" w:ascii="SimSun" w:hAnsi="SimSun"/>
                          <w:sz w:val="17"/>
                          <w:szCs w:val="17"/>
                        </w:rPr>
                        <w:t>1-1</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00+2</w:t>
                      </w:r>
                      <w:r>
                        <w:rPr>
                          <w:rFonts w:ascii="SimSun" w:hAnsi="SimSun" w:cs="SimSun" w:eastAsia="新宋体"/>
                          <w:sz w:val="17"/>
                          <w:szCs w:val="17"/>
                        </w:rPr>
                        <w:t>一</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，所以，乙没有发送。</w:t>
                      </w:r>
                      <w:r>
                        <w:rPr>
                          <w:rFonts w:eastAsia="新宋体" w:cs="SimSun" w:ascii="SimSun" w:hAnsi="SimSun"/>
                          <w:sz w:val="17"/>
                          <w:szCs w:val="17"/>
                        </w:rPr>
                        <w:br/>
                        <w:t>S</w:t>
                      </w:r>
                      <w:r>
                        <w:rPr>
                          <w:rFonts w:ascii="SimSun" w:hAnsi="SimSun" w:cs="SimSun" w:eastAsia="新宋体"/>
                          <w:sz w:val="17"/>
                          <w:szCs w:val="17"/>
                        </w:rPr>
                        <w:t>丙</w:t>
                      </w:r>
                      <w:r>
                        <w:rPr>
                          <w:rFonts w:eastAsia="新宋体" w:cs="SimSun" w:ascii="SimSun" w:hAnsi="SimSun"/>
                          <w:sz w:val="17"/>
                          <w:szCs w:val="17"/>
                        </w:rPr>
                        <w:t>·S</w:t>
                      </w:r>
                      <w:r>
                        <w:rPr>
                          <w:rFonts w:ascii="SimSun" w:hAnsi="SimSun" w:cs="SimSun" w:eastAsia="新宋体"/>
                          <w:sz w:val="17"/>
                          <w:szCs w:val="17"/>
                        </w:rPr>
                        <w:t>复用</w:t>
                      </w:r>
                      <w:r>
                        <w:rPr>
                          <w:rFonts w:eastAsia="新宋体" w:cs="SimSun" w:ascii="SimSun" w:hAnsi="SimSun"/>
                          <w:sz w:val="17"/>
                          <w:szCs w:val="17"/>
                        </w:rPr>
                        <w:t>=</w:t>
                      </w:r>
                      <w:r>
                        <w:rPr>
                          <w:rFonts w:ascii="SimSun" w:hAnsi="SimSun" w:cs="SimSun" w:eastAsia="新宋体"/>
                          <w:sz w:val="17"/>
                          <w:szCs w:val="17"/>
                        </w:rPr>
                        <w:t>（十</w:t>
                      </w:r>
                      <w:r>
                        <w:rPr>
                          <w:rFonts w:eastAsia="新宋体" w:cs="SimSun" w:ascii="SimSun" w:hAnsi="SimSun"/>
                          <w:sz w:val="17"/>
                          <w:szCs w:val="17"/>
                        </w:rPr>
                        <w:t>1-1-1+1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00+2-2</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，所以，丙发送了比特“</w:t>
                      </w:r>
                      <w:r>
                        <w:rPr>
                          <w:rFonts w:eastAsia="新宋体" w:cs="SimSun" w:ascii="SimSun" w:hAnsi="SimSun"/>
                          <w:sz w:val="17"/>
                          <w:szCs w:val="17"/>
                        </w:rPr>
                        <w:t>0”</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427355</wp:posOffset>
                </wp:positionH>
                <wp:positionV relativeFrom="line">
                  <wp:posOffset>3463925</wp:posOffset>
                </wp:positionV>
                <wp:extent cx="6772910" cy="422275"/>
                <wp:effectExtent l="0" t="0" r="0" b="0"/>
                <wp:wrapSquare wrapText="bothSides"/>
                <wp:docPr id="483" name="Frame10"/>
                <a:graphic xmlns:a="http://schemas.openxmlformats.org/drawingml/2006/main">
                  <a:graphicData uri="http://schemas.microsoft.com/office/word/2010/wordprocessingShape">
                    <wps:wsp>
                      <wps:cNvSpPr txBox="1"/>
                      <wps:spPr>
                        <a:xfrm>
                          <a:off x="0" y="0"/>
                          <a:ext cx="677291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）此时的复用信号含有</w:t>
                            </w:r>
                            <w:r>
                              <w:rPr>
                                <w:rFonts w:eastAsia="新宋体" w:cs="SimSun" w:ascii="SimSun" w:hAnsi="SimSun"/>
                                <w:sz w:val="17"/>
                                <w:szCs w:val="17"/>
                              </w:rPr>
                              <w:t>12</w:t>
                            </w:r>
                            <w:r>
                              <w:rPr>
                                <w:rFonts w:ascii="SimSun" w:hAnsi="SimSun" w:cs="SimSun" w:eastAsia="新宋体"/>
                                <w:sz w:val="17"/>
                                <w:szCs w:val="17"/>
                              </w:rPr>
                              <w:t>位，分成</w:t>
                            </w:r>
                            <w:r>
                              <w:rPr>
                                <w:rFonts w:eastAsia="新宋体" w:cs="SimSun" w:ascii="SimSun" w:hAnsi="SimSun"/>
                                <w:sz w:val="17"/>
                                <w:szCs w:val="17"/>
                              </w:rPr>
                              <w:t>3</w:t>
                            </w:r>
                            <w:r>
                              <w:rPr>
                                <w:rFonts w:ascii="SimSun" w:hAnsi="SimSun" w:cs="SimSun" w:eastAsia="新宋体"/>
                                <w:sz w:val="17"/>
                                <w:szCs w:val="17"/>
                              </w:rPr>
                              <w:t>个</w:t>
                            </w:r>
                            <w:r>
                              <w:rPr>
                                <w:rFonts w:eastAsia="新宋体" w:cs="SimSun" w:ascii="SimSun" w:hAnsi="SimSun"/>
                                <w:sz w:val="17"/>
                                <w:szCs w:val="17"/>
                              </w:rPr>
                              <w:t>4</w:t>
                            </w:r>
                            <w:r>
                              <w:rPr>
                                <w:rFonts w:ascii="SimSun" w:hAnsi="SimSun" w:cs="SimSun" w:eastAsia="新宋体"/>
                                <w:sz w:val="17"/>
                                <w:szCs w:val="17"/>
                              </w:rPr>
                              <w:t>位（</w:t>
                            </w:r>
                            <w:r>
                              <w:rPr>
                                <w:rFonts w:eastAsia="新宋体" w:cs="SimSun" w:ascii="SimSun" w:hAnsi="SimSun"/>
                                <w:sz w:val="17"/>
                                <w:szCs w:val="17"/>
                              </w:rPr>
                              <w:t>m=4</w:t>
                            </w:r>
                            <w:r>
                              <w:rPr>
                                <w:rFonts w:ascii="SimSun" w:hAnsi="SimSun" w:cs="SimSun" w:eastAsia="新宋体"/>
                                <w:sz w:val="17"/>
                                <w:szCs w:val="17"/>
                              </w:rPr>
                              <w:t>）序列，分别与甲的码片序</w:t>
                            </w:r>
                            <w:r>
                              <w:rPr>
                                <w:rFonts w:eastAsia="新宋体" w:cs="SimSun" w:ascii="SimSun" w:hAnsi="SimSun"/>
                                <w:sz w:val="17"/>
                                <w:szCs w:val="17"/>
                              </w:rPr>
                              <w:br/>
                            </w:r>
                            <w:r>
                              <w:rPr>
                                <w:rFonts w:ascii="SimSun" w:hAnsi="SimSun" w:cs="SimSun" w:eastAsia="新宋体"/>
                                <w:sz w:val="17"/>
                                <w:szCs w:val="17"/>
                              </w:rPr>
                              <w:t>列进行点乘运算</w:t>
                            </w:r>
                          </w:p>
                        </w:txbxContent>
                      </wps:txbx>
                      <wps:bodyPr anchor="t" lIns="53975" tIns="53975" rIns="53975" bIns="53975">
                        <a:spAutoFit/>
                      </wps:bodyPr>
                    </wps:wsp>
                  </a:graphicData>
                </a:graphic>
              </wp:anchor>
            </w:drawing>
          </mc:Choice>
          <mc:Fallback>
            <w:pict>
              <v:rect fillcolor="#729FCF" style="position:absolute;rotation:-0;width:533.3pt;height:33.25pt;mso-wrap-distance-left:5.7pt;mso-wrap-distance-right:5.7pt;mso-wrap-distance-top:5.7pt;mso-wrap-distance-bottom:5.7pt;margin-top:272.7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）此时的复用信号含有</w:t>
                      </w:r>
                      <w:r>
                        <w:rPr>
                          <w:rFonts w:eastAsia="新宋体" w:cs="SimSun" w:ascii="SimSun" w:hAnsi="SimSun"/>
                          <w:sz w:val="17"/>
                          <w:szCs w:val="17"/>
                        </w:rPr>
                        <w:t>12</w:t>
                      </w:r>
                      <w:r>
                        <w:rPr>
                          <w:rFonts w:ascii="SimSun" w:hAnsi="SimSun" w:cs="SimSun" w:eastAsia="新宋体"/>
                          <w:sz w:val="17"/>
                          <w:szCs w:val="17"/>
                        </w:rPr>
                        <w:t>位，分成</w:t>
                      </w:r>
                      <w:r>
                        <w:rPr>
                          <w:rFonts w:eastAsia="新宋体" w:cs="SimSun" w:ascii="SimSun" w:hAnsi="SimSun"/>
                          <w:sz w:val="17"/>
                          <w:szCs w:val="17"/>
                        </w:rPr>
                        <w:t>3</w:t>
                      </w:r>
                      <w:r>
                        <w:rPr>
                          <w:rFonts w:ascii="SimSun" w:hAnsi="SimSun" w:cs="SimSun" w:eastAsia="新宋体"/>
                          <w:sz w:val="17"/>
                          <w:szCs w:val="17"/>
                        </w:rPr>
                        <w:t>个</w:t>
                      </w:r>
                      <w:r>
                        <w:rPr>
                          <w:rFonts w:eastAsia="新宋体" w:cs="SimSun" w:ascii="SimSun" w:hAnsi="SimSun"/>
                          <w:sz w:val="17"/>
                          <w:szCs w:val="17"/>
                        </w:rPr>
                        <w:t>4</w:t>
                      </w:r>
                      <w:r>
                        <w:rPr>
                          <w:rFonts w:ascii="SimSun" w:hAnsi="SimSun" w:cs="SimSun" w:eastAsia="新宋体"/>
                          <w:sz w:val="17"/>
                          <w:szCs w:val="17"/>
                        </w:rPr>
                        <w:t>位（</w:t>
                      </w:r>
                      <w:r>
                        <w:rPr>
                          <w:rFonts w:eastAsia="新宋体" w:cs="SimSun" w:ascii="SimSun" w:hAnsi="SimSun"/>
                          <w:sz w:val="17"/>
                          <w:szCs w:val="17"/>
                        </w:rPr>
                        <w:t>m=4</w:t>
                      </w:r>
                      <w:r>
                        <w:rPr>
                          <w:rFonts w:ascii="SimSun" w:hAnsi="SimSun" w:cs="SimSun" w:eastAsia="新宋体"/>
                          <w:sz w:val="17"/>
                          <w:szCs w:val="17"/>
                        </w:rPr>
                        <w:t>）序列，分别与甲的码片序</w:t>
                      </w:r>
                      <w:r>
                        <w:rPr>
                          <w:rFonts w:eastAsia="新宋体" w:cs="SimSun" w:ascii="SimSun" w:hAnsi="SimSun"/>
                          <w:sz w:val="17"/>
                          <w:szCs w:val="17"/>
                        </w:rPr>
                        <w:br/>
                      </w:r>
                      <w:r>
                        <w:rPr>
                          <w:rFonts w:ascii="SimSun" w:hAnsi="SimSun" w:cs="SimSun" w:eastAsia="新宋体"/>
                          <w:sz w:val="17"/>
                          <w:szCs w:val="17"/>
                        </w:rPr>
                        <w:t>列进行点乘运算</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780415</wp:posOffset>
                </wp:positionH>
                <wp:positionV relativeFrom="line">
                  <wp:posOffset>3970020</wp:posOffset>
                </wp:positionV>
                <wp:extent cx="4394835" cy="610870"/>
                <wp:effectExtent l="0" t="0" r="0" b="0"/>
                <wp:wrapSquare wrapText="bothSides"/>
                <wp:docPr id="484" name="Frame11"/>
                <a:graphic xmlns:a="http://schemas.openxmlformats.org/drawingml/2006/main">
                  <a:graphicData uri="http://schemas.microsoft.com/office/word/2010/wordprocessingShape">
                    <wps:wsp>
                      <wps:cNvSpPr txBox="1"/>
                      <wps:spPr>
                        <a:xfrm>
                          <a:off x="0" y="0"/>
                          <a:ext cx="43948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+1-1+1-1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00+2-2</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，发送了比特“</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+1-1+1-1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0-2+20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，发送了比特“</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+1-1+1-1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-1+1-1+1</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，发送了比特“</w:t>
                            </w:r>
                            <w:r>
                              <w:rPr>
                                <w:rFonts w:eastAsia="新宋体" w:cs="SimSun" w:ascii="SimSun" w:hAnsi="SimSun"/>
                                <w:sz w:val="17"/>
                                <w:szCs w:val="17"/>
                              </w:rPr>
                              <w:t>0”</w:t>
                            </w:r>
                          </w:p>
                        </w:txbxContent>
                      </wps:txbx>
                      <wps:bodyPr anchor="t" lIns="53975" tIns="53975" rIns="53975" bIns="53975">
                        <a:spAutoFit/>
                      </wps:bodyPr>
                    </wps:wsp>
                  </a:graphicData>
                </a:graphic>
              </wp:anchor>
            </w:drawing>
          </mc:Choice>
          <mc:Fallback>
            <w:pict>
              <v:rect fillcolor="#729FCF" style="position:absolute;rotation:-0;width:346.05pt;height:48.1pt;mso-wrap-distance-left:5.7pt;mso-wrap-distance-right:5.7pt;mso-wrap-distance-top:5.7pt;mso-wrap-distance-bottom:5.7pt;margin-top:312.6pt;mso-position-vertical-relative:text;margin-left: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+1-1+1-1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00+2-2</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，发送了比特“</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+1-1+1-1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0-2+20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，发送了比特“</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+1-1+1-1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-1+1-1+1</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，发送了比特“</w:t>
                      </w:r>
                      <w:r>
                        <w:rPr>
                          <w:rFonts w:eastAsia="新宋体" w:cs="SimSun" w:ascii="SimSun" w:hAnsi="SimSun"/>
                          <w:sz w:val="17"/>
                          <w:szCs w:val="17"/>
                        </w:rPr>
                        <w:t>0”</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5175250</wp:posOffset>
                </wp:positionH>
                <wp:positionV relativeFrom="line">
                  <wp:posOffset>4154805</wp:posOffset>
                </wp:positionV>
                <wp:extent cx="2024380" cy="233680"/>
                <wp:effectExtent l="0" t="0" r="0" b="0"/>
                <wp:wrapSquare wrapText="bothSides"/>
                <wp:docPr id="485" name="Frame12"/>
                <a:graphic xmlns:a="http://schemas.openxmlformats.org/drawingml/2006/main">
                  <a:graphicData uri="http://schemas.microsoft.com/office/word/2010/wordprocessingShape">
                    <wps:wsp>
                      <wps:cNvSpPr txBox="1"/>
                      <wps:spPr>
                        <a:xfrm>
                          <a:off x="0" y="0"/>
                          <a:ext cx="20243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用个超</w:t>
                            </w:r>
                            <w:r>
                              <w:rPr>
                                <w:rFonts w:eastAsia="新宋体" w:cs="SimSun" w:ascii="SimSun" w:hAnsi="SimSun"/>
                                <w:sz w:val="17"/>
                                <w:szCs w:val="17"/>
                              </w:rPr>
                              <w:t xml:space="preserve">: (qido) </w:t>
                            </w:r>
                          </w:p>
                        </w:txbxContent>
                      </wps:txbx>
                      <wps:bodyPr anchor="t" lIns="53975" tIns="53975" rIns="53975" bIns="53975">
                        <a:spAutoFit/>
                      </wps:bodyPr>
                    </wps:wsp>
                  </a:graphicData>
                </a:graphic>
              </wp:anchor>
            </w:drawing>
          </mc:Choice>
          <mc:Fallback>
            <w:pict>
              <v:rect fillcolor="#729FCF" style="position:absolute;rotation:-0;width:159.4pt;height:18.4pt;mso-wrap-distance-left:5.7pt;mso-wrap-distance-right:5.7pt;mso-wrap-distance-top:5.7pt;mso-wrap-distance-bottom:5.7pt;margin-top:327.15pt;mso-position-vertical-relative:text;margin-left:4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用个超</w:t>
                      </w:r>
                      <w:r>
                        <w:rPr>
                          <w:rFonts w:eastAsia="新宋体" w:cs="SimSun" w:ascii="SimSun" w:hAnsi="SimSun"/>
                          <w:sz w:val="17"/>
                          <w:szCs w:val="17"/>
                        </w:rPr>
                        <w:t xml:space="preserve">: (qido) </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5657215</wp:posOffset>
                </wp:positionH>
                <wp:positionV relativeFrom="line">
                  <wp:posOffset>4653280</wp:posOffset>
                </wp:positionV>
                <wp:extent cx="1542415" cy="233680"/>
                <wp:effectExtent l="0" t="0" r="0" b="0"/>
                <wp:wrapSquare wrapText="bothSides"/>
                <wp:docPr id="486" name="Frame13"/>
                <a:graphic xmlns:a="http://schemas.openxmlformats.org/drawingml/2006/main">
                  <a:graphicData uri="http://schemas.microsoft.com/office/word/2010/wordprocessingShape">
                    <wps:wsp>
                      <wps:cNvSpPr txBox="1"/>
                      <wps:spPr>
                        <a:xfrm>
                          <a:off x="0" y="0"/>
                          <a:ext cx="15424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气用非测</w:t>
                            </w:r>
                            <w:r>
                              <w:rPr>
                                <w:rFonts w:eastAsia="新宋体" w:cs="SimSun" w:ascii="SimSun" w:hAnsi="SimSun"/>
                                <w:sz w:val="17"/>
                                <w:szCs w:val="17"/>
                              </w:rPr>
                              <w:t>:</w:t>
                            </w:r>
                            <w:r>
                              <w:rPr>
                                <w:rFonts w:ascii="SimSun" w:hAnsi="SimSun" w:cs="SimSun" w:eastAsia="新宋体"/>
                                <w:sz w:val="17"/>
                                <w:szCs w:val="17"/>
                              </w:rPr>
                              <w:t>码</w:t>
                            </w:r>
                          </w:p>
                        </w:txbxContent>
                      </wps:txbx>
                      <wps:bodyPr anchor="t" lIns="53975" tIns="53975" rIns="53975" bIns="53975">
                        <a:spAutoFit/>
                      </wps:bodyPr>
                    </wps:wsp>
                  </a:graphicData>
                </a:graphic>
              </wp:anchor>
            </w:drawing>
          </mc:Choice>
          <mc:Fallback>
            <w:pict>
              <v:rect fillcolor="#729FCF" style="position:absolute;rotation:-0;width:121.45pt;height:18.4pt;mso-wrap-distance-left:5.7pt;mso-wrap-distance-right:5.7pt;mso-wrap-distance-top:5.7pt;mso-wrap-distance-bottom:5.7pt;margin-top:366.4pt;mso-position-vertical-relative:text;margin-left:44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气用非测</w:t>
                      </w:r>
                      <w:r>
                        <w:rPr>
                          <w:rFonts w:eastAsia="新宋体" w:cs="SimSun" w:ascii="SimSun" w:hAnsi="SimSun"/>
                          <w:sz w:val="17"/>
                          <w:szCs w:val="17"/>
                        </w:rPr>
                        <w:t>:</w:t>
                      </w:r>
                      <w:r>
                        <w:rPr>
                          <w:rFonts w:ascii="SimSun" w:hAnsi="SimSun" w:cs="SimSun" w:eastAsia="新宋体"/>
                          <w:sz w:val="17"/>
                          <w:szCs w:val="17"/>
                        </w:rPr>
                        <w:t>码</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764540</wp:posOffset>
                </wp:positionH>
                <wp:positionV relativeFrom="line">
                  <wp:posOffset>4733290</wp:posOffset>
                </wp:positionV>
                <wp:extent cx="4892675" cy="233680"/>
                <wp:effectExtent l="0" t="0" r="0" b="0"/>
                <wp:wrapSquare wrapText="bothSides"/>
                <wp:docPr id="487" name="Frame14"/>
                <a:graphic xmlns:a="http://schemas.openxmlformats.org/drawingml/2006/main">
                  <a:graphicData uri="http://schemas.microsoft.com/office/word/2010/wordprocessingShape">
                    <wps:wsp>
                      <wps:cNvSpPr txBox="1"/>
                      <wps:spPr>
                        <a:xfrm>
                          <a:off x="0" y="0"/>
                          <a:ext cx="48926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得到的结果分别是</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和一</w:t>
                            </w:r>
                            <w:r>
                              <w:rPr>
                                <w:rFonts w:eastAsia="新宋体" w:cs="SimSun" w:ascii="SimSun" w:hAnsi="SimSun"/>
                                <w:sz w:val="17"/>
                                <w:szCs w:val="17"/>
                              </w:rPr>
                              <w:t>1</w:t>
                            </w:r>
                            <w:r>
                              <w:rPr>
                                <w:rFonts w:ascii="SimSun" w:hAnsi="SimSun" w:cs="SimSun" w:eastAsia="新宋体"/>
                                <w:sz w:val="17"/>
                                <w:szCs w:val="17"/>
                              </w:rPr>
                              <w:t>，所以，甲发送的</w:t>
                            </w:r>
                            <w:r>
                              <w:rPr>
                                <w:rFonts w:eastAsia="新宋体" w:cs="SimSun" w:ascii="SimSun" w:hAnsi="SimSun"/>
                                <w:sz w:val="17"/>
                                <w:szCs w:val="17"/>
                              </w:rPr>
                              <w:t>3</w:t>
                            </w:r>
                            <w:r>
                              <w:rPr>
                                <w:rFonts w:ascii="SimSun" w:hAnsi="SimSun" w:cs="SimSun" w:eastAsia="新宋体"/>
                                <w:sz w:val="17"/>
                                <w:szCs w:val="17"/>
                              </w:rPr>
                              <w:t>个连续比特是</w:t>
                            </w:r>
                            <w:r>
                              <w:rPr>
                                <w:rFonts w:eastAsia="新宋体" w:cs="SimSun" w:ascii="SimSun" w:hAnsi="SimSun"/>
                                <w:sz w:val="17"/>
                                <w:szCs w:val="17"/>
                              </w:rPr>
                              <w:t>110</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385.25pt;height:18.4pt;mso-wrap-distance-left:5.7pt;mso-wrap-distance-right:5.7pt;mso-wrap-distance-top:5.7pt;mso-wrap-distance-bottom:5.7pt;margin-top:372.7pt;mso-position-vertical-relative:text;margin-left:6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得到的结果分别是</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和一</w:t>
                      </w:r>
                      <w:r>
                        <w:rPr>
                          <w:rFonts w:eastAsia="新宋体" w:cs="SimSun" w:ascii="SimSun" w:hAnsi="SimSun"/>
                          <w:sz w:val="17"/>
                          <w:szCs w:val="17"/>
                        </w:rPr>
                        <w:t>1</w:t>
                      </w:r>
                      <w:r>
                        <w:rPr>
                          <w:rFonts w:ascii="SimSun" w:hAnsi="SimSun" w:cs="SimSun" w:eastAsia="新宋体"/>
                          <w:sz w:val="17"/>
                          <w:szCs w:val="17"/>
                        </w:rPr>
                        <w:t>，所以，甲发送的</w:t>
                      </w:r>
                      <w:r>
                        <w:rPr>
                          <w:rFonts w:eastAsia="新宋体" w:cs="SimSun" w:ascii="SimSun" w:hAnsi="SimSun"/>
                          <w:sz w:val="17"/>
                          <w:szCs w:val="17"/>
                        </w:rPr>
                        <w:t>3</w:t>
                      </w:r>
                      <w:r>
                        <w:rPr>
                          <w:rFonts w:ascii="SimSun" w:hAnsi="SimSun" w:cs="SimSun" w:eastAsia="新宋体"/>
                          <w:sz w:val="17"/>
                          <w:szCs w:val="17"/>
                        </w:rPr>
                        <w:t>个连续比特是</w:t>
                      </w:r>
                      <w:r>
                        <w:rPr>
                          <w:rFonts w:eastAsia="新宋体" w:cs="SimSun" w:ascii="SimSun" w:hAnsi="SimSun"/>
                          <w:sz w:val="17"/>
                          <w:szCs w:val="17"/>
                        </w:rPr>
                        <w:t>110</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427355</wp:posOffset>
                </wp:positionH>
                <wp:positionV relativeFrom="line">
                  <wp:posOffset>4974590</wp:posOffset>
                </wp:positionV>
                <wp:extent cx="6772910" cy="1365250"/>
                <wp:effectExtent l="0" t="0" r="0" b="0"/>
                <wp:wrapSquare wrapText="bothSides"/>
                <wp:docPr id="488" name="Frame15"/>
                <a:graphic xmlns:a="http://schemas.openxmlformats.org/drawingml/2006/main">
                  <a:graphicData uri="http://schemas.microsoft.com/office/word/2010/wordprocessingShape">
                    <wps:wsp>
                      <wps:cNvSpPr txBox="1"/>
                      <wps:spPr>
                        <a:xfrm>
                          <a:off x="0" y="0"/>
                          <a:ext cx="677291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实际通信系统中的</w:t>
                            </w:r>
                            <w:r>
                              <w:rPr>
                                <w:rFonts w:eastAsia="新宋体" w:cs="SimSun" w:ascii="SimSun" w:hAnsi="SimSun"/>
                                <w:sz w:val="17"/>
                                <w:szCs w:val="17"/>
                              </w:rPr>
                              <w:t>m</w:t>
                            </w:r>
                            <w:r>
                              <w:rPr>
                                <w:rFonts w:ascii="SimSun" w:hAnsi="SimSun" w:cs="SimSun" w:eastAsia="新宋体"/>
                                <w:sz w:val="17"/>
                                <w:szCs w:val="17"/>
                              </w:rPr>
                              <w:t>比</w:t>
                            </w:r>
                            <w:r>
                              <w:rPr>
                                <w:rFonts w:eastAsia="新宋体" w:cs="SimSun" w:ascii="SimSun" w:hAnsi="SimSun"/>
                                <w:sz w:val="17"/>
                                <w:szCs w:val="17"/>
                              </w:rPr>
                              <w:t>4</w:t>
                            </w:r>
                            <w:r>
                              <w:rPr>
                                <w:rFonts w:ascii="SimSun" w:hAnsi="SimSun" w:cs="SimSun" w:eastAsia="新宋体"/>
                                <w:sz w:val="17"/>
                                <w:szCs w:val="17"/>
                              </w:rPr>
                              <w:t>要大得多，通常取值</w:t>
                            </w:r>
                            <w:r>
                              <w:rPr>
                                <w:rFonts w:eastAsia="新宋体" w:cs="SimSun" w:ascii="SimSun" w:hAnsi="SimSun"/>
                                <w:sz w:val="17"/>
                                <w:szCs w:val="17"/>
                              </w:rPr>
                              <w:t>64</w:t>
                            </w:r>
                            <w:r>
                              <w:rPr>
                                <w:rFonts w:ascii="SimSun" w:hAnsi="SimSun" w:cs="SimSun" w:eastAsia="新宋体"/>
                                <w:sz w:val="17"/>
                                <w:szCs w:val="17"/>
                              </w:rPr>
                              <w:t>或</w:t>
                            </w:r>
                            <w:r>
                              <w:rPr>
                                <w:rFonts w:eastAsia="新宋体" w:cs="SimSun" w:ascii="SimSun" w:hAnsi="SimSun"/>
                                <w:sz w:val="17"/>
                                <w:szCs w:val="17"/>
                              </w:rPr>
                              <w:t>128</w:t>
                            </w:r>
                            <w:r>
                              <w:rPr>
                                <w:rFonts w:ascii="SimSun" w:hAnsi="SimSun" w:cs="SimSun" w:eastAsia="新宋体"/>
                                <w:sz w:val="17"/>
                                <w:szCs w:val="17"/>
                              </w:rPr>
                              <w:t>，因为码片序列间的正交</w:t>
                            </w:r>
                            <w:r>
                              <w:rPr>
                                <w:rFonts w:eastAsia="新宋体" w:cs="SimSun" w:ascii="SimSun" w:hAnsi="SimSun"/>
                                <w:sz w:val="17"/>
                                <w:szCs w:val="17"/>
                              </w:rPr>
                              <w:br/>
                            </w:r>
                            <w:r>
                              <w:rPr>
                                <w:rFonts w:ascii="SimSun" w:hAnsi="SimSun" w:cs="SimSun" w:eastAsia="新宋体"/>
                                <w:sz w:val="17"/>
                                <w:szCs w:val="17"/>
                              </w:rPr>
                              <w:t>要求，</w:t>
                            </w:r>
                            <w:r>
                              <w:rPr>
                                <w:rFonts w:eastAsia="新宋体" w:cs="SimSun" w:ascii="SimSun" w:hAnsi="SimSun"/>
                                <w:sz w:val="17"/>
                                <w:szCs w:val="17"/>
                              </w:rPr>
                              <w:t>m</w:t>
                            </w:r>
                            <w:r>
                              <w:rPr>
                                <w:rFonts w:ascii="SimSun" w:hAnsi="SimSun" w:cs="SimSun" w:eastAsia="新宋体"/>
                                <w:sz w:val="17"/>
                                <w:szCs w:val="17"/>
                              </w:rPr>
                              <w:t>值足够大，才能容纳较多的用户。从上面的例子中我们可以看到，发送</w:t>
                            </w:r>
                            <w:r>
                              <w:rPr>
                                <w:rFonts w:eastAsia="新宋体" w:cs="SimSun" w:ascii="SimSun" w:hAnsi="SimSun"/>
                                <w:sz w:val="17"/>
                                <w:szCs w:val="17"/>
                              </w:rPr>
                              <w:t>1</w:t>
                            </w:r>
                            <w:r>
                              <w:rPr>
                                <w:rFonts w:ascii="SimSun" w:hAnsi="SimSun" w:cs="SimSun" w:eastAsia="新宋体"/>
                                <w:sz w:val="17"/>
                                <w:szCs w:val="17"/>
                              </w:rPr>
                              <w:t>比</w:t>
                            </w:r>
                            <w:r>
                              <w:rPr>
                                <w:rFonts w:eastAsia="新宋体" w:cs="SimSun" w:ascii="SimSun" w:hAnsi="SimSun"/>
                                <w:sz w:val="17"/>
                                <w:szCs w:val="17"/>
                              </w:rPr>
                              <w:br/>
                            </w:r>
                            <w:r>
                              <w:rPr>
                                <w:rFonts w:ascii="SimSun" w:hAnsi="SimSun" w:cs="SimSun" w:eastAsia="新宋体"/>
                                <w:sz w:val="17"/>
                                <w:szCs w:val="17"/>
                              </w:rPr>
                              <w:t>特，实际上发送的数据是</w:t>
                            </w:r>
                            <w:r>
                              <w:rPr>
                                <w:rFonts w:eastAsia="新宋体" w:cs="SimSun" w:ascii="SimSun" w:hAnsi="SimSun"/>
                                <w:sz w:val="17"/>
                                <w:szCs w:val="17"/>
                              </w:rPr>
                              <w:t>m</w:t>
                            </w:r>
                            <w:r>
                              <w:rPr>
                                <w:rFonts w:ascii="SimSun" w:hAnsi="SimSun" w:cs="SimSun" w:eastAsia="新宋体"/>
                                <w:sz w:val="17"/>
                                <w:szCs w:val="17"/>
                              </w:rPr>
                              <w:t>比特，也就是说，如果一个用户的数据速率是</w:t>
                            </w:r>
                            <w:r>
                              <w:rPr>
                                <w:rFonts w:eastAsia="新宋体" w:cs="SimSun" w:ascii="SimSun" w:hAnsi="SimSun"/>
                                <w:sz w:val="17"/>
                                <w:szCs w:val="17"/>
                              </w:rPr>
                              <w:t>bb/s</w:t>
                            </w:r>
                            <w:r>
                              <w:rPr>
                                <w:rFonts w:ascii="SimSun" w:hAnsi="SimSun" w:cs="SimSun" w:eastAsia="新宋体"/>
                                <w:sz w:val="17"/>
                                <w:szCs w:val="17"/>
                              </w:rPr>
                              <w:t>，则事</w:t>
                            </w:r>
                            <w:r>
                              <w:rPr>
                                <w:rFonts w:eastAsia="新宋体" w:cs="SimSun" w:ascii="SimSun" w:hAnsi="SimSun"/>
                                <w:sz w:val="17"/>
                                <w:szCs w:val="17"/>
                              </w:rPr>
                              <w:br/>
                            </w:r>
                            <w:r>
                              <w:rPr>
                                <w:rFonts w:ascii="SimSun" w:hAnsi="SimSun" w:cs="SimSun" w:eastAsia="新宋体"/>
                                <w:sz w:val="17"/>
                                <w:szCs w:val="17"/>
                              </w:rPr>
                              <w:t>实上的速率是</w:t>
                            </w:r>
                            <w:r>
                              <w:rPr>
                                <w:rFonts w:eastAsia="新宋体" w:cs="SimSun" w:ascii="SimSun" w:hAnsi="SimSun"/>
                                <w:sz w:val="17"/>
                                <w:szCs w:val="17"/>
                              </w:rPr>
                              <w:t>mbb/s</w:t>
                            </w:r>
                            <w:r>
                              <w:rPr>
                                <w:rFonts w:ascii="SimSun" w:hAnsi="SimSun" w:cs="SimSun" w:eastAsia="新宋体"/>
                                <w:sz w:val="17"/>
                                <w:szCs w:val="17"/>
                              </w:rPr>
                              <w:t>，其对应的频率范围也扩展了，所以，码分复用是一种扩频（</w:t>
                            </w:r>
                            <w:r>
                              <w:rPr>
                                <w:rFonts w:eastAsia="新宋体" w:cs="SimSun" w:ascii="SimSun" w:hAnsi="SimSun"/>
                                <w:sz w:val="17"/>
                                <w:szCs w:val="17"/>
                              </w:rPr>
                              <w:t>Spread</w:t>
                              <w:br/>
                              <w:t>Spectrum</w:t>
                            </w:r>
                            <w:r>
                              <w:rPr>
                                <w:rFonts w:ascii="SimSun" w:hAnsi="SimSun" w:cs="SimSun" w:eastAsia="新宋体"/>
                                <w:sz w:val="17"/>
                                <w:szCs w:val="17"/>
                              </w:rPr>
                              <w:t>，</w:t>
                            </w:r>
                            <w:r>
                              <w:rPr>
                                <w:rFonts w:eastAsia="新宋体" w:cs="SimSun" w:ascii="SimSun" w:hAnsi="SimSun"/>
                                <w:sz w:val="17"/>
                                <w:szCs w:val="17"/>
                              </w:rPr>
                              <w:t>SS</w:t>
                            </w:r>
                            <w:r>
                              <w:rPr>
                                <w:rFonts w:ascii="SimSun" w:hAnsi="SimSun" w:cs="SimSun" w:eastAsia="新宋体"/>
                                <w:sz w:val="17"/>
                                <w:szCs w:val="17"/>
                              </w:rPr>
                              <w:t>）技术，并且是直接序列扩频（</w:t>
                            </w:r>
                            <w:r>
                              <w:rPr>
                                <w:rFonts w:eastAsia="新宋体" w:cs="SimSun" w:ascii="SimSun" w:hAnsi="SimSun"/>
                                <w:sz w:val="17"/>
                                <w:szCs w:val="17"/>
                              </w:rPr>
                              <w:t>DirectSequenceSpreadSpectrum</w:t>
                            </w:r>
                            <w:r>
                              <w:rPr>
                                <w:rFonts w:ascii="SimSun" w:hAnsi="SimSun" w:cs="SimSun" w:eastAsia="新宋体"/>
                                <w:sz w:val="17"/>
                                <w:szCs w:val="17"/>
                              </w:rPr>
                              <w:t>，</w:t>
                            </w:r>
                            <w:r>
                              <w:rPr>
                                <w:rFonts w:eastAsia="新宋体" w:cs="SimSun" w:ascii="SimSun" w:hAnsi="SimSun"/>
                                <w:sz w:val="17"/>
                                <w:szCs w:val="17"/>
                              </w:rPr>
                              <w:t>DSSS</w:t>
                            </w:r>
                            <w:r>
                              <w:rPr>
                                <w:rFonts w:ascii="SimSun" w:hAnsi="SimSun" w:cs="SimSun" w:eastAsia="新宋体"/>
                                <w:sz w:val="17"/>
                                <w:szCs w:val="17"/>
                              </w:rPr>
                              <w:t>）。扩</w:t>
                            </w:r>
                            <w:r>
                              <w:rPr>
                                <w:rFonts w:eastAsia="新宋体" w:cs="SimSun" w:ascii="SimSun" w:hAnsi="SimSun"/>
                                <w:sz w:val="17"/>
                                <w:szCs w:val="17"/>
                              </w:rPr>
                              <w:br/>
                            </w:r>
                            <w:r>
                              <w:rPr>
                                <w:rFonts w:ascii="SimSun" w:hAnsi="SimSun" w:cs="SimSun" w:eastAsia="新宋体"/>
                                <w:sz w:val="17"/>
                                <w:szCs w:val="17"/>
                              </w:rPr>
                              <w:t>频技术包括直接序列扩频、跳频扩频（</w:t>
                            </w:r>
                            <w:r>
                              <w:rPr>
                                <w:rFonts w:eastAsia="新宋体" w:cs="SimSun" w:ascii="SimSun" w:hAnsi="SimSun"/>
                                <w:sz w:val="17"/>
                                <w:szCs w:val="17"/>
                              </w:rPr>
                              <w:t>FrequencyHoppingSpreadSpectrum</w:t>
                            </w:r>
                            <w:r>
                              <w:rPr>
                                <w:rFonts w:ascii="SimSun" w:hAnsi="SimSun" w:cs="SimSun" w:eastAsia="新宋体"/>
                                <w:sz w:val="17"/>
                                <w:szCs w:val="17"/>
                              </w:rPr>
                              <w:t>，</w:t>
                            </w:r>
                            <w:r>
                              <w:rPr>
                                <w:rFonts w:eastAsia="新宋体" w:cs="SimSun" w:ascii="SimSun" w:hAnsi="SimSun"/>
                                <w:sz w:val="17"/>
                                <w:szCs w:val="17"/>
                              </w:rPr>
                              <w:t>FHSS</w:t>
                            </w:r>
                            <w:r>
                              <w:rPr>
                                <w:rFonts w:ascii="SimSun" w:hAnsi="SimSun" w:cs="SimSun" w:eastAsia="新宋体"/>
                                <w:sz w:val="17"/>
                                <w:szCs w:val="17"/>
                              </w:rPr>
                              <w:t>）和跳</w:t>
                            </w:r>
                            <w:r>
                              <w:rPr>
                                <w:rFonts w:eastAsia="新宋体" w:cs="SimSun" w:ascii="SimSun" w:hAnsi="SimSun"/>
                                <w:sz w:val="17"/>
                                <w:szCs w:val="17"/>
                              </w:rPr>
                              <w:br/>
                            </w:r>
                            <w:r>
                              <w:rPr>
                                <w:rFonts w:ascii="SimSun" w:hAnsi="SimSun" w:cs="SimSun" w:eastAsia="新宋体"/>
                                <w:sz w:val="17"/>
                                <w:szCs w:val="17"/>
                              </w:rPr>
                              <w:t>时扩频（</w:t>
                            </w:r>
                            <w:r>
                              <w:rPr>
                                <w:rFonts w:eastAsia="新宋体" w:cs="SimSun" w:ascii="SimSun" w:hAnsi="SimSun"/>
                                <w:sz w:val="17"/>
                                <w:szCs w:val="17"/>
                              </w:rPr>
                              <w:t>TimeHoppingSpreadSpectrum</w:t>
                            </w:r>
                            <w:r>
                              <w:rPr>
                                <w:rFonts w:ascii="SimSun" w:hAnsi="SimSun" w:cs="SimSun" w:eastAsia="新宋体"/>
                                <w:sz w:val="17"/>
                                <w:szCs w:val="17"/>
                              </w:rPr>
                              <w:t>，</w:t>
                            </w:r>
                            <w:r>
                              <w:rPr>
                                <w:rFonts w:eastAsia="新宋体" w:cs="SimSun" w:ascii="SimSun" w:hAnsi="SimSun"/>
                                <w:sz w:val="17"/>
                                <w:szCs w:val="17"/>
                              </w:rPr>
                              <w:t>THSS</w:t>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种</w:t>
                            </w:r>
                          </w:p>
                        </w:txbxContent>
                      </wps:txbx>
                      <wps:bodyPr anchor="t" lIns="53975" tIns="53975" rIns="53975" bIns="53975">
                        <a:spAutoFit/>
                      </wps:bodyPr>
                    </wps:wsp>
                  </a:graphicData>
                </a:graphic>
              </wp:anchor>
            </w:drawing>
          </mc:Choice>
          <mc:Fallback>
            <w:pict>
              <v:rect fillcolor="#729FCF" style="position:absolute;rotation:-0;width:533.3pt;height:107.5pt;mso-wrap-distance-left:5.7pt;mso-wrap-distance-right:5.7pt;mso-wrap-distance-top:5.7pt;mso-wrap-distance-bottom:5.7pt;margin-top:391.7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实际通信系统中的</w:t>
                      </w:r>
                      <w:r>
                        <w:rPr>
                          <w:rFonts w:eastAsia="新宋体" w:cs="SimSun" w:ascii="SimSun" w:hAnsi="SimSun"/>
                          <w:sz w:val="17"/>
                          <w:szCs w:val="17"/>
                        </w:rPr>
                        <w:t>m</w:t>
                      </w:r>
                      <w:r>
                        <w:rPr>
                          <w:rFonts w:ascii="SimSun" w:hAnsi="SimSun" w:cs="SimSun" w:eastAsia="新宋体"/>
                          <w:sz w:val="17"/>
                          <w:szCs w:val="17"/>
                        </w:rPr>
                        <w:t>比</w:t>
                      </w:r>
                      <w:r>
                        <w:rPr>
                          <w:rFonts w:eastAsia="新宋体" w:cs="SimSun" w:ascii="SimSun" w:hAnsi="SimSun"/>
                          <w:sz w:val="17"/>
                          <w:szCs w:val="17"/>
                        </w:rPr>
                        <w:t>4</w:t>
                      </w:r>
                      <w:r>
                        <w:rPr>
                          <w:rFonts w:ascii="SimSun" w:hAnsi="SimSun" w:cs="SimSun" w:eastAsia="新宋体"/>
                          <w:sz w:val="17"/>
                          <w:szCs w:val="17"/>
                        </w:rPr>
                        <w:t>要大得多，通常取值</w:t>
                      </w:r>
                      <w:r>
                        <w:rPr>
                          <w:rFonts w:eastAsia="新宋体" w:cs="SimSun" w:ascii="SimSun" w:hAnsi="SimSun"/>
                          <w:sz w:val="17"/>
                          <w:szCs w:val="17"/>
                        </w:rPr>
                        <w:t>64</w:t>
                      </w:r>
                      <w:r>
                        <w:rPr>
                          <w:rFonts w:ascii="SimSun" w:hAnsi="SimSun" w:cs="SimSun" w:eastAsia="新宋体"/>
                          <w:sz w:val="17"/>
                          <w:szCs w:val="17"/>
                        </w:rPr>
                        <w:t>或</w:t>
                      </w:r>
                      <w:r>
                        <w:rPr>
                          <w:rFonts w:eastAsia="新宋体" w:cs="SimSun" w:ascii="SimSun" w:hAnsi="SimSun"/>
                          <w:sz w:val="17"/>
                          <w:szCs w:val="17"/>
                        </w:rPr>
                        <w:t>128</w:t>
                      </w:r>
                      <w:r>
                        <w:rPr>
                          <w:rFonts w:ascii="SimSun" w:hAnsi="SimSun" w:cs="SimSun" w:eastAsia="新宋体"/>
                          <w:sz w:val="17"/>
                          <w:szCs w:val="17"/>
                        </w:rPr>
                        <w:t>，因为码片序列间的正交</w:t>
                      </w:r>
                      <w:r>
                        <w:rPr>
                          <w:rFonts w:eastAsia="新宋体" w:cs="SimSun" w:ascii="SimSun" w:hAnsi="SimSun"/>
                          <w:sz w:val="17"/>
                          <w:szCs w:val="17"/>
                        </w:rPr>
                        <w:br/>
                      </w:r>
                      <w:r>
                        <w:rPr>
                          <w:rFonts w:ascii="SimSun" w:hAnsi="SimSun" w:cs="SimSun" w:eastAsia="新宋体"/>
                          <w:sz w:val="17"/>
                          <w:szCs w:val="17"/>
                        </w:rPr>
                        <w:t>要求，</w:t>
                      </w:r>
                      <w:r>
                        <w:rPr>
                          <w:rFonts w:eastAsia="新宋体" w:cs="SimSun" w:ascii="SimSun" w:hAnsi="SimSun"/>
                          <w:sz w:val="17"/>
                          <w:szCs w:val="17"/>
                        </w:rPr>
                        <w:t>m</w:t>
                      </w:r>
                      <w:r>
                        <w:rPr>
                          <w:rFonts w:ascii="SimSun" w:hAnsi="SimSun" w:cs="SimSun" w:eastAsia="新宋体"/>
                          <w:sz w:val="17"/>
                          <w:szCs w:val="17"/>
                        </w:rPr>
                        <w:t>值足够大，才能容纳较多的用户。从上面的例子中我们可以看到，发送</w:t>
                      </w:r>
                      <w:r>
                        <w:rPr>
                          <w:rFonts w:eastAsia="新宋体" w:cs="SimSun" w:ascii="SimSun" w:hAnsi="SimSun"/>
                          <w:sz w:val="17"/>
                          <w:szCs w:val="17"/>
                        </w:rPr>
                        <w:t>1</w:t>
                      </w:r>
                      <w:r>
                        <w:rPr>
                          <w:rFonts w:ascii="SimSun" w:hAnsi="SimSun" w:cs="SimSun" w:eastAsia="新宋体"/>
                          <w:sz w:val="17"/>
                          <w:szCs w:val="17"/>
                        </w:rPr>
                        <w:t>比</w:t>
                      </w:r>
                      <w:r>
                        <w:rPr>
                          <w:rFonts w:eastAsia="新宋体" w:cs="SimSun" w:ascii="SimSun" w:hAnsi="SimSun"/>
                          <w:sz w:val="17"/>
                          <w:szCs w:val="17"/>
                        </w:rPr>
                        <w:br/>
                      </w:r>
                      <w:r>
                        <w:rPr>
                          <w:rFonts w:ascii="SimSun" w:hAnsi="SimSun" w:cs="SimSun" w:eastAsia="新宋体"/>
                          <w:sz w:val="17"/>
                          <w:szCs w:val="17"/>
                        </w:rPr>
                        <w:t>特，实际上发送的数据是</w:t>
                      </w:r>
                      <w:r>
                        <w:rPr>
                          <w:rFonts w:eastAsia="新宋体" w:cs="SimSun" w:ascii="SimSun" w:hAnsi="SimSun"/>
                          <w:sz w:val="17"/>
                          <w:szCs w:val="17"/>
                        </w:rPr>
                        <w:t>m</w:t>
                      </w:r>
                      <w:r>
                        <w:rPr>
                          <w:rFonts w:ascii="SimSun" w:hAnsi="SimSun" w:cs="SimSun" w:eastAsia="新宋体"/>
                          <w:sz w:val="17"/>
                          <w:szCs w:val="17"/>
                        </w:rPr>
                        <w:t>比特，也就是说，如果一个用户的数据速率是</w:t>
                      </w:r>
                      <w:r>
                        <w:rPr>
                          <w:rFonts w:eastAsia="新宋体" w:cs="SimSun" w:ascii="SimSun" w:hAnsi="SimSun"/>
                          <w:sz w:val="17"/>
                          <w:szCs w:val="17"/>
                        </w:rPr>
                        <w:t>bb/s</w:t>
                      </w:r>
                      <w:r>
                        <w:rPr>
                          <w:rFonts w:ascii="SimSun" w:hAnsi="SimSun" w:cs="SimSun" w:eastAsia="新宋体"/>
                          <w:sz w:val="17"/>
                          <w:szCs w:val="17"/>
                        </w:rPr>
                        <w:t>，则事</w:t>
                      </w:r>
                      <w:r>
                        <w:rPr>
                          <w:rFonts w:eastAsia="新宋体" w:cs="SimSun" w:ascii="SimSun" w:hAnsi="SimSun"/>
                          <w:sz w:val="17"/>
                          <w:szCs w:val="17"/>
                        </w:rPr>
                        <w:br/>
                      </w:r>
                      <w:r>
                        <w:rPr>
                          <w:rFonts w:ascii="SimSun" w:hAnsi="SimSun" w:cs="SimSun" w:eastAsia="新宋体"/>
                          <w:sz w:val="17"/>
                          <w:szCs w:val="17"/>
                        </w:rPr>
                        <w:t>实上的速率是</w:t>
                      </w:r>
                      <w:r>
                        <w:rPr>
                          <w:rFonts w:eastAsia="新宋体" w:cs="SimSun" w:ascii="SimSun" w:hAnsi="SimSun"/>
                          <w:sz w:val="17"/>
                          <w:szCs w:val="17"/>
                        </w:rPr>
                        <w:t>mbb/s</w:t>
                      </w:r>
                      <w:r>
                        <w:rPr>
                          <w:rFonts w:ascii="SimSun" w:hAnsi="SimSun" w:cs="SimSun" w:eastAsia="新宋体"/>
                          <w:sz w:val="17"/>
                          <w:szCs w:val="17"/>
                        </w:rPr>
                        <w:t>，其对应的频率范围也扩展了，所以，码分复用是一种扩频（</w:t>
                      </w:r>
                      <w:r>
                        <w:rPr>
                          <w:rFonts w:eastAsia="新宋体" w:cs="SimSun" w:ascii="SimSun" w:hAnsi="SimSun"/>
                          <w:sz w:val="17"/>
                          <w:szCs w:val="17"/>
                        </w:rPr>
                        <w:t>Spread</w:t>
                        <w:br/>
                        <w:t>Spectrum</w:t>
                      </w:r>
                      <w:r>
                        <w:rPr>
                          <w:rFonts w:ascii="SimSun" w:hAnsi="SimSun" w:cs="SimSun" w:eastAsia="新宋体"/>
                          <w:sz w:val="17"/>
                          <w:szCs w:val="17"/>
                        </w:rPr>
                        <w:t>，</w:t>
                      </w:r>
                      <w:r>
                        <w:rPr>
                          <w:rFonts w:eastAsia="新宋体" w:cs="SimSun" w:ascii="SimSun" w:hAnsi="SimSun"/>
                          <w:sz w:val="17"/>
                          <w:szCs w:val="17"/>
                        </w:rPr>
                        <w:t>SS</w:t>
                      </w:r>
                      <w:r>
                        <w:rPr>
                          <w:rFonts w:ascii="SimSun" w:hAnsi="SimSun" w:cs="SimSun" w:eastAsia="新宋体"/>
                          <w:sz w:val="17"/>
                          <w:szCs w:val="17"/>
                        </w:rPr>
                        <w:t>）技术，并且是直接序列扩频（</w:t>
                      </w:r>
                      <w:r>
                        <w:rPr>
                          <w:rFonts w:eastAsia="新宋体" w:cs="SimSun" w:ascii="SimSun" w:hAnsi="SimSun"/>
                          <w:sz w:val="17"/>
                          <w:szCs w:val="17"/>
                        </w:rPr>
                        <w:t>DirectSequenceSpreadSpectrum</w:t>
                      </w:r>
                      <w:r>
                        <w:rPr>
                          <w:rFonts w:ascii="SimSun" w:hAnsi="SimSun" w:cs="SimSun" w:eastAsia="新宋体"/>
                          <w:sz w:val="17"/>
                          <w:szCs w:val="17"/>
                        </w:rPr>
                        <w:t>，</w:t>
                      </w:r>
                      <w:r>
                        <w:rPr>
                          <w:rFonts w:eastAsia="新宋体" w:cs="SimSun" w:ascii="SimSun" w:hAnsi="SimSun"/>
                          <w:sz w:val="17"/>
                          <w:szCs w:val="17"/>
                        </w:rPr>
                        <w:t>DSSS</w:t>
                      </w:r>
                      <w:r>
                        <w:rPr>
                          <w:rFonts w:ascii="SimSun" w:hAnsi="SimSun" w:cs="SimSun" w:eastAsia="新宋体"/>
                          <w:sz w:val="17"/>
                          <w:szCs w:val="17"/>
                        </w:rPr>
                        <w:t>）。扩</w:t>
                      </w:r>
                      <w:r>
                        <w:rPr>
                          <w:rFonts w:eastAsia="新宋体" w:cs="SimSun" w:ascii="SimSun" w:hAnsi="SimSun"/>
                          <w:sz w:val="17"/>
                          <w:szCs w:val="17"/>
                        </w:rPr>
                        <w:br/>
                      </w:r>
                      <w:r>
                        <w:rPr>
                          <w:rFonts w:ascii="SimSun" w:hAnsi="SimSun" w:cs="SimSun" w:eastAsia="新宋体"/>
                          <w:sz w:val="17"/>
                          <w:szCs w:val="17"/>
                        </w:rPr>
                        <w:t>频技术包括直接序列扩频、跳频扩频（</w:t>
                      </w:r>
                      <w:r>
                        <w:rPr>
                          <w:rFonts w:eastAsia="新宋体" w:cs="SimSun" w:ascii="SimSun" w:hAnsi="SimSun"/>
                          <w:sz w:val="17"/>
                          <w:szCs w:val="17"/>
                        </w:rPr>
                        <w:t>FrequencyHoppingSpreadSpectrum</w:t>
                      </w:r>
                      <w:r>
                        <w:rPr>
                          <w:rFonts w:ascii="SimSun" w:hAnsi="SimSun" w:cs="SimSun" w:eastAsia="新宋体"/>
                          <w:sz w:val="17"/>
                          <w:szCs w:val="17"/>
                        </w:rPr>
                        <w:t>，</w:t>
                      </w:r>
                      <w:r>
                        <w:rPr>
                          <w:rFonts w:eastAsia="新宋体" w:cs="SimSun" w:ascii="SimSun" w:hAnsi="SimSun"/>
                          <w:sz w:val="17"/>
                          <w:szCs w:val="17"/>
                        </w:rPr>
                        <w:t>FHSS</w:t>
                      </w:r>
                      <w:r>
                        <w:rPr>
                          <w:rFonts w:ascii="SimSun" w:hAnsi="SimSun" w:cs="SimSun" w:eastAsia="新宋体"/>
                          <w:sz w:val="17"/>
                          <w:szCs w:val="17"/>
                        </w:rPr>
                        <w:t>）和跳</w:t>
                      </w:r>
                      <w:r>
                        <w:rPr>
                          <w:rFonts w:eastAsia="新宋体" w:cs="SimSun" w:ascii="SimSun" w:hAnsi="SimSun"/>
                          <w:sz w:val="17"/>
                          <w:szCs w:val="17"/>
                        </w:rPr>
                        <w:br/>
                      </w:r>
                      <w:r>
                        <w:rPr>
                          <w:rFonts w:ascii="SimSun" w:hAnsi="SimSun" w:cs="SimSun" w:eastAsia="新宋体"/>
                          <w:sz w:val="17"/>
                          <w:szCs w:val="17"/>
                        </w:rPr>
                        <w:t>时扩频（</w:t>
                      </w:r>
                      <w:r>
                        <w:rPr>
                          <w:rFonts w:eastAsia="新宋体" w:cs="SimSun" w:ascii="SimSun" w:hAnsi="SimSun"/>
                          <w:sz w:val="17"/>
                          <w:szCs w:val="17"/>
                        </w:rPr>
                        <w:t>TimeHoppingSpreadSpectrum</w:t>
                      </w:r>
                      <w:r>
                        <w:rPr>
                          <w:rFonts w:ascii="SimSun" w:hAnsi="SimSun" w:cs="SimSun" w:eastAsia="新宋体"/>
                          <w:sz w:val="17"/>
                          <w:szCs w:val="17"/>
                        </w:rPr>
                        <w:t>，</w:t>
                      </w:r>
                      <w:r>
                        <w:rPr>
                          <w:rFonts w:eastAsia="新宋体" w:cs="SimSun" w:ascii="SimSun" w:hAnsi="SimSun"/>
                          <w:sz w:val="17"/>
                          <w:szCs w:val="17"/>
                        </w:rPr>
                        <w:t>THSS</w:t>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种</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427355</wp:posOffset>
                </wp:positionH>
                <wp:positionV relativeFrom="line">
                  <wp:posOffset>6741795</wp:posOffset>
                </wp:positionV>
                <wp:extent cx="6772910" cy="610870"/>
                <wp:effectExtent l="0" t="0" r="0" b="0"/>
                <wp:wrapSquare wrapText="bothSides"/>
                <wp:docPr id="489" name="Frame16"/>
                <a:graphic xmlns:a="http://schemas.openxmlformats.org/drawingml/2006/main">
                  <a:graphicData uri="http://schemas.microsoft.com/office/word/2010/wordprocessingShape">
                    <wps:wsp>
                      <wps:cNvSpPr txBox="1"/>
                      <wps:spPr>
                        <a:xfrm>
                          <a:off x="0" y="0"/>
                          <a:ext cx="67729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总之，码分复用是一种扩频技术，具有带宽大、抗干扰等优点，是</w:t>
                            </w:r>
                            <w:r>
                              <w:rPr>
                                <w:rFonts w:eastAsia="新宋体" w:cs="SimSun" w:ascii="SimSun" w:hAnsi="SimSun"/>
                                <w:sz w:val="17"/>
                                <w:szCs w:val="17"/>
                              </w:rPr>
                              <w:t>2.5G</w:t>
                            </w:r>
                            <w:r>
                              <w:rPr>
                                <w:rFonts w:ascii="SimSun" w:hAnsi="SimSun" w:cs="SimSun" w:eastAsia="新宋体"/>
                                <w:sz w:val="17"/>
                                <w:szCs w:val="17"/>
                              </w:rPr>
                              <w:t>、</w:t>
                            </w:r>
                            <w:r>
                              <w:rPr>
                                <w:rFonts w:eastAsia="新宋体" w:cs="SimSun" w:ascii="SimSun" w:hAnsi="SimSun"/>
                                <w:sz w:val="17"/>
                                <w:szCs w:val="17"/>
                              </w:rPr>
                              <w:t>3G</w:t>
                            </w:r>
                            <w:r>
                              <w:rPr>
                                <w:rFonts w:ascii="SimSun" w:hAnsi="SimSun" w:cs="SimSun" w:eastAsia="新宋体"/>
                                <w:sz w:val="17"/>
                                <w:szCs w:val="17"/>
                              </w:rPr>
                              <w:t>移动通</w:t>
                            </w:r>
                            <w:r>
                              <w:rPr>
                                <w:rFonts w:eastAsia="新宋体" w:cs="SimSun" w:ascii="SimSun" w:hAnsi="SimSun"/>
                                <w:sz w:val="17"/>
                                <w:szCs w:val="17"/>
                              </w:rPr>
                              <w:br/>
                            </w:r>
                            <w:r>
                              <w:rPr>
                                <w:rFonts w:ascii="SimSun" w:hAnsi="SimSun" w:cs="SimSun" w:eastAsia="新宋体"/>
                                <w:sz w:val="17"/>
                                <w:szCs w:val="17"/>
                              </w:rPr>
                              <w:t>信中的主角，却未在</w:t>
                            </w:r>
                            <w:r>
                              <w:rPr>
                                <w:rFonts w:eastAsia="新宋体" w:cs="SimSun" w:ascii="SimSun" w:hAnsi="SimSun"/>
                                <w:sz w:val="17"/>
                                <w:szCs w:val="17"/>
                              </w:rPr>
                              <w:t>4G</w:t>
                            </w:r>
                            <w:r>
                              <w:rPr>
                                <w:rFonts w:ascii="SimSun" w:hAnsi="SimSun" w:cs="SimSun" w:eastAsia="新宋体"/>
                                <w:sz w:val="17"/>
                                <w:szCs w:val="17"/>
                              </w:rPr>
                              <w:t>、</w:t>
                            </w:r>
                            <w:r>
                              <w:rPr>
                                <w:rFonts w:eastAsia="新宋体" w:cs="SimSun" w:ascii="SimSun" w:hAnsi="SimSun"/>
                                <w:sz w:val="17"/>
                                <w:szCs w:val="17"/>
                              </w:rPr>
                              <w:t>5G</w:t>
                            </w:r>
                            <w:r>
                              <w:rPr>
                                <w:rFonts w:ascii="SimSun" w:hAnsi="SimSun" w:cs="SimSun" w:eastAsia="新宋体"/>
                                <w:sz w:val="17"/>
                                <w:szCs w:val="17"/>
                              </w:rPr>
                              <w:t>中延续辉煌，不过，也并没有消亡，在卫星通信系统中，还</w:t>
                            </w:r>
                            <w:r>
                              <w:rPr>
                                <w:rFonts w:eastAsia="新宋体" w:cs="SimSun" w:ascii="SimSun" w:hAnsi="SimSun"/>
                                <w:sz w:val="17"/>
                                <w:szCs w:val="17"/>
                              </w:rPr>
                              <w:br/>
                            </w:r>
                            <w:r>
                              <w:rPr>
                                <w:rFonts w:ascii="SimSun" w:hAnsi="SimSun" w:cs="SimSun" w:eastAsia="新宋体"/>
                                <w:sz w:val="17"/>
                                <w:szCs w:val="17"/>
                              </w:rPr>
                              <w:t>能见到码分复用技术的身影</w:t>
                            </w:r>
                          </w:p>
                        </w:txbxContent>
                      </wps:txbx>
                      <wps:bodyPr anchor="t" lIns="53975" tIns="53975" rIns="53975" bIns="53975">
                        <a:spAutoFit/>
                      </wps:bodyPr>
                    </wps:wsp>
                  </a:graphicData>
                </a:graphic>
              </wp:anchor>
            </w:drawing>
          </mc:Choice>
          <mc:Fallback>
            <w:pict>
              <v:rect fillcolor="#729FCF" style="position:absolute;rotation:-0;width:533.3pt;height:48.1pt;mso-wrap-distance-left:5.7pt;mso-wrap-distance-right:5.7pt;mso-wrap-distance-top:5.7pt;mso-wrap-distance-bottom:5.7pt;margin-top:530.8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总之，码分复用是一种扩频技术，具有带宽大、抗干扰等优点，是</w:t>
                      </w:r>
                      <w:r>
                        <w:rPr>
                          <w:rFonts w:eastAsia="新宋体" w:cs="SimSun" w:ascii="SimSun" w:hAnsi="SimSun"/>
                          <w:sz w:val="17"/>
                          <w:szCs w:val="17"/>
                        </w:rPr>
                        <w:t>2.5G</w:t>
                      </w:r>
                      <w:r>
                        <w:rPr>
                          <w:rFonts w:ascii="SimSun" w:hAnsi="SimSun" w:cs="SimSun" w:eastAsia="新宋体"/>
                          <w:sz w:val="17"/>
                          <w:szCs w:val="17"/>
                        </w:rPr>
                        <w:t>、</w:t>
                      </w:r>
                      <w:r>
                        <w:rPr>
                          <w:rFonts w:eastAsia="新宋体" w:cs="SimSun" w:ascii="SimSun" w:hAnsi="SimSun"/>
                          <w:sz w:val="17"/>
                          <w:szCs w:val="17"/>
                        </w:rPr>
                        <w:t>3G</w:t>
                      </w:r>
                      <w:r>
                        <w:rPr>
                          <w:rFonts w:ascii="SimSun" w:hAnsi="SimSun" w:cs="SimSun" w:eastAsia="新宋体"/>
                          <w:sz w:val="17"/>
                          <w:szCs w:val="17"/>
                        </w:rPr>
                        <w:t>移动通</w:t>
                      </w:r>
                      <w:r>
                        <w:rPr>
                          <w:rFonts w:eastAsia="新宋体" w:cs="SimSun" w:ascii="SimSun" w:hAnsi="SimSun"/>
                          <w:sz w:val="17"/>
                          <w:szCs w:val="17"/>
                        </w:rPr>
                        <w:br/>
                      </w:r>
                      <w:r>
                        <w:rPr>
                          <w:rFonts w:ascii="SimSun" w:hAnsi="SimSun" w:cs="SimSun" w:eastAsia="新宋体"/>
                          <w:sz w:val="17"/>
                          <w:szCs w:val="17"/>
                        </w:rPr>
                        <w:t>信中的主角，却未在</w:t>
                      </w:r>
                      <w:r>
                        <w:rPr>
                          <w:rFonts w:eastAsia="新宋体" w:cs="SimSun" w:ascii="SimSun" w:hAnsi="SimSun"/>
                          <w:sz w:val="17"/>
                          <w:szCs w:val="17"/>
                        </w:rPr>
                        <w:t>4G</w:t>
                      </w:r>
                      <w:r>
                        <w:rPr>
                          <w:rFonts w:ascii="SimSun" w:hAnsi="SimSun" w:cs="SimSun" w:eastAsia="新宋体"/>
                          <w:sz w:val="17"/>
                          <w:szCs w:val="17"/>
                        </w:rPr>
                        <w:t>、</w:t>
                      </w:r>
                      <w:r>
                        <w:rPr>
                          <w:rFonts w:eastAsia="新宋体" w:cs="SimSun" w:ascii="SimSun" w:hAnsi="SimSun"/>
                          <w:sz w:val="17"/>
                          <w:szCs w:val="17"/>
                        </w:rPr>
                        <w:t>5G</w:t>
                      </w:r>
                      <w:r>
                        <w:rPr>
                          <w:rFonts w:ascii="SimSun" w:hAnsi="SimSun" w:cs="SimSun" w:eastAsia="新宋体"/>
                          <w:sz w:val="17"/>
                          <w:szCs w:val="17"/>
                        </w:rPr>
                        <w:t>中延续辉煌，不过，也并没有消亡，在卫星通信系统中，还</w:t>
                      </w:r>
                      <w:r>
                        <w:rPr>
                          <w:rFonts w:eastAsia="新宋体" w:cs="SimSun" w:ascii="SimSun" w:hAnsi="SimSun"/>
                          <w:sz w:val="17"/>
                          <w:szCs w:val="17"/>
                        </w:rPr>
                        <w:br/>
                      </w:r>
                      <w:r>
                        <w:rPr>
                          <w:rFonts w:ascii="SimSun" w:hAnsi="SimSun" w:cs="SimSun" w:eastAsia="新宋体"/>
                          <w:sz w:val="17"/>
                          <w:szCs w:val="17"/>
                        </w:rPr>
                        <w:t>能见到码分复用技术的身影</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427355</wp:posOffset>
                </wp:positionH>
                <wp:positionV relativeFrom="line">
                  <wp:posOffset>7505065</wp:posOffset>
                </wp:positionV>
                <wp:extent cx="6772910" cy="610870"/>
                <wp:effectExtent l="0" t="0" r="0" b="0"/>
                <wp:wrapSquare wrapText="bothSides"/>
                <wp:docPr id="490" name="Frame17"/>
                <a:graphic xmlns:a="http://schemas.openxmlformats.org/drawingml/2006/main">
                  <a:graphicData uri="http://schemas.microsoft.com/office/word/2010/wordprocessingShape">
                    <wps:wsp>
                      <wps:cNvSpPr txBox="1"/>
                      <wps:spPr>
                        <a:xfrm>
                          <a:off x="0" y="0"/>
                          <a:ext cx="67729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除了上面介绍的几种复用技术，我们还可看到一些其他的复用技术，比如空分复</w:t>
                            </w:r>
                            <w:r>
                              <w:rPr>
                                <w:rFonts w:eastAsia="新宋体" w:cs="SimSun" w:ascii="SimSun" w:hAnsi="SimSun"/>
                                <w:sz w:val="17"/>
                                <w:szCs w:val="17"/>
                              </w:rPr>
                              <w:br/>
                            </w:r>
                            <w:r>
                              <w:rPr>
                                <w:rFonts w:ascii="SimSun" w:hAnsi="SimSun" w:cs="SimSun" w:eastAsia="新宋体"/>
                                <w:sz w:val="17"/>
                                <w:szCs w:val="17"/>
                              </w:rPr>
                              <w:t>用（</w:t>
                            </w:r>
                            <w:r>
                              <w:rPr>
                                <w:rFonts w:eastAsia="新宋体" w:cs="SimSun" w:ascii="SimSun" w:hAnsi="SimSun"/>
                                <w:sz w:val="17"/>
                                <w:szCs w:val="17"/>
                              </w:rPr>
                              <w:t>SpaceDivisionMultiplexing</w:t>
                            </w:r>
                            <w:r>
                              <w:rPr>
                                <w:rFonts w:ascii="SimSun" w:hAnsi="SimSun" w:cs="SimSun" w:eastAsia="新宋体"/>
                                <w:sz w:val="17"/>
                                <w:szCs w:val="17"/>
                              </w:rPr>
                              <w:t>，</w:t>
                            </w:r>
                            <w:r>
                              <w:rPr>
                                <w:rFonts w:eastAsia="新宋体" w:cs="SimSun" w:ascii="SimSun" w:hAnsi="SimSun"/>
                                <w:sz w:val="17"/>
                                <w:szCs w:val="17"/>
                              </w:rPr>
                              <w:t>SDM</w:t>
                            </w:r>
                            <w:r>
                              <w:rPr>
                                <w:rFonts w:ascii="SimSun" w:hAnsi="SimSun" w:cs="SimSun" w:eastAsia="新宋体"/>
                                <w:sz w:val="17"/>
                                <w:szCs w:val="17"/>
                              </w:rPr>
                              <w:t>），它利用空间的分割形成不同的信道，在移动</w:t>
                            </w:r>
                            <w:r>
                              <w:rPr>
                                <w:rFonts w:eastAsia="新宋体" w:cs="SimSun" w:ascii="SimSun" w:hAnsi="SimSun"/>
                                <w:sz w:val="17"/>
                                <w:szCs w:val="17"/>
                              </w:rPr>
                              <w:br/>
                            </w:r>
                            <w:r>
                              <w:rPr>
                                <w:rFonts w:ascii="SimSun" w:hAnsi="SimSun" w:cs="SimSun" w:eastAsia="新宋体"/>
                                <w:sz w:val="17"/>
                                <w:szCs w:val="17"/>
                              </w:rPr>
                              <w:t>通信中，用多入多出阵列天线实现空分复用，提高信道的容量，请参考</w:t>
                            </w:r>
                            <w:r>
                              <w:rPr>
                                <w:rFonts w:eastAsia="新宋体" w:cs="SimSun" w:ascii="SimSun" w:hAnsi="SimSun"/>
                                <w:sz w:val="17"/>
                                <w:szCs w:val="17"/>
                              </w:rPr>
                              <w:t>2.4.2</w:t>
                            </w:r>
                            <w:r>
                              <w:rPr>
                                <w:rFonts w:ascii="SimSun" w:hAnsi="SimSun" w:cs="SimSun" w:eastAsia="新宋体"/>
                                <w:sz w:val="17"/>
                                <w:szCs w:val="17"/>
                              </w:rPr>
                              <w:t>节。</w:t>
                            </w:r>
                          </w:p>
                        </w:txbxContent>
                      </wps:txbx>
                      <wps:bodyPr anchor="t" lIns="53975" tIns="53975" rIns="53975" bIns="53975">
                        <a:spAutoFit/>
                      </wps:bodyPr>
                    </wps:wsp>
                  </a:graphicData>
                </a:graphic>
              </wp:anchor>
            </w:drawing>
          </mc:Choice>
          <mc:Fallback>
            <w:pict>
              <v:rect fillcolor="#729FCF" style="position:absolute;rotation:-0;width:533.3pt;height:48.1pt;mso-wrap-distance-left:5.7pt;mso-wrap-distance-right:5.7pt;mso-wrap-distance-top:5.7pt;mso-wrap-distance-bottom:5.7pt;margin-top:590.9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除了上面介绍的几种复用技术，我们还可看到一些其他的复用技术，比如空分复</w:t>
                      </w:r>
                      <w:r>
                        <w:rPr>
                          <w:rFonts w:eastAsia="新宋体" w:cs="SimSun" w:ascii="SimSun" w:hAnsi="SimSun"/>
                          <w:sz w:val="17"/>
                          <w:szCs w:val="17"/>
                        </w:rPr>
                        <w:br/>
                      </w:r>
                      <w:r>
                        <w:rPr>
                          <w:rFonts w:ascii="SimSun" w:hAnsi="SimSun" w:cs="SimSun" w:eastAsia="新宋体"/>
                          <w:sz w:val="17"/>
                          <w:szCs w:val="17"/>
                        </w:rPr>
                        <w:t>用（</w:t>
                      </w:r>
                      <w:r>
                        <w:rPr>
                          <w:rFonts w:eastAsia="新宋体" w:cs="SimSun" w:ascii="SimSun" w:hAnsi="SimSun"/>
                          <w:sz w:val="17"/>
                          <w:szCs w:val="17"/>
                        </w:rPr>
                        <w:t>SpaceDivisionMultiplexing</w:t>
                      </w:r>
                      <w:r>
                        <w:rPr>
                          <w:rFonts w:ascii="SimSun" w:hAnsi="SimSun" w:cs="SimSun" w:eastAsia="新宋体"/>
                          <w:sz w:val="17"/>
                          <w:szCs w:val="17"/>
                        </w:rPr>
                        <w:t>，</w:t>
                      </w:r>
                      <w:r>
                        <w:rPr>
                          <w:rFonts w:eastAsia="新宋体" w:cs="SimSun" w:ascii="SimSun" w:hAnsi="SimSun"/>
                          <w:sz w:val="17"/>
                          <w:szCs w:val="17"/>
                        </w:rPr>
                        <w:t>SDM</w:t>
                      </w:r>
                      <w:r>
                        <w:rPr>
                          <w:rFonts w:ascii="SimSun" w:hAnsi="SimSun" w:cs="SimSun" w:eastAsia="新宋体"/>
                          <w:sz w:val="17"/>
                          <w:szCs w:val="17"/>
                        </w:rPr>
                        <w:t>），它利用空间的分割形成不同的信道，在移动</w:t>
                      </w:r>
                      <w:r>
                        <w:rPr>
                          <w:rFonts w:eastAsia="新宋体" w:cs="SimSun" w:ascii="SimSun" w:hAnsi="SimSun"/>
                          <w:sz w:val="17"/>
                          <w:szCs w:val="17"/>
                        </w:rPr>
                        <w:br/>
                      </w:r>
                      <w:r>
                        <w:rPr>
                          <w:rFonts w:ascii="SimSun" w:hAnsi="SimSun" w:cs="SimSun" w:eastAsia="新宋体"/>
                          <w:sz w:val="17"/>
                          <w:szCs w:val="17"/>
                        </w:rPr>
                        <w:t>通信中，用多入多出阵列天线实现空分复用，提高信道的容量，请参考</w:t>
                      </w:r>
                      <w:r>
                        <w:rPr>
                          <w:rFonts w:eastAsia="新宋体" w:cs="SimSun" w:ascii="SimSun" w:hAnsi="SimSun"/>
                          <w:sz w:val="17"/>
                          <w:szCs w:val="17"/>
                        </w:rPr>
                        <w:t>2.4.2</w:t>
                      </w:r>
                      <w:r>
                        <w:rPr>
                          <w:rFonts w:ascii="SimSun" w:hAnsi="SimSun" w:cs="SimSun" w:eastAsia="新宋体"/>
                          <w:sz w:val="17"/>
                          <w:szCs w:val="17"/>
                        </w:rPr>
                        <w:t>节。</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772795</wp:posOffset>
                </wp:positionH>
                <wp:positionV relativeFrom="line">
                  <wp:posOffset>8501380</wp:posOffset>
                </wp:positionV>
                <wp:extent cx="6426835" cy="263525"/>
                <wp:effectExtent l="0" t="0" r="0" b="0"/>
                <wp:wrapSquare wrapText="bothSides"/>
                <wp:docPr id="491" name="Frame18"/>
                <a:graphic xmlns:a="http://schemas.openxmlformats.org/drawingml/2006/main">
                  <a:graphicData uri="http://schemas.microsoft.com/office/word/2010/wordprocessingShape">
                    <wps:wsp>
                      <wps:cNvSpPr txBox="1"/>
                      <wps:spPr>
                        <a:xfrm>
                          <a:off x="0" y="0"/>
                          <a:ext cx="642683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2.3</w:t>
                            </w:r>
                            <w:r>
                              <w:rPr>
                                <w:rFonts w:ascii="SimSun" w:hAnsi="SimSun" w:cs="SimSun" w:eastAsia="新宋体"/>
                                <w:sz w:val="21"/>
                                <w:szCs w:val="21"/>
                              </w:rPr>
                              <w:t>传输介质</w:t>
                            </w:r>
                          </w:p>
                        </w:txbxContent>
                      </wps:txbx>
                      <wps:bodyPr anchor="t" lIns="53975" tIns="53975" rIns="53975" bIns="53975">
                        <a:spAutoFit/>
                      </wps:bodyPr>
                    </wps:wsp>
                  </a:graphicData>
                </a:graphic>
              </wp:anchor>
            </w:drawing>
          </mc:Choice>
          <mc:Fallback>
            <w:pict>
              <v:rect fillcolor="#729FCF" style="position:absolute;rotation:-0;width:506.05pt;height:20.75pt;mso-wrap-distance-left:5.7pt;mso-wrap-distance-right:5.7pt;mso-wrap-distance-top:5.7pt;mso-wrap-distance-bottom:5.7pt;margin-top:669.4pt;mso-position-vertical-relative:text;margin-left:6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2.3</w:t>
                      </w:r>
                      <w:r>
                        <w:rPr>
                          <w:rFonts w:ascii="SimSun" w:hAnsi="SimSun" w:cs="SimSun" w:eastAsia="新宋体"/>
                          <w:sz w:val="21"/>
                          <w:szCs w:val="21"/>
                        </w:rPr>
                        <w:t>传输介质</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427355</wp:posOffset>
                </wp:positionH>
                <wp:positionV relativeFrom="line">
                  <wp:posOffset>8999220</wp:posOffset>
                </wp:positionV>
                <wp:extent cx="6772910" cy="1365250"/>
                <wp:effectExtent l="0" t="0" r="0" b="0"/>
                <wp:wrapSquare wrapText="bothSides"/>
                <wp:docPr id="492" name="Frame19"/>
                <a:graphic xmlns:a="http://schemas.openxmlformats.org/drawingml/2006/main">
                  <a:graphicData uri="http://schemas.microsoft.com/office/word/2010/wordprocessingShape">
                    <wps:wsp>
                      <wps:cNvSpPr txBox="1"/>
                      <wps:spPr>
                        <a:xfrm>
                          <a:off x="0" y="0"/>
                          <a:ext cx="677291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在了解了信道特点及其上信号的传输技术之后，下面来看看信道到底是什么。信</w:t>
                            </w:r>
                            <w:r>
                              <w:rPr>
                                <w:rFonts w:eastAsia="新宋体" w:cs="SimSun" w:ascii="SimSun" w:hAnsi="SimSun"/>
                                <w:sz w:val="17"/>
                                <w:szCs w:val="17"/>
                              </w:rPr>
                              <w:br/>
                            </w:r>
                            <w:r>
                              <w:rPr>
                                <w:rFonts w:ascii="SimSun" w:hAnsi="SimSun" w:cs="SimSun" w:eastAsia="新宋体"/>
                                <w:sz w:val="17"/>
                                <w:szCs w:val="17"/>
                              </w:rPr>
                              <w:t>号从信道的起点一—发送机器，传送到信道的终点一一另外一台机器；信道由传输介</w:t>
                            </w:r>
                            <w:r>
                              <w:rPr>
                                <w:rFonts w:eastAsia="新宋体" w:cs="SimSun" w:ascii="SimSun" w:hAnsi="SimSun"/>
                                <w:sz w:val="17"/>
                                <w:szCs w:val="17"/>
                              </w:rPr>
                              <w:br/>
                            </w:r>
                            <w:r>
                              <w:rPr>
                                <w:rFonts w:ascii="SimSun" w:hAnsi="SimSun" w:cs="SimSun" w:eastAsia="新宋体"/>
                                <w:sz w:val="17"/>
                                <w:szCs w:val="17"/>
                              </w:rPr>
                              <w:t>质（</w:t>
                            </w:r>
                            <w:r>
                              <w:rPr>
                                <w:rFonts w:eastAsia="新宋体" w:cs="SimSun" w:ascii="SimSun" w:hAnsi="SimSun"/>
                                <w:sz w:val="17"/>
                                <w:szCs w:val="17"/>
                              </w:rPr>
                              <w:t>transmissionmedia</w:t>
                            </w:r>
                            <w:r>
                              <w:rPr>
                                <w:rFonts w:ascii="SimSun" w:hAnsi="SimSun" w:cs="SimSun" w:eastAsia="新宋体"/>
                                <w:sz w:val="17"/>
                                <w:szCs w:val="17"/>
                              </w:rPr>
                              <w:t>）构建而成，根据构建的信道是否对信号（某种电磁波）有导</w:t>
                            </w:r>
                            <w:r>
                              <w:rPr>
                                <w:rFonts w:eastAsia="新宋体" w:cs="SimSun" w:ascii="SimSun" w:hAnsi="SimSun"/>
                                <w:sz w:val="17"/>
                                <w:szCs w:val="17"/>
                              </w:rPr>
                              <w:br/>
                            </w:r>
                            <w:r>
                              <w:rPr>
                                <w:rFonts w:ascii="SimSun" w:hAnsi="SimSun" w:cs="SimSun" w:eastAsia="新宋体"/>
                                <w:sz w:val="17"/>
                                <w:szCs w:val="17"/>
                              </w:rPr>
                              <w:t>引，传输介质分为导引性传输介质（</w:t>
                            </w:r>
                            <w:r>
                              <w:rPr>
                                <w:rFonts w:eastAsia="新宋体" w:cs="SimSun" w:ascii="SimSun" w:hAnsi="SimSun"/>
                                <w:sz w:val="17"/>
                                <w:szCs w:val="17"/>
                              </w:rPr>
                              <w:t>guidedtransmissionmedia</w:t>
                            </w:r>
                            <w:r>
                              <w:rPr>
                                <w:rFonts w:ascii="SimSun" w:hAnsi="SimSun" w:cs="SimSun" w:eastAsia="新宋体"/>
                                <w:sz w:val="17"/>
                                <w:szCs w:val="17"/>
                              </w:rPr>
                              <w:t>）和非导引性传输介质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unguidedtransmissionmedia</w:t>
                            </w:r>
                            <w:r>
                              <w:rPr>
                                <w:rFonts w:ascii="SimSun" w:hAnsi="SimSun" w:cs="SimSun" w:eastAsia="新宋体"/>
                                <w:sz w:val="17"/>
                                <w:szCs w:val="17"/>
                              </w:rPr>
                              <w:t>）两大类。导引性传输介质传播的电磁波信号是有导向</w:t>
                            </w:r>
                            <w:r>
                              <w:rPr>
                                <w:rFonts w:eastAsia="新宋体" w:cs="SimSun" w:ascii="SimSun" w:hAnsi="SimSun"/>
                                <w:sz w:val="17"/>
                                <w:szCs w:val="17"/>
                              </w:rPr>
                              <w:br/>
                            </w:r>
                            <w:r>
                              <w:rPr>
                                <w:rFonts w:ascii="SimSun" w:hAnsi="SimSun" w:cs="SimSun" w:eastAsia="新宋体"/>
                                <w:sz w:val="17"/>
                                <w:szCs w:val="17"/>
                              </w:rPr>
                              <w:t>的，比如锁闭在线缆中，这样的线缆有同轴电缆、双绞线、光纤等，提供有线通信。非导</w:t>
                            </w:r>
                            <w:r>
                              <w:rPr>
                                <w:rFonts w:eastAsia="新宋体" w:cs="SimSun" w:ascii="SimSun" w:hAnsi="SimSun"/>
                                <w:sz w:val="17"/>
                                <w:szCs w:val="17"/>
                              </w:rPr>
                              <w:br/>
                            </w:r>
                            <w:r>
                              <w:rPr>
                                <w:rFonts w:ascii="SimSun" w:hAnsi="SimSun" w:cs="SimSun" w:eastAsia="新宋体"/>
                                <w:sz w:val="17"/>
                                <w:szCs w:val="17"/>
                              </w:rPr>
                              <w:t>引性传输介质传播的电磁波信号不固定在某个有形的线缆中，而是行走于无形的空中</w:t>
                            </w:r>
                          </w:p>
                        </w:txbxContent>
                      </wps:txbx>
                      <wps:bodyPr anchor="t" lIns="53975" tIns="53975" rIns="53975" bIns="53975">
                        <a:spAutoFit/>
                      </wps:bodyPr>
                    </wps:wsp>
                  </a:graphicData>
                </a:graphic>
              </wp:anchor>
            </w:drawing>
          </mc:Choice>
          <mc:Fallback>
            <w:pict>
              <v:rect fillcolor="#729FCF" style="position:absolute;rotation:-0;width:533.3pt;height:107.5pt;mso-wrap-distance-left:5.7pt;mso-wrap-distance-right:5.7pt;mso-wrap-distance-top:5.7pt;mso-wrap-distance-bottom:5.7pt;margin-top:708.6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在了解了信道特点及其上信号的传输技术之后，下面来看看信道到底是什么。信</w:t>
                      </w:r>
                      <w:r>
                        <w:rPr>
                          <w:rFonts w:eastAsia="新宋体" w:cs="SimSun" w:ascii="SimSun" w:hAnsi="SimSun"/>
                          <w:sz w:val="17"/>
                          <w:szCs w:val="17"/>
                        </w:rPr>
                        <w:br/>
                      </w:r>
                      <w:r>
                        <w:rPr>
                          <w:rFonts w:ascii="SimSun" w:hAnsi="SimSun" w:cs="SimSun" w:eastAsia="新宋体"/>
                          <w:sz w:val="17"/>
                          <w:szCs w:val="17"/>
                        </w:rPr>
                        <w:t>号从信道的起点一—发送机器，传送到信道的终点一一另外一台机器；信道由传输介</w:t>
                      </w:r>
                      <w:r>
                        <w:rPr>
                          <w:rFonts w:eastAsia="新宋体" w:cs="SimSun" w:ascii="SimSun" w:hAnsi="SimSun"/>
                          <w:sz w:val="17"/>
                          <w:szCs w:val="17"/>
                        </w:rPr>
                        <w:br/>
                      </w:r>
                      <w:r>
                        <w:rPr>
                          <w:rFonts w:ascii="SimSun" w:hAnsi="SimSun" w:cs="SimSun" w:eastAsia="新宋体"/>
                          <w:sz w:val="17"/>
                          <w:szCs w:val="17"/>
                        </w:rPr>
                        <w:t>质（</w:t>
                      </w:r>
                      <w:r>
                        <w:rPr>
                          <w:rFonts w:eastAsia="新宋体" w:cs="SimSun" w:ascii="SimSun" w:hAnsi="SimSun"/>
                          <w:sz w:val="17"/>
                          <w:szCs w:val="17"/>
                        </w:rPr>
                        <w:t>transmissionmedia</w:t>
                      </w:r>
                      <w:r>
                        <w:rPr>
                          <w:rFonts w:ascii="SimSun" w:hAnsi="SimSun" w:cs="SimSun" w:eastAsia="新宋体"/>
                          <w:sz w:val="17"/>
                          <w:szCs w:val="17"/>
                        </w:rPr>
                        <w:t>）构建而成，根据构建的信道是否对信号（某种电磁波）有导</w:t>
                      </w:r>
                      <w:r>
                        <w:rPr>
                          <w:rFonts w:eastAsia="新宋体" w:cs="SimSun" w:ascii="SimSun" w:hAnsi="SimSun"/>
                          <w:sz w:val="17"/>
                          <w:szCs w:val="17"/>
                        </w:rPr>
                        <w:br/>
                      </w:r>
                      <w:r>
                        <w:rPr>
                          <w:rFonts w:ascii="SimSun" w:hAnsi="SimSun" w:cs="SimSun" w:eastAsia="新宋体"/>
                          <w:sz w:val="17"/>
                          <w:szCs w:val="17"/>
                        </w:rPr>
                        <w:t>引，传输介质分为导引性传输介质（</w:t>
                      </w:r>
                      <w:r>
                        <w:rPr>
                          <w:rFonts w:eastAsia="新宋体" w:cs="SimSun" w:ascii="SimSun" w:hAnsi="SimSun"/>
                          <w:sz w:val="17"/>
                          <w:szCs w:val="17"/>
                        </w:rPr>
                        <w:t>guidedtransmissionmedia</w:t>
                      </w:r>
                      <w:r>
                        <w:rPr>
                          <w:rFonts w:ascii="SimSun" w:hAnsi="SimSun" w:cs="SimSun" w:eastAsia="新宋体"/>
                          <w:sz w:val="17"/>
                          <w:szCs w:val="17"/>
                        </w:rPr>
                        <w:t>）和非导引性传输介质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unguidedtransmissionmedia</w:t>
                      </w:r>
                      <w:r>
                        <w:rPr>
                          <w:rFonts w:ascii="SimSun" w:hAnsi="SimSun" w:cs="SimSun" w:eastAsia="新宋体"/>
                          <w:sz w:val="17"/>
                          <w:szCs w:val="17"/>
                        </w:rPr>
                        <w:t>）两大类。导引性传输介质传播的电磁波信号是有导向</w:t>
                      </w:r>
                      <w:r>
                        <w:rPr>
                          <w:rFonts w:eastAsia="新宋体" w:cs="SimSun" w:ascii="SimSun" w:hAnsi="SimSun"/>
                          <w:sz w:val="17"/>
                          <w:szCs w:val="17"/>
                        </w:rPr>
                        <w:br/>
                      </w:r>
                      <w:r>
                        <w:rPr>
                          <w:rFonts w:ascii="SimSun" w:hAnsi="SimSun" w:cs="SimSun" w:eastAsia="新宋体"/>
                          <w:sz w:val="17"/>
                          <w:szCs w:val="17"/>
                        </w:rPr>
                        <w:t>的，比如锁闭在线缆中，这样的线缆有同轴电缆、双绞线、光纤等，提供有线通信。非导</w:t>
                      </w:r>
                      <w:r>
                        <w:rPr>
                          <w:rFonts w:eastAsia="新宋体" w:cs="SimSun" w:ascii="SimSun" w:hAnsi="SimSun"/>
                          <w:sz w:val="17"/>
                          <w:szCs w:val="17"/>
                        </w:rPr>
                        <w:br/>
                      </w:r>
                      <w:r>
                        <w:rPr>
                          <w:rFonts w:ascii="SimSun" w:hAnsi="SimSun" w:cs="SimSun" w:eastAsia="新宋体"/>
                          <w:sz w:val="17"/>
                          <w:szCs w:val="17"/>
                        </w:rPr>
                        <w:t>引性传输介质传播的电磁波信号不固定在某个有形的线缆中，而是行走于无形的空中</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571500</wp:posOffset>
            </wp:positionH>
            <wp:positionV relativeFrom="paragraph">
              <wp:posOffset>3480435</wp:posOffset>
            </wp:positionV>
            <wp:extent cx="5310505" cy="2322195"/>
            <wp:effectExtent l="0" t="0" r="0" b="0"/>
            <wp:wrapSquare wrapText="largest"/>
            <wp:docPr id="49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 descr=""/>
                    <pic:cNvPicPr>
                      <a:picLocks noChangeAspect="1" noChangeArrowheads="1"/>
                    </pic:cNvPicPr>
                  </pic:nvPicPr>
                  <pic:blipFill>
                    <a:blip r:embed="rId47"/>
                    <a:stretch>
                      <a:fillRect/>
                    </a:stretch>
                  </pic:blipFill>
                  <pic:spPr bwMode="auto">
                    <a:xfrm>
                      <a:off x="0" y="0"/>
                      <a:ext cx="5310505" cy="2322195"/>
                    </a:xfrm>
                    <a:prstGeom prst="rect">
                      <a:avLst/>
                    </a:prstGeom>
                  </pic:spPr>
                </pic:pic>
              </a:graphicData>
            </a:graphic>
          </wp:anchor>
        </w:drawing>
        <w:drawing>
          <wp:anchor behindDoc="0" distT="0" distB="0" distL="0" distR="0" simplePos="0" locked="0" layoutInCell="1" allowOverlap="1" relativeHeight="15">
            <wp:simplePos x="0" y="0"/>
            <wp:positionH relativeFrom="column">
              <wp:posOffset>3078480</wp:posOffset>
            </wp:positionH>
            <wp:positionV relativeFrom="paragraph">
              <wp:posOffset>3308985</wp:posOffset>
            </wp:positionV>
            <wp:extent cx="1555750" cy="1511935"/>
            <wp:effectExtent l="0" t="0" r="0" b="0"/>
            <wp:wrapNone/>
            <wp:docPr id="49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 descr=""/>
                    <pic:cNvPicPr>
                      <a:picLocks noChangeAspect="1" noChangeArrowheads="1"/>
                    </pic:cNvPicPr>
                  </pic:nvPicPr>
                  <pic:blipFill>
                    <a:blip r:embed="rId48"/>
                    <a:stretch>
                      <a:fillRect/>
                    </a:stretch>
                  </pic:blipFill>
                  <pic:spPr bwMode="auto">
                    <a:xfrm>
                      <a:off x="0" y="0"/>
                      <a:ext cx="1555750" cy="15119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5400675</wp:posOffset>
                </wp:positionH>
                <wp:positionV relativeFrom="line">
                  <wp:posOffset>73660</wp:posOffset>
                </wp:positionV>
                <wp:extent cx="1301115" cy="189230"/>
                <wp:effectExtent l="0" t="0" r="0" b="0"/>
                <wp:wrapSquare wrapText="bothSides"/>
                <wp:docPr id="495" name="Frame1"/>
                <a:graphic xmlns:a="http://schemas.openxmlformats.org/drawingml/2006/main">
                  <a:graphicData uri="http://schemas.microsoft.com/office/word/2010/wordprocessingShape">
                    <wps:wsp>
                      <wps:cNvSpPr txBox="1"/>
                      <wps:spPr>
                        <a:xfrm>
                          <a:off x="0" y="0"/>
                          <a:ext cx="13011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w:t>
                            </w:r>
                            <w:r>
                              <w:rPr>
                                <w:rFonts w:ascii="SimSun" w:hAnsi="SimSun" w:cs="SimSun" w:eastAsia="新宋体"/>
                                <w:sz w:val="11"/>
                                <w:szCs w:val="11"/>
                              </w:rPr>
                              <w:t>传输介质</w:t>
                            </w:r>
                          </w:p>
                        </w:txbxContent>
                      </wps:txbx>
                      <wps:bodyPr anchor="t" lIns="53975" tIns="53975" rIns="53975" bIns="53975">
                        <a:spAutoFit/>
                      </wps:bodyPr>
                    </wps:wsp>
                  </a:graphicData>
                </a:graphic>
              </wp:anchor>
            </w:drawing>
          </mc:Choice>
          <mc:Fallback>
            <w:pict>
              <v:rect fillcolor="#729FCF" style="position:absolute;rotation:-0;width:102.45pt;height:14.9pt;mso-wrap-distance-left:5.7pt;mso-wrap-distance-right:5.7pt;mso-wrap-distance-top:5.7pt;mso-wrap-distance-bottom:5.7pt;margin-top:5.8pt;mso-position-vertical-relative:text;margin-left:42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w:t>
                      </w:r>
                      <w:r>
                        <w:rPr>
                          <w:rFonts w:ascii="SimSun" w:hAnsi="SimSun" w:cs="SimSun" w:eastAsia="新宋体"/>
                          <w:sz w:val="11"/>
                          <w:szCs w:val="11"/>
                        </w:rPr>
                        <w:t>传输介质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6532880</wp:posOffset>
                </wp:positionH>
                <wp:positionV relativeFrom="line">
                  <wp:posOffset>106045</wp:posOffset>
                </wp:positionV>
                <wp:extent cx="666750" cy="241300"/>
                <wp:effectExtent l="0" t="0" r="0" b="0"/>
                <wp:wrapSquare wrapText="bothSides"/>
                <wp:docPr id="496" name="Frame2"/>
                <a:graphic xmlns:a="http://schemas.openxmlformats.org/drawingml/2006/main">
                  <a:graphicData uri="http://schemas.microsoft.com/office/word/2010/wordprocessingShape">
                    <wps:wsp>
                      <wps:cNvSpPr txBox="1"/>
                      <wps:spPr>
                        <a:xfrm>
                          <a:off x="0" y="0"/>
                          <a:ext cx="6667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67</w:t>
                            </w:r>
                          </w:p>
                        </w:txbxContent>
                      </wps:txbx>
                      <wps:bodyPr anchor="t" lIns="53975" tIns="53975" rIns="53975" bIns="53975">
                        <a:spAutoFit/>
                      </wps:bodyPr>
                    </wps:wsp>
                  </a:graphicData>
                </a:graphic>
              </wp:anchor>
            </w:drawing>
          </mc:Choice>
          <mc:Fallback>
            <w:pict>
              <v:rect fillcolor="#729FCF" style="position:absolute;rotation:-0;width:52.5pt;height:19pt;mso-wrap-distance-left:5.7pt;mso-wrap-distance-right:5.7pt;mso-wrap-distance-top:5.7pt;mso-wrap-distance-bottom:5.7pt;margin-top:8.35pt;mso-position-vertical-relative:text;margin-left:51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67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146050</wp:posOffset>
                </wp:positionH>
                <wp:positionV relativeFrom="line">
                  <wp:posOffset>660400</wp:posOffset>
                </wp:positionV>
                <wp:extent cx="7053580" cy="311150"/>
                <wp:effectExtent l="0" t="0" r="0" b="0"/>
                <wp:wrapSquare wrapText="bothSides"/>
                <wp:docPr id="497" name="Frame3"/>
                <a:graphic xmlns:a="http://schemas.openxmlformats.org/drawingml/2006/main">
                  <a:graphicData uri="http://schemas.microsoft.com/office/word/2010/wordprocessingShape">
                    <wps:wsp>
                      <wps:cNvSpPr txBox="1"/>
                      <wps:spPr>
                        <a:xfrm>
                          <a:off x="0" y="0"/>
                          <a:ext cx="70535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信道，存在于自由空间（空气）中，常限制在某个频率范围，此类传输介质包括地面无线</w:t>
                            </w:r>
                            <w:r>
                              <w:rPr>
                                <w:rFonts w:eastAsia="新宋体" w:cs="SimSun" w:ascii="SimSun" w:hAnsi="SimSun"/>
                                <w:sz w:val="11"/>
                                <w:szCs w:val="11"/>
                              </w:rPr>
                              <w:br/>
                            </w:r>
                            <w:r>
                              <w:rPr>
                                <w:rFonts w:ascii="SimSun" w:hAnsi="SimSun" w:cs="SimSun" w:eastAsia="新宋体"/>
                                <w:sz w:val="11"/>
                                <w:szCs w:val="11"/>
                              </w:rPr>
                              <w:t>电、微波、红外等。</w:t>
                            </w:r>
                          </w:p>
                        </w:txbxContent>
                      </wps:txbx>
                      <wps:bodyPr anchor="t" lIns="53975" tIns="53975" rIns="53975" bIns="53975">
                        <a:spAutoFit/>
                      </wps:bodyPr>
                    </wps:wsp>
                  </a:graphicData>
                </a:graphic>
              </wp:anchor>
            </w:drawing>
          </mc:Choice>
          <mc:Fallback>
            <w:pict>
              <v:rect fillcolor="#729FCF" style="position:absolute;rotation:-0;width:555.4pt;height:24.5pt;mso-wrap-distance-left:5.7pt;mso-wrap-distance-right:5.7pt;mso-wrap-distance-top:5.7pt;mso-wrap-distance-bottom:5.7pt;margin-top:52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信道，存在于自由空间（空气）中，常限制在某个频率范围，此类传输介质包括地面无线</w:t>
                      </w:r>
                      <w:r>
                        <w:rPr>
                          <w:rFonts w:eastAsia="新宋体" w:cs="SimSun" w:ascii="SimSun" w:hAnsi="SimSun"/>
                          <w:sz w:val="11"/>
                          <w:szCs w:val="11"/>
                        </w:rPr>
                        <w:br/>
                      </w:r>
                      <w:r>
                        <w:rPr>
                          <w:rFonts w:ascii="SimSun" w:hAnsi="SimSun" w:cs="SimSun" w:eastAsia="新宋体"/>
                          <w:sz w:val="11"/>
                          <w:szCs w:val="11"/>
                        </w:rPr>
                        <w:t>电、微波、红外等。</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467360</wp:posOffset>
                </wp:positionH>
                <wp:positionV relativeFrom="line">
                  <wp:posOffset>1286510</wp:posOffset>
                </wp:positionV>
                <wp:extent cx="6732270" cy="433070"/>
                <wp:effectExtent l="0" t="0" r="0" b="0"/>
                <wp:wrapSquare wrapText="bothSides"/>
                <wp:docPr id="498" name="Frame4"/>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2.3.1</w:t>
                            </w:r>
                            <w:r>
                              <w:rPr>
                                <w:rFonts w:ascii="SimSun" w:hAnsi="SimSun" w:cs="SimSun" w:eastAsia="新宋体"/>
                                <w:sz w:val="11"/>
                                <w:szCs w:val="11"/>
                              </w:rPr>
                              <w:t>导引性传输介质</w:t>
                            </w:r>
                            <w:r>
                              <w:rPr>
                                <w:rFonts w:eastAsia="新宋体" w:cs="SimSun" w:ascii="SimSun" w:hAnsi="SimSun"/>
                                <w:sz w:val="11"/>
                                <w:szCs w:val="11"/>
                              </w:rPr>
                              <w:br/>
                            </w:r>
                            <w:r>
                              <w:rPr>
                                <w:rFonts w:ascii="SimSun" w:hAnsi="SimSun" w:cs="SimSun" w:eastAsia="新宋体"/>
                                <w:sz w:val="11"/>
                                <w:szCs w:val="11"/>
                              </w:rPr>
                              <w:t>导引性传输介质主要指铜和光纤两种。铜介质主要包括同轴电缆和双绞线两种</w:t>
                            </w:r>
                            <w:r>
                              <w:rPr>
                                <w:rFonts w:eastAsia="新宋体" w:cs="SimSun" w:ascii="SimSun" w:hAnsi="SimSun"/>
                                <w:sz w:val="11"/>
                                <w:szCs w:val="11"/>
                              </w:rPr>
                              <w:br/>
                              <w:t>1.</w:t>
                            </w:r>
                            <w:r>
                              <w:rPr>
                                <w:rFonts w:ascii="SimSun" w:hAnsi="SimSun" w:cs="SimSun" w:eastAsia="新宋体"/>
                                <w:sz w:val="11"/>
                                <w:szCs w:val="11"/>
                              </w:rPr>
                              <w:t>同轴电缆</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101.3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2.3.1</w:t>
                      </w:r>
                      <w:r>
                        <w:rPr>
                          <w:rFonts w:ascii="SimSun" w:hAnsi="SimSun" w:cs="SimSun" w:eastAsia="新宋体"/>
                          <w:sz w:val="11"/>
                          <w:szCs w:val="11"/>
                        </w:rPr>
                        <w:t>导引性传输介质</w:t>
                      </w:r>
                      <w:r>
                        <w:rPr>
                          <w:rFonts w:eastAsia="新宋体" w:cs="SimSun" w:ascii="SimSun" w:hAnsi="SimSun"/>
                          <w:sz w:val="11"/>
                          <w:szCs w:val="11"/>
                        </w:rPr>
                        <w:br/>
                      </w:r>
                      <w:r>
                        <w:rPr>
                          <w:rFonts w:ascii="SimSun" w:hAnsi="SimSun" w:cs="SimSun" w:eastAsia="新宋体"/>
                          <w:sz w:val="11"/>
                          <w:szCs w:val="11"/>
                        </w:rPr>
                        <w:t>导引性传输介质主要指铜和光纤两种。铜介质主要包括同轴电缆和双绞线两种</w:t>
                      </w:r>
                      <w:r>
                        <w:rPr>
                          <w:rFonts w:eastAsia="新宋体" w:cs="SimSun" w:ascii="SimSun" w:hAnsi="SimSun"/>
                          <w:sz w:val="11"/>
                          <w:szCs w:val="11"/>
                        </w:rPr>
                        <w:br/>
                        <w:t>1.</w:t>
                      </w:r>
                      <w:r>
                        <w:rPr>
                          <w:rFonts w:ascii="SimSun" w:hAnsi="SimSun" w:cs="SimSun" w:eastAsia="新宋体"/>
                          <w:sz w:val="11"/>
                          <w:szCs w:val="11"/>
                        </w:rPr>
                        <w:t>同轴电缆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137795</wp:posOffset>
                </wp:positionH>
                <wp:positionV relativeFrom="line">
                  <wp:posOffset>2186940</wp:posOffset>
                </wp:positionV>
                <wp:extent cx="7061835" cy="676910"/>
                <wp:effectExtent l="0" t="0" r="0" b="0"/>
                <wp:wrapSquare wrapText="bothSides"/>
                <wp:docPr id="499" name="Frame5"/>
                <a:graphic xmlns:a="http://schemas.openxmlformats.org/drawingml/2006/main">
                  <a:graphicData uri="http://schemas.microsoft.com/office/word/2010/wordprocessingShape">
                    <wps:wsp>
                      <wps:cNvSpPr txBox="1"/>
                      <wps:spPr>
                        <a:xfrm>
                          <a:off x="0" y="0"/>
                          <a:ext cx="706183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同轴电缆（</w:t>
                            </w:r>
                            <w:r>
                              <w:rPr>
                                <w:rFonts w:eastAsia="新宋体" w:cs="SimSun" w:ascii="SimSun" w:hAnsi="SimSun"/>
                                <w:sz w:val="11"/>
                                <w:szCs w:val="11"/>
                              </w:rPr>
                              <w:t>coaxialcable</w:t>
                            </w:r>
                            <w:r>
                              <w:rPr>
                                <w:rFonts w:ascii="SimSun" w:hAnsi="SimSun" w:cs="SimSun" w:eastAsia="新宋体"/>
                                <w:sz w:val="11"/>
                                <w:szCs w:val="11"/>
                              </w:rPr>
                              <w:t>）的实物通常如图</w:t>
                            </w:r>
                            <w:r>
                              <w:rPr>
                                <w:rFonts w:eastAsia="新宋体" w:cs="SimSun" w:ascii="SimSun" w:hAnsi="SimSun"/>
                                <w:sz w:val="11"/>
                                <w:szCs w:val="11"/>
                              </w:rPr>
                              <w:t>2-18</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）所示，从内向外，由铜芯导体、内</w:t>
                            </w:r>
                            <w:r>
                              <w:rPr>
                                <w:rFonts w:eastAsia="新宋体" w:cs="SimSun" w:ascii="SimSun" w:hAnsi="SimSun"/>
                                <w:sz w:val="11"/>
                                <w:szCs w:val="11"/>
                              </w:rPr>
                              <w:br/>
                            </w:r>
                            <w:r>
                              <w:rPr>
                                <w:rFonts w:ascii="SimSun" w:hAnsi="SimSun" w:cs="SimSun" w:eastAsia="新宋体"/>
                                <w:sz w:val="11"/>
                                <w:szCs w:val="11"/>
                              </w:rPr>
                              <w:t>绝缘层、铜编织屏蔽层和外绝缘保护层共</w:t>
                            </w:r>
                            <w:r>
                              <w:rPr>
                                <w:rFonts w:eastAsia="新宋体" w:cs="SimSun" w:ascii="SimSun" w:hAnsi="SimSun"/>
                                <w:sz w:val="11"/>
                                <w:szCs w:val="11"/>
                              </w:rPr>
                              <w:t>4</w:t>
                            </w:r>
                            <w:r>
                              <w:rPr>
                                <w:rFonts w:ascii="SimSun" w:hAnsi="SimSun" w:cs="SimSun" w:eastAsia="新宋体"/>
                                <w:sz w:val="11"/>
                                <w:szCs w:val="11"/>
                              </w:rPr>
                              <w:t>层构成。铜芯导体可以是单股实心铜导</w:t>
                            </w:r>
                            <w:r>
                              <w:rPr>
                                <w:rFonts w:eastAsia="新宋体" w:cs="SimSun" w:ascii="SimSun" w:hAnsi="SimSun"/>
                                <w:sz w:val="11"/>
                                <w:szCs w:val="11"/>
                              </w:rPr>
                              <w:br/>
                            </w:r>
                            <w:r>
                              <w:rPr>
                                <w:rFonts w:ascii="SimSun" w:hAnsi="SimSun" w:cs="SimSun" w:eastAsia="新宋体"/>
                                <w:sz w:val="11"/>
                                <w:szCs w:val="11"/>
                              </w:rPr>
                              <w:t>体，也可以是多股绞合线，它与编织屏蔽层构成电流回路，它们的中心重合，所以得名</w:t>
                            </w:r>
                            <w:r>
                              <w:rPr>
                                <w:rFonts w:eastAsia="新宋体" w:cs="SimSun" w:ascii="SimSun" w:hAnsi="SimSun"/>
                                <w:sz w:val="11"/>
                                <w:szCs w:val="11"/>
                              </w:rPr>
                              <w:br/>
                              <w:t>“</w:t>
                            </w:r>
                            <w:r>
                              <w:rPr>
                                <w:rFonts w:ascii="SimSun" w:hAnsi="SimSun" w:cs="SimSun" w:eastAsia="新宋体"/>
                                <w:sz w:val="11"/>
                                <w:szCs w:val="11"/>
                              </w:rPr>
                              <w:t>同轴”。导体内传递高频交流电，会向线缆外发射无线电，损耗了信号的功率，编织屏</w:t>
                            </w:r>
                            <w:r>
                              <w:rPr>
                                <w:rFonts w:eastAsia="新宋体" w:cs="SimSun" w:ascii="SimSun" w:hAnsi="SimSun"/>
                                <w:sz w:val="11"/>
                                <w:szCs w:val="11"/>
                              </w:rPr>
                              <w:br/>
                            </w:r>
                            <w:r>
                              <w:rPr>
                                <w:rFonts w:ascii="SimSun" w:hAnsi="SimSun" w:cs="SimSun" w:eastAsia="新宋体"/>
                                <w:sz w:val="11"/>
                                <w:szCs w:val="11"/>
                              </w:rPr>
                              <w:t>蔽层大多使用铜材料，也有使用其他合金的，起着屏蔽的功能</w:t>
                            </w:r>
                          </w:p>
                        </w:txbxContent>
                      </wps:txbx>
                      <wps:bodyPr anchor="t" lIns="53975" tIns="53975" rIns="53975" bIns="53975">
                        <a:spAutoFit/>
                      </wps:bodyPr>
                    </wps:wsp>
                  </a:graphicData>
                </a:graphic>
              </wp:anchor>
            </w:drawing>
          </mc:Choice>
          <mc:Fallback>
            <w:pict>
              <v:rect fillcolor="#729FCF" style="position:absolute;rotation:-0;width:556.05pt;height:53.3pt;mso-wrap-distance-left:5.7pt;mso-wrap-distance-right:5.7pt;mso-wrap-distance-top:5.7pt;mso-wrap-distance-bottom:5.7pt;margin-top:172.2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同轴电缆（</w:t>
                      </w:r>
                      <w:r>
                        <w:rPr>
                          <w:rFonts w:eastAsia="新宋体" w:cs="SimSun" w:ascii="SimSun" w:hAnsi="SimSun"/>
                          <w:sz w:val="11"/>
                          <w:szCs w:val="11"/>
                        </w:rPr>
                        <w:t>coaxialcable</w:t>
                      </w:r>
                      <w:r>
                        <w:rPr>
                          <w:rFonts w:ascii="SimSun" w:hAnsi="SimSun" w:cs="SimSun" w:eastAsia="新宋体"/>
                          <w:sz w:val="11"/>
                          <w:szCs w:val="11"/>
                        </w:rPr>
                        <w:t>）的实物通常如图</w:t>
                      </w:r>
                      <w:r>
                        <w:rPr>
                          <w:rFonts w:eastAsia="新宋体" w:cs="SimSun" w:ascii="SimSun" w:hAnsi="SimSun"/>
                          <w:sz w:val="11"/>
                          <w:szCs w:val="11"/>
                        </w:rPr>
                        <w:t>2-18</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）所示，从内向外，由铜芯导体、内</w:t>
                      </w:r>
                      <w:r>
                        <w:rPr>
                          <w:rFonts w:eastAsia="新宋体" w:cs="SimSun" w:ascii="SimSun" w:hAnsi="SimSun"/>
                          <w:sz w:val="11"/>
                          <w:szCs w:val="11"/>
                        </w:rPr>
                        <w:br/>
                      </w:r>
                      <w:r>
                        <w:rPr>
                          <w:rFonts w:ascii="SimSun" w:hAnsi="SimSun" w:cs="SimSun" w:eastAsia="新宋体"/>
                          <w:sz w:val="11"/>
                          <w:szCs w:val="11"/>
                        </w:rPr>
                        <w:t>绝缘层、铜编织屏蔽层和外绝缘保护层共</w:t>
                      </w:r>
                      <w:r>
                        <w:rPr>
                          <w:rFonts w:eastAsia="新宋体" w:cs="SimSun" w:ascii="SimSun" w:hAnsi="SimSun"/>
                          <w:sz w:val="11"/>
                          <w:szCs w:val="11"/>
                        </w:rPr>
                        <w:t>4</w:t>
                      </w:r>
                      <w:r>
                        <w:rPr>
                          <w:rFonts w:ascii="SimSun" w:hAnsi="SimSun" w:cs="SimSun" w:eastAsia="新宋体"/>
                          <w:sz w:val="11"/>
                          <w:szCs w:val="11"/>
                        </w:rPr>
                        <w:t>层构成。铜芯导体可以是单股实心铜导</w:t>
                      </w:r>
                      <w:r>
                        <w:rPr>
                          <w:rFonts w:eastAsia="新宋体" w:cs="SimSun" w:ascii="SimSun" w:hAnsi="SimSun"/>
                          <w:sz w:val="11"/>
                          <w:szCs w:val="11"/>
                        </w:rPr>
                        <w:br/>
                      </w:r>
                      <w:r>
                        <w:rPr>
                          <w:rFonts w:ascii="SimSun" w:hAnsi="SimSun" w:cs="SimSun" w:eastAsia="新宋体"/>
                          <w:sz w:val="11"/>
                          <w:szCs w:val="11"/>
                        </w:rPr>
                        <w:t>体，也可以是多股绞合线，它与编织屏蔽层构成电流回路，它们的中心重合，所以得名</w:t>
                      </w:r>
                      <w:r>
                        <w:rPr>
                          <w:rFonts w:eastAsia="新宋体" w:cs="SimSun" w:ascii="SimSun" w:hAnsi="SimSun"/>
                          <w:sz w:val="11"/>
                          <w:szCs w:val="11"/>
                        </w:rPr>
                        <w:br/>
                        <w:t>“</w:t>
                      </w:r>
                      <w:r>
                        <w:rPr>
                          <w:rFonts w:ascii="SimSun" w:hAnsi="SimSun" w:cs="SimSun" w:eastAsia="新宋体"/>
                          <w:sz w:val="11"/>
                          <w:szCs w:val="11"/>
                        </w:rPr>
                        <w:t>同轴”。导体内传递高频交流电，会向线缆外发射无线电，损耗了信号的功率，编织屏</w:t>
                      </w:r>
                      <w:r>
                        <w:rPr>
                          <w:rFonts w:eastAsia="新宋体" w:cs="SimSun" w:ascii="SimSun" w:hAnsi="SimSun"/>
                          <w:sz w:val="11"/>
                          <w:szCs w:val="11"/>
                        </w:rPr>
                        <w:br/>
                      </w:r>
                      <w:r>
                        <w:rPr>
                          <w:rFonts w:ascii="SimSun" w:hAnsi="SimSun" w:cs="SimSun" w:eastAsia="新宋体"/>
                          <w:sz w:val="11"/>
                          <w:szCs w:val="11"/>
                        </w:rPr>
                        <w:t>蔽层大多使用铜材料，也有使用其他合金的，起着屏蔽的功能</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2620645</wp:posOffset>
                </wp:positionH>
                <wp:positionV relativeFrom="line">
                  <wp:posOffset>5793740</wp:posOffset>
                </wp:positionV>
                <wp:extent cx="4579620" cy="189230"/>
                <wp:effectExtent l="0" t="0" r="0" b="0"/>
                <wp:wrapSquare wrapText="bothSides"/>
                <wp:docPr id="500" name="Frame6"/>
                <a:graphic xmlns:a="http://schemas.openxmlformats.org/drawingml/2006/main">
                  <a:graphicData uri="http://schemas.microsoft.com/office/word/2010/wordprocessingShape">
                    <wps:wsp>
                      <wps:cNvSpPr txBox="1"/>
                      <wps:spPr>
                        <a:xfrm>
                          <a:off x="0" y="0"/>
                          <a:ext cx="45796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2-18</w:t>
                            </w:r>
                            <w:r>
                              <w:rPr>
                                <w:rFonts w:ascii="SimSun" w:hAnsi="SimSun" w:cs="SimSun" w:eastAsia="新宋体"/>
                                <w:sz w:val="11"/>
                                <w:szCs w:val="11"/>
                              </w:rPr>
                              <w:t>同轴电缆</w:t>
                            </w:r>
                          </w:p>
                        </w:txbxContent>
                      </wps:txbx>
                      <wps:bodyPr anchor="t" lIns="53975" tIns="53975" rIns="53975" bIns="53975">
                        <a:spAutoFit/>
                      </wps:bodyPr>
                    </wps:wsp>
                  </a:graphicData>
                </a:graphic>
              </wp:anchor>
            </w:drawing>
          </mc:Choice>
          <mc:Fallback>
            <w:pict>
              <v:rect fillcolor="#729FCF" style="position:absolute;rotation:-0;width:360.6pt;height:14.9pt;mso-wrap-distance-left:5.7pt;mso-wrap-distance-right:5.7pt;mso-wrap-distance-top:5.7pt;mso-wrap-distance-bottom:5.7pt;margin-top:456.2pt;mso-position-vertical-relative:text;margin-left:206.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2-18</w:t>
                      </w:r>
                      <w:r>
                        <w:rPr>
                          <w:rFonts w:ascii="SimSun" w:hAnsi="SimSun" w:cs="SimSun" w:eastAsia="新宋体"/>
                          <w:sz w:val="11"/>
                          <w:szCs w:val="11"/>
                        </w:rPr>
                        <w:t>同轴电缆</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154305</wp:posOffset>
                </wp:positionH>
                <wp:positionV relativeFrom="line">
                  <wp:posOffset>6155055</wp:posOffset>
                </wp:positionV>
                <wp:extent cx="7045960" cy="554990"/>
                <wp:effectExtent l="0" t="0" r="0" b="0"/>
                <wp:wrapSquare wrapText="bothSides"/>
                <wp:docPr id="501" name="Frame7"/>
                <a:graphic xmlns:a="http://schemas.openxmlformats.org/drawingml/2006/main">
                  <a:graphicData uri="http://schemas.microsoft.com/office/word/2010/wordprocessingShape">
                    <wps:wsp>
                      <wps:cNvSpPr txBox="1"/>
                      <wps:spPr>
                        <a:xfrm>
                          <a:off x="0" y="0"/>
                          <a:ext cx="70459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同轴电缆既可以传输模拟信号也可以传输数字信号，使用广泛。</w:t>
                            </w:r>
                            <w:r>
                              <w:rPr>
                                <w:rFonts w:eastAsia="新宋体" w:cs="SimSun" w:ascii="SimSun" w:hAnsi="SimSun"/>
                                <w:sz w:val="11"/>
                                <w:szCs w:val="11"/>
                              </w:rPr>
                              <w:br/>
                            </w:r>
                            <w:r>
                              <w:rPr>
                                <w:rFonts w:ascii="SimSun" w:hAnsi="SimSun" w:cs="SimSun" w:eastAsia="新宋体"/>
                                <w:sz w:val="11"/>
                                <w:szCs w:val="11"/>
                              </w:rPr>
                              <w:t>特性阻抗</w:t>
                            </w:r>
                            <w:r>
                              <w:rPr>
                                <w:rFonts w:eastAsia="新宋体" w:cs="SimSun" w:ascii="SimSun" w:hAnsi="SimSun"/>
                                <w:sz w:val="11"/>
                                <w:szCs w:val="11"/>
                              </w:rPr>
                              <w:t>500</w:t>
                            </w:r>
                            <w:r>
                              <w:rPr>
                                <w:rFonts w:ascii="SimSun" w:hAnsi="SimSun" w:cs="SimSun" w:eastAsia="新宋体"/>
                                <w:sz w:val="11"/>
                                <w:szCs w:val="11"/>
                              </w:rPr>
                              <w:t>的同轴电缆，也称为基带同轴电缆，用于传输数字信号，根据其外</w:t>
                            </w:r>
                            <w:r>
                              <w:rPr>
                                <w:rFonts w:eastAsia="新宋体" w:cs="SimSun" w:ascii="SimSun" w:hAnsi="SimSun"/>
                                <w:sz w:val="11"/>
                                <w:szCs w:val="11"/>
                              </w:rPr>
                              <w:br/>
                            </w:r>
                            <w:r>
                              <w:rPr>
                                <w:rFonts w:ascii="SimSun" w:hAnsi="SimSun" w:cs="SimSun" w:eastAsia="新宋体"/>
                                <w:sz w:val="11"/>
                                <w:szCs w:val="11"/>
                              </w:rPr>
                              <w:t>直径大小，分为粗缆和细缆，早期用作经典以太网的总线，或者用于干线，因其安装、维</w:t>
                            </w:r>
                            <w:r>
                              <w:rPr>
                                <w:rFonts w:eastAsia="新宋体" w:cs="SimSun" w:ascii="SimSun" w:hAnsi="SimSun"/>
                                <w:sz w:val="11"/>
                                <w:szCs w:val="11"/>
                              </w:rPr>
                              <w:br/>
                            </w:r>
                            <w:r>
                              <w:rPr>
                                <w:rFonts w:ascii="SimSun" w:hAnsi="SimSun" w:cs="SimSun" w:eastAsia="新宋体"/>
                                <w:sz w:val="11"/>
                                <w:szCs w:val="11"/>
                              </w:rPr>
                              <w:t>护不易等缺点，这两种同轴电缆已经分别被双绞线和光纤所取代。</w:t>
                            </w:r>
                          </w:p>
                        </w:txbxContent>
                      </wps:txbx>
                      <wps:bodyPr anchor="t" lIns="53975" tIns="53975" rIns="53975" bIns="53975">
                        <a:spAutoFit/>
                      </wps:bodyPr>
                    </wps:wsp>
                  </a:graphicData>
                </a:graphic>
              </wp:anchor>
            </w:drawing>
          </mc:Choice>
          <mc:Fallback>
            <w:pict>
              <v:rect fillcolor="#729FCF" style="position:absolute;rotation:-0;width:554.8pt;height:43.7pt;mso-wrap-distance-left:5.7pt;mso-wrap-distance-right:5.7pt;mso-wrap-distance-top:5.7pt;mso-wrap-distance-bottom:5.7pt;margin-top:484.65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同轴电缆既可以传输模拟信号也可以传输数字信号，使用广泛。</w:t>
                      </w:r>
                      <w:r>
                        <w:rPr>
                          <w:rFonts w:eastAsia="新宋体" w:cs="SimSun" w:ascii="SimSun" w:hAnsi="SimSun"/>
                          <w:sz w:val="11"/>
                          <w:szCs w:val="11"/>
                        </w:rPr>
                        <w:br/>
                      </w:r>
                      <w:r>
                        <w:rPr>
                          <w:rFonts w:ascii="SimSun" w:hAnsi="SimSun" w:cs="SimSun" w:eastAsia="新宋体"/>
                          <w:sz w:val="11"/>
                          <w:szCs w:val="11"/>
                        </w:rPr>
                        <w:t>特性阻抗</w:t>
                      </w:r>
                      <w:r>
                        <w:rPr>
                          <w:rFonts w:eastAsia="新宋体" w:cs="SimSun" w:ascii="SimSun" w:hAnsi="SimSun"/>
                          <w:sz w:val="11"/>
                          <w:szCs w:val="11"/>
                        </w:rPr>
                        <w:t>500</w:t>
                      </w:r>
                      <w:r>
                        <w:rPr>
                          <w:rFonts w:ascii="SimSun" w:hAnsi="SimSun" w:cs="SimSun" w:eastAsia="新宋体"/>
                          <w:sz w:val="11"/>
                          <w:szCs w:val="11"/>
                        </w:rPr>
                        <w:t>的同轴电缆，也称为基带同轴电缆，用于传输数字信号，根据其外</w:t>
                      </w:r>
                      <w:r>
                        <w:rPr>
                          <w:rFonts w:eastAsia="新宋体" w:cs="SimSun" w:ascii="SimSun" w:hAnsi="SimSun"/>
                          <w:sz w:val="11"/>
                          <w:szCs w:val="11"/>
                        </w:rPr>
                        <w:br/>
                      </w:r>
                      <w:r>
                        <w:rPr>
                          <w:rFonts w:ascii="SimSun" w:hAnsi="SimSun" w:cs="SimSun" w:eastAsia="新宋体"/>
                          <w:sz w:val="11"/>
                          <w:szCs w:val="11"/>
                        </w:rPr>
                        <w:t>直径大小，分为粗缆和细缆，早期用作经典以太网的总线，或者用于干线，因其安装、维</w:t>
                      </w:r>
                      <w:r>
                        <w:rPr>
                          <w:rFonts w:eastAsia="新宋体" w:cs="SimSun" w:ascii="SimSun" w:hAnsi="SimSun"/>
                          <w:sz w:val="11"/>
                          <w:szCs w:val="11"/>
                        </w:rPr>
                        <w:br/>
                      </w:r>
                      <w:r>
                        <w:rPr>
                          <w:rFonts w:ascii="SimSun" w:hAnsi="SimSun" w:cs="SimSun" w:eastAsia="新宋体"/>
                          <w:sz w:val="11"/>
                          <w:szCs w:val="11"/>
                        </w:rPr>
                        <w:t>护不易等缺点，这两种同轴电缆已经分别被双绞线和光纤所取代。</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137795</wp:posOffset>
                </wp:positionH>
                <wp:positionV relativeFrom="line">
                  <wp:posOffset>7176135</wp:posOffset>
                </wp:positionV>
                <wp:extent cx="7061835" cy="554990"/>
                <wp:effectExtent l="0" t="0" r="0" b="0"/>
                <wp:wrapSquare wrapText="bothSides"/>
                <wp:docPr id="502" name="Frame8"/>
                <a:graphic xmlns:a="http://schemas.openxmlformats.org/drawingml/2006/main">
                  <a:graphicData uri="http://schemas.microsoft.com/office/word/2010/wordprocessingShape">
                    <wps:wsp>
                      <wps:cNvSpPr txBox="1"/>
                      <wps:spPr>
                        <a:xfrm>
                          <a:off x="0" y="0"/>
                          <a:ext cx="70618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特性阻抗</w:t>
                            </w:r>
                            <w:r>
                              <w:rPr>
                                <w:rFonts w:eastAsia="新宋体" w:cs="SimSun" w:ascii="SimSun" w:hAnsi="SimSun"/>
                                <w:sz w:val="11"/>
                                <w:szCs w:val="11"/>
                              </w:rPr>
                              <w:t>750</w:t>
                            </w:r>
                            <w:r>
                              <w:rPr>
                                <w:rFonts w:ascii="SimSun" w:hAnsi="SimSun" w:cs="SimSun" w:eastAsia="新宋体"/>
                                <w:sz w:val="11"/>
                                <w:szCs w:val="11"/>
                              </w:rPr>
                              <w:t>的同轴电缆，也称宽带同轴电缆，其屏蔽层多使用铝箔，用于传输</w:t>
                            </w:r>
                            <w:r>
                              <w:rPr>
                                <w:rFonts w:eastAsia="新宋体" w:cs="SimSun" w:ascii="SimSun" w:hAnsi="SimSun"/>
                                <w:sz w:val="11"/>
                                <w:szCs w:val="11"/>
                              </w:rPr>
                              <w:br/>
                            </w:r>
                            <w:r>
                              <w:rPr>
                                <w:rFonts w:ascii="SimSun" w:hAnsi="SimSun" w:cs="SimSun" w:eastAsia="新宋体"/>
                                <w:sz w:val="11"/>
                                <w:szCs w:val="11"/>
                              </w:rPr>
                              <w:t>模拟信号，比如用于早期的视频监控系统，它也是有线电视网的标准传输介质。同轴</w:t>
                            </w:r>
                            <w:r>
                              <w:rPr>
                                <w:rFonts w:eastAsia="新宋体" w:cs="SimSun" w:ascii="SimSun" w:hAnsi="SimSun"/>
                                <w:sz w:val="11"/>
                                <w:szCs w:val="11"/>
                              </w:rPr>
                              <w:br/>
                            </w:r>
                            <w:r>
                              <w:rPr>
                                <w:rFonts w:ascii="SimSun" w:hAnsi="SimSun" w:cs="SimSun" w:eastAsia="新宋体"/>
                                <w:sz w:val="11"/>
                                <w:szCs w:val="11"/>
                              </w:rPr>
                              <w:t>电缆屏蔽性好，带宽高，有线电视遍布城市的每个角落，如果将其作为互联网的接入介</w:t>
                            </w:r>
                            <w:r>
                              <w:rPr>
                                <w:rFonts w:eastAsia="新宋体" w:cs="SimSun" w:ascii="SimSun" w:hAnsi="SimSun"/>
                                <w:sz w:val="11"/>
                                <w:szCs w:val="11"/>
                              </w:rPr>
                              <w:br/>
                            </w:r>
                            <w:r>
                              <w:rPr>
                                <w:rFonts w:ascii="SimSun" w:hAnsi="SimSun" w:cs="SimSun" w:eastAsia="新宋体"/>
                                <w:sz w:val="11"/>
                                <w:szCs w:val="11"/>
                              </w:rPr>
                              <w:t>质，则是成本低廉的一种入网方式。</w:t>
                            </w:r>
                          </w:p>
                        </w:txbxContent>
                      </wps:txbx>
                      <wps:bodyPr anchor="t" lIns="53975" tIns="53975" rIns="53975" bIns="53975">
                        <a:spAutoFit/>
                      </wps:bodyPr>
                    </wps:wsp>
                  </a:graphicData>
                </a:graphic>
              </wp:anchor>
            </w:drawing>
          </mc:Choice>
          <mc:Fallback>
            <w:pict>
              <v:rect fillcolor="#729FCF" style="position:absolute;rotation:-0;width:556.05pt;height:43.7pt;mso-wrap-distance-left:5.7pt;mso-wrap-distance-right:5.7pt;mso-wrap-distance-top:5.7pt;mso-wrap-distance-bottom:5.7pt;margin-top:565.0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特性阻抗</w:t>
                      </w:r>
                      <w:r>
                        <w:rPr>
                          <w:rFonts w:eastAsia="新宋体" w:cs="SimSun" w:ascii="SimSun" w:hAnsi="SimSun"/>
                          <w:sz w:val="11"/>
                          <w:szCs w:val="11"/>
                        </w:rPr>
                        <w:t>750</w:t>
                      </w:r>
                      <w:r>
                        <w:rPr>
                          <w:rFonts w:ascii="SimSun" w:hAnsi="SimSun" w:cs="SimSun" w:eastAsia="新宋体"/>
                          <w:sz w:val="11"/>
                          <w:szCs w:val="11"/>
                        </w:rPr>
                        <w:t>的同轴电缆，也称宽带同轴电缆，其屏蔽层多使用铝箔，用于传输</w:t>
                      </w:r>
                      <w:r>
                        <w:rPr>
                          <w:rFonts w:eastAsia="新宋体" w:cs="SimSun" w:ascii="SimSun" w:hAnsi="SimSun"/>
                          <w:sz w:val="11"/>
                          <w:szCs w:val="11"/>
                        </w:rPr>
                        <w:br/>
                      </w:r>
                      <w:r>
                        <w:rPr>
                          <w:rFonts w:ascii="SimSun" w:hAnsi="SimSun" w:cs="SimSun" w:eastAsia="新宋体"/>
                          <w:sz w:val="11"/>
                          <w:szCs w:val="11"/>
                        </w:rPr>
                        <w:t>模拟信号，比如用于早期的视频监控系统，它也是有线电视网的标准传输介质。同轴</w:t>
                      </w:r>
                      <w:r>
                        <w:rPr>
                          <w:rFonts w:eastAsia="新宋体" w:cs="SimSun" w:ascii="SimSun" w:hAnsi="SimSun"/>
                          <w:sz w:val="11"/>
                          <w:szCs w:val="11"/>
                        </w:rPr>
                        <w:br/>
                      </w:r>
                      <w:r>
                        <w:rPr>
                          <w:rFonts w:ascii="SimSun" w:hAnsi="SimSun" w:cs="SimSun" w:eastAsia="新宋体"/>
                          <w:sz w:val="11"/>
                          <w:szCs w:val="11"/>
                        </w:rPr>
                        <w:t>电缆屏蔽性好，带宽高，有线电视遍布城市的每个角落，如果将其作为互联网的接入介</w:t>
                      </w:r>
                      <w:r>
                        <w:rPr>
                          <w:rFonts w:eastAsia="新宋体" w:cs="SimSun" w:ascii="SimSun" w:hAnsi="SimSun"/>
                          <w:sz w:val="11"/>
                          <w:szCs w:val="11"/>
                        </w:rPr>
                        <w:br/>
                      </w:r>
                      <w:r>
                        <w:rPr>
                          <w:rFonts w:ascii="SimSun" w:hAnsi="SimSun" w:cs="SimSun" w:eastAsia="新宋体"/>
                          <w:sz w:val="11"/>
                          <w:szCs w:val="11"/>
                        </w:rPr>
                        <w:t>质，则是成本低廉的一种入网方式。</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474980</wp:posOffset>
                </wp:positionH>
                <wp:positionV relativeFrom="line">
                  <wp:posOffset>8220075</wp:posOffset>
                </wp:positionV>
                <wp:extent cx="6724650" cy="189230"/>
                <wp:effectExtent l="0" t="0" r="0" b="0"/>
                <wp:wrapSquare wrapText="bothSides"/>
                <wp:docPr id="503" name="Frame9"/>
                <a:graphic xmlns:a="http://schemas.openxmlformats.org/drawingml/2006/main">
                  <a:graphicData uri="http://schemas.microsoft.com/office/word/2010/wordprocessingShape">
                    <wps:wsp>
                      <wps:cNvSpPr txBox="1"/>
                      <wps:spPr>
                        <a:xfrm>
                          <a:off x="0" y="0"/>
                          <a:ext cx="67246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双绞线</w:t>
                            </w:r>
                          </w:p>
                        </w:txbxContent>
                      </wps:txbx>
                      <wps:bodyPr anchor="t" lIns="53975" tIns="53975" rIns="53975" bIns="53975">
                        <a:spAutoFit/>
                      </wps:bodyPr>
                    </wps:wsp>
                  </a:graphicData>
                </a:graphic>
              </wp:anchor>
            </w:drawing>
          </mc:Choice>
          <mc:Fallback>
            <w:pict>
              <v:rect fillcolor="#729FCF" style="position:absolute;rotation:-0;width:529.5pt;height:14.9pt;mso-wrap-distance-left:5.7pt;mso-wrap-distance-right:5.7pt;mso-wrap-distance-top:5.7pt;mso-wrap-distance-bottom:5.7pt;margin-top:647.2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双绞线</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137795</wp:posOffset>
                </wp:positionH>
                <wp:positionV relativeFrom="line">
                  <wp:posOffset>8461375</wp:posOffset>
                </wp:positionV>
                <wp:extent cx="7061835" cy="676910"/>
                <wp:effectExtent l="0" t="0" r="0" b="0"/>
                <wp:wrapSquare wrapText="bothSides"/>
                <wp:docPr id="504" name="Frame10"/>
                <a:graphic xmlns:a="http://schemas.openxmlformats.org/drawingml/2006/main">
                  <a:graphicData uri="http://schemas.microsoft.com/office/word/2010/wordprocessingShape">
                    <wps:wsp>
                      <wps:cNvSpPr txBox="1"/>
                      <wps:spPr>
                        <a:xfrm>
                          <a:off x="0" y="0"/>
                          <a:ext cx="706183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双绞线（</w:t>
                            </w:r>
                            <w:r>
                              <w:rPr>
                                <w:rFonts w:eastAsia="新宋体" w:cs="SimSun" w:ascii="SimSun" w:hAnsi="SimSun"/>
                                <w:sz w:val="11"/>
                                <w:szCs w:val="11"/>
                              </w:rPr>
                              <w:t>twistedpair</w:t>
                            </w:r>
                            <w:r>
                              <w:rPr>
                                <w:rFonts w:ascii="SimSun" w:hAnsi="SimSun" w:cs="SimSun" w:eastAsia="新宋体"/>
                                <w:sz w:val="11"/>
                                <w:szCs w:val="11"/>
                              </w:rPr>
                              <w:t>）由两条覆盖了绝缘层的铜导线绞合而成，绞合可以抵消两</w:t>
                            </w:r>
                            <w:r>
                              <w:rPr>
                                <w:rFonts w:eastAsia="新宋体" w:cs="SimSun" w:ascii="SimSun" w:hAnsi="SimSun"/>
                                <w:sz w:val="11"/>
                                <w:szCs w:val="11"/>
                              </w:rPr>
                              <w:br/>
                            </w:r>
                            <w:r>
                              <w:rPr>
                                <w:rFonts w:ascii="SimSun" w:hAnsi="SimSun" w:cs="SimSun" w:eastAsia="新宋体"/>
                                <w:sz w:val="11"/>
                                <w:szCs w:val="11"/>
                              </w:rPr>
                              <w:t>条导线中发出的干扰电波，这正是双绞线得名的原因；这两条绞合在一起的导线称为</w:t>
                            </w:r>
                            <w:r>
                              <w:rPr>
                                <w:rFonts w:eastAsia="新宋体" w:cs="SimSun" w:ascii="SimSun" w:hAnsi="SimSun"/>
                                <w:sz w:val="11"/>
                                <w:szCs w:val="11"/>
                              </w:rPr>
                              <w:br/>
                            </w:r>
                            <w:r>
                              <w:rPr>
                                <w:rFonts w:ascii="SimSun" w:hAnsi="SimSun" w:cs="SimSun" w:eastAsia="新宋体"/>
                                <w:sz w:val="11"/>
                                <w:szCs w:val="11"/>
                              </w:rPr>
                              <w:t>线对。双绞线的一个扭绞周期的长度，称为节距，节距越小，扭线越密，抗干扰能力越</w:t>
                            </w:r>
                            <w:r>
                              <w:rPr>
                                <w:rFonts w:eastAsia="新宋体" w:cs="SimSun" w:ascii="SimSun" w:hAnsi="SimSun"/>
                                <w:sz w:val="11"/>
                                <w:szCs w:val="11"/>
                              </w:rPr>
                              <w:br/>
                            </w:r>
                            <w:r>
                              <w:rPr>
                                <w:rFonts w:ascii="SimSun" w:hAnsi="SimSun" w:cs="SimSun" w:eastAsia="新宋体"/>
                                <w:sz w:val="11"/>
                                <w:szCs w:val="11"/>
                              </w:rPr>
                              <w:t>强。我们平时所说的双绞线，其实是双绞线缆，含有</w:t>
                            </w:r>
                            <w:r>
                              <w:rPr>
                                <w:rFonts w:eastAsia="新宋体" w:cs="SimSun" w:ascii="SimSun" w:hAnsi="SimSun"/>
                                <w:sz w:val="11"/>
                                <w:szCs w:val="11"/>
                              </w:rPr>
                              <w:t>4</w:t>
                            </w:r>
                            <w:r>
                              <w:rPr>
                                <w:rFonts w:ascii="SimSun" w:hAnsi="SimSun" w:cs="SimSun" w:eastAsia="新宋体"/>
                                <w:sz w:val="11"/>
                                <w:szCs w:val="11"/>
                              </w:rPr>
                              <w:t>个线对共</w:t>
                            </w:r>
                            <w:r>
                              <w:rPr>
                                <w:rFonts w:eastAsia="新宋体" w:cs="SimSun" w:ascii="SimSun" w:hAnsi="SimSun"/>
                                <w:sz w:val="11"/>
                                <w:szCs w:val="11"/>
                              </w:rPr>
                              <w:t>8</w:t>
                            </w:r>
                            <w:r>
                              <w:rPr>
                                <w:rFonts w:ascii="SimSun" w:hAnsi="SimSun" w:cs="SimSun" w:eastAsia="新宋体"/>
                                <w:sz w:val="11"/>
                                <w:szCs w:val="11"/>
                              </w:rPr>
                              <w:t>条导线。如果没有</w:t>
                            </w:r>
                            <w:r>
                              <w:rPr>
                                <w:rFonts w:eastAsia="新宋体" w:cs="SimSun" w:ascii="SimSun" w:hAnsi="SimSun"/>
                                <w:sz w:val="11"/>
                                <w:szCs w:val="11"/>
                              </w:rPr>
                              <w:br/>
                            </w:r>
                            <w:r>
                              <w:rPr>
                                <w:rFonts w:ascii="SimSun" w:hAnsi="SimSun" w:cs="SimSun" w:eastAsia="新宋体"/>
                                <w:sz w:val="11"/>
                                <w:szCs w:val="11"/>
                              </w:rPr>
                              <w:t>特别说明，本书所说的双绞线也是指双绞线缆。</w:t>
                            </w:r>
                          </w:p>
                        </w:txbxContent>
                      </wps:txbx>
                      <wps:bodyPr anchor="t" lIns="53975" tIns="53975" rIns="53975" bIns="53975">
                        <a:spAutoFit/>
                      </wps:bodyPr>
                    </wps:wsp>
                  </a:graphicData>
                </a:graphic>
              </wp:anchor>
            </w:drawing>
          </mc:Choice>
          <mc:Fallback>
            <w:pict>
              <v:rect fillcolor="#729FCF" style="position:absolute;rotation:-0;width:556.05pt;height:53.3pt;mso-wrap-distance-left:5.7pt;mso-wrap-distance-right:5.7pt;mso-wrap-distance-top:5.7pt;mso-wrap-distance-bottom:5.7pt;margin-top:666.2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双绞线（</w:t>
                      </w:r>
                      <w:r>
                        <w:rPr>
                          <w:rFonts w:eastAsia="新宋体" w:cs="SimSun" w:ascii="SimSun" w:hAnsi="SimSun"/>
                          <w:sz w:val="11"/>
                          <w:szCs w:val="11"/>
                        </w:rPr>
                        <w:t>twistedpair</w:t>
                      </w:r>
                      <w:r>
                        <w:rPr>
                          <w:rFonts w:ascii="SimSun" w:hAnsi="SimSun" w:cs="SimSun" w:eastAsia="新宋体"/>
                          <w:sz w:val="11"/>
                          <w:szCs w:val="11"/>
                        </w:rPr>
                        <w:t>）由两条覆盖了绝缘层的铜导线绞合而成，绞合可以抵消两</w:t>
                      </w:r>
                      <w:r>
                        <w:rPr>
                          <w:rFonts w:eastAsia="新宋体" w:cs="SimSun" w:ascii="SimSun" w:hAnsi="SimSun"/>
                          <w:sz w:val="11"/>
                          <w:szCs w:val="11"/>
                        </w:rPr>
                        <w:br/>
                      </w:r>
                      <w:r>
                        <w:rPr>
                          <w:rFonts w:ascii="SimSun" w:hAnsi="SimSun" w:cs="SimSun" w:eastAsia="新宋体"/>
                          <w:sz w:val="11"/>
                          <w:szCs w:val="11"/>
                        </w:rPr>
                        <w:t>条导线中发出的干扰电波，这正是双绞线得名的原因；这两条绞合在一起的导线称为</w:t>
                      </w:r>
                      <w:r>
                        <w:rPr>
                          <w:rFonts w:eastAsia="新宋体" w:cs="SimSun" w:ascii="SimSun" w:hAnsi="SimSun"/>
                          <w:sz w:val="11"/>
                          <w:szCs w:val="11"/>
                        </w:rPr>
                        <w:br/>
                      </w:r>
                      <w:r>
                        <w:rPr>
                          <w:rFonts w:ascii="SimSun" w:hAnsi="SimSun" w:cs="SimSun" w:eastAsia="新宋体"/>
                          <w:sz w:val="11"/>
                          <w:szCs w:val="11"/>
                        </w:rPr>
                        <w:t>线对。双绞线的一个扭绞周期的长度，称为节距，节距越小，扭线越密，抗干扰能力越</w:t>
                      </w:r>
                      <w:r>
                        <w:rPr>
                          <w:rFonts w:eastAsia="新宋体" w:cs="SimSun" w:ascii="SimSun" w:hAnsi="SimSun"/>
                          <w:sz w:val="11"/>
                          <w:szCs w:val="11"/>
                        </w:rPr>
                        <w:br/>
                      </w:r>
                      <w:r>
                        <w:rPr>
                          <w:rFonts w:ascii="SimSun" w:hAnsi="SimSun" w:cs="SimSun" w:eastAsia="新宋体"/>
                          <w:sz w:val="11"/>
                          <w:szCs w:val="11"/>
                        </w:rPr>
                        <w:t>强。我们平时所说的双绞线，其实是双绞线缆，含有</w:t>
                      </w:r>
                      <w:r>
                        <w:rPr>
                          <w:rFonts w:eastAsia="新宋体" w:cs="SimSun" w:ascii="SimSun" w:hAnsi="SimSun"/>
                          <w:sz w:val="11"/>
                          <w:szCs w:val="11"/>
                        </w:rPr>
                        <w:t>4</w:t>
                      </w:r>
                      <w:r>
                        <w:rPr>
                          <w:rFonts w:ascii="SimSun" w:hAnsi="SimSun" w:cs="SimSun" w:eastAsia="新宋体"/>
                          <w:sz w:val="11"/>
                          <w:szCs w:val="11"/>
                        </w:rPr>
                        <w:t>个线对共</w:t>
                      </w:r>
                      <w:r>
                        <w:rPr>
                          <w:rFonts w:eastAsia="新宋体" w:cs="SimSun" w:ascii="SimSun" w:hAnsi="SimSun"/>
                          <w:sz w:val="11"/>
                          <w:szCs w:val="11"/>
                        </w:rPr>
                        <w:t>8</w:t>
                      </w:r>
                      <w:r>
                        <w:rPr>
                          <w:rFonts w:ascii="SimSun" w:hAnsi="SimSun" w:cs="SimSun" w:eastAsia="新宋体"/>
                          <w:sz w:val="11"/>
                          <w:szCs w:val="11"/>
                        </w:rPr>
                        <w:t>条导线。如果没有</w:t>
                      </w:r>
                      <w:r>
                        <w:rPr>
                          <w:rFonts w:eastAsia="新宋体" w:cs="SimSun" w:ascii="SimSun" w:hAnsi="SimSun"/>
                          <w:sz w:val="11"/>
                          <w:szCs w:val="11"/>
                        </w:rPr>
                        <w:br/>
                      </w:r>
                      <w:r>
                        <w:rPr>
                          <w:rFonts w:ascii="SimSun" w:hAnsi="SimSun" w:cs="SimSun" w:eastAsia="新宋体"/>
                          <w:sz w:val="11"/>
                          <w:szCs w:val="11"/>
                        </w:rPr>
                        <w:t>特别说明，本书所说的双绞线也是指双绞线缆。</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137795</wp:posOffset>
                </wp:positionH>
                <wp:positionV relativeFrom="line">
                  <wp:posOffset>9738995</wp:posOffset>
                </wp:positionV>
                <wp:extent cx="7061835" cy="433070"/>
                <wp:effectExtent l="0" t="0" r="0" b="0"/>
                <wp:wrapSquare wrapText="bothSides"/>
                <wp:docPr id="505" name="Frame11"/>
                <a:graphic xmlns:a="http://schemas.openxmlformats.org/drawingml/2006/main">
                  <a:graphicData uri="http://schemas.microsoft.com/office/word/2010/wordprocessingShape">
                    <wps:wsp>
                      <wps:cNvSpPr txBox="1"/>
                      <wps:spPr>
                        <a:xfrm>
                          <a:off x="0" y="0"/>
                          <a:ext cx="70618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根据有无屏蔽层，双绞线分为屏蔽双绞线（</w:t>
                            </w:r>
                            <w:r>
                              <w:rPr>
                                <w:rFonts w:eastAsia="新宋体" w:cs="SimSun" w:ascii="SimSun" w:hAnsi="SimSun"/>
                                <w:sz w:val="11"/>
                                <w:szCs w:val="11"/>
                              </w:rPr>
                              <w:t>ShieldedTwistedPair</w:t>
                            </w:r>
                            <w:r>
                              <w:rPr>
                                <w:rFonts w:ascii="SimSun" w:hAnsi="SimSun" w:cs="SimSun" w:eastAsia="新宋体"/>
                                <w:sz w:val="11"/>
                                <w:szCs w:val="11"/>
                              </w:rPr>
                              <w:t>，</w:t>
                            </w:r>
                            <w:r>
                              <w:rPr>
                                <w:rFonts w:eastAsia="新宋体" w:cs="SimSun" w:ascii="SimSun" w:hAnsi="SimSun"/>
                                <w:sz w:val="11"/>
                                <w:szCs w:val="11"/>
                              </w:rPr>
                              <w:t>STP</w:t>
                            </w:r>
                            <w:r>
                              <w:rPr>
                                <w:rFonts w:ascii="SimSun" w:hAnsi="SimSun" w:cs="SimSun" w:eastAsia="新宋体"/>
                                <w:sz w:val="11"/>
                                <w:szCs w:val="11"/>
                              </w:rPr>
                              <w:t>）与非屏蔽</w:t>
                            </w:r>
                            <w:r>
                              <w:rPr>
                                <w:rFonts w:eastAsia="新宋体" w:cs="SimSun" w:ascii="SimSun" w:hAnsi="SimSun"/>
                                <w:sz w:val="11"/>
                                <w:szCs w:val="11"/>
                              </w:rPr>
                              <w:br/>
                            </w:r>
                            <w:r>
                              <w:rPr>
                                <w:rFonts w:ascii="SimSun" w:hAnsi="SimSun" w:cs="SimSun" w:eastAsia="新宋体"/>
                                <w:sz w:val="11"/>
                                <w:szCs w:val="11"/>
                              </w:rPr>
                              <w:t>双绞线（</w:t>
                            </w:r>
                            <w:r>
                              <w:rPr>
                                <w:rFonts w:eastAsia="新宋体" w:cs="SimSun" w:ascii="SimSun" w:hAnsi="SimSun"/>
                                <w:sz w:val="11"/>
                                <w:szCs w:val="11"/>
                              </w:rPr>
                              <w:t>UnshieldedTwistedPair</w:t>
                            </w:r>
                            <w:r>
                              <w:rPr>
                                <w:rFonts w:ascii="SimSun" w:hAnsi="SimSun" w:cs="SimSun" w:eastAsia="新宋体"/>
                                <w:sz w:val="11"/>
                                <w:szCs w:val="11"/>
                              </w:rPr>
                              <w:t>，</w:t>
                            </w:r>
                            <w:r>
                              <w:rPr>
                                <w:rFonts w:eastAsia="新宋体" w:cs="SimSun" w:ascii="SimSun" w:hAnsi="SimSun"/>
                                <w:sz w:val="11"/>
                                <w:szCs w:val="11"/>
                              </w:rPr>
                              <w:t>UTP</w:t>
                            </w:r>
                            <w:r>
                              <w:rPr>
                                <w:rFonts w:ascii="SimSun" w:hAnsi="SimSun" w:cs="SimSun" w:eastAsia="新宋体"/>
                                <w:sz w:val="11"/>
                                <w:szCs w:val="11"/>
                              </w:rPr>
                              <w:t>）两种。其中</w:t>
                            </w:r>
                            <w:r>
                              <w:rPr>
                                <w:rFonts w:eastAsia="新宋体" w:cs="SimSun" w:ascii="SimSun" w:hAnsi="SimSun"/>
                                <w:sz w:val="11"/>
                                <w:szCs w:val="11"/>
                              </w:rPr>
                              <w:t>UTP</w:t>
                            </w:r>
                            <w:r>
                              <w:rPr>
                                <w:rFonts w:ascii="SimSun" w:hAnsi="SimSun" w:cs="SimSun" w:eastAsia="新宋体"/>
                                <w:sz w:val="11"/>
                                <w:szCs w:val="11"/>
                              </w:rPr>
                              <w:t>的使用最广泛，是目前局域</w:t>
                            </w:r>
                            <w:r>
                              <w:rPr>
                                <w:rFonts w:eastAsia="新宋体" w:cs="SimSun" w:ascii="SimSun" w:hAnsi="SimSun"/>
                                <w:sz w:val="11"/>
                                <w:szCs w:val="11"/>
                              </w:rPr>
                              <w:br/>
                            </w:r>
                            <w:r>
                              <w:rPr>
                                <w:rFonts w:ascii="SimSun" w:hAnsi="SimSun" w:cs="SimSun" w:eastAsia="新宋体"/>
                                <w:sz w:val="11"/>
                                <w:szCs w:val="11"/>
                              </w:rPr>
                              <w:t>网中的主要传输介质。</w:t>
                            </w:r>
                          </w:p>
                        </w:txbxContent>
                      </wps:txbx>
                      <wps:bodyPr anchor="t" lIns="53975" tIns="53975" rIns="53975" bIns="53975">
                        <a:spAutoFit/>
                      </wps:bodyPr>
                    </wps:wsp>
                  </a:graphicData>
                </a:graphic>
              </wp:anchor>
            </w:drawing>
          </mc:Choice>
          <mc:Fallback>
            <w:pict>
              <v:rect fillcolor="#729FCF" style="position:absolute;rotation:-0;width:556.05pt;height:34.1pt;mso-wrap-distance-left:5.7pt;mso-wrap-distance-right:5.7pt;mso-wrap-distance-top:5.7pt;mso-wrap-distance-bottom:5.7pt;margin-top:766.8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根据有无屏蔽层，双绞线分为屏蔽双绞线（</w:t>
                      </w:r>
                      <w:r>
                        <w:rPr>
                          <w:rFonts w:eastAsia="新宋体" w:cs="SimSun" w:ascii="SimSun" w:hAnsi="SimSun"/>
                          <w:sz w:val="11"/>
                          <w:szCs w:val="11"/>
                        </w:rPr>
                        <w:t>ShieldedTwistedPair</w:t>
                      </w:r>
                      <w:r>
                        <w:rPr>
                          <w:rFonts w:ascii="SimSun" w:hAnsi="SimSun" w:cs="SimSun" w:eastAsia="新宋体"/>
                          <w:sz w:val="11"/>
                          <w:szCs w:val="11"/>
                        </w:rPr>
                        <w:t>，</w:t>
                      </w:r>
                      <w:r>
                        <w:rPr>
                          <w:rFonts w:eastAsia="新宋体" w:cs="SimSun" w:ascii="SimSun" w:hAnsi="SimSun"/>
                          <w:sz w:val="11"/>
                          <w:szCs w:val="11"/>
                        </w:rPr>
                        <w:t>STP</w:t>
                      </w:r>
                      <w:r>
                        <w:rPr>
                          <w:rFonts w:ascii="SimSun" w:hAnsi="SimSun" w:cs="SimSun" w:eastAsia="新宋体"/>
                          <w:sz w:val="11"/>
                          <w:szCs w:val="11"/>
                        </w:rPr>
                        <w:t>）与非屏蔽</w:t>
                      </w:r>
                      <w:r>
                        <w:rPr>
                          <w:rFonts w:eastAsia="新宋体" w:cs="SimSun" w:ascii="SimSun" w:hAnsi="SimSun"/>
                          <w:sz w:val="11"/>
                          <w:szCs w:val="11"/>
                        </w:rPr>
                        <w:br/>
                      </w:r>
                      <w:r>
                        <w:rPr>
                          <w:rFonts w:ascii="SimSun" w:hAnsi="SimSun" w:cs="SimSun" w:eastAsia="新宋体"/>
                          <w:sz w:val="11"/>
                          <w:szCs w:val="11"/>
                        </w:rPr>
                        <w:t>双绞线（</w:t>
                      </w:r>
                      <w:r>
                        <w:rPr>
                          <w:rFonts w:eastAsia="新宋体" w:cs="SimSun" w:ascii="SimSun" w:hAnsi="SimSun"/>
                          <w:sz w:val="11"/>
                          <w:szCs w:val="11"/>
                        </w:rPr>
                        <w:t>UnshieldedTwistedPair</w:t>
                      </w:r>
                      <w:r>
                        <w:rPr>
                          <w:rFonts w:ascii="SimSun" w:hAnsi="SimSun" w:cs="SimSun" w:eastAsia="新宋体"/>
                          <w:sz w:val="11"/>
                          <w:szCs w:val="11"/>
                        </w:rPr>
                        <w:t>，</w:t>
                      </w:r>
                      <w:r>
                        <w:rPr>
                          <w:rFonts w:eastAsia="新宋体" w:cs="SimSun" w:ascii="SimSun" w:hAnsi="SimSun"/>
                          <w:sz w:val="11"/>
                          <w:szCs w:val="11"/>
                        </w:rPr>
                        <w:t>UTP</w:t>
                      </w:r>
                      <w:r>
                        <w:rPr>
                          <w:rFonts w:ascii="SimSun" w:hAnsi="SimSun" w:cs="SimSun" w:eastAsia="新宋体"/>
                          <w:sz w:val="11"/>
                          <w:szCs w:val="11"/>
                        </w:rPr>
                        <w:t>）两种。其中</w:t>
                      </w:r>
                      <w:r>
                        <w:rPr>
                          <w:rFonts w:eastAsia="新宋体" w:cs="SimSun" w:ascii="SimSun" w:hAnsi="SimSun"/>
                          <w:sz w:val="11"/>
                          <w:szCs w:val="11"/>
                        </w:rPr>
                        <w:t>UTP</w:t>
                      </w:r>
                      <w:r>
                        <w:rPr>
                          <w:rFonts w:ascii="SimSun" w:hAnsi="SimSun" w:cs="SimSun" w:eastAsia="新宋体"/>
                          <w:sz w:val="11"/>
                          <w:szCs w:val="11"/>
                        </w:rPr>
                        <w:t>的使用最广泛，是目前局域</w:t>
                      </w:r>
                      <w:r>
                        <w:rPr>
                          <w:rFonts w:eastAsia="新宋体" w:cs="SimSun" w:ascii="SimSun" w:hAnsi="SimSun"/>
                          <w:sz w:val="11"/>
                          <w:szCs w:val="11"/>
                        </w:rPr>
                        <w:br/>
                      </w:r>
                      <w:r>
                        <w:rPr>
                          <w:rFonts w:ascii="SimSun" w:hAnsi="SimSun" w:cs="SimSun" w:eastAsia="新宋体"/>
                          <w:sz w:val="11"/>
                          <w:szCs w:val="11"/>
                        </w:rPr>
                        <w:t>网中的主要传输介质。</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443230</wp:posOffset>
                </wp:positionH>
                <wp:positionV relativeFrom="line">
                  <wp:posOffset>10509885</wp:posOffset>
                </wp:positionV>
                <wp:extent cx="6756400" cy="189230"/>
                <wp:effectExtent l="0" t="0" r="0" b="0"/>
                <wp:wrapSquare wrapText="bothSides"/>
                <wp:docPr id="506" name="Frame12"/>
                <a:graphic xmlns:a="http://schemas.openxmlformats.org/drawingml/2006/main">
                  <a:graphicData uri="http://schemas.microsoft.com/office/word/2010/wordprocessingShape">
                    <wps:wsp>
                      <wps:cNvSpPr txBox="1"/>
                      <wps:spPr>
                        <a:xfrm>
                          <a:off x="0" y="0"/>
                          <a:ext cx="67564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STP</w:t>
                            </w:r>
                            <w:r>
                              <w:rPr>
                                <w:rFonts w:ascii="SimSun" w:hAnsi="SimSun" w:cs="SimSun" w:eastAsia="新宋体"/>
                                <w:sz w:val="11"/>
                                <w:szCs w:val="11"/>
                              </w:rPr>
                              <w:t>的关键是“屏蔽”，如图</w:t>
                            </w:r>
                            <w:r>
                              <w:rPr>
                                <w:rFonts w:eastAsia="新宋体" w:cs="SimSun" w:ascii="SimSun" w:hAnsi="SimSun"/>
                                <w:sz w:val="11"/>
                                <w:szCs w:val="11"/>
                              </w:rPr>
                              <w:t>2-19</w:t>
                            </w:r>
                            <w:r>
                              <w:rPr>
                                <w:rFonts w:ascii="SimSun" w:hAnsi="SimSun" w:cs="SimSun" w:eastAsia="新宋体"/>
                                <w:sz w:val="11"/>
                                <w:szCs w:val="11"/>
                              </w:rPr>
                              <w:t>所示，每个线对外包裹了屏蔽层，</w:t>
                            </w:r>
                            <w:r>
                              <w:rPr>
                                <w:rFonts w:eastAsia="新宋体" w:cs="SimSun" w:ascii="SimSun" w:hAnsi="SimSun"/>
                                <w:sz w:val="11"/>
                                <w:szCs w:val="11"/>
                              </w:rPr>
                              <w:t>4</w:t>
                            </w:r>
                            <w:r>
                              <w:rPr>
                                <w:rFonts w:ascii="SimSun" w:hAnsi="SimSun" w:cs="SimSun" w:eastAsia="新宋体"/>
                                <w:sz w:val="11"/>
                                <w:szCs w:val="11"/>
                              </w:rPr>
                              <w:t>个线对外又</w:t>
                            </w:r>
                          </w:p>
                        </w:txbxContent>
                      </wps:txbx>
                      <wps:bodyPr anchor="t" lIns="53975" tIns="53975" rIns="53975" bIns="53975">
                        <a:spAutoFit/>
                      </wps:bodyPr>
                    </wps:wsp>
                  </a:graphicData>
                </a:graphic>
              </wp:anchor>
            </w:drawing>
          </mc:Choice>
          <mc:Fallback>
            <w:pict>
              <v:rect fillcolor="#729FCF" style="position:absolute;rotation:-0;width:532pt;height:14.9pt;mso-wrap-distance-left:5.7pt;mso-wrap-distance-right:5.7pt;mso-wrap-distance-top:5.7pt;mso-wrap-distance-bottom:5.7pt;margin-top:827.5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STP</w:t>
                      </w:r>
                      <w:r>
                        <w:rPr>
                          <w:rFonts w:ascii="SimSun" w:hAnsi="SimSun" w:cs="SimSun" w:eastAsia="新宋体"/>
                          <w:sz w:val="11"/>
                          <w:szCs w:val="11"/>
                        </w:rPr>
                        <w:t>的关键是“屏蔽”，如图</w:t>
                      </w:r>
                      <w:r>
                        <w:rPr>
                          <w:rFonts w:eastAsia="新宋体" w:cs="SimSun" w:ascii="SimSun" w:hAnsi="SimSun"/>
                          <w:sz w:val="11"/>
                          <w:szCs w:val="11"/>
                        </w:rPr>
                        <w:t>2-19</w:t>
                      </w:r>
                      <w:r>
                        <w:rPr>
                          <w:rFonts w:ascii="SimSun" w:hAnsi="SimSun" w:cs="SimSun" w:eastAsia="新宋体"/>
                          <w:sz w:val="11"/>
                          <w:szCs w:val="11"/>
                        </w:rPr>
                        <w:t>所示，每个线对外包裹了屏蔽层，</w:t>
                      </w:r>
                      <w:r>
                        <w:rPr>
                          <w:rFonts w:eastAsia="新宋体" w:cs="SimSun" w:ascii="SimSun" w:hAnsi="SimSun"/>
                          <w:sz w:val="11"/>
                          <w:szCs w:val="11"/>
                        </w:rPr>
                        <w:t>4</w:t>
                      </w:r>
                      <w:r>
                        <w:rPr>
                          <w:rFonts w:ascii="SimSun" w:hAnsi="SimSun" w:cs="SimSun" w:eastAsia="新宋体"/>
                          <w:sz w:val="11"/>
                          <w:szCs w:val="11"/>
                        </w:rPr>
                        <w:t>个线对外又</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1214755</wp:posOffset>
            </wp:positionH>
            <wp:positionV relativeFrom="paragraph">
              <wp:posOffset>2274570</wp:posOffset>
            </wp:positionV>
            <wp:extent cx="4949190" cy="2410460"/>
            <wp:effectExtent l="0" t="0" r="0" b="0"/>
            <wp:wrapSquare wrapText="largest"/>
            <wp:docPr id="50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 descr=""/>
                    <pic:cNvPicPr>
                      <a:picLocks noChangeAspect="1" noChangeArrowheads="1"/>
                    </pic:cNvPicPr>
                  </pic:nvPicPr>
                  <pic:blipFill>
                    <a:blip r:embed="rId49"/>
                    <a:stretch>
                      <a:fillRect/>
                    </a:stretch>
                  </pic:blipFill>
                  <pic:spPr bwMode="auto">
                    <a:xfrm>
                      <a:off x="0" y="0"/>
                      <a:ext cx="4949190" cy="241046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1303020</wp:posOffset>
            </wp:positionH>
            <wp:positionV relativeFrom="paragraph">
              <wp:posOffset>5890260</wp:posOffset>
            </wp:positionV>
            <wp:extent cx="4747895" cy="2008505"/>
            <wp:effectExtent l="0" t="0" r="0" b="0"/>
            <wp:wrapSquare wrapText="largest"/>
            <wp:docPr id="50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 descr=""/>
                    <pic:cNvPicPr>
                      <a:picLocks noChangeAspect="1" noChangeArrowheads="1"/>
                    </pic:cNvPicPr>
                  </pic:nvPicPr>
                  <pic:blipFill>
                    <a:blip r:embed="rId50"/>
                    <a:stretch>
                      <a:fillRect/>
                    </a:stretch>
                  </pic:blipFill>
                  <pic:spPr bwMode="auto">
                    <a:xfrm>
                      <a:off x="0" y="0"/>
                      <a:ext cx="4747895" cy="2008505"/>
                    </a:xfrm>
                    <a:prstGeom prst="rect">
                      <a:avLst/>
                    </a:prstGeom>
                  </pic:spPr>
                </pic:pic>
              </a:graphicData>
            </a:graphic>
          </wp:anchor>
        </w:drawing>
        <w:drawing>
          <wp:anchor behindDoc="0" distT="0" distB="0" distL="0" distR="0" simplePos="0" locked="0" layoutInCell="1" allowOverlap="1" relativeHeight="15">
            <wp:simplePos x="0" y="0"/>
            <wp:positionH relativeFrom="column">
              <wp:posOffset>3841750</wp:posOffset>
            </wp:positionH>
            <wp:positionV relativeFrom="paragraph">
              <wp:posOffset>5591810</wp:posOffset>
            </wp:positionV>
            <wp:extent cx="1306195" cy="1364615"/>
            <wp:effectExtent l="0" t="0" r="0" b="0"/>
            <wp:wrapNone/>
            <wp:docPr id="50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 descr=""/>
                    <pic:cNvPicPr>
                      <a:picLocks noChangeAspect="1" noChangeArrowheads="1"/>
                    </pic:cNvPicPr>
                  </pic:nvPicPr>
                  <pic:blipFill>
                    <a:blip r:embed="rId51"/>
                    <a:stretch>
                      <a:fillRect/>
                    </a:stretch>
                  </pic:blipFill>
                  <pic:spPr bwMode="auto">
                    <a:xfrm>
                      <a:off x="0" y="0"/>
                      <a:ext cx="1306195" cy="136461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170180</wp:posOffset>
                </wp:positionH>
                <wp:positionV relativeFrom="line">
                  <wp:posOffset>89535</wp:posOffset>
                </wp:positionV>
                <wp:extent cx="7029450" cy="233680"/>
                <wp:effectExtent l="0" t="0" r="0" b="0"/>
                <wp:wrapSquare wrapText="bothSides"/>
                <wp:docPr id="510" name="Frame1"/>
                <a:graphic xmlns:a="http://schemas.openxmlformats.org/drawingml/2006/main">
                  <a:graphicData uri="http://schemas.microsoft.com/office/word/2010/wordprocessingShape">
                    <wps:wsp>
                      <wps:cNvSpPr txBox="1"/>
                      <wps:spPr>
                        <a:xfrm>
                          <a:off x="0" y="0"/>
                          <a:ext cx="70294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68 </w:t>
                            </w: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章物理层</w:t>
                            </w:r>
                          </w:p>
                        </w:txbxContent>
                      </wps:txbx>
                      <wps:bodyPr anchor="t" lIns="53975" tIns="53975" rIns="53975" bIns="53975">
                        <a:spAutoFit/>
                      </wps:bodyPr>
                    </wps:wsp>
                  </a:graphicData>
                </a:graphic>
              </wp:anchor>
            </w:drawing>
          </mc:Choice>
          <mc:Fallback>
            <w:pict>
              <v:rect fillcolor="#729FCF" style="position:absolute;rotation:-0;width:553.5pt;height:18.4pt;mso-wrap-distance-left:5.7pt;mso-wrap-distance-right:5.7pt;mso-wrap-distance-top:5.7pt;mso-wrap-distance-bottom:5.7pt;margin-top:7.0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68 </w:t>
                      </w: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571500</wp:posOffset>
                </wp:positionH>
                <wp:positionV relativeFrom="line">
                  <wp:posOffset>676275</wp:posOffset>
                </wp:positionV>
                <wp:extent cx="6628130" cy="1176655"/>
                <wp:effectExtent l="0" t="0" r="0" b="0"/>
                <wp:wrapSquare wrapText="bothSides"/>
                <wp:docPr id="511" name="Frame2"/>
                <a:graphic xmlns:a="http://schemas.openxmlformats.org/drawingml/2006/main">
                  <a:graphicData uri="http://schemas.microsoft.com/office/word/2010/wordprocessingShape">
                    <wps:wsp>
                      <wps:cNvSpPr txBox="1"/>
                      <wps:spPr>
                        <a:xfrm>
                          <a:off x="0" y="0"/>
                          <a:ext cx="662813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包裹了一层屏蔽层，双重屏蔽的主要目的就是防护电磁干扰（</w:t>
                            </w:r>
                            <w:r>
                              <w:rPr>
                                <w:rFonts w:eastAsia="新宋体" w:cs="SimSun" w:ascii="SimSun" w:hAnsi="SimSun"/>
                                <w:sz w:val="17"/>
                                <w:szCs w:val="17"/>
                              </w:rPr>
                              <w:t>Electro-Magnetic</w:t>
                              <w:br/>
                              <w:t>Interference</w:t>
                            </w:r>
                            <w:r>
                              <w:rPr>
                                <w:rFonts w:ascii="SimSun" w:hAnsi="SimSun" w:cs="SimSun" w:eastAsia="新宋体"/>
                                <w:sz w:val="17"/>
                                <w:szCs w:val="17"/>
                              </w:rPr>
                              <w:t>，</w:t>
                            </w:r>
                            <w:r>
                              <w:rPr>
                                <w:rFonts w:eastAsia="新宋体" w:cs="SimSun" w:ascii="SimSun" w:hAnsi="SimSun"/>
                                <w:sz w:val="17"/>
                                <w:szCs w:val="17"/>
                              </w:rPr>
                              <w:t>EMI</w:t>
                            </w:r>
                            <w:r>
                              <w:rPr>
                                <w:rFonts w:ascii="SimSun" w:hAnsi="SimSun" w:cs="SimSun" w:eastAsia="新宋体"/>
                                <w:sz w:val="17"/>
                                <w:szCs w:val="17"/>
                              </w:rPr>
                              <w:t>）和射频干扰（</w:t>
                            </w:r>
                            <w:r>
                              <w:rPr>
                                <w:rFonts w:eastAsia="新宋体" w:cs="SimSun" w:ascii="SimSun" w:hAnsi="SimSun"/>
                                <w:sz w:val="17"/>
                                <w:szCs w:val="17"/>
                              </w:rPr>
                              <w:t>RadioFrequencyInterference</w:t>
                            </w:r>
                            <w:r>
                              <w:rPr>
                                <w:rFonts w:ascii="SimSun" w:hAnsi="SimSun" w:cs="SimSun" w:eastAsia="新宋体"/>
                                <w:sz w:val="17"/>
                                <w:szCs w:val="17"/>
                              </w:rPr>
                              <w:t>，</w:t>
                            </w:r>
                            <w:r>
                              <w:rPr>
                                <w:rFonts w:eastAsia="新宋体" w:cs="SimSun" w:ascii="SimSun" w:hAnsi="SimSun"/>
                                <w:sz w:val="17"/>
                                <w:szCs w:val="17"/>
                              </w:rPr>
                              <w:t>RFI</w:t>
                            </w:r>
                            <w:r>
                              <w:rPr>
                                <w:rFonts w:ascii="SimSun" w:hAnsi="SimSun" w:cs="SimSun" w:eastAsia="新宋体"/>
                                <w:sz w:val="17"/>
                                <w:szCs w:val="17"/>
                              </w:rPr>
                              <w:t>）。在电子设备多</w:t>
                            </w:r>
                            <w:r>
                              <w:rPr>
                                <w:rFonts w:eastAsia="新宋体" w:cs="SimSun" w:ascii="SimSun" w:hAnsi="SimSun"/>
                                <w:sz w:val="17"/>
                                <w:szCs w:val="17"/>
                              </w:rPr>
                              <w:br/>
                            </w:r>
                            <w:r>
                              <w:rPr>
                                <w:rFonts w:ascii="SimSun" w:hAnsi="SimSun" w:cs="SimSun" w:eastAsia="新宋体"/>
                                <w:sz w:val="17"/>
                                <w:szCs w:val="17"/>
                              </w:rPr>
                              <w:t>布线环境复杂的场景，使用</w:t>
                            </w:r>
                            <w:r>
                              <w:rPr>
                                <w:rFonts w:eastAsia="新宋体" w:cs="SimSun" w:ascii="SimSun" w:hAnsi="SimSun"/>
                                <w:sz w:val="17"/>
                                <w:szCs w:val="17"/>
                              </w:rPr>
                              <w:t>STP</w:t>
                            </w:r>
                            <w:r>
                              <w:rPr>
                                <w:rFonts w:ascii="SimSun" w:hAnsi="SimSun" w:cs="SimSun" w:eastAsia="新宋体"/>
                                <w:sz w:val="17"/>
                                <w:szCs w:val="17"/>
                              </w:rPr>
                              <w:t>是一个不错的选择，但是这两层屏蔽带来的不仅仅是</w:t>
                            </w:r>
                            <w:r>
                              <w:rPr>
                                <w:rFonts w:eastAsia="新宋体" w:cs="SimSun" w:ascii="SimSun" w:hAnsi="SimSun"/>
                                <w:sz w:val="17"/>
                                <w:szCs w:val="17"/>
                              </w:rPr>
                              <w:br/>
                            </w:r>
                            <w:r>
                              <w:rPr>
                                <w:rFonts w:ascii="SimSun" w:hAnsi="SimSun" w:cs="SimSun" w:eastAsia="新宋体"/>
                                <w:sz w:val="17"/>
                                <w:szCs w:val="17"/>
                              </w:rPr>
                              <w:t>昂贵的成本，还带来线缆的尺寸（直径）大、不易安装等缺点。有一种特别的</w:t>
                            </w:r>
                            <w:r>
                              <w:rPr>
                                <w:rFonts w:eastAsia="新宋体" w:cs="SimSun" w:ascii="SimSun" w:hAnsi="SimSun"/>
                                <w:sz w:val="17"/>
                                <w:szCs w:val="17"/>
                              </w:rPr>
                              <w:t>STP</w:t>
                            </w:r>
                            <w:r>
                              <w:rPr>
                                <w:rFonts w:ascii="SimSun" w:hAnsi="SimSun" w:cs="SimSun" w:eastAsia="新宋体"/>
                                <w:sz w:val="17"/>
                                <w:szCs w:val="17"/>
                              </w:rPr>
                              <w:t>称为</w:t>
                            </w:r>
                            <w:r>
                              <w:rPr>
                                <w:rFonts w:eastAsia="新宋体" w:cs="SimSun" w:ascii="SimSun" w:hAnsi="SimSun"/>
                                <w:sz w:val="17"/>
                                <w:szCs w:val="17"/>
                              </w:rPr>
                              <w:br/>
                            </w:r>
                            <w:r>
                              <w:rPr>
                                <w:rFonts w:ascii="SimSun" w:hAnsi="SimSun" w:cs="SimSun" w:eastAsia="新宋体"/>
                                <w:sz w:val="17"/>
                                <w:szCs w:val="17"/>
                              </w:rPr>
                              <w:t>金属箔屏蔽双绞线（</w:t>
                            </w:r>
                            <w:r>
                              <w:rPr>
                                <w:rFonts w:eastAsia="新宋体" w:cs="SimSun" w:ascii="SimSun" w:hAnsi="SimSun"/>
                                <w:sz w:val="17"/>
                                <w:szCs w:val="17"/>
                              </w:rPr>
                              <w:t>FoilTwisted-Pair</w:t>
                            </w:r>
                            <w:r>
                              <w:rPr>
                                <w:rFonts w:ascii="SimSun" w:hAnsi="SimSun" w:cs="SimSun" w:eastAsia="新宋体"/>
                                <w:sz w:val="17"/>
                                <w:szCs w:val="17"/>
                              </w:rPr>
                              <w:t>，</w:t>
                            </w:r>
                            <w:r>
                              <w:rPr>
                                <w:rFonts w:eastAsia="新宋体" w:cs="SimSun" w:ascii="SimSun" w:hAnsi="SimSun"/>
                                <w:sz w:val="17"/>
                                <w:szCs w:val="17"/>
                              </w:rPr>
                              <w:t>FTP</w:t>
                            </w:r>
                            <w:r>
                              <w:rPr>
                                <w:rFonts w:ascii="SimSun" w:hAnsi="SimSun" w:cs="SimSun" w:eastAsia="新宋体"/>
                                <w:sz w:val="17"/>
                                <w:szCs w:val="17"/>
                              </w:rPr>
                              <w:t>），将</w:t>
                            </w:r>
                            <w:r>
                              <w:rPr>
                                <w:rFonts w:eastAsia="新宋体" w:cs="SimSun" w:ascii="SimSun" w:hAnsi="SimSun"/>
                                <w:sz w:val="17"/>
                                <w:szCs w:val="17"/>
                              </w:rPr>
                              <w:t>STP</w:t>
                            </w:r>
                            <w:r>
                              <w:rPr>
                                <w:rFonts w:ascii="SimSun" w:hAnsi="SimSun" w:cs="SimSun" w:eastAsia="新宋体"/>
                                <w:sz w:val="17"/>
                                <w:szCs w:val="17"/>
                              </w:rPr>
                              <w:t>中的线对屏蔽层去掉，只保留最</w:t>
                            </w:r>
                            <w:r>
                              <w:rPr>
                                <w:rFonts w:eastAsia="新宋体" w:cs="SimSun" w:ascii="SimSun" w:hAnsi="SimSun"/>
                                <w:sz w:val="17"/>
                                <w:szCs w:val="17"/>
                              </w:rPr>
                              <w:br/>
                            </w:r>
                            <w:r>
                              <w:rPr>
                                <w:rFonts w:ascii="SimSun" w:hAnsi="SimSun" w:cs="SimSun" w:eastAsia="新宋体"/>
                                <w:sz w:val="17"/>
                                <w:szCs w:val="17"/>
                              </w:rPr>
                              <w:t>外层的屏蔽层，这样既保留了一定的屏蔽功能，又缩减了成本和尺寸。</w:t>
                            </w:r>
                          </w:p>
                        </w:txbxContent>
                      </wps:txbx>
                      <wps:bodyPr anchor="t" lIns="53975" tIns="53975" rIns="53975" bIns="53975">
                        <a:spAutoFit/>
                      </wps:bodyPr>
                    </wps:wsp>
                  </a:graphicData>
                </a:graphic>
              </wp:anchor>
            </w:drawing>
          </mc:Choice>
          <mc:Fallback>
            <w:pict>
              <v:rect fillcolor="#729FCF" style="position:absolute;rotation:-0;width:521.9pt;height:92.65pt;mso-wrap-distance-left:5.7pt;mso-wrap-distance-right:5.7pt;mso-wrap-distance-top:5.7pt;mso-wrap-distance-bottom:5.7pt;margin-top:53.2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包裹了一层屏蔽层，双重屏蔽的主要目的就是防护电磁干扰（</w:t>
                      </w:r>
                      <w:r>
                        <w:rPr>
                          <w:rFonts w:eastAsia="新宋体" w:cs="SimSun" w:ascii="SimSun" w:hAnsi="SimSun"/>
                          <w:sz w:val="17"/>
                          <w:szCs w:val="17"/>
                        </w:rPr>
                        <w:t>Electro-Magnetic</w:t>
                        <w:br/>
                        <w:t>Interference</w:t>
                      </w:r>
                      <w:r>
                        <w:rPr>
                          <w:rFonts w:ascii="SimSun" w:hAnsi="SimSun" w:cs="SimSun" w:eastAsia="新宋体"/>
                          <w:sz w:val="17"/>
                          <w:szCs w:val="17"/>
                        </w:rPr>
                        <w:t>，</w:t>
                      </w:r>
                      <w:r>
                        <w:rPr>
                          <w:rFonts w:eastAsia="新宋体" w:cs="SimSun" w:ascii="SimSun" w:hAnsi="SimSun"/>
                          <w:sz w:val="17"/>
                          <w:szCs w:val="17"/>
                        </w:rPr>
                        <w:t>EMI</w:t>
                      </w:r>
                      <w:r>
                        <w:rPr>
                          <w:rFonts w:ascii="SimSun" w:hAnsi="SimSun" w:cs="SimSun" w:eastAsia="新宋体"/>
                          <w:sz w:val="17"/>
                          <w:szCs w:val="17"/>
                        </w:rPr>
                        <w:t>）和射频干扰（</w:t>
                      </w:r>
                      <w:r>
                        <w:rPr>
                          <w:rFonts w:eastAsia="新宋体" w:cs="SimSun" w:ascii="SimSun" w:hAnsi="SimSun"/>
                          <w:sz w:val="17"/>
                          <w:szCs w:val="17"/>
                        </w:rPr>
                        <w:t>RadioFrequencyInterference</w:t>
                      </w:r>
                      <w:r>
                        <w:rPr>
                          <w:rFonts w:ascii="SimSun" w:hAnsi="SimSun" w:cs="SimSun" w:eastAsia="新宋体"/>
                          <w:sz w:val="17"/>
                          <w:szCs w:val="17"/>
                        </w:rPr>
                        <w:t>，</w:t>
                      </w:r>
                      <w:r>
                        <w:rPr>
                          <w:rFonts w:eastAsia="新宋体" w:cs="SimSun" w:ascii="SimSun" w:hAnsi="SimSun"/>
                          <w:sz w:val="17"/>
                          <w:szCs w:val="17"/>
                        </w:rPr>
                        <w:t>RFI</w:t>
                      </w:r>
                      <w:r>
                        <w:rPr>
                          <w:rFonts w:ascii="SimSun" w:hAnsi="SimSun" w:cs="SimSun" w:eastAsia="新宋体"/>
                          <w:sz w:val="17"/>
                          <w:szCs w:val="17"/>
                        </w:rPr>
                        <w:t>）。在电子设备多</w:t>
                      </w:r>
                      <w:r>
                        <w:rPr>
                          <w:rFonts w:eastAsia="新宋体" w:cs="SimSun" w:ascii="SimSun" w:hAnsi="SimSun"/>
                          <w:sz w:val="17"/>
                          <w:szCs w:val="17"/>
                        </w:rPr>
                        <w:br/>
                      </w:r>
                      <w:r>
                        <w:rPr>
                          <w:rFonts w:ascii="SimSun" w:hAnsi="SimSun" w:cs="SimSun" w:eastAsia="新宋体"/>
                          <w:sz w:val="17"/>
                          <w:szCs w:val="17"/>
                        </w:rPr>
                        <w:t>布线环境复杂的场景，使用</w:t>
                      </w:r>
                      <w:r>
                        <w:rPr>
                          <w:rFonts w:eastAsia="新宋体" w:cs="SimSun" w:ascii="SimSun" w:hAnsi="SimSun"/>
                          <w:sz w:val="17"/>
                          <w:szCs w:val="17"/>
                        </w:rPr>
                        <w:t>STP</w:t>
                      </w:r>
                      <w:r>
                        <w:rPr>
                          <w:rFonts w:ascii="SimSun" w:hAnsi="SimSun" w:cs="SimSun" w:eastAsia="新宋体"/>
                          <w:sz w:val="17"/>
                          <w:szCs w:val="17"/>
                        </w:rPr>
                        <w:t>是一个不错的选择，但是这两层屏蔽带来的不仅仅是</w:t>
                      </w:r>
                      <w:r>
                        <w:rPr>
                          <w:rFonts w:eastAsia="新宋体" w:cs="SimSun" w:ascii="SimSun" w:hAnsi="SimSun"/>
                          <w:sz w:val="17"/>
                          <w:szCs w:val="17"/>
                        </w:rPr>
                        <w:br/>
                      </w:r>
                      <w:r>
                        <w:rPr>
                          <w:rFonts w:ascii="SimSun" w:hAnsi="SimSun" w:cs="SimSun" w:eastAsia="新宋体"/>
                          <w:sz w:val="17"/>
                          <w:szCs w:val="17"/>
                        </w:rPr>
                        <w:t>昂贵的成本，还带来线缆的尺寸（直径）大、不易安装等缺点。有一种特别的</w:t>
                      </w:r>
                      <w:r>
                        <w:rPr>
                          <w:rFonts w:eastAsia="新宋体" w:cs="SimSun" w:ascii="SimSun" w:hAnsi="SimSun"/>
                          <w:sz w:val="17"/>
                          <w:szCs w:val="17"/>
                        </w:rPr>
                        <w:t>STP</w:t>
                      </w:r>
                      <w:r>
                        <w:rPr>
                          <w:rFonts w:ascii="SimSun" w:hAnsi="SimSun" w:cs="SimSun" w:eastAsia="新宋体"/>
                          <w:sz w:val="17"/>
                          <w:szCs w:val="17"/>
                        </w:rPr>
                        <w:t>称为</w:t>
                      </w:r>
                      <w:r>
                        <w:rPr>
                          <w:rFonts w:eastAsia="新宋体" w:cs="SimSun" w:ascii="SimSun" w:hAnsi="SimSun"/>
                          <w:sz w:val="17"/>
                          <w:szCs w:val="17"/>
                        </w:rPr>
                        <w:br/>
                      </w:r>
                      <w:r>
                        <w:rPr>
                          <w:rFonts w:ascii="SimSun" w:hAnsi="SimSun" w:cs="SimSun" w:eastAsia="新宋体"/>
                          <w:sz w:val="17"/>
                          <w:szCs w:val="17"/>
                        </w:rPr>
                        <w:t>金属箔屏蔽双绞线（</w:t>
                      </w:r>
                      <w:r>
                        <w:rPr>
                          <w:rFonts w:eastAsia="新宋体" w:cs="SimSun" w:ascii="SimSun" w:hAnsi="SimSun"/>
                          <w:sz w:val="17"/>
                          <w:szCs w:val="17"/>
                        </w:rPr>
                        <w:t>FoilTwisted-Pair</w:t>
                      </w:r>
                      <w:r>
                        <w:rPr>
                          <w:rFonts w:ascii="SimSun" w:hAnsi="SimSun" w:cs="SimSun" w:eastAsia="新宋体"/>
                          <w:sz w:val="17"/>
                          <w:szCs w:val="17"/>
                        </w:rPr>
                        <w:t>，</w:t>
                      </w:r>
                      <w:r>
                        <w:rPr>
                          <w:rFonts w:eastAsia="新宋体" w:cs="SimSun" w:ascii="SimSun" w:hAnsi="SimSun"/>
                          <w:sz w:val="17"/>
                          <w:szCs w:val="17"/>
                        </w:rPr>
                        <w:t>FTP</w:t>
                      </w:r>
                      <w:r>
                        <w:rPr>
                          <w:rFonts w:ascii="SimSun" w:hAnsi="SimSun" w:cs="SimSun" w:eastAsia="新宋体"/>
                          <w:sz w:val="17"/>
                          <w:szCs w:val="17"/>
                        </w:rPr>
                        <w:t>），将</w:t>
                      </w:r>
                      <w:r>
                        <w:rPr>
                          <w:rFonts w:eastAsia="新宋体" w:cs="SimSun" w:ascii="SimSun" w:hAnsi="SimSun"/>
                          <w:sz w:val="17"/>
                          <w:szCs w:val="17"/>
                        </w:rPr>
                        <w:t>STP</w:t>
                      </w:r>
                      <w:r>
                        <w:rPr>
                          <w:rFonts w:ascii="SimSun" w:hAnsi="SimSun" w:cs="SimSun" w:eastAsia="新宋体"/>
                          <w:sz w:val="17"/>
                          <w:szCs w:val="17"/>
                        </w:rPr>
                        <w:t>中的线对屏蔽层去掉，只保留最</w:t>
                      </w:r>
                      <w:r>
                        <w:rPr>
                          <w:rFonts w:eastAsia="新宋体" w:cs="SimSun" w:ascii="SimSun" w:hAnsi="SimSun"/>
                          <w:sz w:val="17"/>
                          <w:szCs w:val="17"/>
                        </w:rPr>
                        <w:br/>
                      </w:r>
                      <w:r>
                        <w:rPr>
                          <w:rFonts w:ascii="SimSun" w:hAnsi="SimSun" w:cs="SimSun" w:eastAsia="新宋体"/>
                          <w:sz w:val="17"/>
                          <w:szCs w:val="17"/>
                        </w:rPr>
                        <w:t>外层的屏蔽层，这样既保留了一定的屏蔽功能，又缩减了成本和尺寸。</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2781300</wp:posOffset>
                </wp:positionH>
                <wp:positionV relativeFrom="line">
                  <wp:posOffset>4733290</wp:posOffset>
                </wp:positionV>
                <wp:extent cx="4418330" cy="189230"/>
                <wp:effectExtent l="0" t="0" r="0" b="0"/>
                <wp:wrapSquare wrapText="bothSides"/>
                <wp:docPr id="512" name="Frame3"/>
                <a:graphic xmlns:a="http://schemas.openxmlformats.org/drawingml/2006/main">
                  <a:graphicData uri="http://schemas.microsoft.com/office/word/2010/wordprocessingShape">
                    <wps:wsp>
                      <wps:cNvSpPr txBox="1"/>
                      <wps:spPr>
                        <a:xfrm>
                          <a:off x="0" y="0"/>
                          <a:ext cx="44183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2-19</w:t>
                            </w:r>
                            <w:r>
                              <w:rPr>
                                <w:rFonts w:ascii="SimSun" w:hAnsi="SimSun" w:cs="SimSun" w:eastAsia="新宋体"/>
                                <w:sz w:val="11"/>
                                <w:szCs w:val="11"/>
                              </w:rPr>
                              <w:t>屏蔽双绞线（</w:t>
                            </w:r>
                            <w:r>
                              <w:rPr>
                                <w:rFonts w:eastAsia="新宋体" w:cs="SimSun" w:ascii="SimSun" w:hAnsi="SimSun"/>
                                <w:sz w:val="11"/>
                                <w:szCs w:val="11"/>
                              </w:rPr>
                              <w:t>STP</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347.9pt;height:14.9pt;mso-wrap-distance-left:5.7pt;mso-wrap-distance-right:5.7pt;mso-wrap-distance-top:5.7pt;mso-wrap-distance-bottom:5.7pt;margin-top:372.7pt;mso-position-vertical-relative:text;margin-left:2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2-19</w:t>
                      </w:r>
                      <w:r>
                        <w:rPr>
                          <w:rFonts w:ascii="SimSun" w:hAnsi="SimSun" w:cs="SimSun" w:eastAsia="新宋体"/>
                          <w:sz w:val="11"/>
                          <w:szCs w:val="11"/>
                        </w:rPr>
                        <w:t>屏蔽双绞线（</w:t>
                      </w:r>
                      <w:r>
                        <w:rPr>
                          <w:rFonts w:eastAsia="新宋体" w:cs="SimSun" w:ascii="SimSun" w:hAnsi="SimSun"/>
                          <w:sz w:val="11"/>
                          <w:szCs w:val="11"/>
                        </w:rPr>
                        <w:t>STP</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571500</wp:posOffset>
                </wp:positionH>
                <wp:positionV relativeFrom="line">
                  <wp:posOffset>5062855</wp:posOffset>
                </wp:positionV>
                <wp:extent cx="6628130" cy="610870"/>
                <wp:effectExtent l="0" t="0" r="0" b="0"/>
                <wp:wrapSquare wrapText="bothSides"/>
                <wp:docPr id="513" name="Frame4"/>
                <a:graphic xmlns:a="http://schemas.openxmlformats.org/drawingml/2006/main">
                  <a:graphicData uri="http://schemas.microsoft.com/office/word/2010/wordprocessingShape">
                    <wps:wsp>
                      <wps:cNvSpPr txBox="1"/>
                      <wps:spPr>
                        <a:xfrm>
                          <a:off x="0" y="0"/>
                          <a:ext cx="66281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UTP</w:t>
                            </w:r>
                            <w:r>
                              <w:rPr>
                                <w:rFonts w:ascii="SimSun" w:hAnsi="SimSun" w:cs="SimSun" w:eastAsia="新宋体"/>
                                <w:sz w:val="17"/>
                                <w:szCs w:val="17"/>
                              </w:rPr>
                              <w:t>包含</w:t>
                            </w:r>
                            <w:r>
                              <w:rPr>
                                <w:rFonts w:eastAsia="新宋体" w:cs="SimSun" w:ascii="SimSun" w:hAnsi="SimSun"/>
                                <w:sz w:val="17"/>
                                <w:szCs w:val="17"/>
                              </w:rPr>
                              <w:t>4</w:t>
                            </w:r>
                            <w:r>
                              <w:rPr>
                                <w:rFonts w:ascii="SimSun" w:hAnsi="SimSun" w:cs="SimSun" w:eastAsia="新宋体"/>
                                <w:sz w:val="17"/>
                                <w:szCs w:val="17"/>
                              </w:rPr>
                              <w:t>个线对，但没有线对屏蔽层和外屏蔽层（见图</w:t>
                            </w:r>
                            <w:r>
                              <w:rPr>
                                <w:rFonts w:eastAsia="新宋体" w:cs="SimSun" w:ascii="SimSun" w:hAnsi="SimSun"/>
                                <w:sz w:val="17"/>
                                <w:szCs w:val="17"/>
                              </w:rPr>
                              <w:t>2-20</w:t>
                            </w:r>
                            <w:r>
                              <w:rPr>
                                <w:rFonts w:ascii="SimSun" w:hAnsi="SimSun" w:cs="SimSun" w:eastAsia="新宋体"/>
                                <w:sz w:val="17"/>
                                <w:szCs w:val="17"/>
                              </w:rPr>
                              <w:t>），所以，成本和尺</w:t>
                            </w:r>
                            <w:r>
                              <w:rPr>
                                <w:rFonts w:eastAsia="新宋体" w:cs="SimSun" w:ascii="SimSun" w:hAnsi="SimSun"/>
                                <w:sz w:val="17"/>
                                <w:szCs w:val="17"/>
                              </w:rPr>
                              <w:br/>
                            </w:r>
                            <w:r>
                              <w:rPr>
                                <w:rFonts w:ascii="SimSun" w:hAnsi="SimSun" w:cs="SimSun" w:eastAsia="新宋体"/>
                                <w:sz w:val="17"/>
                                <w:szCs w:val="17"/>
                              </w:rPr>
                              <w:t>寸都比</w:t>
                            </w:r>
                            <w:r>
                              <w:rPr>
                                <w:rFonts w:eastAsia="新宋体" w:cs="SimSun" w:ascii="SimSun" w:hAnsi="SimSun"/>
                                <w:sz w:val="17"/>
                                <w:szCs w:val="17"/>
                              </w:rPr>
                              <w:t>STP</w:t>
                            </w:r>
                            <w:r>
                              <w:rPr>
                                <w:rFonts w:ascii="SimSun" w:hAnsi="SimSun" w:cs="SimSun" w:eastAsia="新宋体"/>
                                <w:sz w:val="17"/>
                                <w:szCs w:val="17"/>
                              </w:rPr>
                              <w:t>下降了很多，它既可以传输模拟信号，又可以传输数字信号。在有线局域</w:t>
                            </w:r>
                            <w:r>
                              <w:rPr>
                                <w:rFonts w:eastAsia="新宋体" w:cs="SimSun" w:ascii="SimSun" w:hAnsi="SimSun"/>
                                <w:sz w:val="17"/>
                                <w:szCs w:val="17"/>
                              </w:rPr>
                              <w:br/>
                            </w:r>
                            <w:r>
                              <w:rPr>
                                <w:rFonts w:ascii="SimSun" w:hAnsi="SimSun" w:cs="SimSun" w:eastAsia="新宋体"/>
                                <w:sz w:val="17"/>
                                <w:szCs w:val="17"/>
                              </w:rPr>
                              <w:t>网（以太网）和公共交换电话网的最后一英里中得到了广泛使用。</w:t>
                            </w:r>
                          </w:p>
                        </w:txbxContent>
                      </wps:txbx>
                      <wps:bodyPr anchor="t" lIns="53975" tIns="53975" rIns="53975" bIns="53975">
                        <a:spAutoFit/>
                      </wps:bodyPr>
                    </wps:wsp>
                  </a:graphicData>
                </a:graphic>
              </wp:anchor>
            </w:drawing>
          </mc:Choice>
          <mc:Fallback>
            <w:pict>
              <v:rect fillcolor="#729FCF" style="position:absolute;rotation:-0;width:521.9pt;height:48.1pt;mso-wrap-distance-left:5.7pt;mso-wrap-distance-right:5.7pt;mso-wrap-distance-top:5.7pt;mso-wrap-distance-bottom:5.7pt;margin-top:398.6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UTP</w:t>
                      </w:r>
                      <w:r>
                        <w:rPr>
                          <w:rFonts w:ascii="SimSun" w:hAnsi="SimSun" w:cs="SimSun" w:eastAsia="新宋体"/>
                          <w:sz w:val="17"/>
                          <w:szCs w:val="17"/>
                        </w:rPr>
                        <w:t>包含</w:t>
                      </w:r>
                      <w:r>
                        <w:rPr>
                          <w:rFonts w:eastAsia="新宋体" w:cs="SimSun" w:ascii="SimSun" w:hAnsi="SimSun"/>
                          <w:sz w:val="17"/>
                          <w:szCs w:val="17"/>
                        </w:rPr>
                        <w:t>4</w:t>
                      </w:r>
                      <w:r>
                        <w:rPr>
                          <w:rFonts w:ascii="SimSun" w:hAnsi="SimSun" w:cs="SimSun" w:eastAsia="新宋体"/>
                          <w:sz w:val="17"/>
                          <w:szCs w:val="17"/>
                        </w:rPr>
                        <w:t>个线对，但没有线对屏蔽层和外屏蔽层（见图</w:t>
                      </w:r>
                      <w:r>
                        <w:rPr>
                          <w:rFonts w:eastAsia="新宋体" w:cs="SimSun" w:ascii="SimSun" w:hAnsi="SimSun"/>
                          <w:sz w:val="17"/>
                          <w:szCs w:val="17"/>
                        </w:rPr>
                        <w:t>2-20</w:t>
                      </w:r>
                      <w:r>
                        <w:rPr>
                          <w:rFonts w:ascii="SimSun" w:hAnsi="SimSun" w:cs="SimSun" w:eastAsia="新宋体"/>
                          <w:sz w:val="17"/>
                          <w:szCs w:val="17"/>
                        </w:rPr>
                        <w:t>），所以，成本和尺</w:t>
                      </w:r>
                      <w:r>
                        <w:rPr>
                          <w:rFonts w:eastAsia="新宋体" w:cs="SimSun" w:ascii="SimSun" w:hAnsi="SimSun"/>
                          <w:sz w:val="17"/>
                          <w:szCs w:val="17"/>
                        </w:rPr>
                        <w:br/>
                      </w:r>
                      <w:r>
                        <w:rPr>
                          <w:rFonts w:ascii="SimSun" w:hAnsi="SimSun" w:cs="SimSun" w:eastAsia="新宋体"/>
                          <w:sz w:val="17"/>
                          <w:szCs w:val="17"/>
                        </w:rPr>
                        <w:t>寸都比</w:t>
                      </w:r>
                      <w:r>
                        <w:rPr>
                          <w:rFonts w:eastAsia="新宋体" w:cs="SimSun" w:ascii="SimSun" w:hAnsi="SimSun"/>
                          <w:sz w:val="17"/>
                          <w:szCs w:val="17"/>
                        </w:rPr>
                        <w:t>STP</w:t>
                      </w:r>
                      <w:r>
                        <w:rPr>
                          <w:rFonts w:ascii="SimSun" w:hAnsi="SimSun" w:cs="SimSun" w:eastAsia="新宋体"/>
                          <w:sz w:val="17"/>
                          <w:szCs w:val="17"/>
                        </w:rPr>
                        <w:t>下降了很多，它既可以传输模拟信号，又可以传输数字信号。在有线局域</w:t>
                      </w:r>
                      <w:r>
                        <w:rPr>
                          <w:rFonts w:eastAsia="新宋体" w:cs="SimSun" w:ascii="SimSun" w:hAnsi="SimSun"/>
                          <w:sz w:val="17"/>
                          <w:szCs w:val="17"/>
                        </w:rPr>
                        <w:br/>
                      </w:r>
                      <w:r>
                        <w:rPr>
                          <w:rFonts w:ascii="SimSun" w:hAnsi="SimSun" w:cs="SimSun" w:eastAsia="新宋体"/>
                          <w:sz w:val="17"/>
                          <w:szCs w:val="17"/>
                        </w:rPr>
                        <w:t>网（以太网）和公共交换电话网的最后一英里中得到了广泛使用。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6050915</wp:posOffset>
                </wp:positionH>
                <wp:positionV relativeFrom="line">
                  <wp:posOffset>6701790</wp:posOffset>
                </wp:positionV>
                <wp:extent cx="1148715" cy="422275"/>
                <wp:effectExtent l="0" t="0" r="0" b="0"/>
                <wp:wrapSquare wrapText="bothSides"/>
                <wp:docPr id="514" name="Frame5"/>
                <a:graphic xmlns:a="http://schemas.openxmlformats.org/drawingml/2006/main">
                  <a:graphicData uri="http://schemas.microsoft.com/office/word/2010/wordprocessingShape">
                    <wps:wsp>
                      <wps:cNvSpPr txBox="1"/>
                      <wps:spPr>
                        <a:xfrm>
                          <a:off x="0" y="0"/>
                          <a:ext cx="114871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小大引真</w:t>
                            </w:r>
                            <w:r>
                              <w:rPr>
                                <w:rFonts w:eastAsia="新宋体" w:cs="SimSun" w:ascii="SimSun" w:hAnsi="SimSun"/>
                                <w:sz w:val="17"/>
                                <w:szCs w:val="17"/>
                              </w:rPr>
                              <w:br/>
                            </w:r>
                            <w:r>
                              <w:rPr>
                                <w:rFonts w:ascii="SimSun" w:hAnsi="SimSun" w:cs="SimSun" w:eastAsia="新宋体"/>
                                <w:sz w:val="17"/>
                                <w:szCs w:val="17"/>
                              </w:rPr>
                              <w:t>能鼻不的</w:t>
                            </w:r>
                          </w:p>
                        </w:txbxContent>
                      </wps:txbx>
                      <wps:bodyPr anchor="t" lIns="53975" tIns="53975" rIns="53975" bIns="53975">
                        <a:spAutoFit/>
                      </wps:bodyPr>
                    </wps:wsp>
                  </a:graphicData>
                </a:graphic>
              </wp:anchor>
            </w:drawing>
          </mc:Choice>
          <mc:Fallback>
            <w:pict>
              <v:rect fillcolor="#729FCF" style="position:absolute;rotation:-0;width:90.45pt;height:33.25pt;mso-wrap-distance-left:5.7pt;mso-wrap-distance-right:5.7pt;mso-wrap-distance-top:5.7pt;mso-wrap-distance-bottom:5.7pt;margin-top:527.7pt;mso-position-vertical-relative:text;margin-left:47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小大引真</w:t>
                      </w:r>
                      <w:r>
                        <w:rPr>
                          <w:rFonts w:eastAsia="新宋体" w:cs="SimSun" w:ascii="SimSun" w:hAnsi="SimSun"/>
                          <w:sz w:val="17"/>
                          <w:szCs w:val="17"/>
                        </w:rPr>
                        <w:br/>
                      </w:r>
                      <w:r>
                        <w:rPr>
                          <w:rFonts w:ascii="SimSun" w:hAnsi="SimSun" w:cs="SimSun" w:eastAsia="新宋体"/>
                          <w:sz w:val="17"/>
                          <w:szCs w:val="17"/>
                        </w:rPr>
                        <w:t>能鼻不的</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5624830</wp:posOffset>
                </wp:positionH>
                <wp:positionV relativeFrom="line">
                  <wp:posOffset>7472680</wp:posOffset>
                </wp:positionV>
                <wp:extent cx="1574800" cy="422275"/>
                <wp:effectExtent l="0" t="0" r="0" b="0"/>
                <wp:wrapSquare wrapText="bothSides"/>
                <wp:docPr id="515" name="Frame6"/>
                <a:graphic xmlns:a="http://schemas.openxmlformats.org/drawingml/2006/main">
                  <a:graphicData uri="http://schemas.microsoft.com/office/word/2010/wordprocessingShape">
                    <wps:wsp>
                      <wps:cNvSpPr txBox="1"/>
                      <wps:spPr>
                        <a:xfrm>
                          <a:off x="0" y="0"/>
                          <a:ext cx="157480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脫彩号款潮</w:t>
                            </w:r>
                            <w:r>
                              <w:rPr>
                                <w:rFonts w:eastAsia="新宋体" w:cs="SimSun" w:ascii="SimSun" w:hAnsi="SimSun"/>
                                <w:sz w:val="17"/>
                                <w:szCs w:val="17"/>
                              </w:rPr>
                              <w:br/>
                            </w:r>
                            <w:r>
                              <w:rPr>
                                <w:rFonts w:ascii="SimSun" w:hAnsi="SimSun" w:cs="SimSun" w:eastAsia="新宋体"/>
                                <w:sz w:val="17"/>
                                <w:szCs w:val="17"/>
                              </w:rPr>
                              <w:t>特燕们部</w:t>
                            </w:r>
                          </w:p>
                        </w:txbxContent>
                      </wps:txbx>
                      <wps:bodyPr anchor="t" lIns="53975" tIns="53975" rIns="53975" bIns="53975">
                        <a:spAutoFit/>
                      </wps:bodyPr>
                    </wps:wsp>
                  </a:graphicData>
                </a:graphic>
              </wp:anchor>
            </w:drawing>
          </mc:Choice>
          <mc:Fallback>
            <w:pict>
              <v:rect fillcolor="#729FCF" style="position:absolute;rotation:-0;width:124pt;height:33.25pt;mso-wrap-distance-left:5.7pt;mso-wrap-distance-right:5.7pt;mso-wrap-distance-top:5.7pt;mso-wrap-distance-bottom:5.7pt;margin-top:588.4pt;mso-position-vertical-relative:text;margin-left:44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脫彩号款潮</w:t>
                      </w:r>
                      <w:r>
                        <w:rPr>
                          <w:rFonts w:eastAsia="新宋体" w:cs="SimSun" w:ascii="SimSun" w:hAnsi="SimSun"/>
                          <w:sz w:val="17"/>
                          <w:szCs w:val="17"/>
                        </w:rPr>
                        <w:br/>
                      </w:r>
                      <w:r>
                        <w:rPr>
                          <w:rFonts w:ascii="SimSun" w:hAnsi="SimSun" w:cs="SimSun" w:eastAsia="新宋体"/>
                          <w:sz w:val="17"/>
                          <w:szCs w:val="17"/>
                        </w:rPr>
                        <w:t>特燕们部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2684780</wp:posOffset>
                </wp:positionH>
                <wp:positionV relativeFrom="line">
                  <wp:posOffset>7930515</wp:posOffset>
                </wp:positionV>
                <wp:extent cx="3510915" cy="189230"/>
                <wp:effectExtent l="0" t="0" r="0" b="0"/>
                <wp:wrapSquare wrapText="bothSides"/>
                <wp:docPr id="516" name="Frame7"/>
                <a:graphic xmlns:a="http://schemas.openxmlformats.org/drawingml/2006/main">
                  <a:graphicData uri="http://schemas.microsoft.com/office/word/2010/wordprocessingShape">
                    <wps:wsp>
                      <wps:cNvSpPr txBox="1"/>
                      <wps:spPr>
                        <a:xfrm>
                          <a:off x="0" y="0"/>
                          <a:ext cx="35109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2-20</w:t>
                            </w:r>
                            <w:r>
                              <w:rPr>
                                <w:rFonts w:ascii="SimSun" w:hAnsi="SimSun" w:cs="SimSun" w:eastAsia="新宋体"/>
                                <w:sz w:val="11"/>
                                <w:szCs w:val="11"/>
                              </w:rPr>
                              <w:t>非屏蔽双绞线（</w:t>
                            </w:r>
                            <w:r>
                              <w:rPr>
                                <w:rFonts w:eastAsia="新宋体" w:cs="SimSun" w:ascii="SimSun" w:hAnsi="SimSun"/>
                                <w:sz w:val="11"/>
                                <w:szCs w:val="11"/>
                              </w:rPr>
                              <w:t>UTP</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276.45pt;height:14.9pt;mso-wrap-distance-left:5.7pt;mso-wrap-distance-right:5.7pt;mso-wrap-distance-top:5.7pt;mso-wrap-distance-bottom:5.7pt;margin-top:624.45pt;mso-position-vertical-relative:text;margin-left:211.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2-20</w:t>
                      </w:r>
                      <w:r>
                        <w:rPr>
                          <w:rFonts w:ascii="SimSun" w:hAnsi="SimSun" w:cs="SimSun" w:eastAsia="新宋体"/>
                          <w:sz w:val="11"/>
                          <w:szCs w:val="11"/>
                        </w:rPr>
                        <w:t>非屏蔽双绞线（</w:t>
                      </w:r>
                      <w:r>
                        <w:rPr>
                          <w:rFonts w:eastAsia="新宋体" w:cs="SimSun" w:ascii="SimSun" w:hAnsi="SimSun"/>
                          <w:sz w:val="11"/>
                          <w:szCs w:val="11"/>
                        </w:rPr>
                        <w:t>UTP</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6195695</wp:posOffset>
                </wp:positionH>
                <wp:positionV relativeFrom="line">
                  <wp:posOffset>8002905</wp:posOffset>
                </wp:positionV>
                <wp:extent cx="1004570" cy="233680"/>
                <wp:effectExtent l="0" t="0" r="0" b="0"/>
                <wp:wrapSquare wrapText="bothSides"/>
                <wp:docPr id="517" name="Frame8"/>
                <a:graphic xmlns:a="http://schemas.openxmlformats.org/drawingml/2006/main">
                  <a:graphicData uri="http://schemas.microsoft.com/office/word/2010/wordprocessingShape">
                    <wps:wsp>
                      <wps:cNvSpPr txBox="1"/>
                      <wps:spPr>
                        <a:xfrm>
                          <a:off x="0" y="0"/>
                          <a:ext cx="10045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地</w:t>
                            </w:r>
                            <w:r>
                              <w:rPr>
                                <w:rFonts w:eastAsia="新宋体" w:cs="SimSun" w:ascii="SimSun" w:hAnsi="SimSun"/>
                                <w:sz w:val="17"/>
                                <w:szCs w:val="17"/>
                              </w:rPr>
                              <w:t>:</w:t>
                            </w:r>
                            <w:r>
                              <w:rPr>
                                <w:rFonts w:ascii="SimSun" w:hAnsi="SimSun" w:cs="SimSun" w:eastAsia="新宋体"/>
                                <w:sz w:val="17"/>
                                <w:szCs w:val="17"/>
                              </w:rPr>
                              <w:t>年</w:t>
                            </w:r>
                          </w:p>
                        </w:txbxContent>
                      </wps:txbx>
                      <wps:bodyPr anchor="t" lIns="53975" tIns="53975" rIns="53975" bIns="53975">
                        <a:spAutoFit/>
                      </wps:bodyPr>
                    </wps:wsp>
                  </a:graphicData>
                </a:graphic>
              </wp:anchor>
            </w:drawing>
          </mc:Choice>
          <mc:Fallback>
            <w:pict>
              <v:rect fillcolor="#729FCF" style="position:absolute;rotation:-0;width:79.1pt;height:18.4pt;mso-wrap-distance-left:5.7pt;mso-wrap-distance-right:5.7pt;mso-wrap-distance-top:5.7pt;mso-wrap-distance-bottom:5.7pt;margin-top:630.15pt;mso-position-vertical-relative:text;margin-left:48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地</w:t>
                      </w:r>
                      <w:r>
                        <w:rPr>
                          <w:rFonts w:eastAsia="新宋体" w:cs="SimSun" w:ascii="SimSun" w:hAnsi="SimSun"/>
                          <w:sz w:val="17"/>
                          <w:szCs w:val="17"/>
                        </w:rPr>
                        <w:t>:</w:t>
                      </w:r>
                      <w:r>
                        <w:rPr>
                          <w:rFonts w:ascii="SimSun" w:hAnsi="SimSun" w:cs="SimSun" w:eastAsia="新宋体"/>
                          <w:sz w:val="17"/>
                          <w:szCs w:val="17"/>
                        </w:rPr>
                        <w:t>年</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563880</wp:posOffset>
                </wp:positionH>
                <wp:positionV relativeFrom="line">
                  <wp:posOffset>8268335</wp:posOffset>
                </wp:positionV>
                <wp:extent cx="6636385" cy="610870"/>
                <wp:effectExtent l="0" t="0" r="0" b="0"/>
                <wp:wrapSquare wrapText="bothSides"/>
                <wp:docPr id="518" name="Frame9"/>
                <a:graphic xmlns:a="http://schemas.openxmlformats.org/drawingml/2006/main">
                  <a:graphicData uri="http://schemas.microsoft.com/office/word/2010/wordprocessingShape">
                    <wps:wsp>
                      <wps:cNvSpPr txBox="1"/>
                      <wps:spPr>
                        <a:xfrm>
                          <a:off x="0" y="0"/>
                          <a:ext cx="663638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在不同的局域网中，</w:t>
                            </w:r>
                            <w:r>
                              <w:rPr>
                                <w:rFonts w:eastAsia="新宋体" w:cs="SimSun" w:ascii="SimSun" w:hAnsi="SimSun"/>
                                <w:sz w:val="17"/>
                                <w:szCs w:val="17"/>
                              </w:rPr>
                              <w:t>UTP</w:t>
                            </w:r>
                            <w:r>
                              <w:rPr>
                                <w:rFonts w:ascii="SimSun" w:hAnsi="SimSun" w:cs="SimSun" w:eastAsia="新宋体"/>
                                <w:sz w:val="17"/>
                                <w:szCs w:val="17"/>
                              </w:rPr>
                              <w:t>的使用方法有所不同，比如，在</w:t>
                            </w:r>
                            <w:r>
                              <w:rPr>
                                <w:rFonts w:eastAsia="新宋体" w:cs="SimSun" w:ascii="SimSun" w:hAnsi="SimSun"/>
                                <w:sz w:val="17"/>
                                <w:szCs w:val="17"/>
                              </w:rPr>
                              <w:t>10M</w:t>
                            </w:r>
                            <w:r>
                              <w:rPr>
                                <w:rFonts w:ascii="SimSun" w:hAnsi="SimSun" w:cs="SimSun" w:eastAsia="新宋体"/>
                                <w:sz w:val="17"/>
                                <w:szCs w:val="17"/>
                              </w:rPr>
                              <w:t>、</w:t>
                            </w:r>
                            <w:r>
                              <w:rPr>
                                <w:rFonts w:eastAsia="新宋体" w:cs="SimSun" w:ascii="SimSun" w:hAnsi="SimSun"/>
                                <w:sz w:val="17"/>
                                <w:szCs w:val="17"/>
                              </w:rPr>
                              <w:t>100M</w:t>
                            </w:r>
                            <w:r>
                              <w:rPr>
                                <w:rFonts w:ascii="SimSun" w:hAnsi="SimSun" w:cs="SimSun" w:eastAsia="新宋体"/>
                                <w:sz w:val="17"/>
                                <w:szCs w:val="17"/>
                              </w:rPr>
                              <w:t>以太网中，</w:t>
                            </w:r>
                            <w:r>
                              <w:rPr>
                                <w:rFonts w:eastAsia="新宋体" w:cs="SimSun" w:ascii="SimSun" w:hAnsi="SimSun"/>
                                <w:sz w:val="17"/>
                                <w:szCs w:val="17"/>
                              </w:rPr>
                              <w:br/>
                              <w:t>UTP</w:t>
                            </w:r>
                            <w:r>
                              <w:rPr>
                                <w:rFonts w:ascii="SimSun" w:hAnsi="SimSun" w:cs="SimSun" w:eastAsia="新宋体"/>
                                <w:sz w:val="17"/>
                                <w:szCs w:val="17"/>
                              </w:rPr>
                              <w:t>的</w:t>
                            </w:r>
                            <w:r>
                              <w:rPr>
                                <w:rFonts w:eastAsia="新宋体" w:cs="SimSun" w:ascii="SimSun" w:hAnsi="SimSun"/>
                                <w:sz w:val="17"/>
                                <w:szCs w:val="17"/>
                              </w:rPr>
                              <w:t>4</w:t>
                            </w:r>
                            <w:r>
                              <w:rPr>
                                <w:rFonts w:ascii="SimSun" w:hAnsi="SimSun" w:cs="SimSun" w:eastAsia="新宋体"/>
                                <w:sz w:val="17"/>
                                <w:szCs w:val="17"/>
                              </w:rPr>
                              <w:t>个线对只用了</w:t>
                            </w:r>
                            <w:r>
                              <w:rPr>
                                <w:rFonts w:eastAsia="新宋体" w:cs="SimSun" w:ascii="SimSun" w:hAnsi="SimSun"/>
                                <w:sz w:val="17"/>
                                <w:szCs w:val="17"/>
                              </w:rPr>
                              <w:t>2</w:t>
                            </w:r>
                            <w:r>
                              <w:rPr>
                                <w:rFonts w:ascii="SimSun" w:hAnsi="SimSun" w:cs="SimSun" w:eastAsia="新宋体"/>
                                <w:sz w:val="17"/>
                                <w:szCs w:val="17"/>
                              </w:rPr>
                              <w:t>个，</w:t>
                            </w:r>
                            <w:r>
                              <w:rPr>
                                <w:rFonts w:eastAsia="新宋体" w:cs="SimSun" w:ascii="SimSun" w:hAnsi="SimSun"/>
                                <w:sz w:val="17"/>
                                <w:szCs w:val="17"/>
                              </w:rPr>
                              <w:t>1</w:t>
                            </w:r>
                            <w:r>
                              <w:rPr>
                                <w:rFonts w:ascii="SimSun" w:hAnsi="SimSun" w:cs="SimSun" w:eastAsia="新宋体"/>
                                <w:sz w:val="17"/>
                                <w:szCs w:val="17"/>
                              </w:rPr>
                              <w:t>个用于发送，</w:t>
                            </w:r>
                            <w:r>
                              <w:rPr>
                                <w:rFonts w:eastAsia="新宋体" w:cs="SimSun" w:ascii="SimSun" w:hAnsi="SimSun"/>
                                <w:sz w:val="17"/>
                                <w:szCs w:val="17"/>
                              </w:rPr>
                              <w:t>1</w:t>
                            </w:r>
                            <w:r>
                              <w:rPr>
                                <w:rFonts w:ascii="SimSun" w:hAnsi="SimSun" w:cs="SimSun" w:eastAsia="新宋体"/>
                                <w:sz w:val="17"/>
                                <w:szCs w:val="17"/>
                              </w:rPr>
                              <w:t>个用于接收；而千兆的以太网中，使用</w:t>
                            </w:r>
                            <w:r>
                              <w:rPr>
                                <w:rFonts w:eastAsia="新宋体" w:cs="SimSun" w:ascii="SimSun" w:hAnsi="SimSun"/>
                                <w:sz w:val="17"/>
                                <w:szCs w:val="17"/>
                              </w:rPr>
                              <w:br/>
                            </w:r>
                            <w:r>
                              <w:rPr>
                                <w:rFonts w:ascii="SimSun" w:hAnsi="SimSun" w:cs="SimSun" w:eastAsia="新宋体"/>
                                <w:sz w:val="17"/>
                                <w:szCs w:val="17"/>
                              </w:rPr>
                              <w:t>了全部的</w:t>
                            </w:r>
                            <w:r>
                              <w:rPr>
                                <w:rFonts w:eastAsia="新宋体" w:cs="SimSun" w:ascii="SimSun" w:hAnsi="SimSun"/>
                                <w:sz w:val="17"/>
                                <w:szCs w:val="17"/>
                              </w:rPr>
                              <w:t>4</w:t>
                            </w:r>
                            <w:r>
                              <w:rPr>
                                <w:rFonts w:ascii="SimSun" w:hAnsi="SimSun" w:cs="SimSun" w:eastAsia="新宋体"/>
                                <w:sz w:val="17"/>
                                <w:szCs w:val="17"/>
                              </w:rPr>
                              <w:t>个线对</w:t>
                            </w:r>
                          </w:p>
                        </w:txbxContent>
                      </wps:txbx>
                      <wps:bodyPr anchor="t" lIns="53975" tIns="53975" rIns="53975" bIns="53975">
                        <a:spAutoFit/>
                      </wps:bodyPr>
                    </wps:wsp>
                  </a:graphicData>
                </a:graphic>
              </wp:anchor>
            </w:drawing>
          </mc:Choice>
          <mc:Fallback>
            <w:pict>
              <v:rect fillcolor="#729FCF" style="position:absolute;rotation:-0;width:522.55pt;height:48.1pt;mso-wrap-distance-left:5.7pt;mso-wrap-distance-right:5.7pt;mso-wrap-distance-top:5.7pt;mso-wrap-distance-bottom:5.7pt;margin-top:651.05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在不同的局域网中，</w:t>
                      </w:r>
                      <w:r>
                        <w:rPr>
                          <w:rFonts w:eastAsia="新宋体" w:cs="SimSun" w:ascii="SimSun" w:hAnsi="SimSun"/>
                          <w:sz w:val="17"/>
                          <w:szCs w:val="17"/>
                        </w:rPr>
                        <w:t>UTP</w:t>
                      </w:r>
                      <w:r>
                        <w:rPr>
                          <w:rFonts w:ascii="SimSun" w:hAnsi="SimSun" w:cs="SimSun" w:eastAsia="新宋体"/>
                          <w:sz w:val="17"/>
                          <w:szCs w:val="17"/>
                        </w:rPr>
                        <w:t>的使用方法有所不同，比如，在</w:t>
                      </w:r>
                      <w:r>
                        <w:rPr>
                          <w:rFonts w:eastAsia="新宋体" w:cs="SimSun" w:ascii="SimSun" w:hAnsi="SimSun"/>
                          <w:sz w:val="17"/>
                          <w:szCs w:val="17"/>
                        </w:rPr>
                        <w:t>10M</w:t>
                      </w:r>
                      <w:r>
                        <w:rPr>
                          <w:rFonts w:ascii="SimSun" w:hAnsi="SimSun" w:cs="SimSun" w:eastAsia="新宋体"/>
                          <w:sz w:val="17"/>
                          <w:szCs w:val="17"/>
                        </w:rPr>
                        <w:t>、</w:t>
                      </w:r>
                      <w:r>
                        <w:rPr>
                          <w:rFonts w:eastAsia="新宋体" w:cs="SimSun" w:ascii="SimSun" w:hAnsi="SimSun"/>
                          <w:sz w:val="17"/>
                          <w:szCs w:val="17"/>
                        </w:rPr>
                        <w:t>100M</w:t>
                      </w:r>
                      <w:r>
                        <w:rPr>
                          <w:rFonts w:ascii="SimSun" w:hAnsi="SimSun" w:cs="SimSun" w:eastAsia="新宋体"/>
                          <w:sz w:val="17"/>
                          <w:szCs w:val="17"/>
                        </w:rPr>
                        <w:t>以太网中，</w:t>
                      </w:r>
                      <w:r>
                        <w:rPr>
                          <w:rFonts w:eastAsia="新宋体" w:cs="SimSun" w:ascii="SimSun" w:hAnsi="SimSun"/>
                          <w:sz w:val="17"/>
                          <w:szCs w:val="17"/>
                        </w:rPr>
                        <w:br/>
                        <w:t>UTP</w:t>
                      </w:r>
                      <w:r>
                        <w:rPr>
                          <w:rFonts w:ascii="SimSun" w:hAnsi="SimSun" w:cs="SimSun" w:eastAsia="新宋体"/>
                          <w:sz w:val="17"/>
                          <w:szCs w:val="17"/>
                        </w:rPr>
                        <w:t>的</w:t>
                      </w:r>
                      <w:r>
                        <w:rPr>
                          <w:rFonts w:eastAsia="新宋体" w:cs="SimSun" w:ascii="SimSun" w:hAnsi="SimSun"/>
                          <w:sz w:val="17"/>
                          <w:szCs w:val="17"/>
                        </w:rPr>
                        <w:t>4</w:t>
                      </w:r>
                      <w:r>
                        <w:rPr>
                          <w:rFonts w:ascii="SimSun" w:hAnsi="SimSun" w:cs="SimSun" w:eastAsia="新宋体"/>
                          <w:sz w:val="17"/>
                          <w:szCs w:val="17"/>
                        </w:rPr>
                        <w:t>个线对只用了</w:t>
                      </w:r>
                      <w:r>
                        <w:rPr>
                          <w:rFonts w:eastAsia="新宋体" w:cs="SimSun" w:ascii="SimSun" w:hAnsi="SimSun"/>
                          <w:sz w:val="17"/>
                          <w:szCs w:val="17"/>
                        </w:rPr>
                        <w:t>2</w:t>
                      </w:r>
                      <w:r>
                        <w:rPr>
                          <w:rFonts w:ascii="SimSun" w:hAnsi="SimSun" w:cs="SimSun" w:eastAsia="新宋体"/>
                          <w:sz w:val="17"/>
                          <w:szCs w:val="17"/>
                        </w:rPr>
                        <w:t>个，</w:t>
                      </w:r>
                      <w:r>
                        <w:rPr>
                          <w:rFonts w:eastAsia="新宋体" w:cs="SimSun" w:ascii="SimSun" w:hAnsi="SimSun"/>
                          <w:sz w:val="17"/>
                          <w:szCs w:val="17"/>
                        </w:rPr>
                        <w:t>1</w:t>
                      </w:r>
                      <w:r>
                        <w:rPr>
                          <w:rFonts w:ascii="SimSun" w:hAnsi="SimSun" w:cs="SimSun" w:eastAsia="新宋体"/>
                          <w:sz w:val="17"/>
                          <w:szCs w:val="17"/>
                        </w:rPr>
                        <w:t>个用于发送，</w:t>
                      </w:r>
                      <w:r>
                        <w:rPr>
                          <w:rFonts w:eastAsia="新宋体" w:cs="SimSun" w:ascii="SimSun" w:hAnsi="SimSun"/>
                          <w:sz w:val="17"/>
                          <w:szCs w:val="17"/>
                        </w:rPr>
                        <w:t>1</w:t>
                      </w:r>
                      <w:r>
                        <w:rPr>
                          <w:rFonts w:ascii="SimSun" w:hAnsi="SimSun" w:cs="SimSun" w:eastAsia="新宋体"/>
                          <w:sz w:val="17"/>
                          <w:szCs w:val="17"/>
                        </w:rPr>
                        <w:t>个用于接收；而千兆的以太网中，使用</w:t>
                      </w:r>
                      <w:r>
                        <w:rPr>
                          <w:rFonts w:eastAsia="新宋体" w:cs="SimSun" w:ascii="SimSun" w:hAnsi="SimSun"/>
                          <w:sz w:val="17"/>
                          <w:szCs w:val="17"/>
                        </w:rPr>
                        <w:br/>
                      </w:r>
                      <w:r>
                        <w:rPr>
                          <w:rFonts w:ascii="SimSun" w:hAnsi="SimSun" w:cs="SimSun" w:eastAsia="新宋体"/>
                          <w:sz w:val="17"/>
                          <w:szCs w:val="17"/>
                        </w:rPr>
                        <w:t>了全部的</w:t>
                      </w:r>
                      <w:r>
                        <w:rPr>
                          <w:rFonts w:eastAsia="新宋体" w:cs="SimSun" w:ascii="SimSun" w:hAnsi="SimSun"/>
                          <w:sz w:val="17"/>
                          <w:szCs w:val="17"/>
                        </w:rPr>
                        <w:t>4</w:t>
                      </w:r>
                      <w:r>
                        <w:rPr>
                          <w:rFonts w:ascii="SimSun" w:hAnsi="SimSun" w:cs="SimSun" w:eastAsia="新宋体"/>
                          <w:sz w:val="17"/>
                          <w:szCs w:val="17"/>
                        </w:rPr>
                        <w:t>个线对</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555625</wp:posOffset>
                </wp:positionH>
                <wp:positionV relativeFrom="line">
                  <wp:posOffset>9023350</wp:posOffset>
                </wp:positionV>
                <wp:extent cx="6644005" cy="610870"/>
                <wp:effectExtent l="0" t="0" r="0" b="0"/>
                <wp:wrapSquare wrapText="bothSides"/>
                <wp:docPr id="519" name="Frame10"/>
                <a:graphic xmlns:a="http://schemas.openxmlformats.org/drawingml/2006/main">
                  <a:graphicData uri="http://schemas.microsoft.com/office/word/2010/wordprocessingShape">
                    <wps:wsp>
                      <wps:cNvSpPr txBox="1"/>
                      <wps:spPr>
                        <a:xfrm>
                          <a:off x="0" y="0"/>
                          <a:ext cx="66440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从</w:t>
                            </w: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80</w:t>
                            </w:r>
                            <w:r>
                              <w:rPr>
                                <w:rFonts w:ascii="SimSun" w:hAnsi="SimSun" w:cs="SimSun" w:eastAsia="新宋体"/>
                                <w:sz w:val="17"/>
                                <w:szCs w:val="17"/>
                              </w:rPr>
                              <w:t>年代开始直到现在，在局域网中，</w:t>
                            </w:r>
                            <w:r>
                              <w:rPr>
                                <w:rFonts w:eastAsia="新宋体" w:cs="SimSun" w:ascii="SimSun" w:hAnsi="SimSun"/>
                                <w:sz w:val="17"/>
                                <w:szCs w:val="17"/>
                              </w:rPr>
                              <w:t>UTP</w:t>
                            </w:r>
                            <w:r>
                              <w:rPr>
                                <w:rFonts w:ascii="SimSun" w:hAnsi="SimSun" w:cs="SimSun" w:eastAsia="新宋体"/>
                                <w:sz w:val="17"/>
                                <w:szCs w:val="17"/>
                              </w:rPr>
                              <w:t>的使用仍在继续，这得益于</w:t>
                            </w:r>
                            <w:r>
                              <w:rPr>
                                <w:rFonts w:eastAsia="新宋体" w:cs="SimSun" w:ascii="SimSun" w:hAnsi="SimSun"/>
                                <w:sz w:val="17"/>
                                <w:szCs w:val="17"/>
                              </w:rPr>
                              <w:br/>
                              <w:t>UTP</w:t>
                            </w:r>
                            <w:r>
                              <w:rPr>
                                <w:rFonts w:ascii="SimSun" w:hAnsi="SimSun" w:cs="SimSun" w:eastAsia="新宋体"/>
                                <w:sz w:val="17"/>
                                <w:szCs w:val="17"/>
                              </w:rPr>
                              <w:t>本身持续不断进步，从</w:t>
                            </w:r>
                            <w:r>
                              <w:rPr>
                                <w:rFonts w:eastAsia="新宋体" w:cs="SimSun" w:ascii="SimSun" w:hAnsi="SimSun"/>
                                <w:sz w:val="17"/>
                                <w:szCs w:val="17"/>
                              </w:rPr>
                              <w:t>1</w:t>
                            </w:r>
                            <w:r>
                              <w:rPr>
                                <w:rFonts w:ascii="SimSun" w:hAnsi="SimSun" w:cs="SimSun" w:eastAsia="新宋体"/>
                                <w:sz w:val="17"/>
                                <w:szCs w:val="17"/>
                              </w:rPr>
                              <w:t>类开始，到</w:t>
                            </w:r>
                            <w:r>
                              <w:rPr>
                                <w:rFonts w:eastAsia="新宋体" w:cs="SimSun" w:ascii="SimSun" w:hAnsi="SimSun"/>
                                <w:sz w:val="17"/>
                                <w:szCs w:val="17"/>
                              </w:rPr>
                              <w:t>5</w:t>
                            </w:r>
                            <w:r>
                              <w:rPr>
                                <w:rFonts w:ascii="SimSun" w:hAnsi="SimSun" w:cs="SimSun" w:eastAsia="新宋体"/>
                                <w:sz w:val="17"/>
                                <w:szCs w:val="17"/>
                              </w:rPr>
                              <w:t>类、超</w:t>
                            </w:r>
                            <w:r>
                              <w:rPr>
                                <w:rFonts w:eastAsia="新宋体" w:cs="SimSun" w:ascii="SimSun" w:hAnsi="SimSun"/>
                                <w:sz w:val="17"/>
                                <w:szCs w:val="17"/>
                              </w:rPr>
                              <w:t>5</w:t>
                            </w:r>
                            <w:r>
                              <w:rPr>
                                <w:rFonts w:ascii="SimSun" w:hAnsi="SimSun" w:cs="SimSun" w:eastAsia="新宋体"/>
                                <w:sz w:val="17"/>
                                <w:szCs w:val="17"/>
                              </w:rPr>
                              <w:t>类（</w:t>
                            </w:r>
                            <w:r>
                              <w:rPr>
                                <w:rFonts w:eastAsia="新宋体" w:cs="SimSun" w:ascii="SimSun" w:hAnsi="SimSun"/>
                                <w:sz w:val="17"/>
                                <w:szCs w:val="17"/>
                              </w:rPr>
                              <w:t>5e</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类、加强</w:t>
                            </w:r>
                            <w:r>
                              <w:rPr>
                                <w:rFonts w:eastAsia="新宋体" w:cs="SimSun" w:ascii="SimSun" w:hAnsi="SimSun"/>
                                <w:sz w:val="17"/>
                                <w:szCs w:val="17"/>
                              </w:rPr>
                              <w:t>6</w:t>
                            </w:r>
                            <w:r>
                              <w:rPr>
                                <w:rFonts w:ascii="SimSun" w:hAnsi="SimSun" w:cs="SimSun" w:eastAsia="新宋体"/>
                                <w:sz w:val="17"/>
                                <w:szCs w:val="17"/>
                              </w:rPr>
                              <w:t>类（</w:t>
                            </w:r>
                            <w:r>
                              <w:rPr>
                                <w:rFonts w:eastAsia="新宋体" w:cs="SimSun" w:ascii="SimSun" w:hAnsi="SimSun"/>
                                <w:sz w:val="17"/>
                                <w:szCs w:val="17"/>
                              </w:rPr>
                              <w:t>6a</w:t>
                            </w:r>
                            <w:r>
                              <w:rPr>
                                <w:rFonts w:ascii="SimSun" w:hAnsi="SimSun" w:cs="SimSun" w:eastAsia="新宋体"/>
                                <w:sz w:val="17"/>
                                <w:szCs w:val="17"/>
                              </w:rPr>
                              <w:t>），</w:t>
                            </w:r>
                            <w:r>
                              <w:rPr>
                                <w:rFonts w:eastAsia="新宋体" w:cs="SimSun" w:ascii="SimSun" w:hAnsi="SimSun"/>
                                <w:sz w:val="17"/>
                                <w:szCs w:val="17"/>
                              </w:rPr>
                              <w:t>UTP</w:t>
                              <w:br/>
                            </w:r>
                            <w:r>
                              <w:rPr>
                                <w:rFonts w:ascii="SimSun" w:hAnsi="SimSun" w:cs="SimSun" w:eastAsia="新宋体"/>
                                <w:sz w:val="17"/>
                                <w:szCs w:val="17"/>
                              </w:rPr>
                              <w:t>的性能和指标不断改进，适应了局域网技术的发展。</w:t>
                            </w:r>
                            <w:r>
                              <w:rPr>
                                <w:rFonts w:eastAsia="新宋体" w:cs="SimSun" w:ascii="SimSun" w:hAnsi="SimSun"/>
                                <w:sz w:val="17"/>
                                <w:szCs w:val="17"/>
                              </w:rPr>
                              <w:t>EIA/TIA-568</w:t>
                            </w:r>
                            <w:r>
                              <w:rPr>
                                <w:rFonts w:ascii="SimSun" w:hAnsi="SimSun" w:cs="SimSun" w:eastAsia="新宋体"/>
                                <w:sz w:val="17"/>
                                <w:szCs w:val="17"/>
                              </w:rPr>
                              <w:t>系列标准规定了</w:t>
                            </w:r>
                          </w:p>
                        </w:txbxContent>
                      </wps:txbx>
                      <wps:bodyPr anchor="t" lIns="53975" tIns="53975" rIns="53975" bIns="53975">
                        <a:spAutoFit/>
                      </wps:bodyPr>
                    </wps:wsp>
                  </a:graphicData>
                </a:graphic>
              </wp:anchor>
            </w:drawing>
          </mc:Choice>
          <mc:Fallback>
            <w:pict>
              <v:rect fillcolor="#729FCF" style="position:absolute;rotation:-0;width:523.15pt;height:48.1pt;mso-wrap-distance-left:5.7pt;mso-wrap-distance-right:5.7pt;mso-wrap-distance-top:5.7pt;mso-wrap-distance-bottom:5.7pt;margin-top:710.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从</w:t>
                      </w: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80</w:t>
                      </w:r>
                      <w:r>
                        <w:rPr>
                          <w:rFonts w:ascii="SimSun" w:hAnsi="SimSun" w:cs="SimSun" w:eastAsia="新宋体"/>
                          <w:sz w:val="17"/>
                          <w:szCs w:val="17"/>
                        </w:rPr>
                        <w:t>年代开始直到现在，在局域网中，</w:t>
                      </w:r>
                      <w:r>
                        <w:rPr>
                          <w:rFonts w:eastAsia="新宋体" w:cs="SimSun" w:ascii="SimSun" w:hAnsi="SimSun"/>
                          <w:sz w:val="17"/>
                          <w:szCs w:val="17"/>
                        </w:rPr>
                        <w:t>UTP</w:t>
                      </w:r>
                      <w:r>
                        <w:rPr>
                          <w:rFonts w:ascii="SimSun" w:hAnsi="SimSun" w:cs="SimSun" w:eastAsia="新宋体"/>
                          <w:sz w:val="17"/>
                          <w:szCs w:val="17"/>
                        </w:rPr>
                        <w:t>的使用仍在继续，这得益于</w:t>
                      </w:r>
                      <w:r>
                        <w:rPr>
                          <w:rFonts w:eastAsia="新宋体" w:cs="SimSun" w:ascii="SimSun" w:hAnsi="SimSun"/>
                          <w:sz w:val="17"/>
                          <w:szCs w:val="17"/>
                        </w:rPr>
                        <w:br/>
                        <w:t>UTP</w:t>
                      </w:r>
                      <w:r>
                        <w:rPr>
                          <w:rFonts w:ascii="SimSun" w:hAnsi="SimSun" w:cs="SimSun" w:eastAsia="新宋体"/>
                          <w:sz w:val="17"/>
                          <w:szCs w:val="17"/>
                        </w:rPr>
                        <w:t>本身持续不断进步，从</w:t>
                      </w:r>
                      <w:r>
                        <w:rPr>
                          <w:rFonts w:eastAsia="新宋体" w:cs="SimSun" w:ascii="SimSun" w:hAnsi="SimSun"/>
                          <w:sz w:val="17"/>
                          <w:szCs w:val="17"/>
                        </w:rPr>
                        <w:t>1</w:t>
                      </w:r>
                      <w:r>
                        <w:rPr>
                          <w:rFonts w:ascii="SimSun" w:hAnsi="SimSun" w:cs="SimSun" w:eastAsia="新宋体"/>
                          <w:sz w:val="17"/>
                          <w:szCs w:val="17"/>
                        </w:rPr>
                        <w:t>类开始，到</w:t>
                      </w:r>
                      <w:r>
                        <w:rPr>
                          <w:rFonts w:eastAsia="新宋体" w:cs="SimSun" w:ascii="SimSun" w:hAnsi="SimSun"/>
                          <w:sz w:val="17"/>
                          <w:szCs w:val="17"/>
                        </w:rPr>
                        <w:t>5</w:t>
                      </w:r>
                      <w:r>
                        <w:rPr>
                          <w:rFonts w:ascii="SimSun" w:hAnsi="SimSun" w:cs="SimSun" w:eastAsia="新宋体"/>
                          <w:sz w:val="17"/>
                          <w:szCs w:val="17"/>
                        </w:rPr>
                        <w:t>类、超</w:t>
                      </w:r>
                      <w:r>
                        <w:rPr>
                          <w:rFonts w:eastAsia="新宋体" w:cs="SimSun" w:ascii="SimSun" w:hAnsi="SimSun"/>
                          <w:sz w:val="17"/>
                          <w:szCs w:val="17"/>
                        </w:rPr>
                        <w:t>5</w:t>
                      </w:r>
                      <w:r>
                        <w:rPr>
                          <w:rFonts w:ascii="SimSun" w:hAnsi="SimSun" w:cs="SimSun" w:eastAsia="新宋体"/>
                          <w:sz w:val="17"/>
                          <w:szCs w:val="17"/>
                        </w:rPr>
                        <w:t>类（</w:t>
                      </w:r>
                      <w:r>
                        <w:rPr>
                          <w:rFonts w:eastAsia="新宋体" w:cs="SimSun" w:ascii="SimSun" w:hAnsi="SimSun"/>
                          <w:sz w:val="17"/>
                          <w:szCs w:val="17"/>
                        </w:rPr>
                        <w:t>5e</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类、加强</w:t>
                      </w:r>
                      <w:r>
                        <w:rPr>
                          <w:rFonts w:eastAsia="新宋体" w:cs="SimSun" w:ascii="SimSun" w:hAnsi="SimSun"/>
                          <w:sz w:val="17"/>
                          <w:szCs w:val="17"/>
                        </w:rPr>
                        <w:t>6</w:t>
                      </w:r>
                      <w:r>
                        <w:rPr>
                          <w:rFonts w:ascii="SimSun" w:hAnsi="SimSun" w:cs="SimSun" w:eastAsia="新宋体"/>
                          <w:sz w:val="17"/>
                          <w:szCs w:val="17"/>
                        </w:rPr>
                        <w:t>类（</w:t>
                      </w:r>
                      <w:r>
                        <w:rPr>
                          <w:rFonts w:eastAsia="新宋体" w:cs="SimSun" w:ascii="SimSun" w:hAnsi="SimSun"/>
                          <w:sz w:val="17"/>
                          <w:szCs w:val="17"/>
                        </w:rPr>
                        <w:t>6a</w:t>
                      </w:r>
                      <w:r>
                        <w:rPr>
                          <w:rFonts w:ascii="SimSun" w:hAnsi="SimSun" w:cs="SimSun" w:eastAsia="新宋体"/>
                          <w:sz w:val="17"/>
                          <w:szCs w:val="17"/>
                        </w:rPr>
                        <w:t>），</w:t>
                      </w:r>
                      <w:r>
                        <w:rPr>
                          <w:rFonts w:eastAsia="新宋体" w:cs="SimSun" w:ascii="SimSun" w:hAnsi="SimSun"/>
                          <w:sz w:val="17"/>
                          <w:szCs w:val="17"/>
                        </w:rPr>
                        <w:t>UTP</w:t>
                        <w:br/>
                      </w:r>
                      <w:r>
                        <w:rPr>
                          <w:rFonts w:ascii="SimSun" w:hAnsi="SimSun" w:cs="SimSun" w:eastAsia="新宋体"/>
                          <w:sz w:val="17"/>
                          <w:szCs w:val="17"/>
                        </w:rPr>
                        <w:t>的性能和指标不断改进，适应了局域网技术的发展。</w:t>
                      </w:r>
                      <w:r>
                        <w:rPr>
                          <w:rFonts w:eastAsia="新宋体" w:cs="SimSun" w:ascii="SimSun" w:hAnsi="SimSun"/>
                          <w:sz w:val="17"/>
                          <w:szCs w:val="17"/>
                        </w:rPr>
                        <w:t>EIA/TIA-568</w:t>
                      </w:r>
                      <w:r>
                        <w:rPr>
                          <w:rFonts w:ascii="SimSun" w:hAnsi="SimSun" w:cs="SimSun" w:eastAsia="新宋体"/>
                          <w:sz w:val="17"/>
                          <w:szCs w:val="17"/>
                        </w:rPr>
                        <w:t>系列标准规定了</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539750</wp:posOffset>
                </wp:positionH>
                <wp:positionV relativeFrom="line">
                  <wp:posOffset>10188575</wp:posOffset>
                </wp:positionV>
                <wp:extent cx="6660515" cy="433070"/>
                <wp:effectExtent l="0" t="0" r="0" b="0"/>
                <wp:wrapSquare wrapText="bothSides"/>
                <wp:docPr id="520" name="Frame11"/>
                <a:graphic xmlns:a="http://schemas.openxmlformats.org/drawingml/2006/main">
                  <a:graphicData uri="http://schemas.microsoft.com/office/word/2010/wordprocessingShape">
                    <wps:wsp>
                      <wps:cNvSpPr txBox="1"/>
                      <wps:spPr>
                        <a:xfrm>
                          <a:off x="0" y="0"/>
                          <a:ext cx="66605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1</w:t>
                            </w:r>
                            <w:r>
                              <w:rPr>
                                <w:rFonts w:ascii="SimSun" w:hAnsi="SimSun" w:cs="SimSun" w:eastAsia="新宋体"/>
                                <w:sz w:val="11"/>
                                <w:szCs w:val="11"/>
                              </w:rPr>
                              <w:t>英里</w:t>
                            </w:r>
                            <w:r>
                              <w:rPr>
                                <w:rFonts w:eastAsia="新宋体" w:cs="SimSun" w:ascii="SimSun" w:hAnsi="SimSun"/>
                                <w:sz w:val="11"/>
                                <w:szCs w:val="11"/>
                              </w:rPr>
                              <w:t>=1609.344</w:t>
                            </w:r>
                            <w:r>
                              <w:rPr>
                                <w:rFonts w:ascii="SimSun" w:hAnsi="SimSun" w:cs="SimSun" w:eastAsia="新宋体"/>
                                <w:sz w:val="11"/>
                                <w:szCs w:val="11"/>
                              </w:rPr>
                              <w:t>米</w:t>
                            </w:r>
                            <w:r>
                              <w:rPr>
                                <w:rFonts w:eastAsia="新宋体" w:cs="SimSun" w:ascii="SimSun" w:hAnsi="SimSun"/>
                                <w:sz w:val="11"/>
                                <w:szCs w:val="11"/>
                              </w:rPr>
                              <w:t>.</w:t>
                            </w:r>
                            <w:r>
                              <w:rPr>
                                <w:rFonts w:ascii="SimSun" w:hAnsi="SimSun" w:cs="SimSun" w:eastAsia="新宋体"/>
                                <w:sz w:val="11"/>
                                <w:szCs w:val="11"/>
                              </w:rPr>
                              <w:t>这里指本地回路，并不指确切的一英里。参考</w:t>
                            </w:r>
                            <w:r>
                              <w:rPr>
                                <w:rFonts w:eastAsia="新宋体" w:cs="SimSun" w:ascii="SimSun" w:hAnsi="SimSun"/>
                                <w:sz w:val="11"/>
                                <w:szCs w:val="11"/>
                              </w:rPr>
                              <w:t>2.4.1</w:t>
                            </w:r>
                            <w:r>
                              <w:rPr>
                                <w:rFonts w:ascii="SimSun" w:hAnsi="SimSun" w:cs="SimSun" w:eastAsia="新宋体"/>
                                <w:sz w:val="11"/>
                                <w:szCs w:val="11"/>
                              </w:rPr>
                              <w:t>节</w:t>
                            </w:r>
                            <w:r>
                              <w:rPr>
                                <w:rFonts w:eastAsia="新宋体" w:cs="SimSun" w:ascii="SimSun" w:hAnsi="SimSun"/>
                                <w:sz w:val="11"/>
                                <w:szCs w:val="11"/>
                              </w:rPr>
                              <w:br/>
                              <w:t>②</w:t>
                            </w:r>
                            <w:r>
                              <w:rPr>
                                <w:rFonts w:ascii="SimSun" w:hAnsi="SimSun" w:cs="SimSun" w:eastAsia="新宋体"/>
                                <w:sz w:val="11"/>
                                <w:szCs w:val="11"/>
                              </w:rPr>
                              <w:t>美国电子工业协会（</w:t>
                            </w:r>
                            <w:r>
                              <w:rPr>
                                <w:rFonts w:eastAsia="新宋体" w:cs="SimSun" w:ascii="SimSun" w:hAnsi="SimSun"/>
                                <w:sz w:val="11"/>
                                <w:szCs w:val="11"/>
                              </w:rPr>
                              <w:t>ElectronicIndustriesAssociation</w:t>
                            </w:r>
                            <w:r>
                              <w:rPr>
                                <w:rFonts w:ascii="SimSun" w:hAnsi="SimSun" w:cs="SimSun" w:eastAsia="新宋体"/>
                                <w:sz w:val="11"/>
                                <w:szCs w:val="11"/>
                              </w:rPr>
                              <w:t>，</w:t>
                            </w:r>
                            <w:r>
                              <w:rPr>
                                <w:rFonts w:eastAsia="新宋体" w:cs="SimSun" w:ascii="SimSun" w:hAnsi="SimSun"/>
                                <w:sz w:val="11"/>
                                <w:szCs w:val="11"/>
                              </w:rPr>
                              <w:t>EIA</w:t>
                            </w:r>
                            <w:r>
                              <w:rPr>
                                <w:rFonts w:ascii="SimSun" w:hAnsi="SimSun" w:cs="SimSun" w:eastAsia="新宋体"/>
                                <w:sz w:val="11"/>
                                <w:szCs w:val="11"/>
                              </w:rPr>
                              <w:t>）和通信工业协会（</w:t>
                            </w:r>
                            <w:r>
                              <w:rPr>
                                <w:rFonts w:eastAsia="新宋体" w:cs="SimSun" w:ascii="SimSun" w:hAnsi="SimSun"/>
                                <w:sz w:val="11"/>
                                <w:szCs w:val="11"/>
                              </w:rPr>
                              <w:t>Telecommunication</w:t>
                              <w:br/>
                              <w:t>IndustriesAssociation</w:t>
                            </w:r>
                            <w:r>
                              <w:rPr>
                                <w:rFonts w:ascii="SimSun" w:hAnsi="SimSun" w:cs="SimSun" w:eastAsia="新宋体"/>
                                <w:sz w:val="11"/>
                                <w:szCs w:val="11"/>
                              </w:rPr>
                              <w:t>，</w:t>
                            </w:r>
                            <w:r>
                              <w:rPr>
                                <w:rFonts w:eastAsia="新宋体" w:cs="SimSun" w:ascii="SimSun" w:hAnsi="SimSun"/>
                                <w:sz w:val="11"/>
                                <w:szCs w:val="11"/>
                              </w:rPr>
                              <w:t>TIA</w:t>
                            </w:r>
                            <w:r>
                              <w:rPr>
                                <w:rFonts w:ascii="SimSun" w:hAnsi="SimSun" w:cs="SimSun" w:eastAsia="新宋体"/>
                                <w:sz w:val="11"/>
                                <w:szCs w:val="11"/>
                              </w:rPr>
                              <w:t>）联合颁布了</w:t>
                            </w:r>
                            <w:r>
                              <w:rPr>
                                <w:rFonts w:eastAsia="新宋体" w:cs="SimSun" w:ascii="SimSun" w:hAnsi="SimSun"/>
                                <w:sz w:val="11"/>
                                <w:szCs w:val="11"/>
                              </w:rPr>
                              <w:t>EIA/TIA-568</w:t>
                            </w:r>
                            <w:r>
                              <w:rPr>
                                <w:rFonts w:ascii="SimSun" w:hAnsi="SimSun" w:cs="SimSun" w:eastAsia="新宋体"/>
                                <w:sz w:val="11"/>
                                <w:szCs w:val="11"/>
                              </w:rPr>
                              <w:t>、</w:t>
                            </w:r>
                            <w:r>
                              <w:rPr>
                                <w:rFonts w:eastAsia="新宋体" w:cs="SimSun" w:ascii="SimSun" w:hAnsi="SimSun"/>
                                <w:sz w:val="11"/>
                                <w:szCs w:val="11"/>
                              </w:rPr>
                              <w:t>568A</w:t>
                            </w:r>
                            <w:r>
                              <w:rPr>
                                <w:rFonts w:ascii="SimSun" w:hAnsi="SimSun" w:cs="SimSun" w:eastAsia="新宋体"/>
                                <w:sz w:val="11"/>
                                <w:szCs w:val="11"/>
                              </w:rPr>
                              <w:t>、</w:t>
                            </w:r>
                            <w:r>
                              <w:rPr>
                                <w:rFonts w:eastAsia="新宋体" w:cs="SimSun" w:ascii="SimSun" w:hAnsi="SimSun"/>
                                <w:sz w:val="11"/>
                                <w:szCs w:val="11"/>
                              </w:rPr>
                              <w:t>568B</w:t>
                            </w:r>
                            <w:r>
                              <w:rPr>
                                <w:rFonts w:ascii="SimSun" w:hAnsi="SimSun" w:cs="SimSun" w:eastAsia="新宋体"/>
                                <w:sz w:val="11"/>
                                <w:szCs w:val="11"/>
                              </w:rPr>
                              <w:t>等有关</w:t>
                            </w:r>
                            <w:r>
                              <w:rPr>
                                <w:rFonts w:eastAsia="新宋体" w:cs="SimSun" w:ascii="SimSun" w:hAnsi="SimSun"/>
                                <w:sz w:val="11"/>
                                <w:szCs w:val="11"/>
                              </w:rPr>
                              <w:t>UTP/STP</w:t>
                            </w:r>
                            <w:r>
                              <w:rPr>
                                <w:rFonts w:ascii="SimSun" w:hAnsi="SimSun" w:cs="SimSun" w:eastAsia="新宋体"/>
                                <w:sz w:val="11"/>
                                <w:szCs w:val="11"/>
                              </w:rPr>
                              <w:t>的使用标准</w:t>
                            </w:r>
                          </w:p>
                        </w:txbxContent>
                      </wps:txbx>
                      <wps:bodyPr anchor="t" lIns="53975" tIns="53975" rIns="53975" bIns="53975">
                        <a:spAutoFit/>
                      </wps:bodyPr>
                    </wps:wsp>
                  </a:graphicData>
                </a:graphic>
              </wp:anchor>
            </w:drawing>
          </mc:Choice>
          <mc:Fallback>
            <w:pict>
              <v:rect fillcolor="#729FCF" style="position:absolute;rotation:-0;width:524.45pt;height:34.1pt;mso-wrap-distance-left:5.7pt;mso-wrap-distance-right:5.7pt;mso-wrap-distance-top:5.7pt;mso-wrap-distance-bottom:5.7pt;margin-top:802.2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1</w:t>
                      </w:r>
                      <w:r>
                        <w:rPr>
                          <w:rFonts w:ascii="SimSun" w:hAnsi="SimSun" w:cs="SimSun" w:eastAsia="新宋体"/>
                          <w:sz w:val="11"/>
                          <w:szCs w:val="11"/>
                        </w:rPr>
                        <w:t>英里</w:t>
                      </w:r>
                      <w:r>
                        <w:rPr>
                          <w:rFonts w:eastAsia="新宋体" w:cs="SimSun" w:ascii="SimSun" w:hAnsi="SimSun"/>
                          <w:sz w:val="11"/>
                          <w:szCs w:val="11"/>
                        </w:rPr>
                        <w:t>=1609.344</w:t>
                      </w:r>
                      <w:r>
                        <w:rPr>
                          <w:rFonts w:ascii="SimSun" w:hAnsi="SimSun" w:cs="SimSun" w:eastAsia="新宋体"/>
                          <w:sz w:val="11"/>
                          <w:szCs w:val="11"/>
                        </w:rPr>
                        <w:t>米</w:t>
                      </w:r>
                      <w:r>
                        <w:rPr>
                          <w:rFonts w:eastAsia="新宋体" w:cs="SimSun" w:ascii="SimSun" w:hAnsi="SimSun"/>
                          <w:sz w:val="11"/>
                          <w:szCs w:val="11"/>
                        </w:rPr>
                        <w:t>.</w:t>
                      </w:r>
                      <w:r>
                        <w:rPr>
                          <w:rFonts w:ascii="SimSun" w:hAnsi="SimSun" w:cs="SimSun" w:eastAsia="新宋体"/>
                          <w:sz w:val="11"/>
                          <w:szCs w:val="11"/>
                        </w:rPr>
                        <w:t>这里指本地回路，并不指确切的一英里。参考</w:t>
                      </w:r>
                      <w:r>
                        <w:rPr>
                          <w:rFonts w:eastAsia="新宋体" w:cs="SimSun" w:ascii="SimSun" w:hAnsi="SimSun"/>
                          <w:sz w:val="11"/>
                          <w:szCs w:val="11"/>
                        </w:rPr>
                        <w:t>2.4.1</w:t>
                      </w:r>
                      <w:r>
                        <w:rPr>
                          <w:rFonts w:ascii="SimSun" w:hAnsi="SimSun" w:cs="SimSun" w:eastAsia="新宋体"/>
                          <w:sz w:val="11"/>
                          <w:szCs w:val="11"/>
                        </w:rPr>
                        <w:t>节</w:t>
                      </w:r>
                      <w:r>
                        <w:rPr>
                          <w:rFonts w:eastAsia="新宋体" w:cs="SimSun" w:ascii="SimSun" w:hAnsi="SimSun"/>
                          <w:sz w:val="11"/>
                          <w:szCs w:val="11"/>
                        </w:rPr>
                        <w:br/>
                        <w:t>②</w:t>
                      </w:r>
                      <w:r>
                        <w:rPr>
                          <w:rFonts w:ascii="SimSun" w:hAnsi="SimSun" w:cs="SimSun" w:eastAsia="新宋体"/>
                          <w:sz w:val="11"/>
                          <w:szCs w:val="11"/>
                        </w:rPr>
                        <w:t>美国电子工业协会（</w:t>
                      </w:r>
                      <w:r>
                        <w:rPr>
                          <w:rFonts w:eastAsia="新宋体" w:cs="SimSun" w:ascii="SimSun" w:hAnsi="SimSun"/>
                          <w:sz w:val="11"/>
                          <w:szCs w:val="11"/>
                        </w:rPr>
                        <w:t>ElectronicIndustriesAssociation</w:t>
                      </w:r>
                      <w:r>
                        <w:rPr>
                          <w:rFonts w:ascii="SimSun" w:hAnsi="SimSun" w:cs="SimSun" w:eastAsia="新宋体"/>
                          <w:sz w:val="11"/>
                          <w:szCs w:val="11"/>
                        </w:rPr>
                        <w:t>，</w:t>
                      </w:r>
                      <w:r>
                        <w:rPr>
                          <w:rFonts w:eastAsia="新宋体" w:cs="SimSun" w:ascii="SimSun" w:hAnsi="SimSun"/>
                          <w:sz w:val="11"/>
                          <w:szCs w:val="11"/>
                        </w:rPr>
                        <w:t>EIA</w:t>
                      </w:r>
                      <w:r>
                        <w:rPr>
                          <w:rFonts w:ascii="SimSun" w:hAnsi="SimSun" w:cs="SimSun" w:eastAsia="新宋体"/>
                          <w:sz w:val="11"/>
                          <w:szCs w:val="11"/>
                        </w:rPr>
                        <w:t>）和通信工业协会（</w:t>
                      </w:r>
                      <w:r>
                        <w:rPr>
                          <w:rFonts w:eastAsia="新宋体" w:cs="SimSun" w:ascii="SimSun" w:hAnsi="SimSun"/>
                          <w:sz w:val="11"/>
                          <w:szCs w:val="11"/>
                        </w:rPr>
                        <w:t>Telecommunication</w:t>
                        <w:br/>
                        <w:t>IndustriesAssociation</w:t>
                      </w:r>
                      <w:r>
                        <w:rPr>
                          <w:rFonts w:ascii="SimSun" w:hAnsi="SimSun" w:cs="SimSun" w:eastAsia="新宋体"/>
                          <w:sz w:val="11"/>
                          <w:szCs w:val="11"/>
                        </w:rPr>
                        <w:t>，</w:t>
                      </w:r>
                      <w:r>
                        <w:rPr>
                          <w:rFonts w:eastAsia="新宋体" w:cs="SimSun" w:ascii="SimSun" w:hAnsi="SimSun"/>
                          <w:sz w:val="11"/>
                          <w:szCs w:val="11"/>
                        </w:rPr>
                        <w:t>TIA</w:t>
                      </w:r>
                      <w:r>
                        <w:rPr>
                          <w:rFonts w:ascii="SimSun" w:hAnsi="SimSun" w:cs="SimSun" w:eastAsia="新宋体"/>
                          <w:sz w:val="11"/>
                          <w:szCs w:val="11"/>
                        </w:rPr>
                        <w:t>）联合颁布了</w:t>
                      </w:r>
                      <w:r>
                        <w:rPr>
                          <w:rFonts w:eastAsia="新宋体" w:cs="SimSun" w:ascii="SimSun" w:hAnsi="SimSun"/>
                          <w:sz w:val="11"/>
                          <w:szCs w:val="11"/>
                        </w:rPr>
                        <w:t>EIA/TIA-568</w:t>
                      </w:r>
                      <w:r>
                        <w:rPr>
                          <w:rFonts w:ascii="SimSun" w:hAnsi="SimSun" w:cs="SimSun" w:eastAsia="新宋体"/>
                          <w:sz w:val="11"/>
                          <w:szCs w:val="11"/>
                        </w:rPr>
                        <w:t>、</w:t>
                      </w:r>
                      <w:r>
                        <w:rPr>
                          <w:rFonts w:eastAsia="新宋体" w:cs="SimSun" w:ascii="SimSun" w:hAnsi="SimSun"/>
                          <w:sz w:val="11"/>
                          <w:szCs w:val="11"/>
                        </w:rPr>
                        <w:t>568A</w:t>
                      </w:r>
                      <w:r>
                        <w:rPr>
                          <w:rFonts w:ascii="SimSun" w:hAnsi="SimSun" w:cs="SimSun" w:eastAsia="新宋体"/>
                          <w:sz w:val="11"/>
                          <w:szCs w:val="11"/>
                        </w:rPr>
                        <w:t>、</w:t>
                      </w:r>
                      <w:r>
                        <w:rPr>
                          <w:rFonts w:eastAsia="新宋体" w:cs="SimSun" w:ascii="SimSun" w:hAnsi="SimSun"/>
                          <w:sz w:val="11"/>
                          <w:szCs w:val="11"/>
                        </w:rPr>
                        <w:t>568B</w:t>
                      </w:r>
                      <w:r>
                        <w:rPr>
                          <w:rFonts w:ascii="SimSun" w:hAnsi="SimSun" w:cs="SimSun" w:eastAsia="新宋体"/>
                          <w:sz w:val="11"/>
                          <w:szCs w:val="11"/>
                        </w:rPr>
                        <w:t>等有关</w:t>
                      </w:r>
                      <w:r>
                        <w:rPr>
                          <w:rFonts w:eastAsia="新宋体" w:cs="SimSun" w:ascii="SimSun" w:hAnsi="SimSun"/>
                          <w:sz w:val="11"/>
                          <w:szCs w:val="11"/>
                        </w:rPr>
                        <w:t>UTP/STP</w:t>
                      </w:r>
                      <w:r>
                        <w:rPr>
                          <w:rFonts w:ascii="SimSun" w:hAnsi="SimSun" w:cs="SimSun" w:eastAsia="新宋体"/>
                          <w:sz w:val="11"/>
                          <w:szCs w:val="11"/>
                        </w:rPr>
                        <w:t>的使用标准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282575</wp:posOffset>
            </wp:positionH>
            <wp:positionV relativeFrom="paragraph">
              <wp:posOffset>2234565</wp:posOffset>
            </wp:positionV>
            <wp:extent cx="6186170" cy="2554605"/>
            <wp:effectExtent l="0" t="0" r="0" b="0"/>
            <wp:wrapSquare wrapText="largest"/>
            <wp:docPr id="52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 descr=""/>
                    <pic:cNvPicPr>
                      <a:picLocks noChangeAspect="1" noChangeArrowheads="1"/>
                    </pic:cNvPicPr>
                  </pic:nvPicPr>
                  <pic:blipFill>
                    <a:blip r:embed="rId52"/>
                    <a:stretch>
                      <a:fillRect/>
                    </a:stretch>
                  </pic:blipFill>
                  <pic:spPr bwMode="auto">
                    <a:xfrm>
                      <a:off x="0" y="0"/>
                      <a:ext cx="6186170" cy="25546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5544820</wp:posOffset>
                </wp:positionH>
                <wp:positionV relativeFrom="line">
                  <wp:posOffset>65405</wp:posOffset>
                </wp:positionV>
                <wp:extent cx="1325245" cy="189230"/>
                <wp:effectExtent l="0" t="0" r="0" b="0"/>
                <wp:wrapSquare wrapText="bothSides"/>
                <wp:docPr id="522" name="Frame1"/>
                <a:graphic xmlns:a="http://schemas.openxmlformats.org/drawingml/2006/main">
                  <a:graphicData uri="http://schemas.microsoft.com/office/word/2010/wordprocessingShape">
                    <wps:wsp>
                      <wps:cNvSpPr txBox="1"/>
                      <wps:spPr>
                        <a:xfrm>
                          <a:off x="0" y="0"/>
                          <a:ext cx="1325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w:t>
                            </w:r>
                            <w:r>
                              <w:rPr>
                                <w:rFonts w:ascii="SimSun" w:hAnsi="SimSun" w:cs="SimSun" w:eastAsia="新宋体"/>
                                <w:sz w:val="11"/>
                                <w:szCs w:val="11"/>
                              </w:rPr>
                              <w:t>传输介质</w:t>
                            </w:r>
                          </w:p>
                        </w:txbxContent>
                      </wps:txbx>
                      <wps:bodyPr anchor="t" lIns="53975" tIns="53975" rIns="53975" bIns="53975">
                        <a:spAutoFit/>
                      </wps:bodyPr>
                    </wps:wsp>
                  </a:graphicData>
                </a:graphic>
              </wp:anchor>
            </w:drawing>
          </mc:Choice>
          <mc:Fallback>
            <w:pict>
              <v:rect fillcolor="#729FCF" style="position:absolute;rotation:-0;width:104.35pt;height:14.9pt;mso-wrap-distance-left:5.7pt;mso-wrap-distance-right:5.7pt;mso-wrap-distance-top:5.7pt;mso-wrap-distance-bottom:5.7pt;margin-top:5.15pt;mso-position-vertical-relative:text;margin-left:43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w:t>
                      </w:r>
                      <w:r>
                        <w:rPr>
                          <w:rFonts w:ascii="SimSun" w:hAnsi="SimSun" w:cs="SimSun" w:eastAsia="新宋体"/>
                          <w:sz w:val="11"/>
                          <w:szCs w:val="11"/>
                        </w:rPr>
                        <w:t>传输介质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6685280</wp:posOffset>
                </wp:positionH>
                <wp:positionV relativeFrom="line">
                  <wp:posOffset>106045</wp:posOffset>
                </wp:positionV>
                <wp:extent cx="514350" cy="241300"/>
                <wp:effectExtent l="0" t="0" r="0" b="0"/>
                <wp:wrapSquare wrapText="bothSides"/>
                <wp:docPr id="523" name="Frame2"/>
                <a:graphic xmlns:a="http://schemas.openxmlformats.org/drawingml/2006/main">
                  <a:graphicData uri="http://schemas.microsoft.com/office/word/2010/wordprocessingShape">
                    <wps:wsp>
                      <wps:cNvSpPr txBox="1"/>
                      <wps:spPr>
                        <a:xfrm>
                          <a:off x="0" y="0"/>
                          <a:ext cx="5143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69</w:t>
                            </w:r>
                          </w:p>
                        </w:txbxContent>
                      </wps:txbx>
                      <wps:bodyPr anchor="t" lIns="53975" tIns="53975" rIns="53975" bIns="53975">
                        <a:spAutoFit/>
                      </wps:bodyPr>
                    </wps:wsp>
                  </a:graphicData>
                </a:graphic>
              </wp:anchor>
            </w:drawing>
          </mc:Choice>
          <mc:Fallback>
            <w:pict>
              <v:rect fillcolor="#729FCF" style="position:absolute;rotation:-0;width:40.5pt;height:19pt;mso-wrap-distance-left:5.7pt;mso-wrap-distance-right:5.7pt;mso-wrap-distance-top:5.7pt;mso-wrap-distance-bottom:5.7pt;margin-top:8.35pt;mso-position-vertical-relative:text;margin-left:52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69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290830</wp:posOffset>
                </wp:positionH>
                <wp:positionV relativeFrom="line">
                  <wp:posOffset>652145</wp:posOffset>
                </wp:positionV>
                <wp:extent cx="6909435" cy="676910"/>
                <wp:effectExtent l="0" t="0" r="0" b="0"/>
                <wp:wrapSquare wrapText="bothSides"/>
                <wp:docPr id="524" name="Frame3"/>
                <a:graphic xmlns:a="http://schemas.openxmlformats.org/drawingml/2006/main">
                  <a:graphicData uri="http://schemas.microsoft.com/office/word/2010/wordprocessingShape">
                    <wps:wsp>
                      <wps:cNvSpPr txBox="1"/>
                      <wps:spPr>
                        <a:xfrm>
                          <a:off x="0" y="0"/>
                          <a:ext cx="690943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UTP</w:t>
                            </w:r>
                            <w:r>
                              <w:rPr>
                                <w:rFonts w:ascii="SimSun" w:hAnsi="SimSun" w:cs="SimSun" w:eastAsia="新宋体"/>
                                <w:sz w:val="11"/>
                                <w:szCs w:val="11"/>
                              </w:rPr>
                              <w:t>和</w:t>
                            </w:r>
                            <w:r>
                              <w:rPr>
                                <w:rFonts w:eastAsia="新宋体" w:cs="SimSun" w:ascii="SimSun" w:hAnsi="SimSun"/>
                                <w:sz w:val="11"/>
                                <w:szCs w:val="11"/>
                              </w:rPr>
                              <w:t>STP</w:t>
                            </w:r>
                            <w:r>
                              <w:rPr>
                                <w:rFonts w:ascii="SimSun" w:hAnsi="SimSun" w:cs="SimSun" w:eastAsia="新宋体"/>
                                <w:sz w:val="11"/>
                                <w:szCs w:val="11"/>
                              </w:rPr>
                              <w:t>的室内使用规范，</w:t>
                            </w:r>
                            <w:r>
                              <w:rPr>
                                <w:rFonts w:eastAsia="新宋体" w:cs="SimSun" w:ascii="SimSun" w:hAnsi="SimSun"/>
                                <w:sz w:val="11"/>
                                <w:szCs w:val="11"/>
                              </w:rPr>
                              <w:t>ISO/IEC</w:t>
                            </w:r>
                            <w:r>
                              <w:rPr>
                                <w:rFonts w:ascii="SimSun" w:hAnsi="SimSun" w:cs="SimSun" w:eastAsia="新宋体"/>
                                <w:sz w:val="11"/>
                                <w:szCs w:val="11"/>
                              </w:rPr>
                              <w:t>也有对应的规范。</w:t>
                            </w:r>
                            <w:r>
                              <w:rPr>
                                <w:rFonts w:eastAsia="新宋体" w:cs="SimSun" w:ascii="SimSun" w:hAnsi="SimSun"/>
                                <w:sz w:val="11"/>
                                <w:szCs w:val="11"/>
                              </w:rPr>
                              <w:br/>
                            </w:r>
                            <w:r>
                              <w:rPr>
                                <w:rFonts w:ascii="SimSun" w:hAnsi="SimSun" w:cs="SimSun" w:eastAsia="新宋体"/>
                                <w:sz w:val="11"/>
                                <w:szCs w:val="11"/>
                              </w:rPr>
                              <w:t>以太网是局域网中的主流，在以太网中，主要使用的传输介质是各类双绞线，且以</w:t>
                            </w:r>
                            <w:r>
                              <w:rPr>
                                <w:rFonts w:eastAsia="新宋体" w:cs="SimSun" w:ascii="SimSun" w:hAnsi="SimSun"/>
                                <w:sz w:val="11"/>
                                <w:szCs w:val="11"/>
                              </w:rPr>
                              <w:br/>
                              <w:t>UTP</w:t>
                            </w:r>
                            <w:r>
                              <w:rPr>
                                <w:rFonts w:ascii="SimSun" w:hAnsi="SimSun" w:cs="SimSun" w:eastAsia="新宋体"/>
                                <w:sz w:val="11"/>
                                <w:szCs w:val="11"/>
                              </w:rPr>
                              <w:t>线为主。</w:t>
                            </w:r>
                            <w:r>
                              <w:rPr>
                                <w:rFonts w:eastAsia="新宋体" w:cs="SimSun" w:ascii="SimSun" w:hAnsi="SimSun"/>
                                <w:sz w:val="11"/>
                                <w:szCs w:val="11"/>
                              </w:rPr>
                              <w:t>3</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（简称</w:t>
                            </w:r>
                            <w:r>
                              <w:rPr>
                                <w:rFonts w:eastAsia="新宋体" w:cs="SimSun" w:ascii="SimSun" w:hAnsi="SimSun"/>
                                <w:sz w:val="11"/>
                                <w:szCs w:val="11"/>
                              </w:rPr>
                              <w:t>Cat.3</w:t>
                            </w:r>
                            <w:r>
                              <w:rPr>
                                <w:rFonts w:ascii="SimSun" w:hAnsi="SimSun" w:cs="SimSun" w:eastAsia="新宋体"/>
                                <w:sz w:val="11"/>
                                <w:szCs w:val="11"/>
                              </w:rPr>
                              <w:t>）主要用作公共交换电话网络的本地回路，真正</w:t>
                            </w:r>
                            <w:r>
                              <w:rPr>
                                <w:rFonts w:eastAsia="新宋体" w:cs="SimSun" w:ascii="SimSun" w:hAnsi="SimSun"/>
                                <w:sz w:val="11"/>
                                <w:szCs w:val="11"/>
                              </w:rPr>
                              <w:br/>
                            </w:r>
                            <w:r>
                              <w:rPr>
                                <w:rFonts w:ascii="SimSun" w:hAnsi="SimSun" w:cs="SimSun" w:eastAsia="新宋体"/>
                                <w:sz w:val="11"/>
                                <w:szCs w:val="11"/>
                              </w:rPr>
                              <w:t>开始大量用在以太网的双绞线是</w:t>
                            </w:r>
                            <w:r>
                              <w:rPr>
                                <w:rFonts w:eastAsia="新宋体" w:cs="SimSun" w:ascii="SimSun" w:hAnsi="SimSun"/>
                                <w:sz w:val="11"/>
                                <w:szCs w:val="11"/>
                              </w:rPr>
                              <w:t>5</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w:t>
                            </w:r>
                            <w:r>
                              <w:rPr>
                                <w:rFonts w:eastAsia="新宋体" w:cs="SimSun" w:ascii="SimSun" w:hAnsi="SimSun"/>
                                <w:sz w:val="11"/>
                                <w:szCs w:val="11"/>
                              </w:rPr>
                              <w:t>Cat.5</w:t>
                            </w:r>
                            <w:r>
                              <w:rPr>
                                <w:rFonts w:ascii="SimSun" w:hAnsi="SimSun" w:cs="SimSun" w:eastAsia="新宋体"/>
                                <w:sz w:val="11"/>
                                <w:szCs w:val="11"/>
                              </w:rPr>
                              <w:t>），表</w:t>
                            </w:r>
                            <w:r>
                              <w:rPr>
                                <w:rFonts w:eastAsia="新宋体" w:cs="SimSun" w:ascii="SimSun" w:hAnsi="SimSun"/>
                                <w:sz w:val="11"/>
                                <w:szCs w:val="11"/>
                              </w:rPr>
                              <w:t>2-2</w:t>
                            </w:r>
                            <w:r>
                              <w:rPr>
                                <w:rFonts w:ascii="SimSun" w:hAnsi="SimSun" w:cs="SimSun" w:eastAsia="新宋体"/>
                                <w:sz w:val="11"/>
                                <w:szCs w:val="11"/>
                              </w:rPr>
                              <w:t>是</w:t>
                            </w:r>
                            <w:r>
                              <w:rPr>
                                <w:rFonts w:eastAsia="新宋体" w:cs="SimSun" w:ascii="SimSun" w:hAnsi="SimSun"/>
                                <w:sz w:val="11"/>
                                <w:szCs w:val="11"/>
                              </w:rPr>
                              <w:t>5</w:t>
                            </w:r>
                            <w:r>
                              <w:rPr>
                                <w:rFonts w:ascii="SimSun" w:hAnsi="SimSun" w:cs="SimSun" w:eastAsia="新宋体"/>
                                <w:sz w:val="11"/>
                                <w:szCs w:val="11"/>
                              </w:rPr>
                              <w:t>类及其后的几类线的</w:t>
                            </w:r>
                            <w:r>
                              <w:rPr>
                                <w:rFonts w:eastAsia="新宋体" w:cs="SimSun" w:ascii="SimSun" w:hAnsi="SimSun"/>
                                <w:sz w:val="11"/>
                                <w:szCs w:val="11"/>
                              </w:rPr>
                              <w:br/>
                            </w:r>
                            <w:r>
                              <w:rPr>
                                <w:rFonts w:ascii="SimSun" w:hAnsi="SimSun" w:cs="SimSun" w:eastAsia="新宋体"/>
                                <w:sz w:val="11"/>
                                <w:szCs w:val="11"/>
                              </w:rPr>
                              <w:t>指标、特点和使用场景</w:t>
                            </w:r>
                          </w:p>
                        </w:txbxContent>
                      </wps:txbx>
                      <wps:bodyPr anchor="t" lIns="53975" tIns="53975" rIns="53975" bIns="53975">
                        <a:spAutoFit/>
                      </wps:bodyPr>
                    </wps:wsp>
                  </a:graphicData>
                </a:graphic>
              </wp:anchor>
            </w:drawing>
          </mc:Choice>
          <mc:Fallback>
            <w:pict>
              <v:rect fillcolor="#729FCF" style="position:absolute;rotation:-0;width:544.05pt;height:53.3pt;mso-wrap-distance-left:5.7pt;mso-wrap-distance-right:5.7pt;mso-wrap-distance-top:5.7pt;mso-wrap-distance-bottom:5.7pt;margin-top:51.3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UTP</w:t>
                      </w:r>
                      <w:r>
                        <w:rPr>
                          <w:rFonts w:ascii="SimSun" w:hAnsi="SimSun" w:cs="SimSun" w:eastAsia="新宋体"/>
                          <w:sz w:val="11"/>
                          <w:szCs w:val="11"/>
                        </w:rPr>
                        <w:t>和</w:t>
                      </w:r>
                      <w:r>
                        <w:rPr>
                          <w:rFonts w:eastAsia="新宋体" w:cs="SimSun" w:ascii="SimSun" w:hAnsi="SimSun"/>
                          <w:sz w:val="11"/>
                          <w:szCs w:val="11"/>
                        </w:rPr>
                        <w:t>STP</w:t>
                      </w:r>
                      <w:r>
                        <w:rPr>
                          <w:rFonts w:ascii="SimSun" w:hAnsi="SimSun" w:cs="SimSun" w:eastAsia="新宋体"/>
                          <w:sz w:val="11"/>
                          <w:szCs w:val="11"/>
                        </w:rPr>
                        <w:t>的室内使用规范，</w:t>
                      </w:r>
                      <w:r>
                        <w:rPr>
                          <w:rFonts w:eastAsia="新宋体" w:cs="SimSun" w:ascii="SimSun" w:hAnsi="SimSun"/>
                          <w:sz w:val="11"/>
                          <w:szCs w:val="11"/>
                        </w:rPr>
                        <w:t>ISO/IEC</w:t>
                      </w:r>
                      <w:r>
                        <w:rPr>
                          <w:rFonts w:ascii="SimSun" w:hAnsi="SimSun" w:cs="SimSun" w:eastAsia="新宋体"/>
                          <w:sz w:val="11"/>
                          <w:szCs w:val="11"/>
                        </w:rPr>
                        <w:t>也有对应的规范。</w:t>
                      </w:r>
                      <w:r>
                        <w:rPr>
                          <w:rFonts w:eastAsia="新宋体" w:cs="SimSun" w:ascii="SimSun" w:hAnsi="SimSun"/>
                          <w:sz w:val="11"/>
                          <w:szCs w:val="11"/>
                        </w:rPr>
                        <w:br/>
                      </w:r>
                      <w:r>
                        <w:rPr>
                          <w:rFonts w:ascii="SimSun" w:hAnsi="SimSun" w:cs="SimSun" w:eastAsia="新宋体"/>
                          <w:sz w:val="11"/>
                          <w:szCs w:val="11"/>
                        </w:rPr>
                        <w:t>以太网是局域网中的主流，在以太网中，主要使用的传输介质是各类双绞线，且以</w:t>
                      </w:r>
                      <w:r>
                        <w:rPr>
                          <w:rFonts w:eastAsia="新宋体" w:cs="SimSun" w:ascii="SimSun" w:hAnsi="SimSun"/>
                          <w:sz w:val="11"/>
                          <w:szCs w:val="11"/>
                        </w:rPr>
                        <w:br/>
                        <w:t>UTP</w:t>
                      </w:r>
                      <w:r>
                        <w:rPr>
                          <w:rFonts w:ascii="SimSun" w:hAnsi="SimSun" w:cs="SimSun" w:eastAsia="新宋体"/>
                          <w:sz w:val="11"/>
                          <w:szCs w:val="11"/>
                        </w:rPr>
                        <w:t>线为主。</w:t>
                      </w:r>
                      <w:r>
                        <w:rPr>
                          <w:rFonts w:eastAsia="新宋体" w:cs="SimSun" w:ascii="SimSun" w:hAnsi="SimSun"/>
                          <w:sz w:val="11"/>
                          <w:szCs w:val="11"/>
                        </w:rPr>
                        <w:t>3</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（简称</w:t>
                      </w:r>
                      <w:r>
                        <w:rPr>
                          <w:rFonts w:eastAsia="新宋体" w:cs="SimSun" w:ascii="SimSun" w:hAnsi="SimSun"/>
                          <w:sz w:val="11"/>
                          <w:szCs w:val="11"/>
                        </w:rPr>
                        <w:t>Cat.3</w:t>
                      </w:r>
                      <w:r>
                        <w:rPr>
                          <w:rFonts w:ascii="SimSun" w:hAnsi="SimSun" w:cs="SimSun" w:eastAsia="新宋体"/>
                          <w:sz w:val="11"/>
                          <w:szCs w:val="11"/>
                        </w:rPr>
                        <w:t>）主要用作公共交换电话网络的本地回路，真正</w:t>
                      </w:r>
                      <w:r>
                        <w:rPr>
                          <w:rFonts w:eastAsia="新宋体" w:cs="SimSun" w:ascii="SimSun" w:hAnsi="SimSun"/>
                          <w:sz w:val="11"/>
                          <w:szCs w:val="11"/>
                        </w:rPr>
                        <w:br/>
                      </w:r>
                      <w:r>
                        <w:rPr>
                          <w:rFonts w:ascii="SimSun" w:hAnsi="SimSun" w:cs="SimSun" w:eastAsia="新宋体"/>
                          <w:sz w:val="11"/>
                          <w:szCs w:val="11"/>
                        </w:rPr>
                        <w:t>开始大量用在以太网的双绞线是</w:t>
                      </w:r>
                      <w:r>
                        <w:rPr>
                          <w:rFonts w:eastAsia="新宋体" w:cs="SimSun" w:ascii="SimSun" w:hAnsi="SimSun"/>
                          <w:sz w:val="11"/>
                          <w:szCs w:val="11"/>
                        </w:rPr>
                        <w:t>5</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w:t>
                      </w:r>
                      <w:r>
                        <w:rPr>
                          <w:rFonts w:eastAsia="新宋体" w:cs="SimSun" w:ascii="SimSun" w:hAnsi="SimSun"/>
                          <w:sz w:val="11"/>
                          <w:szCs w:val="11"/>
                        </w:rPr>
                        <w:t>Cat.5</w:t>
                      </w:r>
                      <w:r>
                        <w:rPr>
                          <w:rFonts w:ascii="SimSun" w:hAnsi="SimSun" w:cs="SimSun" w:eastAsia="新宋体"/>
                          <w:sz w:val="11"/>
                          <w:szCs w:val="11"/>
                        </w:rPr>
                        <w:t>），表</w:t>
                      </w:r>
                      <w:r>
                        <w:rPr>
                          <w:rFonts w:eastAsia="新宋体" w:cs="SimSun" w:ascii="SimSun" w:hAnsi="SimSun"/>
                          <w:sz w:val="11"/>
                          <w:szCs w:val="11"/>
                        </w:rPr>
                        <w:t>2-2</w:t>
                      </w:r>
                      <w:r>
                        <w:rPr>
                          <w:rFonts w:ascii="SimSun" w:hAnsi="SimSun" w:cs="SimSun" w:eastAsia="新宋体"/>
                          <w:sz w:val="11"/>
                          <w:szCs w:val="11"/>
                        </w:rPr>
                        <w:t>是</w:t>
                      </w:r>
                      <w:r>
                        <w:rPr>
                          <w:rFonts w:eastAsia="新宋体" w:cs="SimSun" w:ascii="SimSun" w:hAnsi="SimSun"/>
                          <w:sz w:val="11"/>
                          <w:szCs w:val="11"/>
                        </w:rPr>
                        <w:t>5</w:t>
                      </w:r>
                      <w:r>
                        <w:rPr>
                          <w:rFonts w:ascii="SimSun" w:hAnsi="SimSun" w:cs="SimSun" w:eastAsia="新宋体"/>
                          <w:sz w:val="11"/>
                          <w:szCs w:val="11"/>
                        </w:rPr>
                        <w:t>类及其后的几类线的</w:t>
                      </w:r>
                      <w:r>
                        <w:rPr>
                          <w:rFonts w:eastAsia="新宋体" w:cs="SimSun" w:ascii="SimSun" w:hAnsi="SimSun"/>
                          <w:sz w:val="11"/>
                          <w:szCs w:val="11"/>
                        </w:rPr>
                        <w:br/>
                      </w:r>
                      <w:r>
                        <w:rPr>
                          <w:rFonts w:ascii="SimSun" w:hAnsi="SimSun" w:cs="SimSun" w:eastAsia="新宋体"/>
                          <w:sz w:val="11"/>
                          <w:szCs w:val="11"/>
                        </w:rPr>
                        <w:t>指标、特点和使用场景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2419350</wp:posOffset>
                </wp:positionH>
                <wp:positionV relativeFrom="line">
                  <wp:posOffset>2009775</wp:posOffset>
                </wp:positionV>
                <wp:extent cx="4780280" cy="189230"/>
                <wp:effectExtent l="0" t="0" r="0" b="0"/>
                <wp:wrapSquare wrapText="bothSides"/>
                <wp:docPr id="525" name="Frame4"/>
                <a:graphic xmlns:a="http://schemas.openxmlformats.org/drawingml/2006/main">
                  <a:graphicData uri="http://schemas.microsoft.com/office/word/2010/wordprocessingShape">
                    <wps:wsp>
                      <wps:cNvSpPr txBox="1"/>
                      <wps:spPr>
                        <a:xfrm>
                          <a:off x="0" y="0"/>
                          <a:ext cx="47802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2-2</w:t>
                            </w:r>
                            <w:r>
                              <w:rPr>
                                <w:rFonts w:ascii="SimSun" w:hAnsi="SimSun" w:cs="SimSun" w:eastAsia="新宋体"/>
                                <w:sz w:val="11"/>
                                <w:szCs w:val="11"/>
                              </w:rPr>
                              <w:t>不同类别的</w:t>
                            </w:r>
                            <w:r>
                              <w:rPr>
                                <w:rFonts w:eastAsia="新宋体" w:cs="SimSun" w:ascii="SimSun" w:hAnsi="SimSun"/>
                                <w:sz w:val="11"/>
                                <w:szCs w:val="11"/>
                              </w:rPr>
                              <w:t>UTP</w:t>
                            </w:r>
                            <w:r>
                              <w:rPr>
                                <w:rFonts w:ascii="SimSun" w:hAnsi="SimSun" w:cs="SimSun" w:eastAsia="新宋体"/>
                                <w:sz w:val="11"/>
                                <w:szCs w:val="11"/>
                              </w:rPr>
                              <w:t>比较</w:t>
                            </w:r>
                          </w:p>
                        </w:txbxContent>
                      </wps:txbx>
                      <wps:bodyPr anchor="t" lIns="53975" tIns="53975" rIns="53975" bIns="53975">
                        <a:spAutoFit/>
                      </wps:bodyPr>
                    </wps:wsp>
                  </a:graphicData>
                </a:graphic>
              </wp:anchor>
            </w:drawing>
          </mc:Choice>
          <mc:Fallback>
            <w:pict>
              <v:rect fillcolor="#729FCF" style="position:absolute;rotation:-0;width:376.4pt;height:14.9pt;mso-wrap-distance-left:5.7pt;mso-wrap-distance-right:5.7pt;mso-wrap-distance-top:5.7pt;mso-wrap-distance-bottom:5.7pt;margin-top:158.25pt;mso-position-vertical-relative:text;margin-left:19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2-2</w:t>
                      </w:r>
                      <w:r>
                        <w:rPr>
                          <w:rFonts w:ascii="SimSun" w:hAnsi="SimSun" w:cs="SimSun" w:eastAsia="新宋体"/>
                          <w:sz w:val="11"/>
                          <w:szCs w:val="11"/>
                        </w:rPr>
                        <w:t>不同类别的</w:t>
                      </w:r>
                      <w:r>
                        <w:rPr>
                          <w:rFonts w:eastAsia="新宋体" w:cs="SimSun" w:ascii="SimSun" w:hAnsi="SimSun"/>
                          <w:sz w:val="11"/>
                          <w:szCs w:val="11"/>
                        </w:rPr>
                        <w:t>UTP</w:t>
                      </w:r>
                      <w:r>
                        <w:rPr>
                          <w:rFonts w:ascii="SimSun" w:hAnsi="SimSun" w:cs="SimSun" w:eastAsia="新宋体"/>
                          <w:sz w:val="11"/>
                          <w:szCs w:val="11"/>
                        </w:rPr>
                        <w:t>比较</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290830</wp:posOffset>
                </wp:positionH>
                <wp:positionV relativeFrom="line">
                  <wp:posOffset>4926330</wp:posOffset>
                </wp:positionV>
                <wp:extent cx="6909435" cy="554990"/>
                <wp:effectExtent l="0" t="0" r="0" b="0"/>
                <wp:wrapSquare wrapText="bothSides"/>
                <wp:docPr id="526" name="Frame5"/>
                <a:graphic xmlns:a="http://schemas.openxmlformats.org/drawingml/2006/main">
                  <a:graphicData uri="http://schemas.microsoft.com/office/word/2010/wordprocessingShape">
                    <wps:wsp>
                      <wps:cNvSpPr txBox="1"/>
                      <wps:spPr>
                        <a:xfrm>
                          <a:off x="0" y="0"/>
                          <a:ext cx="69094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虽然可以用屏蔽线，但在以太网网布线工程中，基本使用的是</w:t>
                            </w:r>
                            <w:r>
                              <w:rPr>
                                <w:rFonts w:eastAsia="新宋体" w:cs="SimSun" w:ascii="SimSun" w:hAnsi="SimSun"/>
                                <w:sz w:val="11"/>
                                <w:szCs w:val="11"/>
                              </w:rPr>
                              <w:t>5</w:t>
                            </w:r>
                            <w:r>
                              <w:rPr>
                                <w:rFonts w:ascii="SimSun" w:hAnsi="SimSun" w:cs="SimSun" w:eastAsia="新宋体"/>
                                <w:sz w:val="11"/>
                                <w:szCs w:val="11"/>
                              </w:rPr>
                              <w:t>类或</w:t>
                            </w:r>
                            <w:r>
                              <w:rPr>
                                <w:rFonts w:eastAsia="新宋体" w:cs="SimSun" w:ascii="SimSun" w:hAnsi="SimSun"/>
                                <w:sz w:val="11"/>
                                <w:szCs w:val="11"/>
                              </w:rPr>
                              <w:t>6</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当以太网的速度提升到万兆之后，</w:t>
                            </w:r>
                            <w:r>
                              <w:rPr>
                                <w:rFonts w:eastAsia="新宋体" w:cs="SimSun" w:ascii="SimSun" w:hAnsi="SimSun"/>
                                <w:sz w:val="11"/>
                                <w:szCs w:val="11"/>
                              </w:rPr>
                              <w:t>UTP</w:t>
                            </w:r>
                            <w:r>
                              <w:rPr>
                                <w:rFonts w:ascii="SimSun" w:hAnsi="SimSun" w:cs="SimSun" w:eastAsia="新宋体"/>
                                <w:sz w:val="11"/>
                                <w:szCs w:val="11"/>
                              </w:rPr>
                              <w:t>的性能指标越来越力不从心了，是否要让位于</w:t>
                            </w:r>
                            <w:r>
                              <w:rPr>
                                <w:rFonts w:eastAsia="新宋体" w:cs="SimSun" w:ascii="SimSun" w:hAnsi="SimSun"/>
                                <w:sz w:val="11"/>
                                <w:szCs w:val="11"/>
                              </w:rPr>
                              <w:br/>
                              <w:t>STP</w:t>
                            </w:r>
                            <w:r>
                              <w:rPr>
                                <w:rFonts w:ascii="SimSun" w:hAnsi="SimSun" w:cs="SimSun" w:eastAsia="新宋体"/>
                                <w:sz w:val="11"/>
                                <w:szCs w:val="11"/>
                              </w:rPr>
                              <w:t>，有待时间的校验；也许随着光纤技术的发展，双绞线会逐步退出。尽管如此，双</w:t>
                            </w:r>
                            <w:r>
                              <w:rPr>
                                <w:rFonts w:eastAsia="新宋体" w:cs="SimSun" w:ascii="SimSun" w:hAnsi="SimSun"/>
                                <w:sz w:val="11"/>
                                <w:szCs w:val="11"/>
                              </w:rPr>
                              <w:br/>
                            </w:r>
                            <w:r>
                              <w:rPr>
                                <w:rFonts w:ascii="SimSun" w:hAnsi="SimSun" w:cs="SimSun" w:eastAsia="新宋体"/>
                                <w:sz w:val="11"/>
                                <w:szCs w:val="11"/>
                              </w:rPr>
                              <w:t>绞线仍将继续存在，主要因为它具有如下这些优势</w:t>
                            </w:r>
                          </w:p>
                        </w:txbxContent>
                      </wps:txbx>
                      <wps:bodyPr anchor="t" lIns="53975" tIns="53975" rIns="53975" bIns="53975">
                        <a:spAutoFit/>
                      </wps:bodyPr>
                    </wps:wsp>
                  </a:graphicData>
                </a:graphic>
              </wp:anchor>
            </w:drawing>
          </mc:Choice>
          <mc:Fallback>
            <w:pict>
              <v:rect fillcolor="#729FCF" style="position:absolute;rotation:-0;width:544.05pt;height:43.7pt;mso-wrap-distance-left:5.7pt;mso-wrap-distance-right:5.7pt;mso-wrap-distance-top:5.7pt;mso-wrap-distance-bottom:5.7pt;margin-top:387.9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虽然可以用屏蔽线，但在以太网网布线工程中，基本使用的是</w:t>
                      </w:r>
                      <w:r>
                        <w:rPr>
                          <w:rFonts w:eastAsia="新宋体" w:cs="SimSun" w:ascii="SimSun" w:hAnsi="SimSun"/>
                          <w:sz w:val="11"/>
                          <w:szCs w:val="11"/>
                        </w:rPr>
                        <w:t>5</w:t>
                      </w:r>
                      <w:r>
                        <w:rPr>
                          <w:rFonts w:ascii="SimSun" w:hAnsi="SimSun" w:cs="SimSun" w:eastAsia="新宋体"/>
                          <w:sz w:val="11"/>
                          <w:szCs w:val="11"/>
                        </w:rPr>
                        <w:t>类或</w:t>
                      </w:r>
                      <w:r>
                        <w:rPr>
                          <w:rFonts w:eastAsia="新宋体" w:cs="SimSun" w:ascii="SimSun" w:hAnsi="SimSun"/>
                          <w:sz w:val="11"/>
                          <w:szCs w:val="11"/>
                        </w:rPr>
                        <w:t>6</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当以太网的速度提升到万兆之后，</w:t>
                      </w:r>
                      <w:r>
                        <w:rPr>
                          <w:rFonts w:eastAsia="新宋体" w:cs="SimSun" w:ascii="SimSun" w:hAnsi="SimSun"/>
                          <w:sz w:val="11"/>
                          <w:szCs w:val="11"/>
                        </w:rPr>
                        <w:t>UTP</w:t>
                      </w:r>
                      <w:r>
                        <w:rPr>
                          <w:rFonts w:ascii="SimSun" w:hAnsi="SimSun" w:cs="SimSun" w:eastAsia="新宋体"/>
                          <w:sz w:val="11"/>
                          <w:szCs w:val="11"/>
                        </w:rPr>
                        <w:t>的性能指标越来越力不从心了，是否要让位于</w:t>
                      </w:r>
                      <w:r>
                        <w:rPr>
                          <w:rFonts w:eastAsia="新宋体" w:cs="SimSun" w:ascii="SimSun" w:hAnsi="SimSun"/>
                          <w:sz w:val="11"/>
                          <w:szCs w:val="11"/>
                        </w:rPr>
                        <w:br/>
                        <w:t>STP</w:t>
                      </w:r>
                      <w:r>
                        <w:rPr>
                          <w:rFonts w:ascii="SimSun" w:hAnsi="SimSun" w:cs="SimSun" w:eastAsia="新宋体"/>
                          <w:sz w:val="11"/>
                          <w:szCs w:val="11"/>
                        </w:rPr>
                        <w:t>，有待时间的校验；也许随着光纤技术的发展，双绞线会逐步退出。尽管如此，双</w:t>
                      </w:r>
                      <w:r>
                        <w:rPr>
                          <w:rFonts w:eastAsia="新宋体" w:cs="SimSun" w:ascii="SimSun" w:hAnsi="SimSun"/>
                          <w:sz w:val="11"/>
                          <w:szCs w:val="11"/>
                        </w:rPr>
                        <w:br/>
                      </w:r>
                      <w:r>
                        <w:rPr>
                          <w:rFonts w:ascii="SimSun" w:hAnsi="SimSun" w:cs="SimSun" w:eastAsia="新宋体"/>
                          <w:sz w:val="11"/>
                          <w:szCs w:val="11"/>
                        </w:rPr>
                        <w:t>绞线仍将继续存在，主要因为它具有如下这些优势</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290830</wp:posOffset>
                </wp:positionH>
                <wp:positionV relativeFrom="line">
                  <wp:posOffset>5938520</wp:posOffset>
                </wp:positionV>
                <wp:extent cx="6909435" cy="433070"/>
                <wp:effectExtent l="0" t="0" r="0" b="0"/>
                <wp:wrapSquare wrapText="bothSides"/>
                <wp:docPr id="527" name="Frame6"/>
                <a:graphic xmlns:a="http://schemas.openxmlformats.org/drawingml/2006/main">
                  <a:graphicData uri="http://schemas.microsoft.com/office/word/2010/wordprocessingShape">
                    <wps:wsp>
                      <wps:cNvSpPr txBox="1"/>
                      <wps:spPr>
                        <a:xfrm>
                          <a:off x="0" y="0"/>
                          <a:ext cx="69094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）重量轻、体积小：相对于同轴电缆来说，</w:t>
                            </w:r>
                            <w:r>
                              <w:rPr>
                                <w:rFonts w:eastAsia="新宋体" w:cs="SimSun" w:ascii="SimSun" w:hAnsi="SimSun"/>
                                <w:sz w:val="11"/>
                                <w:szCs w:val="11"/>
                              </w:rPr>
                              <w:t>UTP</w:t>
                            </w:r>
                            <w:r>
                              <w:rPr>
                                <w:rFonts w:ascii="SimSun" w:hAnsi="SimSun" w:cs="SimSun" w:eastAsia="新宋体"/>
                                <w:sz w:val="11"/>
                                <w:szCs w:val="11"/>
                              </w:rPr>
                              <w:t>的外形尺寸小了很多，尽管其最</w:t>
                            </w:r>
                            <w:r>
                              <w:rPr>
                                <w:rFonts w:eastAsia="新宋体" w:cs="SimSun" w:ascii="SimSun" w:hAnsi="SimSun"/>
                                <w:sz w:val="11"/>
                                <w:szCs w:val="11"/>
                              </w:rPr>
                              <w:br/>
                            </w:r>
                            <w:r>
                              <w:rPr>
                                <w:rFonts w:ascii="SimSun" w:hAnsi="SimSun" w:cs="SimSun" w:eastAsia="新宋体"/>
                                <w:sz w:val="11"/>
                                <w:szCs w:val="11"/>
                              </w:rPr>
                              <w:t>大传输距离</w:t>
                            </w:r>
                            <w:r>
                              <w:rPr>
                                <w:rFonts w:eastAsia="新宋体" w:cs="SimSun" w:ascii="SimSun" w:hAnsi="SimSun"/>
                                <w:sz w:val="11"/>
                                <w:szCs w:val="11"/>
                              </w:rPr>
                              <w:t>100m</w:t>
                            </w:r>
                            <w:r>
                              <w:rPr>
                                <w:rFonts w:ascii="SimSun" w:hAnsi="SimSun" w:cs="SimSun" w:eastAsia="新宋体"/>
                                <w:sz w:val="11"/>
                                <w:szCs w:val="11"/>
                              </w:rPr>
                              <w:t>不如同轴电缆，但最终战胜了同轴电缆，成为</w:t>
                            </w:r>
                            <w:r>
                              <w:rPr>
                                <w:rFonts w:eastAsia="新宋体" w:cs="SimSun" w:ascii="SimSun" w:hAnsi="SimSun"/>
                                <w:sz w:val="11"/>
                                <w:szCs w:val="11"/>
                              </w:rPr>
                              <w:t>xBase-T</w:t>
                            </w:r>
                            <w:r>
                              <w:rPr>
                                <w:rFonts w:ascii="SimSun" w:hAnsi="SimSun" w:cs="SimSun" w:eastAsia="新宋体"/>
                                <w:sz w:val="11"/>
                                <w:szCs w:val="11"/>
                              </w:rPr>
                              <w:t>的主要传输</w:t>
                            </w:r>
                            <w:r>
                              <w:rPr>
                                <w:rFonts w:eastAsia="新宋体" w:cs="SimSun" w:ascii="SimSun" w:hAnsi="SimSun"/>
                                <w:sz w:val="11"/>
                                <w:szCs w:val="11"/>
                              </w:rPr>
                              <w:br/>
                            </w:r>
                            <w:r>
                              <w:rPr>
                                <w:rFonts w:ascii="SimSun" w:hAnsi="SimSun" w:cs="SimSun" w:eastAsia="新宋体"/>
                                <w:sz w:val="11"/>
                                <w:szCs w:val="11"/>
                              </w:rPr>
                              <w:t>介质。</w:t>
                            </w:r>
                            <w:r>
                              <w:rPr>
                                <w:rFonts w:eastAsia="新宋体" w:cs="SimSun" w:ascii="SimSun" w:hAnsi="SimSun"/>
                                <w:sz w:val="11"/>
                                <w:szCs w:val="11"/>
                              </w:rPr>
                              <w:t>M</w:t>
                            </w:r>
                          </w:p>
                        </w:txbxContent>
                      </wps:txbx>
                      <wps:bodyPr anchor="t" lIns="53975" tIns="53975" rIns="53975" bIns="53975">
                        <a:spAutoFit/>
                      </wps:bodyPr>
                    </wps:wsp>
                  </a:graphicData>
                </a:graphic>
              </wp:anchor>
            </w:drawing>
          </mc:Choice>
          <mc:Fallback>
            <w:pict>
              <v:rect fillcolor="#729FCF" style="position:absolute;rotation:-0;width:544.05pt;height:34.1pt;mso-wrap-distance-left:5.7pt;mso-wrap-distance-right:5.7pt;mso-wrap-distance-top:5.7pt;mso-wrap-distance-bottom:5.7pt;margin-top:467.6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）重量轻、体积小：相对于同轴电缆来说，</w:t>
                      </w:r>
                      <w:r>
                        <w:rPr>
                          <w:rFonts w:eastAsia="新宋体" w:cs="SimSun" w:ascii="SimSun" w:hAnsi="SimSun"/>
                          <w:sz w:val="11"/>
                          <w:szCs w:val="11"/>
                        </w:rPr>
                        <w:t>UTP</w:t>
                      </w:r>
                      <w:r>
                        <w:rPr>
                          <w:rFonts w:ascii="SimSun" w:hAnsi="SimSun" w:cs="SimSun" w:eastAsia="新宋体"/>
                          <w:sz w:val="11"/>
                          <w:szCs w:val="11"/>
                        </w:rPr>
                        <w:t>的外形尺寸小了很多，尽管其最</w:t>
                      </w:r>
                      <w:r>
                        <w:rPr>
                          <w:rFonts w:eastAsia="新宋体" w:cs="SimSun" w:ascii="SimSun" w:hAnsi="SimSun"/>
                          <w:sz w:val="11"/>
                          <w:szCs w:val="11"/>
                        </w:rPr>
                        <w:br/>
                      </w:r>
                      <w:r>
                        <w:rPr>
                          <w:rFonts w:ascii="SimSun" w:hAnsi="SimSun" w:cs="SimSun" w:eastAsia="新宋体"/>
                          <w:sz w:val="11"/>
                          <w:szCs w:val="11"/>
                        </w:rPr>
                        <w:t>大传输距离</w:t>
                      </w:r>
                      <w:r>
                        <w:rPr>
                          <w:rFonts w:eastAsia="新宋体" w:cs="SimSun" w:ascii="SimSun" w:hAnsi="SimSun"/>
                          <w:sz w:val="11"/>
                          <w:szCs w:val="11"/>
                        </w:rPr>
                        <w:t>100m</w:t>
                      </w:r>
                      <w:r>
                        <w:rPr>
                          <w:rFonts w:ascii="SimSun" w:hAnsi="SimSun" w:cs="SimSun" w:eastAsia="新宋体"/>
                          <w:sz w:val="11"/>
                          <w:szCs w:val="11"/>
                        </w:rPr>
                        <w:t>不如同轴电缆，但最终战胜了同轴电缆，成为</w:t>
                      </w:r>
                      <w:r>
                        <w:rPr>
                          <w:rFonts w:eastAsia="新宋体" w:cs="SimSun" w:ascii="SimSun" w:hAnsi="SimSun"/>
                          <w:sz w:val="11"/>
                          <w:szCs w:val="11"/>
                        </w:rPr>
                        <w:t>xBase-T</w:t>
                      </w:r>
                      <w:r>
                        <w:rPr>
                          <w:rFonts w:ascii="SimSun" w:hAnsi="SimSun" w:cs="SimSun" w:eastAsia="新宋体"/>
                          <w:sz w:val="11"/>
                          <w:szCs w:val="11"/>
                        </w:rPr>
                        <w:t>的主要传输</w:t>
                      </w:r>
                      <w:r>
                        <w:rPr>
                          <w:rFonts w:eastAsia="新宋体" w:cs="SimSun" w:ascii="SimSun" w:hAnsi="SimSun"/>
                          <w:sz w:val="11"/>
                          <w:szCs w:val="11"/>
                        </w:rPr>
                        <w:br/>
                      </w:r>
                      <w:r>
                        <w:rPr>
                          <w:rFonts w:ascii="SimSun" w:hAnsi="SimSun" w:cs="SimSun" w:eastAsia="新宋体"/>
                          <w:sz w:val="11"/>
                          <w:szCs w:val="11"/>
                        </w:rPr>
                        <w:t>介质。</w:t>
                      </w:r>
                      <w:r>
                        <w:rPr>
                          <w:rFonts w:eastAsia="新宋体" w:cs="SimSun" w:ascii="SimSun" w:hAnsi="SimSun"/>
                          <w:sz w:val="11"/>
                          <w:szCs w:val="11"/>
                        </w:rPr>
                        <w:t>M</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290830</wp:posOffset>
                </wp:positionH>
                <wp:positionV relativeFrom="line">
                  <wp:posOffset>6701790</wp:posOffset>
                </wp:positionV>
                <wp:extent cx="6909435" cy="433070"/>
                <wp:effectExtent l="0" t="0" r="0" b="0"/>
                <wp:wrapSquare wrapText="bothSides"/>
                <wp:docPr id="528" name="Frame7"/>
                <a:graphic xmlns:a="http://schemas.openxmlformats.org/drawingml/2006/main">
                  <a:graphicData uri="http://schemas.microsoft.com/office/word/2010/wordprocessingShape">
                    <wps:wsp>
                      <wps:cNvSpPr txBox="1"/>
                      <wps:spPr>
                        <a:xfrm>
                          <a:off x="0" y="0"/>
                          <a:ext cx="69094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）安装、拆除、弯曲容易：两台设备（带</w:t>
                            </w:r>
                            <w:r>
                              <w:rPr>
                                <w:rFonts w:eastAsia="新宋体" w:cs="SimSun" w:ascii="SimSun" w:hAnsi="SimSun"/>
                                <w:sz w:val="11"/>
                                <w:szCs w:val="11"/>
                              </w:rPr>
                              <w:t>RJ45</w:t>
                            </w:r>
                            <w:r>
                              <w:rPr>
                                <w:rFonts w:ascii="SimSun" w:hAnsi="SimSun" w:cs="SimSun" w:eastAsia="新宋体"/>
                                <w:sz w:val="11"/>
                                <w:szCs w:val="11"/>
                              </w:rPr>
                              <w:t>网络接口）采用</w:t>
                            </w:r>
                            <w:r>
                              <w:rPr>
                                <w:rFonts w:eastAsia="新宋体" w:cs="SimSun" w:ascii="SimSun" w:hAnsi="SimSun"/>
                                <w:sz w:val="11"/>
                                <w:szCs w:val="11"/>
                              </w:rPr>
                              <w:t>UTP</w:t>
                            </w:r>
                            <w:r>
                              <w:rPr>
                                <w:rFonts w:ascii="SimSun" w:hAnsi="SimSun" w:cs="SimSun" w:eastAsia="新宋体"/>
                                <w:sz w:val="11"/>
                                <w:szCs w:val="11"/>
                              </w:rPr>
                              <w:t>连接，只需要</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UTP</w:t>
                            </w:r>
                            <w:r>
                              <w:rPr>
                                <w:rFonts w:ascii="SimSun" w:hAnsi="SimSun" w:cs="SimSun" w:eastAsia="新宋体"/>
                                <w:sz w:val="11"/>
                                <w:szCs w:val="11"/>
                              </w:rPr>
                              <w:t>线缆的两端各安装一个水晶头，水晶头插入网络接口中，即完成安装；拆除</w:t>
                            </w:r>
                            <w:r>
                              <w:rPr>
                                <w:rFonts w:eastAsia="新宋体" w:cs="SimSun" w:ascii="SimSun" w:hAnsi="SimSun"/>
                                <w:sz w:val="11"/>
                                <w:szCs w:val="11"/>
                              </w:rPr>
                              <w:br/>
                            </w:r>
                            <w:r>
                              <w:rPr>
                                <w:rFonts w:ascii="SimSun" w:hAnsi="SimSun" w:cs="SimSun" w:eastAsia="新宋体"/>
                                <w:sz w:val="11"/>
                                <w:szCs w:val="11"/>
                              </w:rPr>
                              <w:t>台设备同样简单，只需要把水晶头拔出即可：弯曲也容易，适合室内部署。</w:t>
                            </w:r>
                          </w:p>
                        </w:txbxContent>
                      </wps:txbx>
                      <wps:bodyPr anchor="t" lIns="53975" tIns="53975" rIns="53975" bIns="53975">
                        <a:spAutoFit/>
                      </wps:bodyPr>
                    </wps:wsp>
                  </a:graphicData>
                </a:graphic>
              </wp:anchor>
            </w:drawing>
          </mc:Choice>
          <mc:Fallback>
            <w:pict>
              <v:rect fillcolor="#729FCF" style="position:absolute;rotation:-0;width:544.05pt;height:34.1pt;mso-wrap-distance-left:5.7pt;mso-wrap-distance-right:5.7pt;mso-wrap-distance-top:5.7pt;mso-wrap-distance-bottom:5.7pt;margin-top:527.7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）安装、拆除、弯曲容易：两台设备（带</w:t>
                      </w:r>
                      <w:r>
                        <w:rPr>
                          <w:rFonts w:eastAsia="新宋体" w:cs="SimSun" w:ascii="SimSun" w:hAnsi="SimSun"/>
                          <w:sz w:val="11"/>
                          <w:szCs w:val="11"/>
                        </w:rPr>
                        <w:t>RJ45</w:t>
                      </w:r>
                      <w:r>
                        <w:rPr>
                          <w:rFonts w:ascii="SimSun" w:hAnsi="SimSun" w:cs="SimSun" w:eastAsia="新宋体"/>
                          <w:sz w:val="11"/>
                          <w:szCs w:val="11"/>
                        </w:rPr>
                        <w:t>网络接口）采用</w:t>
                      </w:r>
                      <w:r>
                        <w:rPr>
                          <w:rFonts w:eastAsia="新宋体" w:cs="SimSun" w:ascii="SimSun" w:hAnsi="SimSun"/>
                          <w:sz w:val="11"/>
                          <w:szCs w:val="11"/>
                        </w:rPr>
                        <w:t>UTP</w:t>
                      </w:r>
                      <w:r>
                        <w:rPr>
                          <w:rFonts w:ascii="SimSun" w:hAnsi="SimSun" w:cs="SimSun" w:eastAsia="新宋体"/>
                          <w:sz w:val="11"/>
                          <w:szCs w:val="11"/>
                        </w:rPr>
                        <w:t>连接，只需要</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UTP</w:t>
                      </w:r>
                      <w:r>
                        <w:rPr>
                          <w:rFonts w:ascii="SimSun" w:hAnsi="SimSun" w:cs="SimSun" w:eastAsia="新宋体"/>
                          <w:sz w:val="11"/>
                          <w:szCs w:val="11"/>
                        </w:rPr>
                        <w:t>线缆的两端各安装一个水晶头，水晶头插入网络接口中，即完成安装；拆除</w:t>
                      </w:r>
                      <w:r>
                        <w:rPr>
                          <w:rFonts w:eastAsia="新宋体" w:cs="SimSun" w:ascii="SimSun" w:hAnsi="SimSun"/>
                          <w:sz w:val="11"/>
                          <w:szCs w:val="11"/>
                        </w:rPr>
                        <w:br/>
                      </w:r>
                      <w:r>
                        <w:rPr>
                          <w:rFonts w:ascii="SimSun" w:hAnsi="SimSun" w:cs="SimSun" w:eastAsia="新宋体"/>
                          <w:sz w:val="11"/>
                          <w:szCs w:val="11"/>
                        </w:rPr>
                        <w:t>台设备同样简单，只需要把水晶头拔出即可：弯曲也容易，适合室内部署。</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290830</wp:posOffset>
                </wp:positionH>
                <wp:positionV relativeFrom="line">
                  <wp:posOffset>7465060</wp:posOffset>
                </wp:positionV>
                <wp:extent cx="6909435" cy="311150"/>
                <wp:effectExtent l="0" t="0" r="0" b="0"/>
                <wp:wrapSquare wrapText="bothSides"/>
                <wp:docPr id="529" name="Frame8"/>
                <a:graphic xmlns:a="http://schemas.openxmlformats.org/drawingml/2006/main">
                  <a:graphicData uri="http://schemas.microsoft.com/office/word/2010/wordprocessingShape">
                    <wps:wsp>
                      <wps:cNvSpPr txBox="1"/>
                      <wps:spPr>
                        <a:xfrm>
                          <a:off x="0" y="0"/>
                          <a:ext cx="690943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）成本低：</w:t>
                            </w:r>
                            <w:r>
                              <w:rPr>
                                <w:rFonts w:eastAsia="新宋体" w:cs="SimSun" w:ascii="SimSun" w:hAnsi="SimSun"/>
                                <w:sz w:val="11"/>
                                <w:szCs w:val="11"/>
                              </w:rPr>
                              <w:t>UTP</w:t>
                            </w:r>
                            <w:r>
                              <w:rPr>
                                <w:rFonts w:ascii="SimSun" w:hAnsi="SimSun" w:cs="SimSun" w:eastAsia="新宋体"/>
                                <w:sz w:val="11"/>
                                <w:szCs w:val="11"/>
                              </w:rPr>
                              <w:t>的成本比同轴电缆和光纤都低，可以结构化布线，维护成本</w:t>
                            </w:r>
                            <w:r>
                              <w:rPr>
                                <w:rFonts w:eastAsia="新宋体" w:cs="SimSun" w:ascii="SimSun" w:hAnsi="SimSun"/>
                                <w:sz w:val="11"/>
                                <w:szCs w:val="11"/>
                              </w:rPr>
                              <w:br/>
                            </w:r>
                            <w:r>
                              <w:rPr>
                                <w:rFonts w:ascii="SimSun" w:hAnsi="SimSun" w:cs="SimSun" w:eastAsia="新宋体"/>
                                <w:sz w:val="11"/>
                                <w:szCs w:val="11"/>
                              </w:rPr>
                              <w:t>较低。</w:t>
                            </w:r>
                          </w:p>
                        </w:txbxContent>
                      </wps:txbx>
                      <wps:bodyPr anchor="t" lIns="53975" tIns="53975" rIns="53975" bIns="53975">
                        <a:spAutoFit/>
                      </wps:bodyPr>
                    </wps:wsp>
                  </a:graphicData>
                </a:graphic>
              </wp:anchor>
            </w:drawing>
          </mc:Choice>
          <mc:Fallback>
            <w:pict>
              <v:rect fillcolor="#729FCF" style="position:absolute;rotation:-0;width:544.05pt;height:24.5pt;mso-wrap-distance-left:5.7pt;mso-wrap-distance-right:5.7pt;mso-wrap-distance-top:5.7pt;mso-wrap-distance-bottom:5.7pt;margin-top:587.8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）成本低：</w:t>
                      </w:r>
                      <w:r>
                        <w:rPr>
                          <w:rFonts w:eastAsia="新宋体" w:cs="SimSun" w:ascii="SimSun" w:hAnsi="SimSun"/>
                          <w:sz w:val="11"/>
                          <w:szCs w:val="11"/>
                        </w:rPr>
                        <w:t>UTP</w:t>
                      </w:r>
                      <w:r>
                        <w:rPr>
                          <w:rFonts w:ascii="SimSun" w:hAnsi="SimSun" w:cs="SimSun" w:eastAsia="新宋体"/>
                          <w:sz w:val="11"/>
                          <w:szCs w:val="11"/>
                        </w:rPr>
                        <w:t>的成本比同轴电缆和光纤都低，可以结构化布线，维护成本</w:t>
                      </w:r>
                      <w:r>
                        <w:rPr>
                          <w:rFonts w:eastAsia="新宋体" w:cs="SimSun" w:ascii="SimSun" w:hAnsi="SimSun"/>
                          <w:sz w:val="11"/>
                          <w:szCs w:val="11"/>
                        </w:rPr>
                        <w:br/>
                      </w:r>
                      <w:r>
                        <w:rPr>
                          <w:rFonts w:ascii="SimSun" w:hAnsi="SimSun" w:cs="SimSun" w:eastAsia="新宋体"/>
                          <w:sz w:val="11"/>
                          <w:szCs w:val="11"/>
                        </w:rPr>
                        <w:t>较低。</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619760</wp:posOffset>
                </wp:positionH>
                <wp:positionV relativeFrom="line">
                  <wp:posOffset>7987030</wp:posOffset>
                </wp:positionV>
                <wp:extent cx="6579870" cy="189230"/>
                <wp:effectExtent l="0" t="0" r="0" b="0"/>
                <wp:wrapSquare wrapText="bothSides"/>
                <wp:docPr id="530" name="Frame9"/>
                <a:graphic xmlns:a="http://schemas.openxmlformats.org/drawingml/2006/main">
                  <a:graphicData uri="http://schemas.microsoft.com/office/word/2010/wordprocessingShape">
                    <wps:wsp>
                      <wps:cNvSpPr txBox="1"/>
                      <wps:spPr>
                        <a:xfrm>
                          <a:off x="0" y="0"/>
                          <a:ext cx="65798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电力线</w:t>
                            </w:r>
                          </w:p>
                        </w:txbxContent>
                      </wps:txbx>
                      <wps:bodyPr anchor="t" lIns="53975" tIns="53975" rIns="53975" bIns="53975">
                        <a:spAutoFit/>
                      </wps:bodyPr>
                    </wps:wsp>
                  </a:graphicData>
                </a:graphic>
              </wp:anchor>
            </w:drawing>
          </mc:Choice>
          <mc:Fallback>
            <w:pict>
              <v:rect fillcolor="#729FCF" style="position:absolute;rotation:-0;width:518.1pt;height:14.9pt;mso-wrap-distance-left:5.7pt;mso-wrap-distance-right:5.7pt;mso-wrap-distance-top:5.7pt;mso-wrap-distance-bottom:5.7pt;margin-top:628.9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电力线</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290830</wp:posOffset>
                </wp:positionH>
                <wp:positionV relativeFrom="line">
                  <wp:posOffset>8228330</wp:posOffset>
                </wp:positionV>
                <wp:extent cx="6909435" cy="554990"/>
                <wp:effectExtent l="0" t="0" r="0" b="0"/>
                <wp:wrapSquare wrapText="bothSides"/>
                <wp:docPr id="531" name="Frame10"/>
                <a:graphic xmlns:a="http://schemas.openxmlformats.org/drawingml/2006/main">
                  <a:graphicData uri="http://schemas.microsoft.com/office/word/2010/wordprocessingShape">
                    <wps:wsp>
                      <wps:cNvSpPr txBox="1"/>
                      <wps:spPr>
                        <a:xfrm>
                          <a:off x="0" y="0"/>
                          <a:ext cx="69094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利用有线电视上网的最大好处是其分布在城市的每个角落，无须重新布线，即可</w:t>
                            </w:r>
                            <w:r>
                              <w:rPr>
                                <w:rFonts w:eastAsia="新宋体" w:cs="SimSun" w:ascii="SimSun" w:hAnsi="SimSun"/>
                                <w:sz w:val="11"/>
                                <w:szCs w:val="11"/>
                              </w:rPr>
                              <w:br/>
                            </w:r>
                            <w:r>
                              <w:rPr>
                                <w:rFonts w:ascii="SimSun" w:hAnsi="SimSun" w:cs="SimSun" w:eastAsia="新宋体"/>
                                <w:sz w:val="11"/>
                                <w:szCs w:val="11"/>
                              </w:rPr>
                              <w:t>实现城市居民接人网络。电力线（</w:t>
                            </w:r>
                            <w:r>
                              <w:rPr>
                                <w:rFonts w:eastAsia="新宋体" w:cs="SimSun" w:ascii="SimSun" w:hAnsi="SimSun"/>
                                <w:sz w:val="11"/>
                                <w:szCs w:val="11"/>
                              </w:rPr>
                              <w:t>powerline</w:t>
                            </w:r>
                            <w:r>
                              <w:rPr>
                                <w:rFonts w:ascii="SimSun" w:hAnsi="SimSun" w:cs="SimSun" w:eastAsia="新宋体"/>
                                <w:sz w:val="11"/>
                                <w:szCs w:val="11"/>
                              </w:rPr>
                              <w:t>）的分布范围比有线电视更广，不仅分布</w:t>
                            </w:r>
                            <w:r>
                              <w:rPr>
                                <w:rFonts w:eastAsia="新宋体" w:cs="SimSun" w:ascii="SimSun" w:hAnsi="SimSun"/>
                                <w:sz w:val="11"/>
                                <w:szCs w:val="11"/>
                              </w:rPr>
                              <w:br/>
                            </w:r>
                            <w:r>
                              <w:rPr>
                                <w:rFonts w:ascii="SimSun" w:hAnsi="SimSun" w:cs="SimSun" w:eastAsia="新宋体"/>
                                <w:sz w:val="11"/>
                                <w:szCs w:val="11"/>
                              </w:rPr>
                              <w:t>在城市，还延展到了农村，几乎有人的地方，就有电网。电力线不仅可以传输电力，还</w:t>
                            </w:r>
                            <w:r>
                              <w:rPr>
                                <w:rFonts w:eastAsia="新宋体" w:cs="SimSun" w:ascii="SimSun" w:hAnsi="SimSun"/>
                                <w:sz w:val="11"/>
                                <w:szCs w:val="11"/>
                              </w:rPr>
                              <w:br/>
                            </w:r>
                            <w:r>
                              <w:rPr>
                                <w:rFonts w:ascii="SimSun" w:hAnsi="SimSun" w:cs="SimSun" w:eastAsia="新宋体"/>
                                <w:sz w:val="11"/>
                                <w:szCs w:val="11"/>
                              </w:rPr>
                              <w:t>能传输数据，利用电力线接人互联网传输数据，电力线就成了传输介质</w:t>
                            </w:r>
                          </w:p>
                        </w:txbxContent>
                      </wps:txbx>
                      <wps:bodyPr anchor="t" lIns="53975" tIns="53975" rIns="53975" bIns="53975">
                        <a:spAutoFit/>
                      </wps:bodyPr>
                    </wps:wsp>
                  </a:graphicData>
                </a:graphic>
              </wp:anchor>
            </w:drawing>
          </mc:Choice>
          <mc:Fallback>
            <w:pict>
              <v:rect fillcolor="#729FCF" style="position:absolute;rotation:-0;width:544.05pt;height:43.7pt;mso-wrap-distance-left:5.7pt;mso-wrap-distance-right:5.7pt;mso-wrap-distance-top:5.7pt;mso-wrap-distance-bottom:5.7pt;margin-top:647.9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利用有线电视上网的最大好处是其分布在城市的每个角落，无须重新布线，即可</w:t>
                      </w:r>
                      <w:r>
                        <w:rPr>
                          <w:rFonts w:eastAsia="新宋体" w:cs="SimSun" w:ascii="SimSun" w:hAnsi="SimSun"/>
                          <w:sz w:val="11"/>
                          <w:szCs w:val="11"/>
                        </w:rPr>
                        <w:br/>
                      </w:r>
                      <w:r>
                        <w:rPr>
                          <w:rFonts w:ascii="SimSun" w:hAnsi="SimSun" w:cs="SimSun" w:eastAsia="新宋体"/>
                          <w:sz w:val="11"/>
                          <w:szCs w:val="11"/>
                        </w:rPr>
                        <w:t>实现城市居民接人网络。电力线（</w:t>
                      </w:r>
                      <w:r>
                        <w:rPr>
                          <w:rFonts w:eastAsia="新宋体" w:cs="SimSun" w:ascii="SimSun" w:hAnsi="SimSun"/>
                          <w:sz w:val="11"/>
                          <w:szCs w:val="11"/>
                        </w:rPr>
                        <w:t>powerline</w:t>
                      </w:r>
                      <w:r>
                        <w:rPr>
                          <w:rFonts w:ascii="SimSun" w:hAnsi="SimSun" w:cs="SimSun" w:eastAsia="新宋体"/>
                          <w:sz w:val="11"/>
                          <w:szCs w:val="11"/>
                        </w:rPr>
                        <w:t>）的分布范围比有线电视更广，不仅分布</w:t>
                      </w:r>
                      <w:r>
                        <w:rPr>
                          <w:rFonts w:eastAsia="新宋体" w:cs="SimSun" w:ascii="SimSun" w:hAnsi="SimSun"/>
                          <w:sz w:val="11"/>
                          <w:szCs w:val="11"/>
                        </w:rPr>
                        <w:br/>
                      </w:r>
                      <w:r>
                        <w:rPr>
                          <w:rFonts w:ascii="SimSun" w:hAnsi="SimSun" w:cs="SimSun" w:eastAsia="新宋体"/>
                          <w:sz w:val="11"/>
                          <w:szCs w:val="11"/>
                        </w:rPr>
                        <w:t>在城市，还延展到了农村，几乎有人的地方，就有电网。电力线不仅可以传输电力，还</w:t>
                      </w:r>
                      <w:r>
                        <w:rPr>
                          <w:rFonts w:eastAsia="新宋体" w:cs="SimSun" w:ascii="SimSun" w:hAnsi="SimSun"/>
                          <w:sz w:val="11"/>
                          <w:szCs w:val="11"/>
                        </w:rPr>
                        <w:br/>
                      </w:r>
                      <w:r>
                        <w:rPr>
                          <w:rFonts w:ascii="SimSun" w:hAnsi="SimSun" w:cs="SimSun" w:eastAsia="新宋体"/>
                          <w:sz w:val="11"/>
                          <w:szCs w:val="11"/>
                        </w:rPr>
                        <w:t>能传输数据，利用电力线接人互联网传输数据，电力线就成了传输介质</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290830</wp:posOffset>
                </wp:positionH>
                <wp:positionV relativeFrom="line">
                  <wp:posOffset>9240520</wp:posOffset>
                </wp:positionV>
                <wp:extent cx="6909435" cy="433070"/>
                <wp:effectExtent l="0" t="0" r="0" b="0"/>
                <wp:wrapSquare wrapText="bothSides"/>
                <wp:docPr id="532" name="Frame11"/>
                <a:graphic xmlns:a="http://schemas.openxmlformats.org/drawingml/2006/main">
                  <a:graphicData uri="http://schemas.microsoft.com/office/word/2010/wordprocessingShape">
                    <wps:wsp>
                      <wps:cNvSpPr txBox="1"/>
                      <wps:spPr>
                        <a:xfrm>
                          <a:off x="0" y="0"/>
                          <a:ext cx="69094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电力线通信技术（</w:t>
                            </w:r>
                            <w:r>
                              <w:rPr>
                                <w:rFonts w:eastAsia="新宋体" w:cs="SimSun" w:ascii="SimSun" w:hAnsi="SimSun"/>
                                <w:sz w:val="11"/>
                                <w:szCs w:val="11"/>
                              </w:rPr>
                              <w:t>PowerLineCommunicationTechnology</w:t>
                            </w:r>
                            <w:r>
                              <w:rPr>
                                <w:rFonts w:ascii="SimSun" w:hAnsi="SimSun" w:cs="SimSun" w:eastAsia="新宋体"/>
                                <w:sz w:val="11"/>
                                <w:szCs w:val="11"/>
                              </w:rPr>
                              <w:t>，</w:t>
                            </w:r>
                            <w:r>
                              <w:rPr>
                                <w:rFonts w:eastAsia="新宋体" w:cs="SimSun" w:ascii="SimSun" w:hAnsi="SimSun"/>
                                <w:sz w:val="11"/>
                                <w:szCs w:val="11"/>
                              </w:rPr>
                              <w:t>PLCT</w:t>
                            </w:r>
                            <w:r>
                              <w:rPr>
                                <w:rFonts w:ascii="SimSun" w:hAnsi="SimSun" w:cs="SimSun" w:eastAsia="新宋体"/>
                                <w:sz w:val="11"/>
                                <w:szCs w:val="11"/>
                              </w:rPr>
                              <w:t>）是指利用高压</w:t>
                            </w:r>
                            <w:r>
                              <w:rPr>
                                <w:rFonts w:eastAsia="新宋体" w:cs="SimSun" w:ascii="SimSun" w:hAnsi="SimSun"/>
                                <w:sz w:val="11"/>
                                <w:szCs w:val="11"/>
                              </w:rPr>
                              <w:br/>
                            </w:r>
                            <w:r>
                              <w:rPr>
                                <w:rFonts w:ascii="SimSun" w:hAnsi="SimSun" w:cs="SimSun" w:eastAsia="新宋体"/>
                                <w:sz w:val="11"/>
                                <w:szCs w:val="11"/>
                              </w:rPr>
                              <w:t>电力线（</w:t>
                            </w:r>
                            <w:r>
                              <w:rPr>
                                <w:rFonts w:eastAsia="新宋体" w:cs="SimSun" w:ascii="SimSun" w:hAnsi="SimSun"/>
                                <w:sz w:val="11"/>
                                <w:szCs w:val="11"/>
                              </w:rPr>
                              <w:t>20kV</w:t>
                            </w:r>
                            <w:r>
                              <w:rPr>
                                <w:rFonts w:ascii="SimSun" w:hAnsi="SimSun" w:cs="SimSun" w:eastAsia="新宋体"/>
                                <w:sz w:val="11"/>
                                <w:szCs w:val="11"/>
                              </w:rPr>
                              <w:t>等级）、中压电力线（</w:t>
                            </w:r>
                            <w:r>
                              <w:rPr>
                                <w:rFonts w:eastAsia="新宋体" w:cs="SimSun" w:ascii="SimSun" w:hAnsi="SimSun"/>
                                <w:sz w:val="11"/>
                                <w:szCs w:val="11"/>
                              </w:rPr>
                              <w:t>10kV</w:t>
                            </w:r>
                            <w:r>
                              <w:rPr>
                                <w:rFonts w:ascii="SimSun" w:hAnsi="SimSun" w:cs="SimSun" w:eastAsia="新宋体"/>
                                <w:sz w:val="11"/>
                                <w:szCs w:val="11"/>
                              </w:rPr>
                              <w:t>电压等级）或低压电力线（</w:t>
                            </w:r>
                            <w:r>
                              <w:rPr>
                                <w:rFonts w:eastAsia="新宋体" w:cs="SimSun" w:ascii="SimSun" w:hAnsi="SimSun"/>
                                <w:sz w:val="11"/>
                                <w:szCs w:val="11"/>
                              </w:rPr>
                              <w:t>380/220V</w:t>
                            </w:r>
                            <w:r>
                              <w:rPr>
                                <w:rFonts w:ascii="SimSun" w:hAnsi="SimSun" w:cs="SimSun" w:eastAsia="新宋体"/>
                                <w:sz w:val="11"/>
                                <w:szCs w:val="11"/>
                              </w:rPr>
                              <w:t>用户线）</w:t>
                            </w:r>
                            <w:r>
                              <w:rPr>
                                <w:rFonts w:eastAsia="新宋体" w:cs="SimSun" w:ascii="SimSun" w:hAnsi="SimSun"/>
                                <w:sz w:val="11"/>
                                <w:szCs w:val="11"/>
                              </w:rPr>
                              <w:br/>
                            </w:r>
                            <w:r>
                              <w:rPr>
                                <w:rFonts w:ascii="SimSun" w:hAnsi="SimSun" w:cs="SimSun" w:eastAsia="新宋体"/>
                                <w:sz w:val="11"/>
                                <w:szCs w:val="11"/>
                              </w:rPr>
                              <w:t>作为信息传输介质进行语音或数据传输的通信技术。同</w:t>
                            </w:r>
                          </w:p>
                        </w:txbxContent>
                      </wps:txbx>
                      <wps:bodyPr anchor="t" lIns="53975" tIns="53975" rIns="53975" bIns="53975">
                        <a:spAutoFit/>
                      </wps:bodyPr>
                    </wps:wsp>
                  </a:graphicData>
                </a:graphic>
              </wp:anchor>
            </w:drawing>
          </mc:Choice>
          <mc:Fallback>
            <w:pict>
              <v:rect fillcolor="#729FCF" style="position:absolute;rotation:-0;width:544.05pt;height:34.1pt;mso-wrap-distance-left:5.7pt;mso-wrap-distance-right:5.7pt;mso-wrap-distance-top:5.7pt;mso-wrap-distance-bottom:5.7pt;margin-top:727.6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电力线通信技术（</w:t>
                      </w:r>
                      <w:r>
                        <w:rPr>
                          <w:rFonts w:eastAsia="新宋体" w:cs="SimSun" w:ascii="SimSun" w:hAnsi="SimSun"/>
                          <w:sz w:val="11"/>
                          <w:szCs w:val="11"/>
                        </w:rPr>
                        <w:t>PowerLineCommunicationTechnology</w:t>
                      </w:r>
                      <w:r>
                        <w:rPr>
                          <w:rFonts w:ascii="SimSun" w:hAnsi="SimSun" w:cs="SimSun" w:eastAsia="新宋体"/>
                          <w:sz w:val="11"/>
                          <w:szCs w:val="11"/>
                        </w:rPr>
                        <w:t>，</w:t>
                      </w:r>
                      <w:r>
                        <w:rPr>
                          <w:rFonts w:eastAsia="新宋体" w:cs="SimSun" w:ascii="SimSun" w:hAnsi="SimSun"/>
                          <w:sz w:val="11"/>
                          <w:szCs w:val="11"/>
                        </w:rPr>
                        <w:t>PLCT</w:t>
                      </w:r>
                      <w:r>
                        <w:rPr>
                          <w:rFonts w:ascii="SimSun" w:hAnsi="SimSun" w:cs="SimSun" w:eastAsia="新宋体"/>
                          <w:sz w:val="11"/>
                          <w:szCs w:val="11"/>
                        </w:rPr>
                        <w:t>）是指利用高压</w:t>
                      </w:r>
                      <w:r>
                        <w:rPr>
                          <w:rFonts w:eastAsia="新宋体" w:cs="SimSun" w:ascii="SimSun" w:hAnsi="SimSun"/>
                          <w:sz w:val="11"/>
                          <w:szCs w:val="11"/>
                        </w:rPr>
                        <w:br/>
                      </w:r>
                      <w:r>
                        <w:rPr>
                          <w:rFonts w:ascii="SimSun" w:hAnsi="SimSun" w:cs="SimSun" w:eastAsia="新宋体"/>
                          <w:sz w:val="11"/>
                          <w:szCs w:val="11"/>
                        </w:rPr>
                        <w:t>电力线（</w:t>
                      </w:r>
                      <w:r>
                        <w:rPr>
                          <w:rFonts w:eastAsia="新宋体" w:cs="SimSun" w:ascii="SimSun" w:hAnsi="SimSun"/>
                          <w:sz w:val="11"/>
                          <w:szCs w:val="11"/>
                        </w:rPr>
                        <w:t>20kV</w:t>
                      </w:r>
                      <w:r>
                        <w:rPr>
                          <w:rFonts w:ascii="SimSun" w:hAnsi="SimSun" w:cs="SimSun" w:eastAsia="新宋体"/>
                          <w:sz w:val="11"/>
                          <w:szCs w:val="11"/>
                        </w:rPr>
                        <w:t>等级）、中压电力线（</w:t>
                      </w:r>
                      <w:r>
                        <w:rPr>
                          <w:rFonts w:eastAsia="新宋体" w:cs="SimSun" w:ascii="SimSun" w:hAnsi="SimSun"/>
                          <w:sz w:val="11"/>
                          <w:szCs w:val="11"/>
                        </w:rPr>
                        <w:t>10kV</w:t>
                      </w:r>
                      <w:r>
                        <w:rPr>
                          <w:rFonts w:ascii="SimSun" w:hAnsi="SimSun" w:cs="SimSun" w:eastAsia="新宋体"/>
                          <w:sz w:val="11"/>
                          <w:szCs w:val="11"/>
                        </w:rPr>
                        <w:t>电压等级）或低压电力线（</w:t>
                      </w:r>
                      <w:r>
                        <w:rPr>
                          <w:rFonts w:eastAsia="新宋体" w:cs="SimSun" w:ascii="SimSun" w:hAnsi="SimSun"/>
                          <w:sz w:val="11"/>
                          <w:szCs w:val="11"/>
                        </w:rPr>
                        <w:t>380/220V</w:t>
                      </w:r>
                      <w:r>
                        <w:rPr>
                          <w:rFonts w:ascii="SimSun" w:hAnsi="SimSun" w:cs="SimSun" w:eastAsia="新宋体"/>
                          <w:sz w:val="11"/>
                          <w:szCs w:val="11"/>
                        </w:rPr>
                        <w:t>用户线）</w:t>
                      </w:r>
                      <w:r>
                        <w:rPr>
                          <w:rFonts w:eastAsia="新宋体" w:cs="SimSun" w:ascii="SimSun" w:hAnsi="SimSun"/>
                          <w:sz w:val="11"/>
                          <w:szCs w:val="11"/>
                        </w:rPr>
                        <w:br/>
                      </w:r>
                      <w:r>
                        <w:rPr>
                          <w:rFonts w:ascii="SimSun" w:hAnsi="SimSun" w:cs="SimSun" w:eastAsia="新宋体"/>
                          <w:sz w:val="11"/>
                          <w:szCs w:val="11"/>
                        </w:rPr>
                        <w:t>作为信息传输介质进行语音或数据传输的通信技术。同</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290830</wp:posOffset>
                </wp:positionH>
                <wp:positionV relativeFrom="line">
                  <wp:posOffset>10003790</wp:posOffset>
                </wp:positionV>
                <wp:extent cx="6909435" cy="433070"/>
                <wp:effectExtent l="0" t="0" r="0" b="0"/>
                <wp:wrapSquare wrapText="bothSides"/>
                <wp:docPr id="533" name="Frame12"/>
                <a:graphic xmlns:a="http://schemas.openxmlformats.org/drawingml/2006/main">
                  <a:graphicData uri="http://schemas.microsoft.com/office/word/2010/wordprocessingShape">
                    <wps:wsp>
                      <wps:cNvSpPr txBox="1"/>
                      <wps:spPr>
                        <a:xfrm>
                          <a:off x="0" y="0"/>
                          <a:ext cx="69094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交流电的频率是</w:t>
                            </w:r>
                            <w:r>
                              <w:rPr>
                                <w:rFonts w:eastAsia="新宋体" w:cs="SimSun" w:ascii="SimSun" w:hAnsi="SimSun"/>
                                <w:sz w:val="11"/>
                                <w:szCs w:val="11"/>
                              </w:rPr>
                              <w:t>50~60Hz</w:t>
                            </w:r>
                            <w:r>
                              <w:rPr>
                                <w:rFonts w:ascii="SimSun" w:hAnsi="SimSun" w:cs="SimSun" w:eastAsia="新宋体"/>
                                <w:sz w:val="11"/>
                                <w:szCs w:val="11"/>
                              </w:rPr>
                              <w:t>，我国窄带电力线载波（</w:t>
                            </w:r>
                            <w:r>
                              <w:rPr>
                                <w:rFonts w:eastAsia="新宋体" w:cs="SimSun" w:ascii="SimSun" w:hAnsi="SimSun"/>
                                <w:sz w:val="11"/>
                                <w:szCs w:val="11"/>
                              </w:rPr>
                              <w:t>PowerLineCarrier</w:t>
                            </w:r>
                            <w:r>
                              <w:rPr>
                                <w:rFonts w:ascii="SimSun" w:hAnsi="SimSun" w:cs="SimSun" w:eastAsia="新宋体"/>
                                <w:sz w:val="11"/>
                                <w:szCs w:val="11"/>
                              </w:rPr>
                              <w:t>，</w:t>
                            </w:r>
                            <w:r>
                              <w:rPr>
                                <w:rFonts w:eastAsia="新宋体" w:cs="SimSun" w:ascii="SimSun" w:hAnsi="SimSun"/>
                                <w:sz w:val="11"/>
                                <w:szCs w:val="11"/>
                              </w:rPr>
                              <w:t>PLC</w:t>
                            </w:r>
                            <w:r>
                              <w:rPr>
                                <w:rFonts w:ascii="SimSun" w:hAnsi="SimSun" w:cs="SimSun" w:eastAsia="新宋体"/>
                                <w:sz w:val="11"/>
                                <w:szCs w:val="11"/>
                              </w:rPr>
                              <w:t>）的频</w:t>
                            </w:r>
                            <w:r>
                              <w:rPr>
                                <w:rFonts w:eastAsia="新宋体" w:cs="SimSun" w:ascii="SimSun" w:hAnsi="SimSun"/>
                                <w:sz w:val="11"/>
                                <w:szCs w:val="11"/>
                              </w:rPr>
                              <w:br/>
                            </w:r>
                            <w:r>
                              <w:rPr>
                                <w:rFonts w:ascii="SimSun" w:hAnsi="SimSun" w:cs="SimSun" w:eastAsia="新宋体"/>
                                <w:sz w:val="11"/>
                                <w:szCs w:val="11"/>
                              </w:rPr>
                              <w:t>率范围是</w:t>
                            </w:r>
                            <w:r>
                              <w:rPr>
                                <w:rFonts w:eastAsia="新宋体" w:cs="SimSun" w:ascii="SimSun" w:hAnsi="SimSun"/>
                                <w:sz w:val="11"/>
                                <w:szCs w:val="11"/>
                              </w:rPr>
                              <w:t>40Hz~500kHz</w:t>
                            </w:r>
                            <w:r>
                              <w:rPr>
                                <w:rFonts w:ascii="SimSun" w:hAnsi="SimSun" w:cs="SimSun" w:eastAsia="新宋体"/>
                                <w:sz w:val="11"/>
                                <w:szCs w:val="11"/>
                              </w:rPr>
                              <w:t>，而宽带</w:t>
                            </w:r>
                            <w:r>
                              <w:rPr>
                                <w:rFonts w:eastAsia="新宋体" w:cs="SimSun" w:ascii="SimSun" w:hAnsi="SimSun"/>
                                <w:sz w:val="11"/>
                                <w:szCs w:val="11"/>
                              </w:rPr>
                              <w:t>PLC</w:t>
                            </w:r>
                            <w:r>
                              <w:rPr>
                                <w:rFonts w:ascii="SimSun" w:hAnsi="SimSun" w:cs="SimSun" w:eastAsia="新宋体"/>
                                <w:sz w:val="11"/>
                                <w:szCs w:val="11"/>
                              </w:rPr>
                              <w:t>的频率更高。电力线传输数据速率以</w:t>
                            </w:r>
                            <w:r>
                              <w:rPr>
                                <w:rFonts w:eastAsia="新宋体" w:cs="SimSun" w:ascii="SimSun" w:hAnsi="SimSun"/>
                                <w:sz w:val="11"/>
                                <w:szCs w:val="11"/>
                              </w:rPr>
                              <w:t>2Mb/s</w:t>
                              <w:br/>
                            </w:r>
                            <w:r>
                              <w:rPr>
                                <w:rFonts w:ascii="SimSun" w:hAnsi="SimSun" w:cs="SimSun" w:eastAsia="新宋体"/>
                                <w:sz w:val="11"/>
                                <w:szCs w:val="11"/>
                              </w:rPr>
                              <w:t>为界限，分为低速</w:t>
                            </w:r>
                            <w:r>
                              <w:rPr>
                                <w:rFonts w:eastAsia="新宋体" w:cs="SimSun" w:ascii="SimSun" w:hAnsi="SimSun"/>
                                <w:sz w:val="11"/>
                                <w:szCs w:val="11"/>
                              </w:rPr>
                              <w:t>PLC</w:t>
                            </w:r>
                            <w:r>
                              <w:rPr>
                                <w:rFonts w:ascii="SimSun" w:hAnsi="SimSun" w:cs="SimSun" w:eastAsia="新宋体"/>
                                <w:sz w:val="11"/>
                                <w:szCs w:val="11"/>
                              </w:rPr>
                              <w:t>和高速</w:t>
                            </w:r>
                            <w:r>
                              <w:rPr>
                                <w:rFonts w:eastAsia="新宋体" w:cs="SimSun" w:ascii="SimSun" w:hAnsi="SimSun"/>
                                <w:sz w:val="11"/>
                                <w:szCs w:val="11"/>
                              </w:rPr>
                              <w:t>PLC</w:t>
                            </w:r>
                            <w:r>
                              <w:rPr>
                                <w:rFonts w:ascii="SimSun" w:hAnsi="SimSun" w:cs="SimSun" w:eastAsia="新宋体"/>
                                <w:sz w:val="11"/>
                                <w:szCs w:val="11"/>
                              </w:rPr>
                              <w:t>。电力线传输数据可能会遭遇比较大的电噪声，且</w:t>
                            </w:r>
                          </w:p>
                        </w:txbxContent>
                      </wps:txbx>
                      <wps:bodyPr anchor="t" lIns="53975" tIns="53975" rIns="53975" bIns="53975">
                        <a:spAutoFit/>
                      </wps:bodyPr>
                    </wps:wsp>
                  </a:graphicData>
                </a:graphic>
              </wp:anchor>
            </w:drawing>
          </mc:Choice>
          <mc:Fallback>
            <w:pict>
              <v:rect fillcolor="#729FCF" style="position:absolute;rotation:-0;width:544.05pt;height:34.1pt;mso-wrap-distance-left:5.7pt;mso-wrap-distance-right:5.7pt;mso-wrap-distance-top:5.7pt;mso-wrap-distance-bottom:5.7pt;margin-top:787.7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交流电的频率是</w:t>
                      </w:r>
                      <w:r>
                        <w:rPr>
                          <w:rFonts w:eastAsia="新宋体" w:cs="SimSun" w:ascii="SimSun" w:hAnsi="SimSun"/>
                          <w:sz w:val="11"/>
                          <w:szCs w:val="11"/>
                        </w:rPr>
                        <w:t>50~60Hz</w:t>
                      </w:r>
                      <w:r>
                        <w:rPr>
                          <w:rFonts w:ascii="SimSun" w:hAnsi="SimSun" w:cs="SimSun" w:eastAsia="新宋体"/>
                          <w:sz w:val="11"/>
                          <w:szCs w:val="11"/>
                        </w:rPr>
                        <w:t>，我国窄带电力线载波（</w:t>
                      </w:r>
                      <w:r>
                        <w:rPr>
                          <w:rFonts w:eastAsia="新宋体" w:cs="SimSun" w:ascii="SimSun" w:hAnsi="SimSun"/>
                          <w:sz w:val="11"/>
                          <w:szCs w:val="11"/>
                        </w:rPr>
                        <w:t>PowerLineCarrier</w:t>
                      </w:r>
                      <w:r>
                        <w:rPr>
                          <w:rFonts w:ascii="SimSun" w:hAnsi="SimSun" w:cs="SimSun" w:eastAsia="新宋体"/>
                          <w:sz w:val="11"/>
                          <w:szCs w:val="11"/>
                        </w:rPr>
                        <w:t>，</w:t>
                      </w:r>
                      <w:r>
                        <w:rPr>
                          <w:rFonts w:eastAsia="新宋体" w:cs="SimSun" w:ascii="SimSun" w:hAnsi="SimSun"/>
                          <w:sz w:val="11"/>
                          <w:szCs w:val="11"/>
                        </w:rPr>
                        <w:t>PLC</w:t>
                      </w:r>
                      <w:r>
                        <w:rPr>
                          <w:rFonts w:ascii="SimSun" w:hAnsi="SimSun" w:cs="SimSun" w:eastAsia="新宋体"/>
                          <w:sz w:val="11"/>
                          <w:szCs w:val="11"/>
                        </w:rPr>
                        <w:t>）的频</w:t>
                      </w:r>
                      <w:r>
                        <w:rPr>
                          <w:rFonts w:eastAsia="新宋体" w:cs="SimSun" w:ascii="SimSun" w:hAnsi="SimSun"/>
                          <w:sz w:val="11"/>
                          <w:szCs w:val="11"/>
                        </w:rPr>
                        <w:br/>
                      </w:r>
                      <w:r>
                        <w:rPr>
                          <w:rFonts w:ascii="SimSun" w:hAnsi="SimSun" w:cs="SimSun" w:eastAsia="新宋体"/>
                          <w:sz w:val="11"/>
                          <w:szCs w:val="11"/>
                        </w:rPr>
                        <w:t>率范围是</w:t>
                      </w:r>
                      <w:r>
                        <w:rPr>
                          <w:rFonts w:eastAsia="新宋体" w:cs="SimSun" w:ascii="SimSun" w:hAnsi="SimSun"/>
                          <w:sz w:val="11"/>
                          <w:szCs w:val="11"/>
                        </w:rPr>
                        <w:t>40Hz~500kHz</w:t>
                      </w:r>
                      <w:r>
                        <w:rPr>
                          <w:rFonts w:ascii="SimSun" w:hAnsi="SimSun" w:cs="SimSun" w:eastAsia="新宋体"/>
                          <w:sz w:val="11"/>
                          <w:szCs w:val="11"/>
                        </w:rPr>
                        <w:t>，而宽带</w:t>
                      </w:r>
                      <w:r>
                        <w:rPr>
                          <w:rFonts w:eastAsia="新宋体" w:cs="SimSun" w:ascii="SimSun" w:hAnsi="SimSun"/>
                          <w:sz w:val="11"/>
                          <w:szCs w:val="11"/>
                        </w:rPr>
                        <w:t>PLC</w:t>
                      </w:r>
                      <w:r>
                        <w:rPr>
                          <w:rFonts w:ascii="SimSun" w:hAnsi="SimSun" w:cs="SimSun" w:eastAsia="新宋体"/>
                          <w:sz w:val="11"/>
                          <w:szCs w:val="11"/>
                        </w:rPr>
                        <w:t>的频率更高。电力线传输数据速率以</w:t>
                      </w:r>
                      <w:r>
                        <w:rPr>
                          <w:rFonts w:eastAsia="新宋体" w:cs="SimSun" w:ascii="SimSun" w:hAnsi="SimSun"/>
                          <w:sz w:val="11"/>
                          <w:szCs w:val="11"/>
                        </w:rPr>
                        <w:t>2Mb/s</w:t>
                        <w:br/>
                      </w:r>
                      <w:r>
                        <w:rPr>
                          <w:rFonts w:ascii="SimSun" w:hAnsi="SimSun" w:cs="SimSun" w:eastAsia="新宋体"/>
                          <w:sz w:val="11"/>
                          <w:szCs w:val="11"/>
                        </w:rPr>
                        <w:t>为界限，分为低速</w:t>
                      </w:r>
                      <w:r>
                        <w:rPr>
                          <w:rFonts w:eastAsia="新宋体" w:cs="SimSun" w:ascii="SimSun" w:hAnsi="SimSun"/>
                          <w:sz w:val="11"/>
                          <w:szCs w:val="11"/>
                        </w:rPr>
                        <w:t>PLC</w:t>
                      </w:r>
                      <w:r>
                        <w:rPr>
                          <w:rFonts w:ascii="SimSun" w:hAnsi="SimSun" w:cs="SimSun" w:eastAsia="新宋体"/>
                          <w:sz w:val="11"/>
                          <w:szCs w:val="11"/>
                        </w:rPr>
                        <w:t>和高速</w:t>
                      </w:r>
                      <w:r>
                        <w:rPr>
                          <w:rFonts w:eastAsia="新宋体" w:cs="SimSun" w:ascii="SimSun" w:hAnsi="SimSun"/>
                          <w:sz w:val="11"/>
                          <w:szCs w:val="11"/>
                        </w:rPr>
                        <w:t>PLC</w:t>
                      </w:r>
                      <w:r>
                        <w:rPr>
                          <w:rFonts w:ascii="SimSun" w:hAnsi="SimSun" w:cs="SimSun" w:eastAsia="新宋体"/>
                          <w:sz w:val="11"/>
                          <w:szCs w:val="11"/>
                        </w:rPr>
                        <w:t>。电力线传输数据可能会遭遇比较大的电噪声，且</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1864995</wp:posOffset>
            </wp:positionH>
            <wp:positionV relativeFrom="paragraph">
              <wp:posOffset>2002155</wp:posOffset>
            </wp:positionV>
            <wp:extent cx="3326130" cy="1558290"/>
            <wp:effectExtent l="0" t="0" r="0" b="0"/>
            <wp:wrapSquare wrapText="largest"/>
            <wp:docPr id="53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 descr=""/>
                    <pic:cNvPicPr>
                      <a:picLocks noChangeAspect="1" noChangeArrowheads="1"/>
                    </pic:cNvPicPr>
                  </pic:nvPicPr>
                  <pic:blipFill>
                    <a:blip r:embed="rId53"/>
                    <a:stretch>
                      <a:fillRect/>
                    </a:stretch>
                  </pic:blipFill>
                  <pic:spPr bwMode="auto">
                    <a:xfrm>
                      <a:off x="0" y="0"/>
                      <a:ext cx="3326130" cy="1558290"/>
                    </a:xfrm>
                    <a:prstGeom prst="rect">
                      <a:avLst/>
                    </a:prstGeom>
                  </pic:spPr>
                </pic:pic>
              </a:graphicData>
            </a:graphic>
          </wp:anchor>
        </w:drawing>
        <w:drawing>
          <wp:anchor behindDoc="0" distT="0" distB="0" distL="0" distR="0" simplePos="0" locked="0" layoutInCell="0" allowOverlap="1" relativeHeight="3">
            <wp:simplePos x="0" y="0"/>
            <wp:positionH relativeFrom="column">
              <wp:posOffset>603885</wp:posOffset>
            </wp:positionH>
            <wp:positionV relativeFrom="paragraph">
              <wp:posOffset>6862445</wp:posOffset>
            </wp:positionV>
            <wp:extent cx="2193290" cy="1871980"/>
            <wp:effectExtent l="0" t="0" r="0" b="0"/>
            <wp:wrapSquare wrapText="largest"/>
            <wp:docPr id="53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 descr=""/>
                    <pic:cNvPicPr>
                      <a:picLocks noChangeAspect="1" noChangeArrowheads="1"/>
                    </pic:cNvPicPr>
                  </pic:nvPicPr>
                  <pic:blipFill>
                    <a:blip r:embed="rId54"/>
                    <a:stretch>
                      <a:fillRect/>
                    </a:stretch>
                  </pic:blipFill>
                  <pic:spPr bwMode="auto">
                    <a:xfrm>
                      <a:off x="0" y="0"/>
                      <a:ext cx="2193290" cy="1871980"/>
                    </a:xfrm>
                    <a:prstGeom prst="rect">
                      <a:avLst/>
                    </a:prstGeom>
                  </pic:spPr>
                </pic:pic>
              </a:graphicData>
            </a:graphic>
          </wp:anchor>
        </w:drawing>
        <w:drawing>
          <wp:anchor behindDoc="0" distT="0" distB="0" distL="0" distR="0" simplePos="0" locked="0" layoutInCell="0" allowOverlap="1" relativeHeight="4">
            <wp:simplePos x="0" y="0"/>
            <wp:positionH relativeFrom="column">
              <wp:posOffset>2853055</wp:posOffset>
            </wp:positionH>
            <wp:positionV relativeFrom="paragraph">
              <wp:posOffset>9529445</wp:posOffset>
            </wp:positionV>
            <wp:extent cx="1293495" cy="176530"/>
            <wp:effectExtent l="0" t="0" r="0" b="0"/>
            <wp:wrapSquare wrapText="largest"/>
            <wp:docPr id="53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 descr=""/>
                    <pic:cNvPicPr>
                      <a:picLocks noChangeAspect="1" noChangeArrowheads="1"/>
                    </pic:cNvPicPr>
                  </pic:nvPicPr>
                  <pic:blipFill>
                    <a:blip r:embed="rId55"/>
                    <a:stretch>
                      <a:fillRect/>
                    </a:stretch>
                  </pic:blipFill>
                  <pic:spPr bwMode="auto">
                    <a:xfrm>
                      <a:off x="0" y="0"/>
                      <a:ext cx="1293495" cy="1765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57785</wp:posOffset>
                </wp:positionH>
                <wp:positionV relativeFrom="line">
                  <wp:posOffset>73660</wp:posOffset>
                </wp:positionV>
                <wp:extent cx="7142480" cy="189230"/>
                <wp:effectExtent l="0" t="0" r="0" b="0"/>
                <wp:wrapSquare wrapText="bothSides"/>
                <wp:docPr id="537" name="Frame1"/>
                <a:graphic xmlns:a="http://schemas.openxmlformats.org/drawingml/2006/main">
                  <a:graphicData uri="http://schemas.microsoft.com/office/word/2010/wordprocessingShape">
                    <wps:wsp>
                      <wps:cNvSpPr txBox="1"/>
                      <wps:spPr>
                        <a:xfrm>
                          <a:off x="0" y="0"/>
                          <a:ext cx="7142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70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wps:txbx>
                      <wps:bodyPr anchor="t" lIns="53975" tIns="53975" rIns="53975" bIns="53975">
                        <a:spAutoFit/>
                      </wps:bodyPr>
                    </wps:wsp>
                  </a:graphicData>
                </a:graphic>
              </wp:anchor>
            </w:drawing>
          </mc:Choice>
          <mc:Fallback>
            <w:pict>
              <v:rect fillcolor="#729FCF" style="position:absolute;rotation:-0;width:562.4pt;height:14.9pt;mso-wrap-distance-left:5.7pt;mso-wrap-distance-right:5.7pt;mso-wrap-distance-top:5.7pt;mso-wrap-distance-bottom:5.7pt;margin-top:5.8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70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443230</wp:posOffset>
                </wp:positionH>
                <wp:positionV relativeFrom="line">
                  <wp:posOffset>668020</wp:posOffset>
                </wp:positionV>
                <wp:extent cx="6756400" cy="433070"/>
                <wp:effectExtent l="0" t="0" r="0" b="0"/>
                <wp:wrapSquare wrapText="bothSides"/>
                <wp:docPr id="538" name="Frame2"/>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高频信号会发生较大的衰减，随着技术的进步，这些技术问题得到一定程度的解决</w:t>
                            </w:r>
                            <w:r>
                              <w:rPr>
                                <w:rFonts w:eastAsia="新宋体" w:cs="SimSun" w:ascii="SimSun" w:hAnsi="SimSun"/>
                                <w:sz w:val="11"/>
                                <w:szCs w:val="11"/>
                              </w:rPr>
                              <w:br/>
                              <w:t>PLC</w:t>
                            </w:r>
                            <w:r>
                              <w:rPr>
                                <w:rFonts w:ascii="SimSun" w:hAnsi="SimSun" w:cs="SimSun" w:eastAsia="新宋体"/>
                                <w:sz w:val="11"/>
                                <w:szCs w:val="11"/>
                              </w:rPr>
                              <w:t>通信常采用正交频分复用（</w:t>
                            </w:r>
                            <w:r>
                              <w:rPr>
                                <w:rFonts w:eastAsia="新宋体" w:cs="SimSun" w:ascii="SimSun" w:hAnsi="SimSun"/>
                                <w:sz w:val="11"/>
                                <w:szCs w:val="11"/>
                              </w:rPr>
                              <w:t>OFDM</w:t>
                            </w:r>
                            <w:r>
                              <w:rPr>
                                <w:rFonts w:ascii="SimSun" w:hAnsi="SimSun" w:cs="SimSun" w:eastAsia="新宋体"/>
                                <w:sz w:val="11"/>
                                <w:szCs w:val="11"/>
                              </w:rPr>
                              <w:t>）技术，利用电力线进行短距离通信的数字带</w:t>
                            </w:r>
                            <w:r>
                              <w:rPr>
                                <w:rFonts w:eastAsia="新宋体" w:cs="SimSun" w:ascii="SimSun" w:hAnsi="SimSun"/>
                                <w:sz w:val="11"/>
                                <w:szCs w:val="11"/>
                              </w:rPr>
                              <w:br/>
                            </w:r>
                            <w:r>
                              <w:rPr>
                                <w:rFonts w:ascii="SimSun" w:hAnsi="SimSun" w:cs="SimSun" w:eastAsia="新宋体"/>
                                <w:sz w:val="11"/>
                                <w:szCs w:val="11"/>
                              </w:rPr>
                              <w:t>宽可达几百</w:t>
                            </w:r>
                            <w:r>
                              <w:rPr>
                                <w:rFonts w:eastAsia="新宋体" w:cs="SimSun" w:ascii="SimSun" w:hAnsi="SimSun"/>
                                <w:sz w:val="11"/>
                                <w:szCs w:val="11"/>
                              </w:rPr>
                              <w:t>Mb/s</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52.6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高频信号会发生较大的衰减，随着技术的进步，这些技术问题得到一定程度的解决</w:t>
                      </w:r>
                      <w:r>
                        <w:rPr>
                          <w:rFonts w:eastAsia="新宋体" w:cs="SimSun" w:ascii="SimSun" w:hAnsi="SimSun"/>
                          <w:sz w:val="11"/>
                          <w:szCs w:val="11"/>
                        </w:rPr>
                        <w:br/>
                        <w:t>PLC</w:t>
                      </w:r>
                      <w:r>
                        <w:rPr>
                          <w:rFonts w:ascii="SimSun" w:hAnsi="SimSun" w:cs="SimSun" w:eastAsia="新宋体"/>
                          <w:sz w:val="11"/>
                          <w:szCs w:val="11"/>
                        </w:rPr>
                        <w:t>通信常采用正交频分复用（</w:t>
                      </w:r>
                      <w:r>
                        <w:rPr>
                          <w:rFonts w:eastAsia="新宋体" w:cs="SimSun" w:ascii="SimSun" w:hAnsi="SimSun"/>
                          <w:sz w:val="11"/>
                          <w:szCs w:val="11"/>
                        </w:rPr>
                        <w:t>OFDM</w:t>
                      </w:r>
                      <w:r>
                        <w:rPr>
                          <w:rFonts w:ascii="SimSun" w:hAnsi="SimSun" w:cs="SimSun" w:eastAsia="新宋体"/>
                          <w:sz w:val="11"/>
                          <w:szCs w:val="11"/>
                        </w:rPr>
                        <w:t>）技术，利用电力线进行短距离通信的数字带</w:t>
                      </w:r>
                      <w:r>
                        <w:rPr>
                          <w:rFonts w:eastAsia="新宋体" w:cs="SimSun" w:ascii="SimSun" w:hAnsi="SimSun"/>
                          <w:sz w:val="11"/>
                          <w:szCs w:val="11"/>
                        </w:rPr>
                        <w:br/>
                      </w:r>
                      <w:r>
                        <w:rPr>
                          <w:rFonts w:ascii="SimSun" w:hAnsi="SimSun" w:cs="SimSun" w:eastAsia="新宋体"/>
                          <w:sz w:val="11"/>
                          <w:szCs w:val="11"/>
                        </w:rPr>
                        <w:t>宽可达几百</w:t>
                      </w:r>
                      <w:r>
                        <w:rPr>
                          <w:rFonts w:eastAsia="新宋体" w:cs="SimSun" w:ascii="SimSun" w:hAnsi="SimSun"/>
                          <w:sz w:val="11"/>
                          <w:szCs w:val="11"/>
                        </w:rPr>
                        <w:t>Mb/s</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450850</wp:posOffset>
                </wp:positionH>
                <wp:positionV relativeFrom="line">
                  <wp:posOffset>1431290</wp:posOffset>
                </wp:positionV>
                <wp:extent cx="6748780" cy="311150"/>
                <wp:effectExtent l="0" t="0" r="0" b="0"/>
                <wp:wrapSquare wrapText="bothSides"/>
                <wp:docPr id="539" name="Frame3"/>
                <a:graphic xmlns:a="http://schemas.openxmlformats.org/drawingml/2006/main">
                  <a:graphicData uri="http://schemas.microsoft.com/office/word/2010/wordprocessingShape">
                    <wps:wsp>
                      <wps:cNvSpPr txBox="1"/>
                      <wps:spPr>
                        <a:xfrm>
                          <a:off x="0" y="0"/>
                          <a:ext cx="67487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数据信号搭载到普通电力波上传输，通过电力线传输，到达接收方后，数据信号被</w:t>
                            </w:r>
                            <w:r>
                              <w:rPr>
                                <w:rFonts w:eastAsia="新宋体" w:cs="SimSun" w:ascii="SimSun" w:hAnsi="SimSun"/>
                                <w:sz w:val="11"/>
                                <w:szCs w:val="11"/>
                              </w:rPr>
                              <w:br/>
                            </w:r>
                            <w:r>
                              <w:rPr>
                                <w:rFonts w:ascii="SimSun" w:hAnsi="SimSun" w:cs="SimSun" w:eastAsia="新宋体"/>
                                <w:sz w:val="11"/>
                                <w:szCs w:val="11"/>
                              </w:rPr>
                              <w:t>分离出来，如图</w:t>
                            </w:r>
                            <w:r>
                              <w:rPr>
                                <w:rFonts w:eastAsia="新宋体" w:cs="SimSun" w:ascii="SimSun" w:hAnsi="SimSun"/>
                                <w:sz w:val="11"/>
                                <w:szCs w:val="11"/>
                              </w:rPr>
                              <w:t>2-21</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1.4pt;height:24.5pt;mso-wrap-distance-left:5.7pt;mso-wrap-distance-right:5.7pt;mso-wrap-distance-top:5.7pt;mso-wrap-distance-bottom:5.7pt;margin-top:112.7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数据信号搭载到普通电力波上传输，通过电力线传输，到达接收方后，数据信号被</w:t>
                      </w:r>
                      <w:r>
                        <w:rPr>
                          <w:rFonts w:eastAsia="新宋体" w:cs="SimSun" w:ascii="SimSun" w:hAnsi="SimSun"/>
                          <w:sz w:val="11"/>
                          <w:szCs w:val="11"/>
                        </w:rPr>
                        <w:br/>
                      </w:r>
                      <w:r>
                        <w:rPr>
                          <w:rFonts w:ascii="SimSun" w:hAnsi="SimSun" w:cs="SimSun" w:eastAsia="新宋体"/>
                          <w:sz w:val="11"/>
                          <w:szCs w:val="11"/>
                        </w:rPr>
                        <w:t>分离出来，如图</w:t>
                      </w:r>
                      <w:r>
                        <w:rPr>
                          <w:rFonts w:eastAsia="新宋体" w:cs="SimSun" w:ascii="SimSun" w:hAnsi="SimSun"/>
                          <w:sz w:val="11"/>
                          <w:szCs w:val="11"/>
                        </w:rPr>
                        <w:t>2-21</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2491740</wp:posOffset>
                </wp:positionH>
                <wp:positionV relativeFrom="line">
                  <wp:posOffset>3616325</wp:posOffset>
                </wp:positionV>
                <wp:extent cx="4707890" cy="189230"/>
                <wp:effectExtent l="0" t="0" r="0" b="0"/>
                <wp:wrapSquare wrapText="bothSides"/>
                <wp:docPr id="540" name="Frame4"/>
                <a:graphic xmlns:a="http://schemas.openxmlformats.org/drawingml/2006/main">
                  <a:graphicData uri="http://schemas.microsoft.com/office/word/2010/wordprocessingShape">
                    <wps:wsp>
                      <wps:cNvSpPr txBox="1"/>
                      <wps:spPr>
                        <a:xfrm>
                          <a:off x="0" y="0"/>
                          <a:ext cx="47078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2-21</w:t>
                            </w:r>
                            <w:r>
                              <w:rPr>
                                <w:rFonts w:ascii="SimSun" w:hAnsi="SimSun" w:cs="SimSun" w:eastAsia="新宋体"/>
                                <w:sz w:val="11"/>
                                <w:szCs w:val="11"/>
                              </w:rPr>
                              <w:t>电力线载波通信示意图</w:t>
                            </w:r>
                          </w:p>
                        </w:txbxContent>
                      </wps:txbx>
                      <wps:bodyPr anchor="t" lIns="53975" tIns="53975" rIns="53975" bIns="53975">
                        <a:spAutoFit/>
                      </wps:bodyPr>
                    </wps:wsp>
                  </a:graphicData>
                </a:graphic>
              </wp:anchor>
            </w:drawing>
          </mc:Choice>
          <mc:Fallback>
            <w:pict>
              <v:rect fillcolor="#729FCF" style="position:absolute;rotation:-0;width:370.7pt;height:14.9pt;mso-wrap-distance-left:5.7pt;mso-wrap-distance-right:5.7pt;mso-wrap-distance-top:5.7pt;mso-wrap-distance-bottom:5.7pt;margin-top:284.75pt;mso-position-vertical-relative:text;margin-left:196.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2-21</w:t>
                      </w:r>
                      <w:r>
                        <w:rPr>
                          <w:rFonts w:ascii="SimSun" w:hAnsi="SimSun" w:cs="SimSun" w:eastAsia="新宋体"/>
                          <w:sz w:val="11"/>
                          <w:szCs w:val="11"/>
                        </w:rPr>
                        <w:t>电力线载波通信示意图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443230</wp:posOffset>
                </wp:positionH>
                <wp:positionV relativeFrom="line">
                  <wp:posOffset>3945890</wp:posOffset>
                </wp:positionV>
                <wp:extent cx="6756400" cy="433070"/>
                <wp:effectExtent l="0" t="0" r="0" b="0"/>
                <wp:wrapSquare wrapText="bothSides"/>
                <wp:docPr id="541" name="Frame5"/>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电力线通信除了用于电力调度、智能抄表业务，还可用于智能家居、楼宇控制和智</w:t>
                            </w:r>
                            <w:r>
                              <w:rPr>
                                <w:rFonts w:eastAsia="新宋体" w:cs="SimSun" w:ascii="SimSun" w:hAnsi="SimSun"/>
                                <w:sz w:val="11"/>
                                <w:szCs w:val="11"/>
                              </w:rPr>
                              <w:br/>
                            </w:r>
                            <w:r>
                              <w:rPr>
                                <w:rFonts w:ascii="SimSun" w:hAnsi="SimSun" w:cs="SimSun" w:eastAsia="新宋体"/>
                                <w:sz w:val="11"/>
                                <w:szCs w:val="11"/>
                              </w:rPr>
                              <w:t>能小区、停车管理系统等；普通用户通过电力线接人网络的并不多，也许随着技术的发</w:t>
                            </w:r>
                            <w:r>
                              <w:rPr>
                                <w:rFonts w:eastAsia="新宋体" w:cs="SimSun" w:ascii="SimSun" w:hAnsi="SimSun"/>
                                <w:sz w:val="11"/>
                                <w:szCs w:val="11"/>
                              </w:rPr>
                              <w:br/>
                            </w:r>
                            <w:r>
                              <w:rPr>
                                <w:rFonts w:ascii="SimSun" w:hAnsi="SimSun" w:cs="SimSun" w:eastAsia="新宋体"/>
                                <w:sz w:val="11"/>
                                <w:szCs w:val="11"/>
                              </w:rPr>
                              <w:t>展和时机的成熟，电力线通信才可能真正得到应用</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310.7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电力线通信除了用于电力调度、智能抄表业务，还可用于智能家居、楼宇控制和智</w:t>
                      </w:r>
                      <w:r>
                        <w:rPr>
                          <w:rFonts w:eastAsia="新宋体" w:cs="SimSun" w:ascii="SimSun" w:hAnsi="SimSun"/>
                          <w:sz w:val="11"/>
                          <w:szCs w:val="11"/>
                        </w:rPr>
                        <w:br/>
                      </w:r>
                      <w:r>
                        <w:rPr>
                          <w:rFonts w:ascii="SimSun" w:hAnsi="SimSun" w:cs="SimSun" w:eastAsia="新宋体"/>
                          <w:sz w:val="11"/>
                          <w:szCs w:val="11"/>
                        </w:rPr>
                        <w:t>能小区、停车管理系统等；普通用户通过电力线接人网络的并不多，也许随着技术的发</w:t>
                      </w:r>
                      <w:r>
                        <w:rPr>
                          <w:rFonts w:eastAsia="新宋体" w:cs="SimSun" w:ascii="SimSun" w:hAnsi="SimSun"/>
                          <w:sz w:val="11"/>
                          <w:szCs w:val="11"/>
                        </w:rPr>
                        <w:br/>
                      </w:r>
                      <w:r>
                        <w:rPr>
                          <w:rFonts w:ascii="SimSun" w:hAnsi="SimSun" w:cs="SimSun" w:eastAsia="新宋体"/>
                          <w:sz w:val="11"/>
                          <w:szCs w:val="11"/>
                        </w:rPr>
                        <w:t>展和时机的成熟，电力线通信才可能真正得到应用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443230</wp:posOffset>
                </wp:positionH>
                <wp:positionV relativeFrom="line">
                  <wp:posOffset>4725670</wp:posOffset>
                </wp:positionV>
                <wp:extent cx="6756400" cy="676910"/>
                <wp:effectExtent l="0" t="0" r="0" b="0"/>
                <wp:wrapSquare wrapText="bothSides"/>
                <wp:docPr id="542" name="Frame6"/>
                <a:graphic xmlns:a="http://schemas.openxmlformats.org/drawingml/2006/main">
                  <a:graphicData uri="http://schemas.microsoft.com/office/word/2010/wordprocessingShape">
                    <wps:wsp>
                      <wps:cNvSpPr txBox="1"/>
                      <wps:spPr>
                        <a:xfrm>
                          <a:off x="0" y="0"/>
                          <a:ext cx="67564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光纤</w:t>
                            </w:r>
                            <w:r>
                              <w:rPr>
                                <w:rFonts w:eastAsia="新宋体" w:cs="SimSun" w:ascii="SimSun" w:hAnsi="SimSun"/>
                                <w:sz w:val="11"/>
                                <w:szCs w:val="11"/>
                              </w:rPr>
                              <w:br/>
                            </w:r>
                            <w:r>
                              <w:rPr>
                                <w:rFonts w:ascii="SimSun" w:hAnsi="SimSun" w:cs="SimSun" w:eastAsia="新宋体"/>
                                <w:sz w:val="11"/>
                                <w:szCs w:val="11"/>
                              </w:rPr>
                              <w:t>光纤（</w:t>
                            </w:r>
                            <w:r>
                              <w:rPr>
                                <w:rFonts w:eastAsia="新宋体" w:cs="SimSun" w:ascii="SimSun" w:hAnsi="SimSun"/>
                                <w:sz w:val="11"/>
                                <w:szCs w:val="11"/>
                              </w:rPr>
                              <w:t>fiber</w:t>
                            </w:r>
                            <w:r>
                              <w:rPr>
                                <w:rFonts w:ascii="SimSun" w:hAnsi="SimSun" w:cs="SimSun" w:eastAsia="新宋体"/>
                                <w:sz w:val="11"/>
                                <w:szCs w:val="11"/>
                              </w:rPr>
                              <w:t>）是光导纤维的简称，光可以在光纤内传输。根据所用材料不同，光纤</w:t>
                            </w:r>
                            <w:r>
                              <w:rPr>
                                <w:rFonts w:eastAsia="新宋体" w:cs="SimSun" w:ascii="SimSun" w:hAnsi="SimSun"/>
                                <w:sz w:val="11"/>
                                <w:szCs w:val="11"/>
                              </w:rPr>
                              <w:br/>
                            </w:r>
                            <w:r>
                              <w:rPr>
                                <w:rFonts w:ascii="SimSun" w:hAnsi="SimSun" w:cs="SimSun" w:eastAsia="新宋体"/>
                                <w:sz w:val="11"/>
                                <w:szCs w:val="11"/>
                              </w:rPr>
                              <w:t>分为石英（玻璃）光纤、塑料光纤、掺氟光纤、复合光纤等：使用最广泛的是石英（玻璃）</w:t>
                            </w:r>
                            <w:r>
                              <w:rPr>
                                <w:rFonts w:eastAsia="新宋体" w:cs="SimSun" w:ascii="SimSun" w:hAnsi="SimSun"/>
                                <w:sz w:val="11"/>
                                <w:szCs w:val="11"/>
                              </w:rPr>
                              <w:br/>
                            </w:r>
                            <w:r>
                              <w:rPr>
                                <w:rFonts w:ascii="SimSun" w:hAnsi="SimSun" w:cs="SimSun" w:eastAsia="新宋体"/>
                                <w:sz w:val="11"/>
                                <w:szCs w:val="11"/>
                              </w:rPr>
                              <w:t>光纤，它由二氧化硅石英（玻璃）拉成微米级粗细的丝儿形成，如果没有特别说明，本书</w:t>
                            </w:r>
                            <w:r>
                              <w:rPr>
                                <w:rFonts w:eastAsia="新宋体" w:cs="SimSun" w:ascii="SimSun" w:hAnsi="SimSun"/>
                                <w:sz w:val="11"/>
                                <w:szCs w:val="11"/>
                              </w:rPr>
                              <w:br/>
                            </w:r>
                            <w:r>
                              <w:rPr>
                                <w:rFonts w:ascii="SimSun" w:hAnsi="SimSun" w:cs="SimSun" w:eastAsia="新宋体"/>
                                <w:sz w:val="11"/>
                                <w:szCs w:val="11"/>
                              </w:rPr>
                              <w:t>所指的均为石英（玻璃）光纤</w:t>
                            </w:r>
                          </w:p>
                        </w:txbxContent>
                      </wps:txbx>
                      <wps:bodyPr anchor="t" lIns="53975" tIns="53975" rIns="53975" bIns="53975">
                        <a:spAutoFit/>
                      </wps:bodyPr>
                    </wps:wsp>
                  </a:graphicData>
                </a:graphic>
              </wp:anchor>
            </w:drawing>
          </mc:Choice>
          <mc:Fallback>
            <w:pict>
              <v:rect fillcolor="#729FCF" style="position:absolute;rotation:-0;width:532pt;height:53.3pt;mso-wrap-distance-left:5.7pt;mso-wrap-distance-right:5.7pt;mso-wrap-distance-top:5.7pt;mso-wrap-distance-bottom:5.7pt;margin-top:372.1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光纤</w:t>
                      </w:r>
                      <w:r>
                        <w:rPr>
                          <w:rFonts w:eastAsia="新宋体" w:cs="SimSun" w:ascii="SimSun" w:hAnsi="SimSun"/>
                          <w:sz w:val="11"/>
                          <w:szCs w:val="11"/>
                        </w:rPr>
                        <w:br/>
                      </w:r>
                      <w:r>
                        <w:rPr>
                          <w:rFonts w:ascii="SimSun" w:hAnsi="SimSun" w:cs="SimSun" w:eastAsia="新宋体"/>
                          <w:sz w:val="11"/>
                          <w:szCs w:val="11"/>
                        </w:rPr>
                        <w:t>光纤（</w:t>
                      </w:r>
                      <w:r>
                        <w:rPr>
                          <w:rFonts w:eastAsia="新宋体" w:cs="SimSun" w:ascii="SimSun" w:hAnsi="SimSun"/>
                          <w:sz w:val="11"/>
                          <w:szCs w:val="11"/>
                        </w:rPr>
                        <w:t>fiber</w:t>
                      </w:r>
                      <w:r>
                        <w:rPr>
                          <w:rFonts w:ascii="SimSun" w:hAnsi="SimSun" w:cs="SimSun" w:eastAsia="新宋体"/>
                          <w:sz w:val="11"/>
                          <w:szCs w:val="11"/>
                        </w:rPr>
                        <w:t>）是光导纤维的简称，光可以在光纤内传输。根据所用材料不同，光纤</w:t>
                      </w:r>
                      <w:r>
                        <w:rPr>
                          <w:rFonts w:eastAsia="新宋体" w:cs="SimSun" w:ascii="SimSun" w:hAnsi="SimSun"/>
                          <w:sz w:val="11"/>
                          <w:szCs w:val="11"/>
                        </w:rPr>
                        <w:br/>
                      </w:r>
                      <w:r>
                        <w:rPr>
                          <w:rFonts w:ascii="SimSun" w:hAnsi="SimSun" w:cs="SimSun" w:eastAsia="新宋体"/>
                          <w:sz w:val="11"/>
                          <w:szCs w:val="11"/>
                        </w:rPr>
                        <w:t>分为石英（玻璃）光纤、塑料光纤、掺氟光纤、复合光纤等：使用最广泛的是石英（玻璃）</w:t>
                      </w:r>
                      <w:r>
                        <w:rPr>
                          <w:rFonts w:eastAsia="新宋体" w:cs="SimSun" w:ascii="SimSun" w:hAnsi="SimSun"/>
                          <w:sz w:val="11"/>
                          <w:szCs w:val="11"/>
                        </w:rPr>
                        <w:br/>
                      </w:r>
                      <w:r>
                        <w:rPr>
                          <w:rFonts w:ascii="SimSun" w:hAnsi="SimSun" w:cs="SimSun" w:eastAsia="新宋体"/>
                          <w:sz w:val="11"/>
                          <w:szCs w:val="11"/>
                        </w:rPr>
                        <w:t>光纤，它由二氧化硅石英（玻璃）拉成微米级粗细的丝儿形成，如果没有特别说明，本书</w:t>
                      </w:r>
                      <w:r>
                        <w:rPr>
                          <w:rFonts w:eastAsia="新宋体" w:cs="SimSun" w:ascii="SimSun" w:hAnsi="SimSun"/>
                          <w:sz w:val="11"/>
                          <w:szCs w:val="11"/>
                        </w:rPr>
                        <w:br/>
                      </w:r>
                      <w:r>
                        <w:rPr>
                          <w:rFonts w:ascii="SimSun" w:hAnsi="SimSun" w:cs="SimSun" w:eastAsia="新宋体"/>
                          <w:sz w:val="11"/>
                          <w:szCs w:val="11"/>
                        </w:rPr>
                        <w:t>所指的均为石英（玻璃）光纤</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443230</wp:posOffset>
                </wp:positionH>
                <wp:positionV relativeFrom="line">
                  <wp:posOffset>5970905</wp:posOffset>
                </wp:positionV>
                <wp:extent cx="6756400" cy="433070"/>
                <wp:effectExtent l="0" t="0" r="0" b="0"/>
                <wp:wrapSquare wrapText="bothSides"/>
                <wp:docPr id="543" name="Frame7"/>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1966</w:t>
                            </w:r>
                            <w:r>
                              <w:rPr>
                                <w:rFonts w:ascii="SimSun" w:hAnsi="SimSun" w:cs="SimSun" w:eastAsia="新宋体"/>
                                <w:sz w:val="11"/>
                                <w:szCs w:val="11"/>
                              </w:rPr>
                              <w:t>年，高锟教授证明了光纤作为传输介质的可能性，并预言了制造通信用的低</w:t>
                            </w:r>
                            <w:r>
                              <w:rPr>
                                <w:rFonts w:eastAsia="新宋体" w:cs="SimSun" w:ascii="SimSun" w:hAnsi="SimSun"/>
                                <w:sz w:val="11"/>
                                <w:szCs w:val="11"/>
                              </w:rPr>
                              <w:br/>
                            </w:r>
                            <w:r>
                              <w:rPr>
                                <w:rFonts w:ascii="SimSun" w:hAnsi="SimSun" w:cs="SimSun" w:eastAsia="新宋体"/>
                                <w:sz w:val="11"/>
                                <w:szCs w:val="11"/>
                              </w:rPr>
                              <w:t>损耗光纤的可能性，他因此获得了</w:t>
                            </w:r>
                            <w:r>
                              <w:rPr>
                                <w:rFonts w:eastAsia="新宋体" w:cs="SimSun" w:ascii="SimSun" w:hAnsi="SimSun"/>
                                <w:sz w:val="11"/>
                                <w:szCs w:val="11"/>
                              </w:rPr>
                              <w:t>2009</w:t>
                            </w:r>
                            <w:r>
                              <w:rPr>
                                <w:rFonts w:ascii="SimSun" w:hAnsi="SimSun" w:cs="SimSun" w:eastAsia="新宋体"/>
                                <w:sz w:val="11"/>
                                <w:szCs w:val="11"/>
                              </w:rPr>
                              <w:t>年诺贝尔物理学奖。</w:t>
                            </w:r>
                            <w:r>
                              <w:rPr>
                                <w:rFonts w:eastAsia="新宋体" w:cs="SimSun" w:ascii="SimSun" w:hAnsi="SimSun"/>
                                <w:sz w:val="11"/>
                                <w:szCs w:val="11"/>
                              </w:rPr>
                              <w:t>1980</w:t>
                            </w:r>
                            <w:r>
                              <w:rPr>
                                <w:rFonts w:ascii="SimSun" w:hAnsi="SimSun" w:cs="SimSun" w:eastAsia="新宋体"/>
                                <w:sz w:val="11"/>
                                <w:szCs w:val="11"/>
                              </w:rPr>
                              <w:t>年，多模光纤通信系</w:t>
                            </w:r>
                            <w:r>
                              <w:rPr>
                                <w:rFonts w:eastAsia="新宋体" w:cs="SimSun" w:ascii="SimSun" w:hAnsi="SimSun"/>
                                <w:sz w:val="11"/>
                                <w:szCs w:val="11"/>
                              </w:rPr>
                              <w:br/>
                            </w:r>
                            <w:r>
                              <w:rPr>
                                <w:rFonts w:ascii="SimSun" w:hAnsi="SimSun" w:cs="SimSun" w:eastAsia="新宋体"/>
                                <w:sz w:val="11"/>
                                <w:szCs w:val="11"/>
                              </w:rPr>
                              <w:t>统商用，带宽达</w:t>
                            </w:r>
                            <w:r>
                              <w:rPr>
                                <w:rFonts w:eastAsia="新宋体" w:cs="SimSun" w:ascii="SimSun" w:hAnsi="SimSun"/>
                                <w:sz w:val="11"/>
                                <w:szCs w:val="11"/>
                              </w:rPr>
                              <w:t>140Mb/s</w:t>
                            </w:r>
                            <w:r>
                              <w:rPr>
                                <w:rFonts w:ascii="SimSun" w:hAnsi="SimSun" w:cs="SimSun" w:eastAsia="新宋体"/>
                                <w:sz w:val="11"/>
                                <w:szCs w:val="11"/>
                              </w:rPr>
                              <w:t>；</w:t>
                            </w:r>
                            <w:r>
                              <w:rPr>
                                <w:rFonts w:eastAsia="新宋体" w:cs="SimSun" w:ascii="SimSun" w:hAnsi="SimSun"/>
                                <w:sz w:val="11"/>
                                <w:szCs w:val="11"/>
                              </w:rPr>
                              <w:t>1990</w:t>
                            </w:r>
                            <w:r>
                              <w:rPr>
                                <w:rFonts w:ascii="SimSun" w:hAnsi="SimSun" w:cs="SimSun" w:eastAsia="新宋体"/>
                                <w:sz w:val="11"/>
                                <w:szCs w:val="11"/>
                              </w:rPr>
                              <w:t>年，单模光纤通信系统进人商用化，速度达</w:t>
                            </w:r>
                            <w:r>
                              <w:rPr>
                                <w:rFonts w:eastAsia="新宋体" w:cs="SimSun" w:ascii="SimSun" w:hAnsi="SimSun"/>
                                <w:sz w:val="11"/>
                                <w:szCs w:val="11"/>
                              </w:rPr>
                              <w:t>565Mb/s</w:t>
                            </w:r>
                            <w:r>
                              <w:rPr>
                                <w:rFonts w:ascii="SimSun" w:hAnsi="SimSun" w:cs="SimSun" w:eastAsia="新宋体"/>
                                <w:sz w:val="11"/>
                                <w:szCs w:val="11"/>
                              </w:rPr>
                              <w:t>。如</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470.1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1966</w:t>
                      </w:r>
                      <w:r>
                        <w:rPr>
                          <w:rFonts w:ascii="SimSun" w:hAnsi="SimSun" w:cs="SimSun" w:eastAsia="新宋体"/>
                          <w:sz w:val="11"/>
                          <w:szCs w:val="11"/>
                        </w:rPr>
                        <w:t>年，高锟教授证明了光纤作为传输介质的可能性，并预言了制造通信用的低</w:t>
                      </w:r>
                      <w:r>
                        <w:rPr>
                          <w:rFonts w:eastAsia="新宋体" w:cs="SimSun" w:ascii="SimSun" w:hAnsi="SimSun"/>
                          <w:sz w:val="11"/>
                          <w:szCs w:val="11"/>
                        </w:rPr>
                        <w:br/>
                      </w:r>
                      <w:r>
                        <w:rPr>
                          <w:rFonts w:ascii="SimSun" w:hAnsi="SimSun" w:cs="SimSun" w:eastAsia="新宋体"/>
                          <w:sz w:val="11"/>
                          <w:szCs w:val="11"/>
                        </w:rPr>
                        <w:t>损耗光纤的可能性，他因此获得了</w:t>
                      </w:r>
                      <w:r>
                        <w:rPr>
                          <w:rFonts w:eastAsia="新宋体" w:cs="SimSun" w:ascii="SimSun" w:hAnsi="SimSun"/>
                          <w:sz w:val="11"/>
                          <w:szCs w:val="11"/>
                        </w:rPr>
                        <w:t>2009</w:t>
                      </w:r>
                      <w:r>
                        <w:rPr>
                          <w:rFonts w:ascii="SimSun" w:hAnsi="SimSun" w:cs="SimSun" w:eastAsia="新宋体"/>
                          <w:sz w:val="11"/>
                          <w:szCs w:val="11"/>
                        </w:rPr>
                        <w:t>年诺贝尔物理学奖。</w:t>
                      </w:r>
                      <w:r>
                        <w:rPr>
                          <w:rFonts w:eastAsia="新宋体" w:cs="SimSun" w:ascii="SimSun" w:hAnsi="SimSun"/>
                          <w:sz w:val="11"/>
                          <w:szCs w:val="11"/>
                        </w:rPr>
                        <w:t>1980</w:t>
                      </w:r>
                      <w:r>
                        <w:rPr>
                          <w:rFonts w:ascii="SimSun" w:hAnsi="SimSun" w:cs="SimSun" w:eastAsia="新宋体"/>
                          <w:sz w:val="11"/>
                          <w:szCs w:val="11"/>
                        </w:rPr>
                        <w:t>年，多模光纤通信系</w:t>
                      </w:r>
                      <w:r>
                        <w:rPr>
                          <w:rFonts w:eastAsia="新宋体" w:cs="SimSun" w:ascii="SimSun" w:hAnsi="SimSun"/>
                          <w:sz w:val="11"/>
                          <w:szCs w:val="11"/>
                        </w:rPr>
                        <w:br/>
                      </w:r>
                      <w:r>
                        <w:rPr>
                          <w:rFonts w:ascii="SimSun" w:hAnsi="SimSun" w:cs="SimSun" w:eastAsia="新宋体"/>
                          <w:sz w:val="11"/>
                          <w:szCs w:val="11"/>
                        </w:rPr>
                        <w:t>统商用，带宽达</w:t>
                      </w:r>
                      <w:r>
                        <w:rPr>
                          <w:rFonts w:eastAsia="新宋体" w:cs="SimSun" w:ascii="SimSun" w:hAnsi="SimSun"/>
                          <w:sz w:val="11"/>
                          <w:szCs w:val="11"/>
                        </w:rPr>
                        <w:t>140Mb/s</w:t>
                      </w:r>
                      <w:r>
                        <w:rPr>
                          <w:rFonts w:ascii="SimSun" w:hAnsi="SimSun" w:cs="SimSun" w:eastAsia="新宋体"/>
                          <w:sz w:val="11"/>
                          <w:szCs w:val="11"/>
                        </w:rPr>
                        <w:t>；</w:t>
                      </w:r>
                      <w:r>
                        <w:rPr>
                          <w:rFonts w:eastAsia="新宋体" w:cs="SimSun" w:ascii="SimSun" w:hAnsi="SimSun"/>
                          <w:sz w:val="11"/>
                          <w:szCs w:val="11"/>
                        </w:rPr>
                        <w:t>1990</w:t>
                      </w:r>
                      <w:r>
                        <w:rPr>
                          <w:rFonts w:ascii="SimSun" w:hAnsi="SimSun" w:cs="SimSun" w:eastAsia="新宋体"/>
                          <w:sz w:val="11"/>
                          <w:szCs w:val="11"/>
                        </w:rPr>
                        <w:t>年，单模光纤通信系统进人商用化，速度达</w:t>
                      </w:r>
                      <w:r>
                        <w:rPr>
                          <w:rFonts w:eastAsia="新宋体" w:cs="SimSun" w:ascii="SimSun" w:hAnsi="SimSun"/>
                          <w:sz w:val="11"/>
                          <w:szCs w:val="11"/>
                        </w:rPr>
                        <w:t>565Mb/s</w:t>
                      </w:r>
                      <w:r>
                        <w:rPr>
                          <w:rFonts w:ascii="SimSun" w:hAnsi="SimSun" w:cs="SimSun" w:eastAsia="新宋体"/>
                          <w:sz w:val="11"/>
                          <w:szCs w:val="11"/>
                        </w:rPr>
                        <w:t>。如</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2925445</wp:posOffset>
                </wp:positionH>
                <wp:positionV relativeFrom="line">
                  <wp:posOffset>6717665</wp:posOffset>
                </wp:positionV>
                <wp:extent cx="4274185" cy="433070"/>
                <wp:effectExtent l="0" t="0" r="0" b="0"/>
                <wp:wrapSquare wrapText="bothSides"/>
                <wp:docPr id="544" name="Frame8"/>
                <a:graphic xmlns:a="http://schemas.openxmlformats.org/drawingml/2006/main">
                  <a:graphicData uri="http://schemas.microsoft.com/office/word/2010/wordprocessingShape">
                    <wps:wsp>
                      <wps:cNvSpPr txBox="1"/>
                      <wps:spPr>
                        <a:xfrm>
                          <a:off x="0" y="0"/>
                          <a:ext cx="42741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今，光纤单波速度可达</w:t>
                            </w:r>
                            <w:r>
                              <w:rPr>
                                <w:rFonts w:eastAsia="新宋体" w:cs="SimSun" w:ascii="SimSun" w:hAnsi="SimSun"/>
                                <w:sz w:val="11"/>
                                <w:szCs w:val="11"/>
                              </w:rPr>
                              <w:t>800Gb/s</w:t>
                            </w:r>
                            <w:r>
                              <w:rPr>
                                <w:rFonts w:ascii="SimSun" w:hAnsi="SimSun" w:cs="SimSun" w:eastAsia="新宋体"/>
                                <w:sz w:val="11"/>
                                <w:szCs w:val="11"/>
                              </w:rPr>
                              <w:t>，</w:t>
                            </w:r>
                            <w:r>
                              <w:rPr>
                                <w:rFonts w:eastAsia="新宋体" w:cs="SimSun" w:ascii="SimSun" w:hAnsi="SimSun"/>
                                <w:sz w:val="11"/>
                                <w:szCs w:val="11"/>
                              </w:rPr>
                              <w:t>80</w:t>
                            </w:r>
                            <w:r>
                              <w:rPr>
                                <w:rFonts w:ascii="SimSun" w:hAnsi="SimSun" w:cs="SimSun" w:eastAsia="新宋体"/>
                                <w:sz w:val="11"/>
                                <w:szCs w:val="11"/>
                              </w:rPr>
                              <w:t>波复用形成的</w:t>
                            </w:r>
                            <w:r>
                              <w:rPr>
                                <w:rFonts w:eastAsia="新宋体" w:cs="SimSun" w:ascii="SimSun" w:hAnsi="SimSun"/>
                                <w:sz w:val="11"/>
                                <w:szCs w:val="11"/>
                              </w:rPr>
                              <w:br/>
                            </w:r>
                            <w:r>
                              <w:rPr>
                                <w:rFonts w:ascii="SimSun" w:hAnsi="SimSun" w:cs="SimSun" w:eastAsia="新宋体"/>
                                <w:sz w:val="11"/>
                                <w:szCs w:val="11"/>
                              </w:rPr>
                              <w:t>总带宽可达</w:t>
                            </w:r>
                            <w:r>
                              <w:rPr>
                                <w:rFonts w:eastAsia="新宋体" w:cs="SimSun" w:ascii="SimSun" w:hAnsi="SimSun"/>
                                <w:sz w:val="11"/>
                                <w:szCs w:val="11"/>
                              </w:rPr>
                              <w:t>64Tb/s</w:t>
                            </w:r>
                            <w:r>
                              <w:rPr>
                                <w:rFonts w:ascii="SimSun" w:hAnsi="SimSun" w:cs="SimSun" w:eastAsia="新宋体"/>
                                <w:sz w:val="11"/>
                                <w:szCs w:val="11"/>
                              </w:rPr>
                              <w:t>。单从带宽这一项指标，就已</w:t>
                            </w:r>
                            <w:r>
                              <w:rPr>
                                <w:rFonts w:eastAsia="新宋体" w:cs="SimSun" w:ascii="SimSun" w:hAnsi="SimSun"/>
                                <w:sz w:val="11"/>
                                <w:szCs w:val="11"/>
                              </w:rPr>
                              <w:br/>
                            </w:r>
                            <w:r>
                              <w:rPr>
                                <w:rFonts w:ascii="SimSun" w:hAnsi="SimSun" w:cs="SimSun" w:eastAsia="新宋体"/>
                                <w:sz w:val="11"/>
                                <w:szCs w:val="11"/>
                              </w:rPr>
                              <w:t>经能够感受到光纤技术的飞速发展。</w:t>
                            </w:r>
                          </w:p>
                        </w:txbxContent>
                      </wps:txbx>
                      <wps:bodyPr anchor="t" lIns="53975" tIns="53975" rIns="53975" bIns="53975">
                        <a:spAutoFit/>
                      </wps:bodyPr>
                    </wps:wsp>
                  </a:graphicData>
                </a:graphic>
              </wp:anchor>
            </w:drawing>
          </mc:Choice>
          <mc:Fallback>
            <w:pict>
              <v:rect fillcolor="#729FCF" style="position:absolute;rotation:-0;width:336.55pt;height:34.1pt;mso-wrap-distance-left:5.7pt;mso-wrap-distance-right:5.7pt;mso-wrap-distance-top:5.7pt;mso-wrap-distance-bottom:5.7pt;margin-top:528.95pt;mso-position-vertical-relative:text;margin-left:23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今，光纤单波速度可达</w:t>
                      </w:r>
                      <w:r>
                        <w:rPr>
                          <w:rFonts w:eastAsia="新宋体" w:cs="SimSun" w:ascii="SimSun" w:hAnsi="SimSun"/>
                          <w:sz w:val="11"/>
                          <w:szCs w:val="11"/>
                        </w:rPr>
                        <w:t>800Gb/s</w:t>
                      </w:r>
                      <w:r>
                        <w:rPr>
                          <w:rFonts w:ascii="SimSun" w:hAnsi="SimSun" w:cs="SimSun" w:eastAsia="新宋体"/>
                          <w:sz w:val="11"/>
                          <w:szCs w:val="11"/>
                        </w:rPr>
                        <w:t>，</w:t>
                      </w:r>
                      <w:r>
                        <w:rPr>
                          <w:rFonts w:eastAsia="新宋体" w:cs="SimSun" w:ascii="SimSun" w:hAnsi="SimSun"/>
                          <w:sz w:val="11"/>
                          <w:szCs w:val="11"/>
                        </w:rPr>
                        <w:t>80</w:t>
                      </w:r>
                      <w:r>
                        <w:rPr>
                          <w:rFonts w:ascii="SimSun" w:hAnsi="SimSun" w:cs="SimSun" w:eastAsia="新宋体"/>
                          <w:sz w:val="11"/>
                          <w:szCs w:val="11"/>
                        </w:rPr>
                        <w:t>波复用形成的</w:t>
                      </w:r>
                      <w:r>
                        <w:rPr>
                          <w:rFonts w:eastAsia="新宋体" w:cs="SimSun" w:ascii="SimSun" w:hAnsi="SimSun"/>
                          <w:sz w:val="11"/>
                          <w:szCs w:val="11"/>
                        </w:rPr>
                        <w:br/>
                      </w:r>
                      <w:r>
                        <w:rPr>
                          <w:rFonts w:ascii="SimSun" w:hAnsi="SimSun" w:cs="SimSun" w:eastAsia="新宋体"/>
                          <w:sz w:val="11"/>
                          <w:szCs w:val="11"/>
                        </w:rPr>
                        <w:t>总带宽可达</w:t>
                      </w:r>
                      <w:r>
                        <w:rPr>
                          <w:rFonts w:eastAsia="新宋体" w:cs="SimSun" w:ascii="SimSun" w:hAnsi="SimSun"/>
                          <w:sz w:val="11"/>
                          <w:szCs w:val="11"/>
                        </w:rPr>
                        <w:t>64Tb/s</w:t>
                      </w:r>
                      <w:r>
                        <w:rPr>
                          <w:rFonts w:ascii="SimSun" w:hAnsi="SimSun" w:cs="SimSun" w:eastAsia="新宋体"/>
                          <w:sz w:val="11"/>
                          <w:szCs w:val="11"/>
                        </w:rPr>
                        <w:t>。单从带宽这一项指标，就已</w:t>
                      </w:r>
                      <w:r>
                        <w:rPr>
                          <w:rFonts w:eastAsia="新宋体" w:cs="SimSun" w:ascii="SimSun" w:hAnsi="SimSun"/>
                          <w:sz w:val="11"/>
                          <w:szCs w:val="11"/>
                        </w:rPr>
                        <w:br/>
                      </w:r>
                      <w:r>
                        <w:rPr>
                          <w:rFonts w:ascii="SimSun" w:hAnsi="SimSun" w:cs="SimSun" w:eastAsia="新宋体"/>
                          <w:sz w:val="11"/>
                          <w:szCs w:val="11"/>
                        </w:rPr>
                        <w:t>经能够感受到光纤技术的飞速发展。</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3271520</wp:posOffset>
                </wp:positionH>
                <wp:positionV relativeFrom="line">
                  <wp:posOffset>7496810</wp:posOffset>
                </wp:positionV>
                <wp:extent cx="3928745" cy="189230"/>
                <wp:effectExtent l="0" t="0" r="0" b="0"/>
                <wp:wrapSquare wrapText="bothSides"/>
                <wp:docPr id="545" name="Frame9"/>
                <a:graphic xmlns:a="http://schemas.openxmlformats.org/drawingml/2006/main">
                  <a:graphicData uri="http://schemas.microsoft.com/office/word/2010/wordprocessingShape">
                    <wps:wsp>
                      <wps:cNvSpPr txBox="1"/>
                      <wps:spPr>
                        <a:xfrm>
                          <a:off x="0" y="0"/>
                          <a:ext cx="39287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）光纤通信的原理</w:t>
                            </w:r>
                          </w:p>
                        </w:txbxContent>
                      </wps:txbx>
                      <wps:bodyPr anchor="t" lIns="53975" tIns="53975" rIns="53975" bIns="53975">
                        <a:spAutoFit/>
                      </wps:bodyPr>
                    </wps:wsp>
                  </a:graphicData>
                </a:graphic>
              </wp:anchor>
            </w:drawing>
          </mc:Choice>
          <mc:Fallback>
            <w:pict>
              <v:rect fillcolor="#729FCF" style="position:absolute;rotation:-0;width:309.35pt;height:14.9pt;mso-wrap-distance-left:5.7pt;mso-wrap-distance-right:5.7pt;mso-wrap-distance-top:5.7pt;mso-wrap-distance-bottom:5.7pt;margin-top:590.3pt;mso-position-vertical-relative:text;margin-left:25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）光纤通信的原理</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2909570</wp:posOffset>
                </wp:positionH>
                <wp:positionV relativeFrom="line">
                  <wp:posOffset>7746365</wp:posOffset>
                </wp:positionV>
                <wp:extent cx="4290060" cy="798830"/>
                <wp:effectExtent l="0" t="0" r="0" b="0"/>
                <wp:wrapSquare wrapText="bothSides"/>
                <wp:docPr id="546" name="Frame10"/>
                <a:graphic xmlns:a="http://schemas.openxmlformats.org/drawingml/2006/main">
                  <a:graphicData uri="http://schemas.microsoft.com/office/word/2010/wordprocessingShape">
                    <wps:wsp>
                      <wps:cNvSpPr txBox="1"/>
                      <wps:spPr>
                        <a:xfrm>
                          <a:off x="0" y="0"/>
                          <a:ext cx="429006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当一束光以入射角度</w:t>
                            </w:r>
                            <w:r>
                              <w:rPr>
                                <w:rFonts w:eastAsia="新宋体" w:cs="SimSun" w:ascii="SimSun" w:hAnsi="SimSun"/>
                                <w:sz w:val="11"/>
                                <w:szCs w:val="11"/>
                              </w:rPr>
                              <w:t>0</w:t>
                            </w:r>
                            <w:r>
                              <w:rPr>
                                <w:rFonts w:ascii="SimSun" w:hAnsi="SimSun" w:cs="SimSun" w:eastAsia="新宋体"/>
                                <w:sz w:val="11"/>
                                <w:szCs w:val="11"/>
                              </w:rPr>
                              <w:t>从折射率（</w:t>
                            </w:r>
                            <w:r>
                              <w:rPr>
                                <w:rFonts w:eastAsia="新宋体" w:cs="SimSun" w:ascii="SimSun" w:hAnsi="SimSun"/>
                                <w:sz w:val="11"/>
                                <w:szCs w:val="11"/>
                              </w:rPr>
                              <w:t>refractive</w:t>
                              <w:br/>
                              <w:t>index</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，的物质入射到界面时，在这里同时发生折</w:t>
                            </w:r>
                            <w:r>
                              <w:rPr>
                                <w:rFonts w:eastAsia="新宋体" w:cs="SimSun" w:ascii="SimSun" w:hAnsi="SimSun"/>
                                <w:sz w:val="11"/>
                                <w:szCs w:val="11"/>
                              </w:rPr>
                              <w:br/>
                            </w:r>
                            <w:r>
                              <w:rPr>
                                <w:rFonts w:ascii="SimSun" w:hAnsi="SimSun" w:cs="SimSun" w:eastAsia="新宋体"/>
                                <w:sz w:val="11"/>
                                <w:szCs w:val="11"/>
                              </w:rPr>
                              <w:t>射和反射，折射光从界面人射点人射到折射率为</w:t>
                            </w:r>
                            <w:r>
                              <w:rPr>
                                <w:rFonts w:eastAsia="新宋体" w:cs="SimSun" w:ascii="SimSun" w:hAnsi="SimSun"/>
                                <w:sz w:val="11"/>
                                <w:szCs w:val="11"/>
                              </w:rPr>
                              <w:br/>
                              <w:t>n</w:t>
                            </w:r>
                            <w:r>
                              <w:rPr>
                                <w:rFonts w:ascii="SimSun" w:hAnsi="SimSun" w:cs="SimSun" w:eastAsia="新宋体"/>
                                <w:sz w:val="11"/>
                                <w:szCs w:val="11"/>
                              </w:rPr>
                              <w:t>的物质中，折射角</w:t>
                            </w:r>
                            <w:r>
                              <w:rPr>
                                <w:rFonts w:eastAsia="新宋体" w:cs="SimSun" w:ascii="SimSun" w:hAnsi="SimSun"/>
                                <w:sz w:val="11"/>
                                <w:szCs w:val="11"/>
                              </w:rPr>
                              <w:t>0</w:t>
                            </w:r>
                            <w:r>
                              <w:rPr>
                                <w:rFonts w:ascii="SimSun" w:hAnsi="SimSun" w:cs="SimSun" w:eastAsia="新宋体"/>
                                <w:sz w:val="11"/>
                                <w:szCs w:val="11"/>
                              </w:rPr>
                              <w:t>如图</w:t>
                            </w:r>
                            <w:r>
                              <w:rPr>
                                <w:rFonts w:eastAsia="新宋体" w:cs="SimSun" w:ascii="SimSun" w:hAnsi="SimSun"/>
                                <w:sz w:val="11"/>
                                <w:szCs w:val="11"/>
                              </w:rPr>
                              <w:t>2-22</w:t>
                            </w:r>
                            <w:r>
                              <w:rPr>
                                <w:rFonts w:ascii="SimSun" w:hAnsi="SimSun" w:cs="SimSun" w:eastAsia="新宋体"/>
                                <w:sz w:val="11"/>
                                <w:szCs w:val="11"/>
                              </w:rPr>
                              <w:t>所示；反射光以</w:t>
                            </w:r>
                            <w:r>
                              <w:rPr>
                                <w:rFonts w:eastAsia="新宋体" w:cs="SimSun" w:ascii="SimSun" w:hAnsi="SimSun"/>
                                <w:sz w:val="11"/>
                                <w:szCs w:val="11"/>
                              </w:rPr>
                              <w:br/>
                            </w:r>
                            <w:r>
                              <w:rPr>
                                <w:rFonts w:ascii="SimSun" w:hAnsi="SimSun" w:cs="SimSun" w:eastAsia="新宋体"/>
                                <w:sz w:val="11"/>
                                <w:szCs w:val="11"/>
                              </w:rPr>
                              <w:t>与人射角相等的角度从界面人射点返回，反射角</w:t>
                            </w:r>
                            <w:r>
                              <w:rPr>
                                <w:rFonts w:eastAsia="新宋体" w:cs="SimSun" w:ascii="SimSun" w:hAnsi="SimSun"/>
                                <w:sz w:val="11"/>
                                <w:szCs w:val="11"/>
                              </w:rPr>
                              <w:br/>
                              <w:t>0=0</w:t>
                            </w:r>
                            <w:r>
                              <w:rPr>
                                <w:rFonts w:ascii="SimSun" w:hAnsi="SimSun" w:cs="SimSun" w:eastAsia="新宋体"/>
                                <w:sz w:val="11"/>
                                <w:szCs w:val="11"/>
                              </w:rPr>
                              <w:t>，如图</w:t>
                            </w:r>
                            <w:r>
                              <w:rPr>
                                <w:rFonts w:eastAsia="新宋体" w:cs="SimSun" w:ascii="SimSun" w:hAnsi="SimSun"/>
                                <w:sz w:val="11"/>
                                <w:szCs w:val="11"/>
                              </w:rPr>
                              <w:t>2-22</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337.8pt;height:62.9pt;mso-wrap-distance-left:5.7pt;mso-wrap-distance-right:5.7pt;mso-wrap-distance-top:5.7pt;mso-wrap-distance-bottom:5.7pt;margin-top:609.95pt;mso-position-vertical-relative:text;margin-left:22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当一束光以入射角度</w:t>
                      </w:r>
                      <w:r>
                        <w:rPr>
                          <w:rFonts w:eastAsia="新宋体" w:cs="SimSun" w:ascii="SimSun" w:hAnsi="SimSun"/>
                          <w:sz w:val="11"/>
                          <w:szCs w:val="11"/>
                        </w:rPr>
                        <w:t>0</w:t>
                      </w:r>
                      <w:r>
                        <w:rPr>
                          <w:rFonts w:ascii="SimSun" w:hAnsi="SimSun" w:cs="SimSun" w:eastAsia="新宋体"/>
                          <w:sz w:val="11"/>
                          <w:szCs w:val="11"/>
                        </w:rPr>
                        <w:t>从折射率（</w:t>
                      </w:r>
                      <w:r>
                        <w:rPr>
                          <w:rFonts w:eastAsia="新宋体" w:cs="SimSun" w:ascii="SimSun" w:hAnsi="SimSun"/>
                          <w:sz w:val="11"/>
                          <w:szCs w:val="11"/>
                        </w:rPr>
                        <w:t>refractive</w:t>
                        <w:br/>
                        <w:t>index</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，的物质入射到界面时，在这里同时发生折</w:t>
                      </w:r>
                      <w:r>
                        <w:rPr>
                          <w:rFonts w:eastAsia="新宋体" w:cs="SimSun" w:ascii="SimSun" w:hAnsi="SimSun"/>
                          <w:sz w:val="11"/>
                          <w:szCs w:val="11"/>
                        </w:rPr>
                        <w:br/>
                      </w:r>
                      <w:r>
                        <w:rPr>
                          <w:rFonts w:ascii="SimSun" w:hAnsi="SimSun" w:cs="SimSun" w:eastAsia="新宋体"/>
                          <w:sz w:val="11"/>
                          <w:szCs w:val="11"/>
                        </w:rPr>
                        <w:t>射和反射，折射光从界面人射点人射到折射率为</w:t>
                      </w:r>
                      <w:r>
                        <w:rPr>
                          <w:rFonts w:eastAsia="新宋体" w:cs="SimSun" w:ascii="SimSun" w:hAnsi="SimSun"/>
                          <w:sz w:val="11"/>
                          <w:szCs w:val="11"/>
                        </w:rPr>
                        <w:br/>
                        <w:t>n</w:t>
                      </w:r>
                      <w:r>
                        <w:rPr>
                          <w:rFonts w:ascii="SimSun" w:hAnsi="SimSun" w:cs="SimSun" w:eastAsia="新宋体"/>
                          <w:sz w:val="11"/>
                          <w:szCs w:val="11"/>
                        </w:rPr>
                        <w:t>的物质中，折射角</w:t>
                      </w:r>
                      <w:r>
                        <w:rPr>
                          <w:rFonts w:eastAsia="新宋体" w:cs="SimSun" w:ascii="SimSun" w:hAnsi="SimSun"/>
                          <w:sz w:val="11"/>
                          <w:szCs w:val="11"/>
                        </w:rPr>
                        <w:t>0</w:t>
                      </w:r>
                      <w:r>
                        <w:rPr>
                          <w:rFonts w:ascii="SimSun" w:hAnsi="SimSun" w:cs="SimSun" w:eastAsia="新宋体"/>
                          <w:sz w:val="11"/>
                          <w:szCs w:val="11"/>
                        </w:rPr>
                        <w:t>如图</w:t>
                      </w:r>
                      <w:r>
                        <w:rPr>
                          <w:rFonts w:eastAsia="新宋体" w:cs="SimSun" w:ascii="SimSun" w:hAnsi="SimSun"/>
                          <w:sz w:val="11"/>
                          <w:szCs w:val="11"/>
                        </w:rPr>
                        <w:t>2-22</w:t>
                      </w:r>
                      <w:r>
                        <w:rPr>
                          <w:rFonts w:ascii="SimSun" w:hAnsi="SimSun" w:cs="SimSun" w:eastAsia="新宋体"/>
                          <w:sz w:val="11"/>
                          <w:szCs w:val="11"/>
                        </w:rPr>
                        <w:t>所示；反射光以</w:t>
                      </w:r>
                      <w:r>
                        <w:rPr>
                          <w:rFonts w:eastAsia="新宋体" w:cs="SimSun" w:ascii="SimSun" w:hAnsi="SimSun"/>
                          <w:sz w:val="11"/>
                          <w:szCs w:val="11"/>
                        </w:rPr>
                        <w:br/>
                      </w:r>
                      <w:r>
                        <w:rPr>
                          <w:rFonts w:ascii="SimSun" w:hAnsi="SimSun" w:cs="SimSun" w:eastAsia="新宋体"/>
                          <w:sz w:val="11"/>
                          <w:szCs w:val="11"/>
                        </w:rPr>
                        <w:t>与人射角相等的角度从界面人射点返回，反射角</w:t>
                      </w:r>
                      <w:r>
                        <w:rPr>
                          <w:rFonts w:eastAsia="新宋体" w:cs="SimSun" w:ascii="SimSun" w:hAnsi="SimSun"/>
                          <w:sz w:val="11"/>
                          <w:szCs w:val="11"/>
                        </w:rPr>
                        <w:br/>
                        <w:t>0=0</w:t>
                      </w:r>
                      <w:r>
                        <w:rPr>
                          <w:rFonts w:ascii="SimSun" w:hAnsi="SimSun" w:cs="SimSun" w:eastAsia="新宋体"/>
                          <w:sz w:val="11"/>
                          <w:szCs w:val="11"/>
                        </w:rPr>
                        <w:t>，如图</w:t>
                      </w:r>
                      <w:r>
                        <w:rPr>
                          <w:rFonts w:eastAsia="新宋体" w:cs="SimSun" w:ascii="SimSun" w:hAnsi="SimSun"/>
                          <w:sz w:val="11"/>
                          <w:szCs w:val="11"/>
                        </w:rPr>
                        <w:t>2-22</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885190</wp:posOffset>
                </wp:positionH>
                <wp:positionV relativeFrom="line">
                  <wp:posOffset>8798560</wp:posOffset>
                </wp:positionV>
                <wp:extent cx="2024380" cy="189230"/>
                <wp:effectExtent l="0" t="0" r="0" b="0"/>
                <wp:wrapSquare wrapText="bothSides"/>
                <wp:docPr id="547" name="Frame11"/>
                <a:graphic xmlns:a="http://schemas.openxmlformats.org/drawingml/2006/main">
                  <a:graphicData uri="http://schemas.microsoft.com/office/word/2010/wordprocessingShape">
                    <wps:wsp>
                      <wps:cNvSpPr txBox="1"/>
                      <wps:spPr>
                        <a:xfrm>
                          <a:off x="0" y="0"/>
                          <a:ext cx="20243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2-22</w:t>
                            </w:r>
                            <w:r>
                              <w:rPr>
                                <w:rFonts w:ascii="SimSun" w:hAnsi="SimSun" w:cs="SimSun" w:eastAsia="新宋体"/>
                                <w:sz w:val="11"/>
                                <w:szCs w:val="11"/>
                              </w:rPr>
                              <w:t>光的折射和反射</w:t>
                            </w:r>
                          </w:p>
                        </w:txbxContent>
                      </wps:txbx>
                      <wps:bodyPr anchor="t" lIns="53975" tIns="53975" rIns="53975" bIns="53975">
                        <a:spAutoFit/>
                      </wps:bodyPr>
                    </wps:wsp>
                  </a:graphicData>
                </a:graphic>
              </wp:anchor>
            </w:drawing>
          </mc:Choice>
          <mc:Fallback>
            <w:pict>
              <v:rect fillcolor="#729FCF" style="position:absolute;rotation:-0;width:159.4pt;height:14.9pt;mso-wrap-distance-left:5.7pt;mso-wrap-distance-right:5.7pt;mso-wrap-distance-top:5.7pt;mso-wrap-distance-bottom:5.7pt;margin-top:692.8pt;mso-position-vertical-relative:text;margin-left:69.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2-22</w:t>
                      </w:r>
                      <w:r>
                        <w:rPr>
                          <w:rFonts w:ascii="SimSun" w:hAnsi="SimSun" w:cs="SimSun" w:eastAsia="新宋体"/>
                          <w:sz w:val="11"/>
                          <w:szCs w:val="11"/>
                        </w:rPr>
                        <w:t>光的折射和反射</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780415</wp:posOffset>
                </wp:positionH>
                <wp:positionV relativeFrom="line">
                  <wp:posOffset>9256395</wp:posOffset>
                </wp:positionV>
                <wp:extent cx="6419215" cy="189230"/>
                <wp:effectExtent l="0" t="0" r="0" b="0"/>
                <wp:wrapSquare wrapText="bothSides"/>
                <wp:docPr id="548" name="Frame12"/>
                <a:graphic xmlns:a="http://schemas.openxmlformats.org/drawingml/2006/main">
                  <a:graphicData uri="http://schemas.microsoft.com/office/word/2010/wordprocessingShape">
                    <wps:wsp>
                      <wps:cNvSpPr txBox="1"/>
                      <wps:spPr>
                        <a:xfrm>
                          <a:off x="0" y="0"/>
                          <a:ext cx="64192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人射角和折射角满足关系：</w:t>
                            </w:r>
                          </w:p>
                        </w:txbxContent>
                      </wps:txbx>
                      <wps:bodyPr anchor="t" lIns="53975" tIns="53975" rIns="53975" bIns="53975">
                        <a:spAutoFit/>
                      </wps:bodyPr>
                    </wps:wsp>
                  </a:graphicData>
                </a:graphic>
              </wp:anchor>
            </w:drawing>
          </mc:Choice>
          <mc:Fallback>
            <w:pict>
              <v:rect fillcolor="#729FCF" style="position:absolute;rotation:-0;width:505.45pt;height:14.9pt;mso-wrap-distance-left:5.7pt;mso-wrap-distance-right:5.7pt;mso-wrap-distance-top:5.7pt;mso-wrap-distance-bottom:5.7pt;margin-top:728.85pt;mso-position-vertical-relative:text;margin-left: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人射角和折射角满足关系：</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434975</wp:posOffset>
                </wp:positionH>
                <wp:positionV relativeFrom="line">
                  <wp:posOffset>9763125</wp:posOffset>
                </wp:positionV>
                <wp:extent cx="6764655" cy="554990"/>
                <wp:effectExtent l="0" t="0" r="0" b="0"/>
                <wp:wrapSquare wrapText="bothSides"/>
                <wp:docPr id="549" name="Frame13"/>
                <a:graphic xmlns:a="http://schemas.openxmlformats.org/drawingml/2006/main">
                  <a:graphicData uri="http://schemas.microsoft.com/office/word/2010/wordprocessingShape">
                    <wps:wsp>
                      <wps:cNvSpPr txBox="1"/>
                      <wps:spPr>
                        <a:xfrm>
                          <a:off x="0" y="0"/>
                          <a:ext cx="676465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若两种物质的折射率不同，且</w:t>
                            </w:r>
                            <w:r>
                              <w:rPr>
                                <w:rFonts w:eastAsia="新宋体" w:cs="SimSun" w:ascii="SimSun" w:hAnsi="SimSun"/>
                                <w:sz w:val="11"/>
                                <w:szCs w:val="11"/>
                              </w:rPr>
                              <w:t>n&gt;n</w:t>
                            </w:r>
                            <w:r>
                              <w:rPr>
                                <w:rFonts w:ascii="SimSun" w:hAnsi="SimSun" w:cs="SimSun" w:eastAsia="新宋体"/>
                                <w:sz w:val="11"/>
                                <w:szCs w:val="11"/>
                              </w:rPr>
                              <w:t>时，则</w:t>
                            </w:r>
                            <w:r>
                              <w:rPr>
                                <w:rFonts w:eastAsia="新宋体" w:cs="SimSun" w:ascii="SimSun" w:hAnsi="SimSun"/>
                                <w:sz w:val="11"/>
                                <w:szCs w:val="11"/>
                              </w:rPr>
                              <w:t>0&lt;0</w:t>
                            </w:r>
                            <w:r>
                              <w:rPr>
                                <w:rFonts w:ascii="SimSun" w:hAnsi="SimSun" w:cs="SimSun" w:eastAsia="新宋体"/>
                                <w:sz w:val="11"/>
                                <w:szCs w:val="11"/>
                              </w:rPr>
                              <w:t>；当人射角</w:t>
                            </w:r>
                            <w:r>
                              <w:rPr>
                                <w:rFonts w:eastAsia="新宋体" w:cs="SimSun" w:ascii="SimSun" w:hAnsi="SimSun"/>
                                <w:sz w:val="11"/>
                                <w:szCs w:val="11"/>
                              </w:rPr>
                              <w:t>0</w:t>
                            </w:r>
                            <w:r>
                              <w:rPr>
                                <w:rFonts w:ascii="SimSun" w:hAnsi="SimSun" w:cs="SimSun" w:eastAsia="新宋体"/>
                                <w:sz w:val="11"/>
                                <w:szCs w:val="11"/>
                              </w:rPr>
                              <w:t>不断增加，超过</w:t>
                            </w:r>
                            <w:r>
                              <w:rPr>
                                <w:rFonts w:eastAsia="新宋体" w:cs="SimSun" w:ascii="SimSun" w:hAnsi="SimSun"/>
                                <w:sz w:val="11"/>
                                <w:szCs w:val="11"/>
                              </w:rPr>
                              <w:br/>
                            </w:r>
                            <w:r>
                              <w:rPr>
                                <w:rFonts w:ascii="SimSun" w:hAnsi="SimSun" w:cs="SimSun" w:eastAsia="新宋体"/>
                                <w:sz w:val="11"/>
                                <w:szCs w:val="11"/>
                              </w:rPr>
                              <w:t>临界角</w:t>
                            </w:r>
                            <w:r>
                              <w:rPr>
                                <w:rFonts w:eastAsia="新宋体" w:cs="SimSun" w:ascii="SimSun" w:hAnsi="SimSun"/>
                                <w:sz w:val="11"/>
                                <w:szCs w:val="11"/>
                              </w:rPr>
                              <w:t>0</w:t>
                            </w:r>
                            <w:r>
                              <w:rPr>
                                <w:rFonts w:ascii="SimSun" w:hAnsi="SimSun" w:cs="SimSun" w:eastAsia="新宋体"/>
                                <w:sz w:val="11"/>
                                <w:szCs w:val="11"/>
                              </w:rPr>
                              <w:t>。时，折射角超过</w:t>
                            </w:r>
                            <w:r>
                              <w:rPr>
                                <w:rFonts w:eastAsia="新宋体" w:cs="SimSun" w:ascii="SimSun" w:hAnsi="SimSun"/>
                                <w:sz w:val="11"/>
                                <w:szCs w:val="11"/>
                              </w:rPr>
                              <w:t>90°</w:t>
                            </w:r>
                            <w:r>
                              <w:rPr>
                                <w:rFonts w:ascii="SimSun" w:hAnsi="SimSun" w:cs="SimSun" w:eastAsia="新宋体"/>
                                <w:sz w:val="11"/>
                                <w:szCs w:val="11"/>
                              </w:rPr>
                              <w:t>，折射光全部返回折射率为</w:t>
                            </w:r>
                            <w:r>
                              <w:rPr>
                                <w:rFonts w:eastAsia="新宋体" w:cs="SimSun" w:ascii="SimSun" w:hAnsi="SimSun"/>
                                <w:sz w:val="11"/>
                                <w:szCs w:val="11"/>
                              </w:rPr>
                              <w:t>n</w:t>
                            </w:r>
                            <w:r>
                              <w:rPr>
                                <w:rFonts w:ascii="SimSun" w:hAnsi="SimSun" w:cs="SimSun" w:eastAsia="新宋体"/>
                                <w:sz w:val="11"/>
                                <w:szCs w:val="11"/>
                              </w:rPr>
                              <w:t>的物质，即发生全反射</w:t>
                            </w:r>
                            <w:r>
                              <w:rPr>
                                <w:rFonts w:eastAsia="新宋体" w:cs="SimSun" w:ascii="SimSun" w:hAnsi="SimSun"/>
                                <w:sz w:val="11"/>
                                <w:szCs w:val="11"/>
                              </w:rPr>
                              <w:br/>
                            </w:r>
                            <w:r>
                              <w:rPr>
                                <w:rFonts w:ascii="SimSun" w:hAnsi="SimSun" w:cs="SimSun" w:eastAsia="新宋体"/>
                                <w:sz w:val="11"/>
                                <w:szCs w:val="11"/>
                              </w:rPr>
                              <w:t>光纤通信利用的原理就是光的全反射。一条裸光纤由内芯、包层（包芯，</w:t>
                            </w:r>
                            <w:r>
                              <w:rPr>
                                <w:rFonts w:eastAsia="新宋体" w:cs="SimSun" w:ascii="SimSun" w:hAnsi="SimSun"/>
                                <w:sz w:val="11"/>
                                <w:szCs w:val="11"/>
                              </w:rPr>
                              <w:br/>
                              <w:t>cladding</w:t>
                            </w:r>
                            <w:r>
                              <w:rPr>
                                <w:rFonts w:ascii="SimSun" w:hAnsi="SimSun" w:cs="SimSun" w:eastAsia="新宋体"/>
                                <w:sz w:val="11"/>
                                <w:szCs w:val="11"/>
                              </w:rPr>
                              <w:t>）和覆盖在外的涂敷层构成，涂覆层由树脂涂敷在包芯外表面构成；内芯和包</w:t>
                            </w:r>
                          </w:p>
                        </w:txbxContent>
                      </wps:txbx>
                      <wps:bodyPr anchor="t" lIns="53975" tIns="53975" rIns="53975" bIns="53975">
                        <a:spAutoFit/>
                      </wps:bodyPr>
                    </wps:wsp>
                  </a:graphicData>
                </a:graphic>
              </wp:anchor>
            </w:drawing>
          </mc:Choice>
          <mc:Fallback>
            <w:pict>
              <v:rect fillcolor="#729FCF" style="position:absolute;rotation:-0;width:532.65pt;height:43.7pt;mso-wrap-distance-left:5.7pt;mso-wrap-distance-right:5.7pt;mso-wrap-distance-top:5.7pt;mso-wrap-distance-bottom:5.7pt;margin-top:768.7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若两种物质的折射率不同，且</w:t>
                      </w:r>
                      <w:r>
                        <w:rPr>
                          <w:rFonts w:eastAsia="新宋体" w:cs="SimSun" w:ascii="SimSun" w:hAnsi="SimSun"/>
                          <w:sz w:val="11"/>
                          <w:szCs w:val="11"/>
                        </w:rPr>
                        <w:t>n&gt;n</w:t>
                      </w:r>
                      <w:r>
                        <w:rPr>
                          <w:rFonts w:ascii="SimSun" w:hAnsi="SimSun" w:cs="SimSun" w:eastAsia="新宋体"/>
                          <w:sz w:val="11"/>
                          <w:szCs w:val="11"/>
                        </w:rPr>
                        <w:t>时，则</w:t>
                      </w:r>
                      <w:r>
                        <w:rPr>
                          <w:rFonts w:eastAsia="新宋体" w:cs="SimSun" w:ascii="SimSun" w:hAnsi="SimSun"/>
                          <w:sz w:val="11"/>
                          <w:szCs w:val="11"/>
                        </w:rPr>
                        <w:t>0&lt;0</w:t>
                      </w:r>
                      <w:r>
                        <w:rPr>
                          <w:rFonts w:ascii="SimSun" w:hAnsi="SimSun" w:cs="SimSun" w:eastAsia="新宋体"/>
                          <w:sz w:val="11"/>
                          <w:szCs w:val="11"/>
                        </w:rPr>
                        <w:t>；当人射角</w:t>
                      </w:r>
                      <w:r>
                        <w:rPr>
                          <w:rFonts w:eastAsia="新宋体" w:cs="SimSun" w:ascii="SimSun" w:hAnsi="SimSun"/>
                          <w:sz w:val="11"/>
                          <w:szCs w:val="11"/>
                        </w:rPr>
                        <w:t>0</w:t>
                      </w:r>
                      <w:r>
                        <w:rPr>
                          <w:rFonts w:ascii="SimSun" w:hAnsi="SimSun" w:cs="SimSun" w:eastAsia="新宋体"/>
                          <w:sz w:val="11"/>
                          <w:szCs w:val="11"/>
                        </w:rPr>
                        <w:t>不断增加，超过</w:t>
                      </w:r>
                      <w:r>
                        <w:rPr>
                          <w:rFonts w:eastAsia="新宋体" w:cs="SimSun" w:ascii="SimSun" w:hAnsi="SimSun"/>
                          <w:sz w:val="11"/>
                          <w:szCs w:val="11"/>
                        </w:rPr>
                        <w:br/>
                      </w:r>
                      <w:r>
                        <w:rPr>
                          <w:rFonts w:ascii="SimSun" w:hAnsi="SimSun" w:cs="SimSun" w:eastAsia="新宋体"/>
                          <w:sz w:val="11"/>
                          <w:szCs w:val="11"/>
                        </w:rPr>
                        <w:t>临界角</w:t>
                      </w:r>
                      <w:r>
                        <w:rPr>
                          <w:rFonts w:eastAsia="新宋体" w:cs="SimSun" w:ascii="SimSun" w:hAnsi="SimSun"/>
                          <w:sz w:val="11"/>
                          <w:szCs w:val="11"/>
                        </w:rPr>
                        <w:t>0</w:t>
                      </w:r>
                      <w:r>
                        <w:rPr>
                          <w:rFonts w:ascii="SimSun" w:hAnsi="SimSun" w:cs="SimSun" w:eastAsia="新宋体"/>
                          <w:sz w:val="11"/>
                          <w:szCs w:val="11"/>
                        </w:rPr>
                        <w:t>。时，折射角超过</w:t>
                      </w:r>
                      <w:r>
                        <w:rPr>
                          <w:rFonts w:eastAsia="新宋体" w:cs="SimSun" w:ascii="SimSun" w:hAnsi="SimSun"/>
                          <w:sz w:val="11"/>
                          <w:szCs w:val="11"/>
                        </w:rPr>
                        <w:t>90°</w:t>
                      </w:r>
                      <w:r>
                        <w:rPr>
                          <w:rFonts w:ascii="SimSun" w:hAnsi="SimSun" w:cs="SimSun" w:eastAsia="新宋体"/>
                          <w:sz w:val="11"/>
                          <w:szCs w:val="11"/>
                        </w:rPr>
                        <w:t>，折射光全部返回折射率为</w:t>
                      </w:r>
                      <w:r>
                        <w:rPr>
                          <w:rFonts w:eastAsia="新宋体" w:cs="SimSun" w:ascii="SimSun" w:hAnsi="SimSun"/>
                          <w:sz w:val="11"/>
                          <w:szCs w:val="11"/>
                        </w:rPr>
                        <w:t>n</w:t>
                      </w:r>
                      <w:r>
                        <w:rPr>
                          <w:rFonts w:ascii="SimSun" w:hAnsi="SimSun" w:cs="SimSun" w:eastAsia="新宋体"/>
                          <w:sz w:val="11"/>
                          <w:szCs w:val="11"/>
                        </w:rPr>
                        <w:t>的物质，即发生全反射</w:t>
                      </w:r>
                      <w:r>
                        <w:rPr>
                          <w:rFonts w:eastAsia="新宋体" w:cs="SimSun" w:ascii="SimSun" w:hAnsi="SimSun"/>
                          <w:sz w:val="11"/>
                          <w:szCs w:val="11"/>
                        </w:rPr>
                        <w:br/>
                      </w:r>
                      <w:r>
                        <w:rPr>
                          <w:rFonts w:ascii="SimSun" w:hAnsi="SimSun" w:cs="SimSun" w:eastAsia="新宋体"/>
                          <w:sz w:val="11"/>
                          <w:szCs w:val="11"/>
                        </w:rPr>
                        <w:t>光纤通信利用的原理就是光的全反射。一条裸光纤由内芯、包层（包芯，</w:t>
                      </w:r>
                      <w:r>
                        <w:rPr>
                          <w:rFonts w:eastAsia="新宋体" w:cs="SimSun" w:ascii="SimSun" w:hAnsi="SimSun"/>
                          <w:sz w:val="11"/>
                          <w:szCs w:val="11"/>
                        </w:rPr>
                        <w:br/>
                        <w:t>cladding</w:t>
                      </w:r>
                      <w:r>
                        <w:rPr>
                          <w:rFonts w:ascii="SimSun" w:hAnsi="SimSun" w:cs="SimSun" w:eastAsia="新宋体"/>
                          <w:sz w:val="11"/>
                          <w:szCs w:val="11"/>
                        </w:rPr>
                        <w:t>）和覆盖在外的涂敷层构成，涂覆层由树脂涂敷在包芯外表面构成；内芯和包</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724535</wp:posOffset>
            </wp:positionH>
            <wp:positionV relativeFrom="paragraph">
              <wp:posOffset>1479550</wp:posOffset>
            </wp:positionV>
            <wp:extent cx="4989195" cy="1454150"/>
            <wp:effectExtent l="0" t="0" r="0" b="0"/>
            <wp:wrapSquare wrapText="largest"/>
            <wp:docPr id="55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 descr=""/>
                    <pic:cNvPicPr>
                      <a:picLocks noChangeAspect="1" noChangeArrowheads="1"/>
                    </pic:cNvPicPr>
                  </pic:nvPicPr>
                  <pic:blipFill>
                    <a:blip r:embed="rId56"/>
                    <a:stretch>
                      <a:fillRect/>
                    </a:stretch>
                  </pic:blipFill>
                  <pic:spPr bwMode="auto">
                    <a:xfrm>
                      <a:off x="0" y="0"/>
                      <a:ext cx="4989195" cy="145415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2154555</wp:posOffset>
            </wp:positionH>
            <wp:positionV relativeFrom="paragraph">
              <wp:posOffset>8967470</wp:posOffset>
            </wp:positionV>
            <wp:extent cx="2096770" cy="385445"/>
            <wp:effectExtent l="0" t="0" r="0" b="0"/>
            <wp:wrapSquare wrapText="largest"/>
            <wp:docPr id="55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 descr=""/>
                    <pic:cNvPicPr>
                      <a:picLocks noChangeAspect="1" noChangeArrowheads="1"/>
                    </pic:cNvPicPr>
                  </pic:nvPicPr>
                  <pic:blipFill>
                    <a:blip r:embed="rId57"/>
                    <a:stretch>
                      <a:fillRect/>
                    </a:stretch>
                  </pic:blipFill>
                  <pic:spPr bwMode="auto">
                    <a:xfrm>
                      <a:off x="0" y="0"/>
                      <a:ext cx="2096770" cy="3854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6532880</wp:posOffset>
                </wp:positionH>
                <wp:positionV relativeFrom="line">
                  <wp:posOffset>73660</wp:posOffset>
                </wp:positionV>
                <wp:extent cx="666750" cy="241300"/>
                <wp:effectExtent l="0" t="0" r="0" b="0"/>
                <wp:wrapSquare wrapText="bothSides"/>
                <wp:docPr id="552" name="Frame1"/>
                <a:graphic xmlns:a="http://schemas.openxmlformats.org/drawingml/2006/main">
                  <a:graphicData uri="http://schemas.microsoft.com/office/word/2010/wordprocessingShape">
                    <wps:wsp>
                      <wps:cNvSpPr txBox="1"/>
                      <wps:spPr>
                        <a:xfrm>
                          <a:off x="0" y="0"/>
                          <a:ext cx="6667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71</w:t>
                            </w:r>
                          </w:p>
                        </w:txbxContent>
                      </wps:txbx>
                      <wps:bodyPr anchor="t" lIns="53975" tIns="53975" rIns="53975" bIns="53975">
                        <a:spAutoFit/>
                      </wps:bodyPr>
                    </wps:wsp>
                  </a:graphicData>
                </a:graphic>
              </wp:anchor>
            </w:drawing>
          </mc:Choice>
          <mc:Fallback>
            <w:pict>
              <v:rect fillcolor="#729FCF" style="position:absolute;rotation:-0;width:52.5pt;height:19pt;mso-wrap-distance-left:5.7pt;mso-wrap-distance-right:5.7pt;mso-wrap-distance-top:5.7pt;mso-wrap-distance-bottom:5.7pt;margin-top:5.8pt;mso-position-vertical-relative:text;margin-left:51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71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5400675</wp:posOffset>
                </wp:positionH>
                <wp:positionV relativeFrom="line">
                  <wp:posOffset>73660</wp:posOffset>
                </wp:positionV>
                <wp:extent cx="1293495" cy="233680"/>
                <wp:effectExtent l="0" t="0" r="0" b="0"/>
                <wp:wrapSquare wrapText="bothSides"/>
                <wp:docPr id="553" name="Frame2"/>
                <a:graphic xmlns:a="http://schemas.openxmlformats.org/drawingml/2006/main">
                  <a:graphicData uri="http://schemas.microsoft.com/office/word/2010/wordprocessingShape">
                    <wps:wsp>
                      <wps:cNvSpPr txBox="1"/>
                      <wps:spPr>
                        <a:xfrm>
                          <a:off x="0" y="0"/>
                          <a:ext cx="12934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2.3</w:t>
                            </w:r>
                            <w:r>
                              <w:rPr>
                                <w:rFonts w:ascii="SimSun" w:hAnsi="SimSun" w:cs="SimSun" w:eastAsia="新宋体"/>
                                <w:sz w:val="17"/>
                                <w:szCs w:val="17"/>
                              </w:rPr>
                              <w:t>传输介质</w:t>
                            </w:r>
                          </w:p>
                        </w:txbxContent>
                      </wps:txbx>
                      <wps:bodyPr anchor="t" lIns="53975" tIns="53975" rIns="53975" bIns="53975">
                        <a:spAutoFit/>
                      </wps:bodyPr>
                    </wps:wsp>
                  </a:graphicData>
                </a:graphic>
              </wp:anchor>
            </w:drawing>
          </mc:Choice>
          <mc:Fallback>
            <w:pict>
              <v:rect fillcolor="#729FCF" style="position:absolute;rotation:-0;width:101.85pt;height:18.4pt;mso-wrap-distance-left:5.7pt;mso-wrap-distance-right:5.7pt;mso-wrap-distance-top:5.7pt;mso-wrap-distance-bottom:5.7pt;margin-top:5.8pt;mso-position-vertical-relative:text;margin-left:42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2.3</w:t>
                      </w:r>
                      <w:r>
                        <w:rPr>
                          <w:rFonts w:ascii="SimSun" w:hAnsi="SimSun" w:cs="SimSun" w:eastAsia="新宋体"/>
                          <w:sz w:val="17"/>
                          <w:szCs w:val="17"/>
                        </w:rPr>
                        <w:t>传输介质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137795</wp:posOffset>
                </wp:positionH>
                <wp:positionV relativeFrom="line">
                  <wp:posOffset>643890</wp:posOffset>
                </wp:positionV>
                <wp:extent cx="7061835" cy="610870"/>
                <wp:effectExtent l="0" t="0" r="0" b="0"/>
                <wp:wrapSquare wrapText="bothSides"/>
                <wp:docPr id="554" name="Frame3"/>
                <a:graphic xmlns:a="http://schemas.openxmlformats.org/drawingml/2006/main">
                  <a:graphicData uri="http://schemas.microsoft.com/office/word/2010/wordprocessingShape">
                    <wps:wsp>
                      <wps:cNvSpPr txBox="1"/>
                      <wps:spPr>
                        <a:xfrm>
                          <a:off x="0" y="0"/>
                          <a:ext cx="70618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芯同轴，且都是石英（玻璃）纤维，但两者的折射率是经过仔细设计的，满足</w:t>
                            </w:r>
                            <w:r>
                              <w:rPr>
                                <w:rFonts w:eastAsia="新宋体" w:cs="SimSun" w:ascii="SimSun" w:hAnsi="SimSun"/>
                                <w:sz w:val="17"/>
                                <w:szCs w:val="17"/>
                              </w:rPr>
                              <w:t>n</w:t>
                            </w:r>
                            <w:r>
                              <w:rPr>
                                <w:rFonts w:ascii="SimSun" w:hAnsi="SimSun" w:cs="SimSun" w:eastAsia="新宋体"/>
                                <w:sz w:val="17"/>
                                <w:szCs w:val="17"/>
                              </w:rPr>
                              <w:t>内</w:t>
                            </w:r>
                            <w:r>
                              <w:rPr>
                                <w:rFonts w:eastAsia="新宋体" w:cs="SimSun" w:ascii="SimSun" w:hAnsi="SimSun"/>
                                <w:sz w:val="17"/>
                                <w:szCs w:val="17"/>
                              </w:rPr>
                              <w:t>n</w:t>
                            </w:r>
                            <w:r>
                              <w:rPr>
                                <w:rFonts w:ascii="SimSun" w:hAnsi="SimSun" w:cs="SimSun" w:eastAsia="新宋体"/>
                                <w:sz w:val="17"/>
                                <w:szCs w:val="17"/>
                              </w:rPr>
                              <w:t>外，</w:t>
                            </w:r>
                            <w:r>
                              <w:rPr>
                                <w:rFonts w:eastAsia="新宋体" w:cs="SimSun" w:ascii="SimSun" w:hAnsi="SimSun"/>
                                <w:sz w:val="17"/>
                                <w:szCs w:val="17"/>
                              </w:rPr>
                              <w:br/>
                            </w:r>
                            <w:r>
                              <w:rPr>
                                <w:rFonts w:ascii="SimSun" w:hAnsi="SimSun" w:cs="SimSun" w:eastAsia="新宋体"/>
                                <w:sz w:val="17"/>
                                <w:szCs w:val="17"/>
                              </w:rPr>
                              <w:t>此时光即可在内芯中发生全反射，一直传到几千米、几十千米甚至几百千米之外。光</w:t>
                            </w:r>
                            <w:r>
                              <w:rPr>
                                <w:rFonts w:eastAsia="新宋体" w:cs="SimSun" w:ascii="SimSun" w:hAnsi="SimSun"/>
                                <w:sz w:val="17"/>
                                <w:szCs w:val="17"/>
                              </w:rPr>
                              <w:br/>
                            </w:r>
                            <w:r>
                              <w:rPr>
                                <w:rFonts w:ascii="SimSun" w:hAnsi="SimSun" w:cs="SimSun" w:eastAsia="新宋体"/>
                                <w:sz w:val="17"/>
                                <w:szCs w:val="17"/>
                              </w:rPr>
                              <w:t>纤中的光传输如图</w:t>
                            </w:r>
                            <w:r>
                              <w:rPr>
                                <w:rFonts w:eastAsia="新宋体" w:cs="SimSun" w:ascii="SimSun" w:hAnsi="SimSun"/>
                                <w:sz w:val="17"/>
                                <w:szCs w:val="17"/>
                              </w:rPr>
                              <w:t>2-23</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56.05pt;height:48.1pt;mso-wrap-distance-left:5.7pt;mso-wrap-distance-right:5.7pt;mso-wrap-distance-top:5.7pt;mso-wrap-distance-bottom:5.7pt;margin-top:50.7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芯同轴，且都是石英（玻璃）纤维，但两者的折射率是经过仔细设计的，满足</w:t>
                      </w:r>
                      <w:r>
                        <w:rPr>
                          <w:rFonts w:eastAsia="新宋体" w:cs="SimSun" w:ascii="SimSun" w:hAnsi="SimSun"/>
                          <w:sz w:val="17"/>
                          <w:szCs w:val="17"/>
                        </w:rPr>
                        <w:t>n</w:t>
                      </w:r>
                      <w:r>
                        <w:rPr>
                          <w:rFonts w:ascii="SimSun" w:hAnsi="SimSun" w:cs="SimSun" w:eastAsia="新宋体"/>
                          <w:sz w:val="17"/>
                          <w:szCs w:val="17"/>
                        </w:rPr>
                        <w:t>内</w:t>
                      </w:r>
                      <w:r>
                        <w:rPr>
                          <w:rFonts w:eastAsia="新宋体" w:cs="SimSun" w:ascii="SimSun" w:hAnsi="SimSun"/>
                          <w:sz w:val="17"/>
                          <w:szCs w:val="17"/>
                        </w:rPr>
                        <w:t>n</w:t>
                      </w:r>
                      <w:r>
                        <w:rPr>
                          <w:rFonts w:ascii="SimSun" w:hAnsi="SimSun" w:cs="SimSun" w:eastAsia="新宋体"/>
                          <w:sz w:val="17"/>
                          <w:szCs w:val="17"/>
                        </w:rPr>
                        <w:t>外，</w:t>
                      </w:r>
                      <w:r>
                        <w:rPr>
                          <w:rFonts w:eastAsia="新宋体" w:cs="SimSun" w:ascii="SimSun" w:hAnsi="SimSun"/>
                          <w:sz w:val="17"/>
                          <w:szCs w:val="17"/>
                        </w:rPr>
                        <w:br/>
                      </w:r>
                      <w:r>
                        <w:rPr>
                          <w:rFonts w:ascii="SimSun" w:hAnsi="SimSun" w:cs="SimSun" w:eastAsia="新宋体"/>
                          <w:sz w:val="17"/>
                          <w:szCs w:val="17"/>
                        </w:rPr>
                        <w:t>此时光即可在内芯中发生全反射，一直传到几千米、几十千米甚至几百千米之外。光</w:t>
                      </w:r>
                      <w:r>
                        <w:rPr>
                          <w:rFonts w:eastAsia="新宋体" w:cs="SimSun" w:ascii="SimSun" w:hAnsi="SimSun"/>
                          <w:sz w:val="17"/>
                          <w:szCs w:val="17"/>
                        </w:rPr>
                        <w:br/>
                      </w:r>
                      <w:r>
                        <w:rPr>
                          <w:rFonts w:ascii="SimSun" w:hAnsi="SimSun" w:cs="SimSun" w:eastAsia="新宋体"/>
                          <w:sz w:val="17"/>
                          <w:szCs w:val="17"/>
                        </w:rPr>
                        <w:t>纤中的光传输如图</w:t>
                      </w:r>
                      <w:r>
                        <w:rPr>
                          <w:rFonts w:eastAsia="新宋体" w:cs="SimSun" w:ascii="SimSun" w:hAnsi="SimSun"/>
                          <w:sz w:val="17"/>
                          <w:szCs w:val="17"/>
                        </w:rPr>
                        <w:t>2-23</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161925</wp:posOffset>
                </wp:positionH>
                <wp:positionV relativeFrom="line">
                  <wp:posOffset>1447800</wp:posOffset>
                </wp:positionV>
                <wp:extent cx="562610" cy="233680"/>
                <wp:effectExtent l="0" t="0" r="0" b="0"/>
                <wp:wrapSquare wrapText="bothSides"/>
                <wp:docPr id="555" name="Frame4"/>
                <a:graphic xmlns:a="http://schemas.openxmlformats.org/drawingml/2006/main">
                  <a:graphicData uri="http://schemas.microsoft.com/office/word/2010/wordprocessingShape">
                    <wps:wsp>
                      <wps:cNvSpPr txBox="1"/>
                      <wps:spPr>
                        <a:xfrm>
                          <a:off x="0" y="0"/>
                          <a:ext cx="5626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聲裤鞋</w:t>
                            </w:r>
                          </w:p>
                        </w:txbxContent>
                      </wps:txbx>
                      <wps:bodyPr anchor="t" lIns="53975" tIns="53975" rIns="53975" bIns="53975">
                        <a:spAutoFit/>
                      </wps:bodyPr>
                    </wps:wsp>
                  </a:graphicData>
                </a:graphic>
              </wp:anchor>
            </w:drawing>
          </mc:Choice>
          <mc:Fallback>
            <w:pict>
              <v:rect fillcolor="#729FCF" style="position:absolute;rotation:-0;width:44.3pt;height:18.4pt;mso-wrap-distance-left:5.7pt;mso-wrap-distance-right:5.7pt;mso-wrap-distance-top:5.7pt;mso-wrap-distance-bottom:5.7pt;margin-top:114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聲裤鞋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2395220</wp:posOffset>
                </wp:positionH>
                <wp:positionV relativeFrom="line">
                  <wp:posOffset>3030220</wp:posOffset>
                </wp:positionV>
                <wp:extent cx="4804410" cy="241300"/>
                <wp:effectExtent l="0" t="0" r="0" b="0"/>
                <wp:wrapSquare wrapText="bothSides"/>
                <wp:docPr id="556" name="Frame5"/>
                <a:graphic xmlns:a="http://schemas.openxmlformats.org/drawingml/2006/main">
                  <a:graphicData uri="http://schemas.microsoft.com/office/word/2010/wordprocessingShape">
                    <wps:wsp>
                      <wps:cNvSpPr txBox="1"/>
                      <wps:spPr>
                        <a:xfrm>
                          <a:off x="0" y="0"/>
                          <a:ext cx="48044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2-23</w:t>
                            </w:r>
                            <w:r>
                              <w:rPr>
                                <w:rFonts w:ascii="SimSun" w:hAnsi="SimSun" w:cs="SimSun" w:eastAsia="新宋体"/>
                                <w:sz w:val="18"/>
                                <w:szCs w:val="18"/>
                              </w:rPr>
                              <w:t>光纤中的光传输</w:t>
                            </w:r>
                          </w:p>
                        </w:txbxContent>
                      </wps:txbx>
                      <wps:bodyPr anchor="t" lIns="53975" tIns="53975" rIns="53975" bIns="53975">
                        <a:spAutoFit/>
                      </wps:bodyPr>
                    </wps:wsp>
                  </a:graphicData>
                </a:graphic>
              </wp:anchor>
            </w:drawing>
          </mc:Choice>
          <mc:Fallback>
            <w:pict>
              <v:rect fillcolor="#729FCF" style="position:absolute;rotation:-0;width:378.3pt;height:19pt;mso-wrap-distance-left:5.7pt;mso-wrap-distance-right:5.7pt;mso-wrap-distance-top:5.7pt;mso-wrap-distance-bottom:5.7pt;margin-top:238.6pt;mso-position-vertical-relative:text;margin-left:188.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2-23</w:t>
                      </w:r>
                      <w:r>
                        <w:rPr>
                          <w:rFonts w:ascii="SimSun" w:hAnsi="SimSun" w:cs="SimSun" w:eastAsia="新宋体"/>
                          <w:sz w:val="18"/>
                          <w:szCs w:val="18"/>
                        </w:rPr>
                        <w:t>光纤中的光传输</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137795</wp:posOffset>
                </wp:positionH>
                <wp:positionV relativeFrom="line">
                  <wp:posOffset>3367405</wp:posOffset>
                </wp:positionV>
                <wp:extent cx="7061835" cy="799465"/>
                <wp:effectExtent l="0" t="0" r="0" b="0"/>
                <wp:wrapSquare wrapText="bothSides"/>
                <wp:docPr id="557" name="Frame6"/>
                <a:graphic xmlns:a="http://schemas.openxmlformats.org/drawingml/2006/main">
                  <a:graphicData uri="http://schemas.microsoft.com/office/word/2010/wordprocessingShape">
                    <wps:wsp>
                      <wps:cNvSpPr txBox="1"/>
                      <wps:spPr>
                        <a:xfrm>
                          <a:off x="0" y="0"/>
                          <a:ext cx="706183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内芯和包芯合起来称为纤芯。内芯和包芯的折射率是常数的光纤称为突变型光</w:t>
                            </w:r>
                            <w:r>
                              <w:rPr>
                                <w:rFonts w:eastAsia="新宋体" w:cs="SimSun" w:ascii="SimSun" w:hAnsi="SimSun"/>
                                <w:sz w:val="17"/>
                                <w:szCs w:val="17"/>
                              </w:rPr>
                              <w:br/>
                            </w:r>
                            <w:r>
                              <w:rPr>
                                <w:rFonts w:ascii="SimSun" w:hAnsi="SimSun" w:cs="SimSun" w:eastAsia="新宋体"/>
                                <w:sz w:val="17"/>
                                <w:szCs w:val="17"/>
                              </w:rPr>
                              <w:t>纤（也称为阶跃型光纤）；如果折射率从内而外按一定规律减少，这样的光纤称为渐变</w:t>
                            </w:r>
                            <w:r>
                              <w:rPr>
                                <w:rFonts w:eastAsia="新宋体" w:cs="SimSun" w:ascii="SimSun" w:hAnsi="SimSun"/>
                                <w:sz w:val="17"/>
                                <w:szCs w:val="17"/>
                              </w:rPr>
                              <w:br/>
                            </w:r>
                            <w:r>
                              <w:rPr>
                                <w:rFonts w:ascii="SimSun" w:hAnsi="SimSun" w:cs="SimSun" w:eastAsia="新宋体"/>
                                <w:sz w:val="17"/>
                                <w:szCs w:val="17"/>
                              </w:rPr>
                              <w:t>型光纤，因其“自聚蕉”作用，其光路不是直线而是有一定弧度的弧线，传输距离可以</w:t>
                            </w:r>
                            <w:r>
                              <w:rPr>
                                <w:rFonts w:eastAsia="新宋体" w:cs="SimSun" w:ascii="SimSun" w:hAnsi="SimSun"/>
                                <w:sz w:val="17"/>
                                <w:szCs w:val="17"/>
                              </w:rPr>
                              <w:br/>
                            </w:r>
                            <w:r>
                              <w:rPr>
                                <w:rFonts w:ascii="SimSun" w:hAnsi="SimSun" w:cs="SimSun" w:eastAsia="新宋体"/>
                                <w:sz w:val="17"/>
                                <w:szCs w:val="17"/>
                              </w:rPr>
                              <w:t>更远</w:t>
                            </w:r>
                          </w:p>
                        </w:txbxContent>
                      </wps:txbx>
                      <wps:bodyPr anchor="t" lIns="53975" tIns="53975" rIns="53975" bIns="53975">
                        <a:spAutoFit/>
                      </wps:bodyPr>
                    </wps:wsp>
                  </a:graphicData>
                </a:graphic>
              </wp:anchor>
            </w:drawing>
          </mc:Choice>
          <mc:Fallback>
            <w:pict>
              <v:rect fillcolor="#729FCF" style="position:absolute;rotation:-0;width:556.05pt;height:62.95pt;mso-wrap-distance-left:5.7pt;mso-wrap-distance-right:5.7pt;mso-wrap-distance-top:5.7pt;mso-wrap-distance-bottom:5.7pt;margin-top:265.1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内芯和包芯合起来称为纤芯。内芯和包芯的折射率是常数的光纤称为突变型光</w:t>
                      </w:r>
                      <w:r>
                        <w:rPr>
                          <w:rFonts w:eastAsia="新宋体" w:cs="SimSun" w:ascii="SimSun" w:hAnsi="SimSun"/>
                          <w:sz w:val="17"/>
                          <w:szCs w:val="17"/>
                        </w:rPr>
                        <w:br/>
                      </w:r>
                      <w:r>
                        <w:rPr>
                          <w:rFonts w:ascii="SimSun" w:hAnsi="SimSun" w:cs="SimSun" w:eastAsia="新宋体"/>
                          <w:sz w:val="17"/>
                          <w:szCs w:val="17"/>
                        </w:rPr>
                        <w:t>纤（也称为阶跃型光纤）；如果折射率从内而外按一定规律减少，这样的光纤称为渐变</w:t>
                      </w:r>
                      <w:r>
                        <w:rPr>
                          <w:rFonts w:eastAsia="新宋体" w:cs="SimSun" w:ascii="SimSun" w:hAnsi="SimSun"/>
                          <w:sz w:val="17"/>
                          <w:szCs w:val="17"/>
                        </w:rPr>
                        <w:br/>
                      </w:r>
                      <w:r>
                        <w:rPr>
                          <w:rFonts w:ascii="SimSun" w:hAnsi="SimSun" w:cs="SimSun" w:eastAsia="新宋体"/>
                          <w:sz w:val="17"/>
                          <w:szCs w:val="17"/>
                        </w:rPr>
                        <w:t>型光纤，因其“自聚蕉”作用，其光路不是直线而是有一定弧度的弧线，传输距离可以</w:t>
                      </w:r>
                      <w:r>
                        <w:rPr>
                          <w:rFonts w:eastAsia="新宋体" w:cs="SimSun" w:ascii="SimSun" w:hAnsi="SimSun"/>
                          <w:sz w:val="17"/>
                          <w:szCs w:val="17"/>
                        </w:rPr>
                        <w:br/>
                      </w:r>
                      <w:r>
                        <w:rPr>
                          <w:rFonts w:ascii="SimSun" w:hAnsi="SimSun" w:cs="SimSun" w:eastAsia="新宋体"/>
                          <w:sz w:val="17"/>
                          <w:szCs w:val="17"/>
                        </w:rPr>
                        <w:t>更远</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130175</wp:posOffset>
                </wp:positionH>
                <wp:positionV relativeFrom="line">
                  <wp:posOffset>4379595</wp:posOffset>
                </wp:positionV>
                <wp:extent cx="7070090" cy="1176655"/>
                <wp:effectExtent l="0" t="0" r="0" b="0"/>
                <wp:wrapSquare wrapText="bothSides"/>
                <wp:docPr id="558" name="Frame7"/>
                <a:graphic xmlns:a="http://schemas.openxmlformats.org/drawingml/2006/main">
                  <a:graphicData uri="http://schemas.microsoft.com/office/word/2010/wordprocessingShape">
                    <wps:wsp>
                      <wps:cNvSpPr txBox="1"/>
                      <wps:spPr>
                        <a:xfrm>
                          <a:off x="0" y="0"/>
                          <a:ext cx="707009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光在光纤中传输比特时，用发出一个光脉冲表示发送比特</w:t>
                            </w:r>
                            <w:r>
                              <w:rPr>
                                <w:rFonts w:eastAsia="新宋体" w:cs="SimSun" w:ascii="SimSun" w:hAnsi="SimSun"/>
                                <w:sz w:val="17"/>
                                <w:szCs w:val="17"/>
                              </w:rPr>
                              <w:t>1</w:t>
                            </w:r>
                            <w:r>
                              <w:rPr>
                                <w:rFonts w:ascii="SimSun" w:hAnsi="SimSun" w:cs="SimSun" w:eastAsia="新宋体"/>
                                <w:sz w:val="17"/>
                                <w:szCs w:val="17"/>
                              </w:rPr>
                              <w:t>，没有光脉冲则表示</w:t>
                            </w:r>
                            <w:r>
                              <w:rPr>
                                <w:rFonts w:eastAsia="新宋体" w:cs="SimSun" w:ascii="SimSun" w:hAnsi="SimSun"/>
                                <w:sz w:val="17"/>
                                <w:szCs w:val="17"/>
                              </w:rPr>
                              <w:br/>
                            </w:r>
                            <w:r>
                              <w:rPr>
                                <w:rFonts w:ascii="SimSun" w:hAnsi="SimSun" w:cs="SimSun" w:eastAsia="新宋体"/>
                                <w:sz w:val="17"/>
                                <w:szCs w:val="17"/>
                              </w:rPr>
                              <w:t>发送比特</w:t>
                            </w:r>
                            <w:r>
                              <w:rPr>
                                <w:rFonts w:eastAsia="新宋体" w:cs="SimSun" w:ascii="SimSun" w:hAnsi="SimSun"/>
                                <w:sz w:val="17"/>
                                <w:szCs w:val="17"/>
                              </w:rPr>
                              <w:t>0</w:t>
                            </w:r>
                            <w:r>
                              <w:rPr>
                                <w:rFonts w:ascii="SimSun" w:hAnsi="SimSun" w:cs="SimSun" w:eastAsia="新宋体"/>
                                <w:sz w:val="17"/>
                                <w:szCs w:val="17"/>
                              </w:rPr>
                              <w:t>。产生光的器件主要有发光二极管（</w:t>
                            </w:r>
                            <w:r>
                              <w:rPr>
                                <w:rFonts w:eastAsia="新宋体" w:cs="SimSun" w:ascii="SimSun" w:hAnsi="SimSun"/>
                                <w:sz w:val="17"/>
                                <w:szCs w:val="17"/>
                              </w:rPr>
                              <w:t>LightEmittingDiodes</w:t>
                            </w:r>
                            <w:r>
                              <w:rPr>
                                <w:rFonts w:ascii="SimSun" w:hAnsi="SimSun" w:cs="SimSun" w:eastAsia="新宋体"/>
                                <w:sz w:val="17"/>
                                <w:szCs w:val="17"/>
                              </w:rPr>
                              <w:t>，</w:t>
                            </w:r>
                            <w:r>
                              <w:rPr>
                                <w:rFonts w:eastAsia="新宋体" w:cs="SimSun" w:ascii="SimSun" w:hAnsi="SimSun"/>
                                <w:sz w:val="17"/>
                                <w:szCs w:val="17"/>
                              </w:rPr>
                              <w:t>LED</w:t>
                            </w:r>
                            <w:r>
                              <w:rPr>
                                <w:rFonts w:ascii="SimSun" w:hAnsi="SimSun" w:cs="SimSun" w:eastAsia="新宋体"/>
                                <w:sz w:val="17"/>
                                <w:szCs w:val="17"/>
                              </w:rPr>
                              <w:t>）和半导</w:t>
                            </w:r>
                            <w:r>
                              <w:rPr>
                                <w:rFonts w:eastAsia="新宋体" w:cs="SimSun" w:ascii="SimSun" w:hAnsi="SimSun"/>
                                <w:sz w:val="17"/>
                                <w:szCs w:val="17"/>
                              </w:rPr>
                              <w:br/>
                            </w:r>
                            <w:r>
                              <w:rPr>
                                <w:rFonts w:ascii="SimSun" w:hAnsi="SimSun" w:cs="SimSun" w:eastAsia="新宋体"/>
                                <w:sz w:val="17"/>
                                <w:szCs w:val="17"/>
                              </w:rPr>
                              <w:t>体激光器：前者价格便宜，使用寿命长，但单色性和方向性不如激光，导致传输距离</w:t>
                            </w:r>
                            <w:r>
                              <w:rPr>
                                <w:rFonts w:eastAsia="新宋体" w:cs="SimSun" w:ascii="SimSun" w:hAnsi="SimSun"/>
                                <w:sz w:val="17"/>
                                <w:szCs w:val="17"/>
                              </w:rPr>
                              <w:br/>
                            </w:r>
                            <w:r>
                              <w:rPr>
                                <w:rFonts w:ascii="SimSun" w:hAnsi="SimSun" w:cs="SimSun" w:eastAsia="新宋体"/>
                                <w:sz w:val="17"/>
                                <w:szCs w:val="17"/>
                              </w:rPr>
                              <w:t>短和传输速率低，多用于多模光纤；后者虽然成本较高，使用寿命短，但可提供较长</w:t>
                            </w:r>
                            <w:r>
                              <w:rPr>
                                <w:rFonts w:eastAsia="新宋体" w:cs="SimSun" w:ascii="SimSun" w:hAnsi="SimSun"/>
                                <w:sz w:val="17"/>
                                <w:szCs w:val="17"/>
                              </w:rPr>
                              <w:br/>
                            </w:r>
                            <w:r>
                              <w:rPr>
                                <w:rFonts w:ascii="SimSun" w:hAnsi="SimSun" w:cs="SimSun" w:eastAsia="新宋体"/>
                                <w:sz w:val="17"/>
                                <w:szCs w:val="17"/>
                              </w:rPr>
                              <w:t>的传输距离和较高的传输带宽，多用于单模光纤。单模光纤和多模光纤的使用都较</w:t>
                            </w:r>
                            <w:r>
                              <w:rPr>
                                <w:rFonts w:eastAsia="新宋体" w:cs="SimSun" w:ascii="SimSun" w:hAnsi="SimSun"/>
                                <w:sz w:val="17"/>
                                <w:szCs w:val="17"/>
                              </w:rPr>
                              <w:br/>
                            </w:r>
                            <w:r>
                              <w:rPr>
                                <w:rFonts w:ascii="SimSun" w:hAnsi="SimSun" w:cs="SimSun" w:eastAsia="新宋体"/>
                                <w:sz w:val="17"/>
                                <w:szCs w:val="17"/>
                              </w:rPr>
                              <w:t>广泛。</w:t>
                            </w:r>
                          </w:p>
                        </w:txbxContent>
                      </wps:txbx>
                      <wps:bodyPr anchor="t" lIns="53975" tIns="53975" rIns="53975" bIns="53975">
                        <a:spAutoFit/>
                      </wps:bodyPr>
                    </wps:wsp>
                  </a:graphicData>
                </a:graphic>
              </wp:anchor>
            </w:drawing>
          </mc:Choice>
          <mc:Fallback>
            <w:pict>
              <v:rect fillcolor="#729FCF" style="position:absolute;rotation:-0;width:556.7pt;height:92.65pt;mso-wrap-distance-left:5.7pt;mso-wrap-distance-right:5.7pt;mso-wrap-distance-top:5.7pt;mso-wrap-distance-bottom:5.7pt;margin-top:344.8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光在光纤中传输比特时，用发出一个光脉冲表示发送比特</w:t>
                      </w:r>
                      <w:r>
                        <w:rPr>
                          <w:rFonts w:eastAsia="新宋体" w:cs="SimSun" w:ascii="SimSun" w:hAnsi="SimSun"/>
                          <w:sz w:val="17"/>
                          <w:szCs w:val="17"/>
                        </w:rPr>
                        <w:t>1</w:t>
                      </w:r>
                      <w:r>
                        <w:rPr>
                          <w:rFonts w:ascii="SimSun" w:hAnsi="SimSun" w:cs="SimSun" w:eastAsia="新宋体"/>
                          <w:sz w:val="17"/>
                          <w:szCs w:val="17"/>
                        </w:rPr>
                        <w:t>，没有光脉冲则表示</w:t>
                      </w:r>
                      <w:r>
                        <w:rPr>
                          <w:rFonts w:eastAsia="新宋体" w:cs="SimSun" w:ascii="SimSun" w:hAnsi="SimSun"/>
                          <w:sz w:val="17"/>
                          <w:szCs w:val="17"/>
                        </w:rPr>
                        <w:br/>
                      </w:r>
                      <w:r>
                        <w:rPr>
                          <w:rFonts w:ascii="SimSun" w:hAnsi="SimSun" w:cs="SimSun" w:eastAsia="新宋体"/>
                          <w:sz w:val="17"/>
                          <w:szCs w:val="17"/>
                        </w:rPr>
                        <w:t>发送比特</w:t>
                      </w:r>
                      <w:r>
                        <w:rPr>
                          <w:rFonts w:eastAsia="新宋体" w:cs="SimSun" w:ascii="SimSun" w:hAnsi="SimSun"/>
                          <w:sz w:val="17"/>
                          <w:szCs w:val="17"/>
                        </w:rPr>
                        <w:t>0</w:t>
                      </w:r>
                      <w:r>
                        <w:rPr>
                          <w:rFonts w:ascii="SimSun" w:hAnsi="SimSun" w:cs="SimSun" w:eastAsia="新宋体"/>
                          <w:sz w:val="17"/>
                          <w:szCs w:val="17"/>
                        </w:rPr>
                        <w:t>。产生光的器件主要有发光二极管（</w:t>
                      </w:r>
                      <w:r>
                        <w:rPr>
                          <w:rFonts w:eastAsia="新宋体" w:cs="SimSun" w:ascii="SimSun" w:hAnsi="SimSun"/>
                          <w:sz w:val="17"/>
                          <w:szCs w:val="17"/>
                        </w:rPr>
                        <w:t>LightEmittingDiodes</w:t>
                      </w:r>
                      <w:r>
                        <w:rPr>
                          <w:rFonts w:ascii="SimSun" w:hAnsi="SimSun" w:cs="SimSun" w:eastAsia="新宋体"/>
                          <w:sz w:val="17"/>
                          <w:szCs w:val="17"/>
                        </w:rPr>
                        <w:t>，</w:t>
                      </w:r>
                      <w:r>
                        <w:rPr>
                          <w:rFonts w:eastAsia="新宋体" w:cs="SimSun" w:ascii="SimSun" w:hAnsi="SimSun"/>
                          <w:sz w:val="17"/>
                          <w:szCs w:val="17"/>
                        </w:rPr>
                        <w:t>LED</w:t>
                      </w:r>
                      <w:r>
                        <w:rPr>
                          <w:rFonts w:ascii="SimSun" w:hAnsi="SimSun" w:cs="SimSun" w:eastAsia="新宋体"/>
                          <w:sz w:val="17"/>
                          <w:szCs w:val="17"/>
                        </w:rPr>
                        <w:t>）和半导</w:t>
                      </w:r>
                      <w:r>
                        <w:rPr>
                          <w:rFonts w:eastAsia="新宋体" w:cs="SimSun" w:ascii="SimSun" w:hAnsi="SimSun"/>
                          <w:sz w:val="17"/>
                          <w:szCs w:val="17"/>
                        </w:rPr>
                        <w:br/>
                      </w:r>
                      <w:r>
                        <w:rPr>
                          <w:rFonts w:ascii="SimSun" w:hAnsi="SimSun" w:cs="SimSun" w:eastAsia="新宋体"/>
                          <w:sz w:val="17"/>
                          <w:szCs w:val="17"/>
                        </w:rPr>
                        <w:t>体激光器：前者价格便宜，使用寿命长，但单色性和方向性不如激光，导致传输距离</w:t>
                      </w:r>
                      <w:r>
                        <w:rPr>
                          <w:rFonts w:eastAsia="新宋体" w:cs="SimSun" w:ascii="SimSun" w:hAnsi="SimSun"/>
                          <w:sz w:val="17"/>
                          <w:szCs w:val="17"/>
                        </w:rPr>
                        <w:br/>
                      </w:r>
                      <w:r>
                        <w:rPr>
                          <w:rFonts w:ascii="SimSun" w:hAnsi="SimSun" w:cs="SimSun" w:eastAsia="新宋体"/>
                          <w:sz w:val="17"/>
                          <w:szCs w:val="17"/>
                        </w:rPr>
                        <w:t>短和传输速率低，多用于多模光纤；后者虽然成本较高，使用寿命短，但可提供较长</w:t>
                      </w:r>
                      <w:r>
                        <w:rPr>
                          <w:rFonts w:eastAsia="新宋体" w:cs="SimSun" w:ascii="SimSun" w:hAnsi="SimSun"/>
                          <w:sz w:val="17"/>
                          <w:szCs w:val="17"/>
                        </w:rPr>
                        <w:br/>
                      </w:r>
                      <w:r>
                        <w:rPr>
                          <w:rFonts w:ascii="SimSun" w:hAnsi="SimSun" w:cs="SimSun" w:eastAsia="新宋体"/>
                          <w:sz w:val="17"/>
                          <w:szCs w:val="17"/>
                        </w:rPr>
                        <w:t>的传输距离和较高的传输带宽，多用于单模光纤。单模光纤和多模光纤的使用都较</w:t>
                      </w:r>
                      <w:r>
                        <w:rPr>
                          <w:rFonts w:eastAsia="新宋体" w:cs="SimSun" w:ascii="SimSun" w:hAnsi="SimSun"/>
                          <w:sz w:val="17"/>
                          <w:szCs w:val="17"/>
                        </w:rPr>
                        <w:br/>
                      </w:r>
                      <w:r>
                        <w:rPr>
                          <w:rFonts w:ascii="SimSun" w:hAnsi="SimSun" w:cs="SimSun" w:eastAsia="新宋体"/>
                          <w:sz w:val="17"/>
                          <w:szCs w:val="17"/>
                        </w:rPr>
                        <w:t>广泛。</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130175</wp:posOffset>
                </wp:positionH>
                <wp:positionV relativeFrom="line">
                  <wp:posOffset>5898515</wp:posOffset>
                </wp:positionV>
                <wp:extent cx="7070090" cy="1553845"/>
                <wp:effectExtent l="0" t="0" r="0" b="0"/>
                <wp:wrapSquare wrapText="bothSides"/>
                <wp:docPr id="559" name="Frame8"/>
                <a:graphic xmlns:a="http://schemas.openxmlformats.org/drawingml/2006/main">
                  <a:graphicData uri="http://schemas.microsoft.com/office/word/2010/wordprocessingShape">
                    <wps:wsp>
                      <wps:cNvSpPr txBox="1"/>
                      <wps:spPr>
                        <a:xfrm>
                          <a:off x="0" y="0"/>
                          <a:ext cx="7070090"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光纤的传输距离和稳定性是很重要的性能，它们与光信号的衰减和损耗密切相</w:t>
                            </w:r>
                            <w:r>
                              <w:rPr>
                                <w:rFonts w:eastAsia="新宋体" w:cs="SimSun" w:ascii="SimSun" w:hAnsi="SimSun"/>
                                <w:sz w:val="17"/>
                                <w:szCs w:val="17"/>
                              </w:rPr>
                              <w:br/>
                            </w:r>
                            <w:r>
                              <w:rPr>
                                <w:rFonts w:ascii="SimSun" w:hAnsi="SimSun" w:cs="SimSun" w:eastAsia="新宋体"/>
                                <w:sz w:val="17"/>
                                <w:szCs w:val="17"/>
                              </w:rPr>
                              <w:t>关。纤芯的本征、弯曲、挤压、杂质、不均匀和对接等因素都会导致光能量损失（衰减），</w:t>
                            </w:r>
                            <w:r>
                              <w:rPr>
                                <w:rFonts w:eastAsia="新宋体" w:cs="SimSun" w:ascii="SimSun" w:hAnsi="SimSun"/>
                                <w:sz w:val="17"/>
                                <w:szCs w:val="17"/>
                              </w:rPr>
                              <w:br/>
                            </w:r>
                            <w:r>
                              <w:rPr>
                                <w:rFonts w:ascii="SimSun" w:hAnsi="SimSun" w:cs="SimSun" w:eastAsia="新宋体"/>
                                <w:sz w:val="17"/>
                                <w:szCs w:val="17"/>
                              </w:rPr>
                              <w:t>即传输的损耗。研究证明，损耗跟波长密切相关。早期光纤的工作波段集中于</w:t>
                            </w:r>
                            <w:r>
                              <w:rPr>
                                <w:rFonts w:eastAsia="新宋体" w:cs="SimSun" w:ascii="SimSun" w:hAnsi="SimSun"/>
                                <w:sz w:val="17"/>
                                <w:szCs w:val="17"/>
                              </w:rPr>
                              <w:br/>
                              <w:t>850nm</w:t>
                            </w:r>
                            <w:r>
                              <w:rPr>
                                <w:rFonts w:ascii="SimSun" w:hAnsi="SimSun" w:cs="SimSun" w:eastAsia="新宋体"/>
                                <w:sz w:val="17"/>
                                <w:szCs w:val="17"/>
                              </w:rPr>
                              <w:t>（波长范围为</w:t>
                            </w:r>
                            <w:r>
                              <w:rPr>
                                <w:rFonts w:eastAsia="新宋体" w:cs="SimSun" w:ascii="SimSun" w:hAnsi="SimSun"/>
                                <w:sz w:val="17"/>
                                <w:szCs w:val="17"/>
                              </w:rPr>
                              <w:t>770~910nm</w:t>
                            </w:r>
                            <w:r>
                              <w:rPr>
                                <w:rFonts w:ascii="SimSun" w:hAnsi="SimSun" w:cs="SimSun" w:eastAsia="新宋体"/>
                                <w:sz w:val="17"/>
                                <w:szCs w:val="17"/>
                              </w:rPr>
                              <w:t>），其损耗约</w:t>
                            </w:r>
                            <w:r>
                              <w:rPr>
                                <w:rFonts w:eastAsia="新宋体" w:cs="SimSun" w:ascii="SimSun" w:hAnsi="SimSun"/>
                                <w:sz w:val="17"/>
                                <w:szCs w:val="17"/>
                              </w:rPr>
                              <w:t>2.5db/km</w:t>
                            </w:r>
                            <w:r>
                              <w:rPr>
                                <w:rFonts w:ascii="SimSun" w:hAnsi="SimSun" w:cs="SimSun" w:eastAsia="新宋体"/>
                                <w:sz w:val="17"/>
                                <w:szCs w:val="17"/>
                              </w:rPr>
                              <w:t>，较大，只能用于短距离通信</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2km</w:t>
                            </w:r>
                            <w:r>
                              <w:rPr>
                                <w:rFonts w:ascii="SimSun" w:hAnsi="SimSun" w:cs="SimSun" w:eastAsia="新宋体"/>
                                <w:sz w:val="17"/>
                                <w:szCs w:val="17"/>
                              </w:rPr>
                              <w:t>以下）。目前的光纤大多工作于</w:t>
                            </w:r>
                            <w:r>
                              <w:rPr>
                                <w:rFonts w:eastAsia="新宋体" w:cs="SimSun" w:ascii="SimSun" w:hAnsi="SimSun"/>
                                <w:sz w:val="17"/>
                                <w:szCs w:val="17"/>
                              </w:rPr>
                              <w:t>1310nm</w:t>
                            </w:r>
                            <w:r>
                              <w:rPr>
                                <w:rFonts w:ascii="SimSun" w:hAnsi="SimSun" w:cs="SimSun" w:eastAsia="新宋体"/>
                                <w:sz w:val="17"/>
                                <w:szCs w:val="17"/>
                              </w:rPr>
                              <w:t>（波长范围为</w:t>
                            </w:r>
                            <w:r>
                              <w:rPr>
                                <w:rFonts w:eastAsia="新宋体" w:cs="SimSun" w:ascii="SimSun" w:hAnsi="SimSun"/>
                                <w:sz w:val="17"/>
                                <w:szCs w:val="17"/>
                              </w:rPr>
                              <w:t>1260~1360nm</w:t>
                            </w:r>
                            <w:r>
                              <w:rPr>
                                <w:rFonts w:ascii="SimSun" w:hAnsi="SimSun" w:cs="SimSun" w:eastAsia="新宋体"/>
                                <w:sz w:val="17"/>
                                <w:szCs w:val="17"/>
                              </w:rPr>
                              <w:t>）和</w:t>
                            </w:r>
                            <w:r>
                              <w:rPr>
                                <w:rFonts w:eastAsia="新宋体" w:cs="SimSun" w:ascii="SimSun" w:hAnsi="SimSun"/>
                                <w:sz w:val="17"/>
                                <w:szCs w:val="17"/>
                              </w:rPr>
                              <w:br/>
                              <w:t>1550nm</w:t>
                            </w:r>
                            <w:r>
                              <w:rPr>
                                <w:rFonts w:ascii="SimSun" w:hAnsi="SimSun" w:cs="SimSun" w:eastAsia="新宋体"/>
                                <w:sz w:val="17"/>
                                <w:szCs w:val="17"/>
                              </w:rPr>
                              <w:t>（波长范围为</w:t>
                            </w:r>
                            <w:r>
                              <w:rPr>
                                <w:rFonts w:eastAsia="新宋体" w:cs="SimSun" w:ascii="SimSun" w:hAnsi="SimSun"/>
                                <w:sz w:val="17"/>
                                <w:szCs w:val="17"/>
                              </w:rPr>
                              <w:t>1530~1565nm</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波段）两个波段，它们的损耗都很低，分别约为</w:t>
                            </w:r>
                            <w:r>
                              <w:rPr>
                                <w:rFonts w:eastAsia="新宋体" w:cs="SimSun" w:ascii="SimSun" w:hAnsi="SimSun"/>
                                <w:sz w:val="17"/>
                                <w:szCs w:val="17"/>
                              </w:rPr>
                              <w:br/>
                              <w:t>0.36db/km</w:t>
                            </w:r>
                            <w:r>
                              <w:rPr>
                                <w:rFonts w:ascii="SimSun" w:hAnsi="SimSun" w:cs="SimSun" w:eastAsia="新宋体"/>
                                <w:sz w:val="17"/>
                                <w:szCs w:val="17"/>
                              </w:rPr>
                              <w:t>和</w:t>
                            </w:r>
                            <w:r>
                              <w:rPr>
                                <w:rFonts w:eastAsia="新宋体" w:cs="SimSun" w:ascii="SimSun" w:hAnsi="SimSun"/>
                                <w:sz w:val="17"/>
                                <w:szCs w:val="17"/>
                              </w:rPr>
                              <w:t>0.22db/km</w:t>
                            </w:r>
                            <w:r>
                              <w:rPr>
                                <w:rFonts w:ascii="SimSun" w:hAnsi="SimSun" w:cs="SimSun" w:eastAsia="新宋体"/>
                                <w:sz w:val="17"/>
                                <w:szCs w:val="17"/>
                              </w:rPr>
                              <w:t>。</w:t>
                            </w:r>
                            <w:r>
                              <w:rPr>
                                <w:rFonts w:eastAsia="新宋体" w:cs="SimSun" w:ascii="SimSun" w:hAnsi="SimSun"/>
                                <w:sz w:val="17"/>
                                <w:szCs w:val="17"/>
                              </w:rPr>
                              <w:t>1550nm</w:t>
                            </w:r>
                            <w:r>
                              <w:rPr>
                                <w:rFonts w:ascii="SimSun" w:hAnsi="SimSun" w:cs="SimSun" w:eastAsia="新宋体"/>
                                <w:sz w:val="17"/>
                                <w:szCs w:val="17"/>
                              </w:rPr>
                              <w:t>波段的光不仅损耗小，而且可使用掺饵光纤放大</w:t>
                            </w:r>
                            <w:r>
                              <w:rPr>
                                <w:rFonts w:eastAsia="新宋体" w:cs="SimSun" w:ascii="SimSun" w:hAnsi="SimSun"/>
                                <w:sz w:val="17"/>
                                <w:szCs w:val="17"/>
                              </w:rPr>
                              <w:br/>
                            </w:r>
                            <w:r>
                              <w:rPr>
                                <w:rFonts w:ascii="SimSun" w:hAnsi="SimSun" w:cs="SimSun" w:eastAsia="新宋体"/>
                                <w:sz w:val="17"/>
                                <w:szCs w:val="17"/>
                              </w:rPr>
                              <w:t>器进行全光放大，从而可以进一步降低损耗，延长传输距离。</w:t>
                            </w:r>
                          </w:p>
                        </w:txbxContent>
                      </wps:txbx>
                      <wps:bodyPr anchor="t" lIns="53975" tIns="53975" rIns="53975" bIns="53975">
                        <a:spAutoFit/>
                      </wps:bodyPr>
                    </wps:wsp>
                  </a:graphicData>
                </a:graphic>
              </wp:anchor>
            </w:drawing>
          </mc:Choice>
          <mc:Fallback>
            <w:pict>
              <v:rect fillcolor="#729FCF" style="position:absolute;rotation:-0;width:556.7pt;height:122.35pt;mso-wrap-distance-left:5.7pt;mso-wrap-distance-right:5.7pt;mso-wrap-distance-top:5.7pt;mso-wrap-distance-bottom:5.7pt;margin-top:464.4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光纤的传输距离和稳定性是很重要的性能，它们与光信号的衰减和损耗密切相</w:t>
                      </w:r>
                      <w:r>
                        <w:rPr>
                          <w:rFonts w:eastAsia="新宋体" w:cs="SimSun" w:ascii="SimSun" w:hAnsi="SimSun"/>
                          <w:sz w:val="17"/>
                          <w:szCs w:val="17"/>
                        </w:rPr>
                        <w:br/>
                      </w:r>
                      <w:r>
                        <w:rPr>
                          <w:rFonts w:ascii="SimSun" w:hAnsi="SimSun" w:cs="SimSun" w:eastAsia="新宋体"/>
                          <w:sz w:val="17"/>
                          <w:szCs w:val="17"/>
                        </w:rPr>
                        <w:t>关。纤芯的本征、弯曲、挤压、杂质、不均匀和对接等因素都会导致光能量损失（衰减），</w:t>
                      </w:r>
                      <w:r>
                        <w:rPr>
                          <w:rFonts w:eastAsia="新宋体" w:cs="SimSun" w:ascii="SimSun" w:hAnsi="SimSun"/>
                          <w:sz w:val="17"/>
                          <w:szCs w:val="17"/>
                        </w:rPr>
                        <w:br/>
                      </w:r>
                      <w:r>
                        <w:rPr>
                          <w:rFonts w:ascii="SimSun" w:hAnsi="SimSun" w:cs="SimSun" w:eastAsia="新宋体"/>
                          <w:sz w:val="17"/>
                          <w:szCs w:val="17"/>
                        </w:rPr>
                        <w:t>即传输的损耗。研究证明，损耗跟波长密切相关。早期光纤的工作波段集中于</w:t>
                      </w:r>
                      <w:r>
                        <w:rPr>
                          <w:rFonts w:eastAsia="新宋体" w:cs="SimSun" w:ascii="SimSun" w:hAnsi="SimSun"/>
                          <w:sz w:val="17"/>
                          <w:szCs w:val="17"/>
                        </w:rPr>
                        <w:br/>
                        <w:t>850nm</w:t>
                      </w:r>
                      <w:r>
                        <w:rPr>
                          <w:rFonts w:ascii="SimSun" w:hAnsi="SimSun" w:cs="SimSun" w:eastAsia="新宋体"/>
                          <w:sz w:val="17"/>
                          <w:szCs w:val="17"/>
                        </w:rPr>
                        <w:t>（波长范围为</w:t>
                      </w:r>
                      <w:r>
                        <w:rPr>
                          <w:rFonts w:eastAsia="新宋体" w:cs="SimSun" w:ascii="SimSun" w:hAnsi="SimSun"/>
                          <w:sz w:val="17"/>
                          <w:szCs w:val="17"/>
                        </w:rPr>
                        <w:t>770~910nm</w:t>
                      </w:r>
                      <w:r>
                        <w:rPr>
                          <w:rFonts w:ascii="SimSun" w:hAnsi="SimSun" w:cs="SimSun" w:eastAsia="新宋体"/>
                          <w:sz w:val="17"/>
                          <w:szCs w:val="17"/>
                        </w:rPr>
                        <w:t>），其损耗约</w:t>
                      </w:r>
                      <w:r>
                        <w:rPr>
                          <w:rFonts w:eastAsia="新宋体" w:cs="SimSun" w:ascii="SimSun" w:hAnsi="SimSun"/>
                          <w:sz w:val="17"/>
                          <w:szCs w:val="17"/>
                        </w:rPr>
                        <w:t>2.5db/km</w:t>
                      </w:r>
                      <w:r>
                        <w:rPr>
                          <w:rFonts w:ascii="SimSun" w:hAnsi="SimSun" w:cs="SimSun" w:eastAsia="新宋体"/>
                          <w:sz w:val="17"/>
                          <w:szCs w:val="17"/>
                        </w:rPr>
                        <w:t>，较大，只能用于短距离通信</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2km</w:t>
                      </w:r>
                      <w:r>
                        <w:rPr>
                          <w:rFonts w:ascii="SimSun" w:hAnsi="SimSun" w:cs="SimSun" w:eastAsia="新宋体"/>
                          <w:sz w:val="17"/>
                          <w:szCs w:val="17"/>
                        </w:rPr>
                        <w:t>以下）。目前的光纤大多工作于</w:t>
                      </w:r>
                      <w:r>
                        <w:rPr>
                          <w:rFonts w:eastAsia="新宋体" w:cs="SimSun" w:ascii="SimSun" w:hAnsi="SimSun"/>
                          <w:sz w:val="17"/>
                          <w:szCs w:val="17"/>
                        </w:rPr>
                        <w:t>1310nm</w:t>
                      </w:r>
                      <w:r>
                        <w:rPr>
                          <w:rFonts w:ascii="SimSun" w:hAnsi="SimSun" w:cs="SimSun" w:eastAsia="新宋体"/>
                          <w:sz w:val="17"/>
                          <w:szCs w:val="17"/>
                        </w:rPr>
                        <w:t>（波长范围为</w:t>
                      </w:r>
                      <w:r>
                        <w:rPr>
                          <w:rFonts w:eastAsia="新宋体" w:cs="SimSun" w:ascii="SimSun" w:hAnsi="SimSun"/>
                          <w:sz w:val="17"/>
                          <w:szCs w:val="17"/>
                        </w:rPr>
                        <w:t>1260~1360nm</w:t>
                      </w:r>
                      <w:r>
                        <w:rPr>
                          <w:rFonts w:ascii="SimSun" w:hAnsi="SimSun" w:cs="SimSun" w:eastAsia="新宋体"/>
                          <w:sz w:val="17"/>
                          <w:szCs w:val="17"/>
                        </w:rPr>
                        <w:t>）和</w:t>
                      </w:r>
                      <w:r>
                        <w:rPr>
                          <w:rFonts w:eastAsia="新宋体" w:cs="SimSun" w:ascii="SimSun" w:hAnsi="SimSun"/>
                          <w:sz w:val="17"/>
                          <w:szCs w:val="17"/>
                        </w:rPr>
                        <w:br/>
                        <w:t>1550nm</w:t>
                      </w:r>
                      <w:r>
                        <w:rPr>
                          <w:rFonts w:ascii="SimSun" w:hAnsi="SimSun" w:cs="SimSun" w:eastAsia="新宋体"/>
                          <w:sz w:val="17"/>
                          <w:szCs w:val="17"/>
                        </w:rPr>
                        <w:t>（波长范围为</w:t>
                      </w:r>
                      <w:r>
                        <w:rPr>
                          <w:rFonts w:eastAsia="新宋体" w:cs="SimSun" w:ascii="SimSun" w:hAnsi="SimSun"/>
                          <w:sz w:val="17"/>
                          <w:szCs w:val="17"/>
                        </w:rPr>
                        <w:t>1530~1565nm</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波段）两个波段，它们的损耗都很低，分别约为</w:t>
                      </w:r>
                      <w:r>
                        <w:rPr>
                          <w:rFonts w:eastAsia="新宋体" w:cs="SimSun" w:ascii="SimSun" w:hAnsi="SimSun"/>
                          <w:sz w:val="17"/>
                          <w:szCs w:val="17"/>
                        </w:rPr>
                        <w:br/>
                        <w:t>0.36db/km</w:t>
                      </w:r>
                      <w:r>
                        <w:rPr>
                          <w:rFonts w:ascii="SimSun" w:hAnsi="SimSun" w:cs="SimSun" w:eastAsia="新宋体"/>
                          <w:sz w:val="17"/>
                          <w:szCs w:val="17"/>
                        </w:rPr>
                        <w:t>和</w:t>
                      </w:r>
                      <w:r>
                        <w:rPr>
                          <w:rFonts w:eastAsia="新宋体" w:cs="SimSun" w:ascii="SimSun" w:hAnsi="SimSun"/>
                          <w:sz w:val="17"/>
                          <w:szCs w:val="17"/>
                        </w:rPr>
                        <w:t>0.22db/km</w:t>
                      </w:r>
                      <w:r>
                        <w:rPr>
                          <w:rFonts w:ascii="SimSun" w:hAnsi="SimSun" w:cs="SimSun" w:eastAsia="新宋体"/>
                          <w:sz w:val="17"/>
                          <w:szCs w:val="17"/>
                        </w:rPr>
                        <w:t>。</w:t>
                      </w:r>
                      <w:r>
                        <w:rPr>
                          <w:rFonts w:eastAsia="新宋体" w:cs="SimSun" w:ascii="SimSun" w:hAnsi="SimSun"/>
                          <w:sz w:val="17"/>
                          <w:szCs w:val="17"/>
                        </w:rPr>
                        <w:t>1550nm</w:t>
                      </w:r>
                      <w:r>
                        <w:rPr>
                          <w:rFonts w:ascii="SimSun" w:hAnsi="SimSun" w:cs="SimSun" w:eastAsia="新宋体"/>
                          <w:sz w:val="17"/>
                          <w:szCs w:val="17"/>
                        </w:rPr>
                        <w:t>波段的光不仅损耗小，而且可使用掺饵光纤放大</w:t>
                      </w:r>
                      <w:r>
                        <w:rPr>
                          <w:rFonts w:eastAsia="新宋体" w:cs="SimSun" w:ascii="SimSun" w:hAnsi="SimSun"/>
                          <w:sz w:val="17"/>
                          <w:szCs w:val="17"/>
                        </w:rPr>
                        <w:br/>
                      </w:r>
                      <w:r>
                        <w:rPr>
                          <w:rFonts w:ascii="SimSun" w:hAnsi="SimSun" w:cs="SimSun" w:eastAsia="新宋体"/>
                          <w:sz w:val="17"/>
                          <w:szCs w:val="17"/>
                        </w:rPr>
                        <w:t>器进行全光放大，从而可以进一步降低损耗，延长传输距离。</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130175</wp:posOffset>
                </wp:positionH>
                <wp:positionV relativeFrom="line">
                  <wp:posOffset>7930515</wp:posOffset>
                </wp:positionV>
                <wp:extent cx="7070090" cy="799465"/>
                <wp:effectExtent l="0" t="0" r="0" b="0"/>
                <wp:wrapSquare wrapText="bothSides"/>
                <wp:docPr id="560" name="Frame9"/>
                <a:graphic xmlns:a="http://schemas.openxmlformats.org/drawingml/2006/main">
                  <a:graphicData uri="http://schemas.microsoft.com/office/word/2010/wordprocessingShape">
                    <wps:wsp>
                      <wps:cNvSpPr txBox="1"/>
                      <wps:spPr>
                        <a:xfrm>
                          <a:off x="0" y="0"/>
                          <a:ext cx="70700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光纤的传输距离不仅与损耗有关，还与光模块发送器（</w:t>
                            </w:r>
                            <w:r>
                              <w:rPr>
                                <w:rFonts w:eastAsia="新宋体" w:cs="SimSun" w:ascii="SimSun" w:hAnsi="SimSun"/>
                                <w:sz w:val="17"/>
                                <w:szCs w:val="17"/>
                              </w:rPr>
                              <w:t>Tx</w:t>
                            </w:r>
                            <w:r>
                              <w:rPr>
                                <w:rFonts w:ascii="SimSun" w:hAnsi="SimSun" w:cs="SimSun" w:eastAsia="新宋体"/>
                                <w:sz w:val="17"/>
                                <w:szCs w:val="17"/>
                              </w:rPr>
                              <w:t>）的发送功率和接收器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Rx</w:t>
                            </w:r>
                            <w:r>
                              <w:rPr>
                                <w:rFonts w:ascii="SimSun" w:hAnsi="SimSun" w:cs="SimSun" w:eastAsia="新宋体"/>
                                <w:sz w:val="17"/>
                                <w:szCs w:val="17"/>
                              </w:rPr>
                              <w:t>）的接收灵敏度有关。比如，一个千兆光模块的发送光功率为一</w:t>
                            </w:r>
                            <w:r>
                              <w:rPr>
                                <w:rFonts w:eastAsia="新宋体" w:cs="SimSun" w:ascii="SimSun" w:hAnsi="SimSun"/>
                                <w:sz w:val="17"/>
                                <w:szCs w:val="17"/>
                              </w:rPr>
                              <w:t>3db</w:t>
                            </w:r>
                            <w:r>
                              <w:rPr>
                                <w:rFonts w:ascii="SimSun" w:hAnsi="SimSun" w:cs="SimSun" w:eastAsia="新宋体"/>
                                <w:sz w:val="17"/>
                                <w:szCs w:val="17"/>
                              </w:rPr>
                              <w:t>，接收灵敏度</w:t>
                            </w:r>
                            <w:r>
                              <w:rPr>
                                <w:rFonts w:eastAsia="新宋体" w:cs="SimSun" w:ascii="SimSun" w:hAnsi="SimSun"/>
                                <w:sz w:val="17"/>
                                <w:szCs w:val="17"/>
                              </w:rPr>
                              <w:br/>
                            </w:r>
                            <w:r>
                              <w:rPr>
                                <w:rFonts w:ascii="SimSun" w:hAnsi="SimSun" w:cs="SimSun" w:eastAsia="新宋体"/>
                                <w:sz w:val="17"/>
                                <w:szCs w:val="17"/>
                              </w:rPr>
                              <w:t>为一</w:t>
                            </w:r>
                            <w:r>
                              <w:rPr>
                                <w:rFonts w:eastAsia="新宋体" w:cs="SimSun" w:ascii="SimSun" w:hAnsi="SimSun"/>
                                <w:sz w:val="17"/>
                                <w:szCs w:val="17"/>
                              </w:rPr>
                              <w:t>22db</w:t>
                            </w:r>
                            <w:r>
                              <w:rPr>
                                <w:rFonts w:ascii="SimSun" w:hAnsi="SimSun" w:cs="SimSun" w:eastAsia="新宋体"/>
                                <w:sz w:val="17"/>
                                <w:szCs w:val="17"/>
                              </w:rPr>
                              <w:t>，工作波段中心波长为</w:t>
                            </w:r>
                            <w:r>
                              <w:rPr>
                                <w:rFonts w:eastAsia="新宋体" w:cs="SimSun" w:ascii="SimSun" w:hAnsi="SimSun"/>
                                <w:sz w:val="17"/>
                                <w:szCs w:val="17"/>
                              </w:rPr>
                              <w:t>1310nm</w:t>
                            </w:r>
                            <w:r>
                              <w:rPr>
                                <w:rFonts w:ascii="SimSun" w:hAnsi="SimSun" w:cs="SimSun" w:eastAsia="新宋体"/>
                                <w:sz w:val="17"/>
                                <w:szCs w:val="17"/>
                              </w:rPr>
                              <w:t>，如果</w:t>
                            </w:r>
                            <w:r>
                              <w:rPr>
                                <w:rFonts w:eastAsia="新宋体" w:cs="SimSun" w:ascii="SimSun" w:hAnsi="SimSun"/>
                                <w:sz w:val="17"/>
                                <w:szCs w:val="17"/>
                              </w:rPr>
                              <w:t>1310nm</w:t>
                            </w:r>
                            <w:r>
                              <w:rPr>
                                <w:rFonts w:ascii="SimSun" w:hAnsi="SimSun" w:cs="SimSun" w:eastAsia="新宋体"/>
                                <w:sz w:val="17"/>
                                <w:szCs w:val="17"/>
                              </w:rPr>
                              <w:t>波的损耗是</w:t>
                            </w:r>
                            <w:r>
                              <w:rPr>
                                <w:rFonts w:eastAsia="新宋体" w:cs="SimSun" w:ascii="SimSun" w:hAnsi="SimSun"/>
                                <w:sz w:val="17"/>
                                <w:szCs w:val="17"/>
                              </w:rPr>
                              <w:t>0.36db/km</w:t>
                            </w:r>
                            <w:r>
                              <w:rPr>
                                <w:rFonts w:ascii="SimSun" w:hAnsi="SimSun" w:cs="SimSun" w:eastAsia="新宋体"/>
                                <w:sz w:val="17"/>
                                <w:szCs w:val="17"/>
                              </w:rPr>
                              <w:t>，则传</w:t>
                            </w:r>
                            <w:r>
                              <w:rPr>
                                <w:rFonts w:eastAsia="新宋体" w:cs="SimSun" w:ascii="SimSun" w:hAnsi="SimSun"/>
                                <w:sz w:val="17"/>
                                <w:szCs w:val="17"/>
                              </w:rPr>
                              <w:br/>
                            </w:r>
                            <w:r>
                              <w:rPr>
                                <w:rFonts w:ascii="SimSun" w:hAnsi="SimSun" w:cs="SimSun" w:eastAsia="新宋体"/>
                                <w:sz w:val="17"/>
                                <w:szCs w:val="17"/>
                              </w:rPr>
                              <w:t>输距离计算如下：</w:t>
                            </w:r>
                          </w:p>
                        </w:txbxContent>
                      </wps:txbx>
                      <wps:bodyPr anchor="t" lIns="53975" tIns="53975" rIns="53975" bIns="53975">
                        <a:spAutoFit/>
                      </wps:bodyPr>
                    </wps:wsp>
                  </a:graphicData>
                </a:graphic>
              </wp:anchor>
            </w:drawing>
          </mc:Choice>
          <mc:Fallback>
            <w:pict>
              <v:rect fillcolor="#729FCF" style="position:absolute;rotation:-0;width:556.7pt;height:62.95pt;mso-wrap-distance-left:5.7pt;mso-wrap-distance-right:5.7pt;mso-wrap-distance-top:5.7pt;mso-wrap-distance-bottom:5.7pt;margin-top:624.4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光纤的传输距离不仅与损耗有关，还与光模块发送器（</w:t>
                      </w:r>
                      <w:r>
                        <w:rPr>
                          <w:rFonts w:eastAsia="新宋体" w:cs="SimSun" w:ascii="SimSun" w:hAnsi="SimSun"/>
                          <w:sz w:val="17"/>
                          <w:szCs w:val="17"/>
                        </w:rPr>
                        <w:t>Tx</w:t>
                      </w:r>
                      <w:r>
                        <w:rPr>
                          <w:rFonts w:ascii="SimSun" w:hAnsi="SimSun" w:cs="SimSun" w:eastAsia="新宋体"/>
                          <w:sz w:val="17"/>
                          <w:szCs w:val="17"/>
                        </w:rPr>
                        <w:t>）的发送功率和接收器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Rx</w:t>
                      </w:r>
                      <w:r>
                        <w:rPr>
                          <w:rFonts w:ascii="SimSun" w:hAnsi="SimSun" w:cs="SimSun" w:eastAsia="新宋体"/>
                          <w:sz w:val="17"/>
                          <w:szCs w:val="17"/>
                        </w:rPr>
                        <w:t>）的接收灵敏度有关。比如，一个千兆光模块的发送光功率为一</w:t>
                      </w:r>
                      <w:r>
                        <w:rPr>
                          <w:rFonts w:eastAsia="新宋体" w:cs="SimSun" w:ascii="SimSun" w:hAnsi="SimSun"/>
                          <w:sz w:val="17"/>
                          <w:szCs w:val="17"/>
                        </w:rPr>
                        <w:t>3db</w:t>
                      </w:r>
                      <w:r>
                        <w:rPr>
                          <w:rFonts w:ascii="SimSun" w:hAnsi="SimSun" w:cs="SimSun" w:eastAsia="新宋体"/>
                          <w:sz w:val="17"/>
                          <w:szCs w:val="17"/>
                        </w:rPr>
                        <w:t>，接收灵敏度</w:t>
                      </w:r>
                      <w:r>
                        <w:rPr>
                          <w:rFonts w:eastAsia="新宋体" w:cs="SimSun" w:ascii="SimSun" w:hAnsi="SimSun"/>
                          <w:sz w:val="17"/>
                          <w:szCs w:val="17"/>
                        </w:rPr>
                        <w:br/>
                      </w:r>
                      <w:r>
                        <w:rPr>
                          <w:rFonts w:ascii="SimSun" w:hAnsi="SimSun" w:cs="SimSun" w:eastAsia="新宋体"/>
                          <w:sz w:val="17"/>
                          <w:szCs w:val="17"/>
                        </w:rPr>
                        <w:t>为一</w:t>
                      </w:r>
                      <w:r>
                        <w:rPr>
                          <w:rFonts w:eastAsia="新宋体" w:cs="SimSun" w:ascii="SimSun" w:hAnsi="SimSun"/>
                          <w:sz w:val="17"/>
                          <w:szCs w:val="17"/>
                        </w:rPr>
                        <w:t>22db</w:t>
                      </w:r>
                      <w:r>
                        <w:rPr>
                          <w:rFonts w:ascii="SimSun" w:hAnsi="SimSun" w:cs="SimSun" w:eastAsia="新宋体"/>
                          <w:sz w:val="17"/>
                          <w:szCs w:val="17"/>
                        </w:rPr>
                        <w:t>，工作波段中心波长为</w:t>
                      </w:r>
                      <w:r>
                        <w:rPr>
                          <w:rFonts w:eastAsia="新宋体" w:cs="SimSun" w:ascii="SimSun" w:hAnsi="SimSun"/>
                          <w:sz w:val="17"/>
                          <w:szCs w:val="17"/>
                        </w:rPr>
                        <w:t>1310nm</w:t>
                      </w:r>
                      <w:r>
                        <w:rPr>
                          <w:rFonts w:ascii="SimSun" w:hAnsi="SimSun" w:cs="SimSun" w:eastAsia="新宋体"/>
                          <w:sz w:val="17"/>
                          <w:szCs w:val="17"/>
                        </w:rPr>
                        <w:t>，如果</w:t>
                      </w:r>
                      <w:r>
                        <w:rPr>
                          <w:rFonts w:eastAsia="新宋体" w:cs="SimSun" w:ascii="SimSun" w:hAnsi="SimSun"/>
                          <w:sz w:val="17"/>
                          <w:szCs w:val="17"/>
                        </w:rPr>
                        <w:t>1310nm</w:t>
                      </w:r>
                      <w:r>
                        <w:rPr>
                          <w:rFonts w:ascii="SimSun" w:hAnsi="SimSun" w:cs="SimSun" w:eastAsia="新宋体"/>
                          <w:sz w:val="17"/>
                          <w:szCs w:val="17"/>
                        </w:rPr>
                        <w:t>波的损耗是</w:t>
                      </w:r>
                      <w:r>
                        <w:rPr>
                          <w:rFonts w:eastAsia="新宋体" w:cs="SimSun" w:ascii="SimSun" w:hAnsi="SimSun"/>
                          <w:sz w:val="17"/>
                          <w:szCs w:val="17"/>
                        </w:rPr>
                        <w:t>0.36db/km</w:t>
                      </w:r>
                      <w:r>
                        <w:rPr>
                          <w:rFonts w:ascii="SimSun" w:hAnsi="SimSun" w:cs="SimSun" w:eastAsia="新宋体"/>
                          <w:sz w:val="17"/>
                          <w:szCs w:val="17"/>
                        </w:rPr>
                        <w:t>，则传</w:t>
                      </w:r>
                      <w:r>
                        <w:rPr>
                          <w:rFonts w:eastAsia="新宋体" w:cs="SimSun" w:ascii="SimSun" w:hAnsi="SimSun"/>
                          <w:sz w:val="17"/>
                          <w:szCs w:val="17"/>
                        </w:rPr>
                        <w:br/>
                      </w:r>
                      <w:r>
                        <w:rPr>
                          <w:rFonts w:ascii="SimSun" w:hAnsi="SimSun" w:cs="SimSun" w:eastAsia="新宋体"/>
                          <w:sz w:val="17"/>
                          <w:szCs w:val="17"/>
                        </w:rPr>
                        <w:t>输距离计算如下：</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443230</wp:posOffset>
                </wp:positionH>
                <wp:positionV relativeFrom="line">
                  <wp:posOffset>9417050</wp:posOffset>
                </wp:positionV>
                <wp:extent cx="6756400" cy="233680"/>
                <wp:effectExtent l="0" t="0" r="0" b="0"/>
                <wp:wrapSquare wrapText="bothSides"/>
                <wp:docPr id="561" name="Frame10"/>
                <a:graphic xmlns:a="http://schemas.openxmlformats.org/drawingml/2006/main">
                  <a:graphicData uri="http://schemas.microsoft.com/office/word/2010/wordprocessingShape">
                    <wps:wsp>
                      <wps:cNvSpPr txBox="1"/>
                      <wps:spPr>
                        <a:xfrm>
                          <a:off x="0" y="0"/>
                          <a:ext cx="67564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但实际的最远传输距离往往到不了这个值，因为除了光纤平均衰减之外，还有微</w:t>
                            </w:r>
                          </w:p>
                        </w:txbxContent>
                      </wps:txbx>
                      <wps:bodyPr anchor="t" lIns="53975" tIns="53975" rIns="53975" bIns="53975">
                        <a:spAutoFit/>
                      </wps:bodyPr>
                    </wps:wsp>
                  </a:graphicData>
                </a:graphic>
              </wp:anchor>
            </w:drawing>
          </mc:Choice>
          <mc:Fallback>
            <w:pict>
              <v:rect fillcolor="#729FCF" style="position:absolute;rotation:-0;width:532pt;height:18.4pt;mso-wrap-distance-left:5.7pt;mso-wrap-distance-right:5.7pt;mso-wrap-distance-top:5.7pt;mso-wrap-distance-bottom:5.7pt;margin-top:741.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但实际的最远传输距离往往到不了这个值，因为除了光纤平均衰减之外，还有微</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121920</wp:posOffset>
                </wp:positionH>
                <wp:positionV relativeFrom="line">
                  <wp:posOffset>9955530</wp:posOffset>
                </wp:positionV>
                <wp:extent cx="7077710" cy="554990"/>
                <wp:effectExtent l="0" t="0" r="0" b="0"/>
                <wp:wrapSquare wrapText="bothSides"/>
                <wp:docPr id="562" name="Frame11"/>
                <a:graphic xmlns:a="http://schemas.openxmlformats.org/drawingml/2006/main">
                  <a:graphicData uri="http://schemas.microsoft.com/office/word/2010/wordprocessingShape">
                    <wps:wsp>
                      <wps:cNvSpPr txBox="1"/>
                      <wps:spPr>
                        <a:xfrm>
                          <a:off x="0" y="0"/>
                          <a:ext cx="70777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掺镇光纤放大器于</w:t>
                            </w:r>
                            <w:r>
                              <w:rPr>
                                <w:rFonts w:eastAsia="新宋体" w:cs="SimSun" w:ascii="SimSun" w:hAnsi="SimSun"/>
                                <w:sz w:val="11"/>
                                <w:szCs w:val="11"/>
                              </w:rPr>
                              <w:t>1985</w:t>
                            </w:r>
                            <w:r>
                              <w:rPr>
                                <w:rFonts w:ascii="SimSun" w:hAnsi="SimSun" w:cs="SimSun" w:eastAsia="新宋体"/>
                                <w:sz w:val="11"/>
                                <w:szCs w:val="11"/>
                              </w:rPr>
                              <w:t>年发明之后，推向商用，用于光复用器（合波器）之后，解复用器（分波器）之前：</w:t>
                            </w:r>
                            <w:r>
                              <w:rPr>
                                <w:rFonts w:eastAsia="新宋体" w:cs="SimSun" w:ascii="SimSun" w:hAnsi="SimSun"/>
                                <w:sz w:val="11"/>
                                <w:szCs w:val="11"/>
                              </w:rPr>
                              <w:br/>
                            </w:r>
                            <w:r>
                              <w:rPr>
                                <w:rFonts w:ascii="SimSun" w:hAnsi="SimSun" w:cs="SimSun" w:eastAsia="新宋体"/>
                                <w:sz w:val="11"/>
                                <w:szCs w:val="11"/>
                              </w:rPr>
                              <w:t>不需要光电转换即可放大。其原理是：在光纤中掺杂三阶饵离子，饵离子吸收泵浦光能量，由基态跃迁到高能级</w:t>
                            </w:r>
                            <w:r>
                              <w:rPr>
                                <w:rFonts w:eastAsia="新宋体" w:cs="SimSun" w:ascii="SimSun" w:hAnsi="SimSun"/>
                                <w:sz w:val="11"/>
                                <w:szCs w:val="11"/>
                              </w:rPr>
                              <w:br/>
                            </w:r>
                            <w:r>
                              <w:rPr>
                                <w:rFonts w:ascii="SimSun" w:hAnsi="SimSun" w:cs="SimSun" w:eastAsia="新宋体"/>
                                <w:sz w:val="11"/>
                                <w:szCs w:val="11"/>
                              </w:rPr>
                              <w:t>泵浦态，再迅驰豫亚稳态。在信号光感应下，再跃迁到基态，最终将泵浦能量转换成信号光能量，实现光信号的</w:t>
                            </w:r>
                            <w:r>
                              <w:rPr>
                                <w:rFonts w:eastAsia="新宋体" w:cs="SimSun" w:ascii="SimSun" w:hAnsi="SimSun"/>
                                <w:sz w:val="11"/>
                                <w:szCs w:val="11"/>
                              </w:rPr>
                              <w:br/>
                            </w:r>
                            <w:r>
                              <w:rPr>
                                <w:rFonts w:ascii="SimSun" w:hAnsi="SimSun" w:cs="SimSun" w:eastAsia="新宋体"/>
                                <w:sz w:val="11"/>
                                <w:szCs w:val="11"/>
                              </w:rPr>
                              <w:t>放大</w:t>
                            </w:r>
                          </w:p>
                        </w:txbxContent>
                      </wps:txbx>
                      <wps:bodyPr anchor="t" lIns="53975" tIns="53975" rIns="53975" bIns="53975">
                        <a:spAutoFit/>
                      </wps:bodyPr>
                    </wps:wsp>
                  </a:graphicData>
                </a:graphic>
              </wp:anchor>
            </w:drawing>
          </mc:Choice>
          <mc:Fallback>
            <w:pict>
              <v:rect fillcolor="#729FCF" style="position:absolute;rotation:-0;width:557.3pt;height:43.7pt;mso-wrap-distance-left:5.7pt;mso-wrap-distance-right:5.7pt;mso-wrap-distance-top:5.7pt;mso-wrap-distance-bottom:5.7pt;margin-top:783.9pt;mso-position-vertical-relative:text;margin-left: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掺镇光纤放大器于</w:t>
                      </w:r>
                      <w:r>
                        <w:rPr>
                          <w:rFonts w:eastAsia="新宋体" w:cs="SimSun" w:ascii="SimSun" w:hAnsi="SimSun"/>
                          <w:sz w:val="11"/>
                          <w:szCs w:val="11"/>
                        </w:rPr>
                        <w:t>1985</w:t>
                      </w:r>
                      <w:r>
                        <w:rPr>
                          <w:rFonts w:ascii="SimSun" w:hAnsi="SimSun" w:cs="SimSun" w:eastAsia="新宋体"/>
                          <w:sz w:val="11"/>
                          <w:szCs w:val="11"/>
                        </w:rPr>
                        <w:t>年发明之后，推向商用，用于光复用器（合波器）之后，解复用器（分波器）之前：</w:t>
                      </w:r>
                      <w:r>
                        <w:rPr>
                          <w:rFonts w:eastAsia="新宋体" w:cs="SimSun" w:ascii="SimSun" w:hAnsi="SimSun"/>
                          <w:sz w:val="11"/>
                          <w:szCs w:val="11"/>
                        </w:rPr>
                        <w:br/>
                      </w:r>
                      <w:r>
                        <w:rPr>
                          <w:rFonts w:ascii="SimSun" w:hAnsi="SimSun" w:cs="SimSun" w:eastAsia="新宋体"/>
                          <w:sz w:val="11"/>
                          <w:szCs w:val="11"/>
                        </w:rPr>
                        <w:t>不需要光电转换即可放大。其原理是：在光纤中掺杂三阶饵离子，饵离子吸收泵浦光能量，由基态跃迁到高能级</w:t>
                      </w:r>
                      <w:r>
                        <w:rPr>
                          <w:rFonts w:eastAsia="新宋体" w:cs="SimSun" w:ascii="SimSun" w:hAnsi="SimSun"/>
                          <w:sz w:val="11"/>
                          <w:szCs w:val="11"/>
                        </w:rPr>
                        <w:br/>
                      </w:r>
                      <w:r>
                        <w:rPr>
                          <w:rFonts w:ascii="SimSun" w:hAnsi="SimSun" w:cs="SimSun" w:eastAsia="新宋体"/>
                          <w:sz w:val="11"/>
                          <w:szCs w:val="11"/>
                        </w:rPr>
                        <w:t>泵浦态，再迅驰豫亚稳态。在信号光感应下，再跃迁到基态，最终将泵浦能量转换成信号光能量，实现光信号的</w:t>
                      </w:r>
                      <w:r>
                        <w:rPr>
                          <w:rFonts w:eastAsia="新宋体" w:cs="SimSun" w:ascii="SimSun" w:hAnsi="SimSun"/>
                          <w:sz w:val="11"/>
                          <w:szCs w:val="11"/>
                        </w:rPr>
                        <w:br/>
                      </w:r>
                      <w:r>
                        <w:rPr>
                          <w:rFonts w:ascii="SimSun" w:hAnsi="SimSun" w:cs="SimSun" w:eastAsia="新宋体"/>
                          <w:sz w:val="11"/>
                          <w:szCs w:val="11"/>
                        </w:rPr>
                        <w:t>放大</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1334770</wp:posOffset>
            </wp:positionH>
            <wp:positionV relativeFrom="paragraph">
              <wp:posOffset>6549390</wp:posOffset>
            </wp:positionV>
            <wp:extent cx="4571365" cy="2675255"/>
            <wp:effectExtent l="0" t="0" r="0" b="0"/>
            <wp:wrapSquare wrapText="largest"/>
            <wp:docPr id="56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 descr=""/>
                    <pic:cNvPicPr>
                      <a:picLocks noChangeAspect="1" noChangeArrowheads="1"/>
                    </pic:cNvPicPr>
                  </pic:nvPicPr>
                  <pic:blipFill>
                    <a:blip r:embed="rId58"/>
                    <a:stretch>
                      <a:fillRect/>
                    </a:stretch>
                  </pic:blipFill>
                  <pic:spPr bwMode="auto">
                    <a:xfrm>
                      <a:off x="0" y="0"/>
                      <a:ext cx="4571365" cy="26752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161925</wp:posOffset>
                </wp:positionH>
                <wp:positionV relativeFrom="line">
                  <wp:posOffset>81915</wp:posOffset>
                </wp:positionV>
                <wp:extent cx="7037705" cy="233680"/>
                <wp:effectExtent l="0" t="0" r="0" b="0"/>
                <wp:wrapSquare wrapText="bothSides"/>
                <wp:docPr id="564" name="Frame1"/>
                <a:graphic xmlns:a="http://schemas.openxmlformats.org/drawingml/2006/main">
                  <a:graphicData uri="http://schemas.microsoft.com/office/word/2010/wordprocessingShape">
                    <wps:wsp>
                      <wps:cNvSpPr txBox="1"/>
                      <wps:spPr>
                        <a:xfrm>
                          <a:off x="0" y="0"/>
                          <a:ext cx="70377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72 </w:t>
                            </w: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章物理层</w:t>
                            </w:r>
                          </w:p>
                        </w:txbxContent>
                      </wps:txbx>
                      <wps:bodyPr anchor="t" lIns="53975" tIns="53975" rIns="53975" bIns="53975">
                        <a:spAutoFit/>
                      </wps:bodyPr>
                    </wps:wsp>
                  </a:graphicData>
                </a:graphic>
              </wp:anchor>
            </w:drawing>
          </mc:Choice>
          <mc:Fallback>
            <w:pict>
              <v:rect fillcolor="#729FCF" style="position:absolute;rotation:-0;width:554.15pt;height:18.4pt;mso-wrap-distance-left:5.7pt;mso-wrap-distance-right:5.7pt;mso-wrap-distance-top:5.7pt;mso-wrap-distance-bottom:5.7pt;margin-top:6.4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72 </w:t>
                      </w: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547370</wp:posOffset>
                </wp:positionH>
                <wp:positionV relativeFrom="line">
                  <wp:posOffset>684530</wp:posOffset>
                </wp:positionV>
                <wp:extent cx="6652260" cy="988060"/>
                <wp:effectExtent l="0" t="0" r="0" b="0"/>
                <wp:wrapSquare wrapText="bothSides"/>
                <wp:docPr id="565" name="Frame2"/>
                <a:graphic xmlns:a="http://schemas.openxmlformats.org/drawingml/2006/main">
                  <a:graphicData uri="http://schemas.microsoft.com/office/word/2010/wordprocessingShape">
                    <wps:wsp>
                      <wps:cNvSpPr txBox="1"/>
                      <wps:spPr>
                        <a:xfrm>
                          <a:off x="0" y="0"/>
                          <a:ext cx="665226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弯损耗（</w:t>
                            </w:r>
                            <w:r>
                              <w:rPr>
                                <w:rFonts w:eastAsia="新宋体" w:cs="SimSun" w:ascii="SimSun" w:hAnsi="SimSun"/>
                                <w:sz w:val="17"/>
                                <w:szCs w:val="17"/>
                              </w:rPr>
                              <w:t>macrobendingloss</w:t>
                            </w:r>
                            <w:r>
                              <w:rPr>
                                <w:rFonts w:ascii="SimSun" w:hAnsi="SimSun" w:cs="SimSun" w:eastAsia="新宋体"/>
                                <w:sz w:val="17"/>
                                <w:szCs w:val="17"/>
                              </w:rPr>
                              <w:t>）、熔接损耗、光电耦合损耗等，最大的传输距离只有</w:t>
                            </w:r>
                            <w:r>
                              <w:rPr>
                                <w:rFonts w:eastAsia="新宋体" w:cs="SimSun" w:ascii="SimSun" w:hAnsi="SimSun"/>
                                <w:sz w:val="17"/>
                                <w:szCs w:val="17"/>
                              </w:rPr>
                              <w:br/>
                            </w:r>
                            <w:r>
                              <w:rPr>
                                <w:rFonts w:ascii="SimSun" w:hAnsi="SimSun" w:cs="SimSun" w:eastAsia="新宋体"/>
                                <w:sz w:val="17"/>
                                <w:szCs w:val="17"/>
                              </w:rPr>
                              <w:t>约</w:t>
                            </w:r>
                            <w:r>
                              <w:rPr>
                                <w:rFonts w:eastAsia="新宋体" w:cs="SimSun" w:ascii="SimSun" w:hAnsi="SimSun"/>
                                <w:sz w:val="17"/>
                                <w:szCs w:val="17"/>
                              </w:rPr>
                              <w:t>40km</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光纤主要用于骨干传输，但是随着光纤成本的下降和高带宽需求的增长，光纤也</w:t>
                            </w:r>
                            <w:r>
                              <w:rPr>
                                <w:rFonts w:eastAsia="新宋体" w:cs="SimSun" w:ascii="SimSun" w:hAnsi="SimSun"/>
                                <w:sz w:val="17"/>
                                <w:szCs w:val="17"/>
                              </w:rPr>
                              <w:br/>
                            </w:r>
                            <w:r>
                              <w:rPr>
                                <w:rFonts w:ascii="SimSun" w:hAnsi="SimSun" w:cs="SimSun" w:eastAsia="新宋体"/>
                                <w:sz w:val="17"/>
                                <w:szCs w:val="17"/>
                              </w:rPr>
                              <w:t>逐渐渗透到用户端，最明显的就是</w:t>
                            </w:r>
                            <w:r>
                              <w:rPr>
                                <w:rFonts w:eastAsia="新宋体" w:cs="SimSun" w:ascii="SimSun" w:hAnsi="SimSun"/>
                                <w:sz w:val="17"/>
                                <w:szCs w:val="17"/>
                              </w:rPr>
                              <w:t>FTTH</w:t>
                            </w:r>
                            <w:r>
                              <w:rPr>
                                <w:rFonts w:ascii="SimSun" w:hAnsi="SimSun" w:cs="SimSun" w:eastAsia="新宋体"/>
                                <w:sz w:val="17"/>
                                <w:szCs w:val="17"/>
                              </w:rPr>
                              <w:t>。一个光通信系统通常包括光源、光纤和接</w:t>
                            </w:r>
                            <w:r>
                              <w:rPr>
                                <w:rFonts w:eastAsia="新宋体" w:cs="SimSun" w:ascii="SimSun" w:hAnsi="SimSun"/>
                                <w:sz w:val="17"/>
                                <w:szCs w:val="17"/>
                              </w:rPr>
                              <w:br/>
                            </w:r>
                            <w:r>
                              <w:rPr>
                                <w:rFonts w:ascii="SimSun" w:hAnsi="SimSun" w:cs="SimSun" w:eastAsia="新宋体"/>
                                <w:sz w:val="17"/>
                                <w:szCs w:val="17"/>
                              </w:rPr>
                              <w:t>收检测器三大部分，光源和接收检测器通常位于端设备或模块中</w:t>
                            </w:r>
                          </w:p>
                        </w:txbxContent>
                      </wps:txbx>
                      <wps:bodyPr anchor="t" lIns="53975" tIns="53975" rIns="53975" bIns="53975">
                        <a:spAutoFit/>
                      </wps:bodyPr>
                    </wps:wsp>
                  </a:graphicData>
                </a:graphic>
              </wp:anchor>
            </w:drawing>
          </mc:Choice>
          <mc:Fallback>
            <w:pict>
              <v:rect fillcolor="#729FCF" style="position:absolute;rotation:-0;width:523.8pt;height:77.8pt;mso-wrap-distance-left:5.7pt;mso-wrap-distance-right:5.7pt;mso-wrap-distance-top:5.7pt;mso-wrap-distance-bottom:5.7pt;margin-top:53.9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弯损耗（</w:t>
                      </w:r>
                      <w:r>
                        <w:rPr>
                          <w:rFonts w:eastAsia="新宋体" w:cs="SimSun" w:ascii="SimSun" w:hAnsi="SimSun"/>
                          <w:sz w:val="17"/>
                          <w:szCs w:val="17"/>
                        </w:rPr>
                        <w:t>macrobendingloss</w:t>
                      </w:r>
                      <w:r>
                        <w:rPr>
                          <w:rFonts w:ascii="SimSun" w:hAnsi="SimSun" w:cs="SimSun" w:eastAsia="新宋体"/>
                          <w:sz w:val="17"/>
                          <w:szCs w:val="17"/>
                        </w:rPr>
                        <w:t>）、熔接损耗、光电耦合损耗等，最大的传输距离只有</w:t>
                      </w:r>
                      <w:r>
                        <w:rPr>
                          <w:rFonts w:eastAsia="新宋体" w:cs="SimSun" w:ascii="SimSun" w:hAnsi="SimSun"/>
                          <w:sz w:val="17"/>
                          <w:szCs w:val="17"/>
                        </w:rPr>
                        <w:br/>
                      </w:r>
                      <w:r>
                        <w:rPr>
                          <w:rFonts w:ascii="SimSun" w:hAnsi="SimSun" w:cs="SimSun" w:eastAsia="新宋体"/>
                          <w:sz w:val="17"/>
                          <w:szCs w:val="17"/>
                        </w:rPr>
                        <w:t>约</w:t>
                      </w:r>
                      <w:r>
                        <w:rPr>
                          <w:rFonts w:eastAsia="新宋体" w:cs="SimSun" w:ascii="SimSun" w:hAnsi="SimSun"/>
                          <w:sz w:val="17"/>
                          <w:szCs w:val="17"/>
                        </w:rPr>
                        <w:t>40km</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光纤主要用于骨干传输，但是随着光纤成本的下降和高带宽需求的增长，光纤也</w:t>
                      </w:r>
                      <w:r>
                        <w:rPr>
                          <w:rFonts w:eastAsia="新宋体" w:cs="SimSun" w:ascii="SimSun" w:hAnsi="SimSun"/>
                          <w:sz w:val="17"/>
                          <w:szCs w:val="17"/>
                        </w:rPr>
                        <w:br/>
                      </w:r>
                      <w:r>
                        <w:rPr>
                          <w:rFonts w:ascii="SimSun" w:hAnsi="SimSun" w:cs="SimSun" w:eastAsia="新宋体"/>
                          <w:sz w:val="17"/>
                          <w:szCs w:val="17"/>
                        </w:rPr>
                        <w:t>逐渐渗透到用户端，最明显的就是</w:t>
                      </w:r>
                      <w:r>
                        <w:rPr>
                          <w:rFonts w:eastAsia="新宋体" w:cs="SimSun" w:ascii="SimSun" w:hAnsi="SimSun"/>
                          <w:sz w:val="17"/>
                          <w:szCs w:val="17"/>
                        </w:rPr>
                        <w:t>FTTH</w:t>
                      </w:r>
                      <w:r>
                        <w:rPr>
                          <w:rFonts w:ascii="SimSun" w:hAnsi="SimSun" w:cs="SimSun" w:eastAsia="新宋体"/>
                          <w:sz w:val="17"/>
                          <w:szCs w:val="17"/>
                        </w:rPr>
                        <w:t>。一个光通信系统通常包括光源、光纤和接</w:t>
                      </w:r>
                      <w:r>
                        <w:rPr>
                          <w:rFonts w:eastAsia="新宋体" w:cs="SimSun" w:ascii="SimSun" w:hAnsi="SimSun"/>
                          <w:sz w:val="17"/>
                          <w:szCs w:val="17"/>
                        </w:rPr>
                        <w:br/>
                      </w:r>
                      <w:r>
                        <w:rPr>
                          <w:rFonts w:ascii="SimSun" w:hAnsi="SimSun" w:cs="SimSun" w:eastAsia="新宋体"/>
                          <w:sz w:val="17"/>
                          <w:szCs w:val="17"/>
                        </w:rPr>
                        <w:t>收检测器三大部分，光源和接收检测器通常位于端设备或模块中</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893445</wp:posOffset>
                </wp:positionH>
                <wp:positionV relativeFrom="line">
                  <wp:posOffset>1953895</wp:posOffset>
                </wp:positionV>
                <wp:extent cx="6306820" cy="233680"/>
                <wp:effectExtent l="0" t="0" r="0" b="0"/>
                <wp:wrapSquare wrapText="bothSides"/>
                <wp:docPr id="566" name="Frame3"/>
                <a:graphic xmlns:a="http://schemas.openxmlformats.org/drawingml/2006/main">
                  <a:graphicData uri="http://schemas.microsoft.com/office/word/2010/wordprocessingShape">
                    <wps:wsp>
                      <wps:cNvSpPr txBox="1"/>
                      <wps:spPr>
                        <a:xfrm>
                          <a:off x="0" y="0"/>
                          <a:ext cx="63068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）光纤的种类</w:t>
                            </w:r>
                          </w:p>
                        </w:txbxContent>
                      </wps:txbx>
                      <wps:bodyPr anchor="t" lIns="53975" tIns="53975" rIns="53975" bIns="53975">
                        <a:spAutoFit/>
                      </wps:bodyPr>
                    </wps:wsp>
                  </a:graphicData>
                </a:graphic>
              </wp:anchor>
            </w:drawing>
          </mc:Choice>
          <mc:Fallback>
            <w:pict>
              <v:rect fillcolor="#729FCF" style="position:absolute;rotation:-0;width:496.6pt;height:18.4pt;mso-wrap-distance-left:5.7pt;mso-wrap-distance-right:5.7pt;mso-wrap-distance-top:5.7pt;mso-wrap-distance-bottom:5.7pt;margin-top:153.85pt;mso-position-vertical-relative:text;margin-left:7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）光纤的种类</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547370</wp:posOffset>
                </wp:positionH>
                <wp:positionV relativeFrom="line">
                  <wp:posOffset>2194560</wp:posOffset>
                </wp:positionV>
                <wp:extent cx="6652260" cy="988060"/>
                <wp:effectExtent l="0" t="0" r="0" b="0"/>
                <wp:wrapSquare wrapText="bothSides"/>
                <wp:docPr id="567" name="Frame4"/>
                <a:graphic xmlns:a="http://schemas.openxmlformats.org/drawingml/2006/main">
                  <a:graphicData uri="http://schemas.microsoft.com/office/word/2010/wordprocessingShape">
                    <wps:wsp>
                      <wps:cNvSpPr txBox="1"/>
                      <wps:spPr>
                        <a:xfrm>
                          <a:off x="0" y="0"/>
                          <a:ext cx="665226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按照不同的分类口径，光纤有各种各样的类型。按照光纤的构成材料，可分为石</w:t>
                            </w:r>
                            <w:r>
                              <w:rPr>
                                <w:rFonts w:eastAsia="新宋体" w:cs="SimSun" w:ascii="SimSun" w:hAnsi="SimSun"/>
                                <w:sz w:val="17"/>
                                <w:szCs w:val="17"/>
                              </w:rPr>
                              <w:br/>
                            </w:r>
                            <w:r>
                              <w:rPr>
                                <w:rFonts w:ascii="SimSun" w:hAnsi="SimSun" w:cs="SimSun" w:eastAsia="新宋体"/>
                                <w:sz w:val="17"/>
                                <w:szCs w:val="17"/>
                              </w:rPr>
                              <w:t>英玻璃光纤、塑料光纤、空心光纤、复合光纤等；按照纤芯折射率变化方式，可分为阶跃</w:t>
                            </w:r>
                            <w:r>
                              <w:rPr>
                                <w:rFonts w:eastAsia="新宋体" w:cs="SimSun" w:ascii="SimSun" w:hAnsi="SimSun"/>
                                <w:sz w:val="17"/>
                                <w:szCs w:val="17"/>
                              </w:rPr>
                              <w:br/>
                            </w:r>
                            <w:r>
                              <w:rPr>
                                <w:rFonts w:ascii="SimSun" w:hAnsi="SimSun" w:cs="SimSun" w:eastAsia="新宋体"/>
                                <w:sz w:val="17"/>
                                <w:szCs w:val="17"/>
                              </w:rPr>
                              <w:t>型光纤和渐变型光纤；按照光纤敷设的场所，可分为室内光纤和室外光纤：按照是否抵</w:t>
                            </w:r>
                            <w:r>
                              <w:rPr>
                                <w:rFonts w:eastAsia="新宋体" w:cs="SimSun" w:ascii="SimSun" w:hAnsi="SimSun"/>
                                <w:sz w:val="17"/>
                                <w:szCs w:val="17"/>
                              </w:rPr>
                              <w:br/>
                            </w:r>
                            <w:r>
                              <w:rPr>
                                <w:rFonts w:ascii="SimSun" w:hAnsi="SimSun" w:cs="SimSun" w:eastAsia="新宋体"/>
                                <w:sz w:val="17"/>
                                <w:szCs w:val="17"/>
                              </w:rPr>
                              <w:t>抗恶劣环境，可分为铠装光纤和非铠装光纤。这里按照光在纤芯中的传输模式分为多</w:t>
                            </w:r>
                            <w:r>
                              <w:rPr>
                                <w:rFonts w:eastAsia="新宋体" w:cs="SimSun" w:ascii="SimSun" w:hAnsi="SimSun"/>
                                <w:sz w:val="17"/>
                                <w:szCs w:val="17"/>
                              </w:rPr>
                              <w:br/>
                            </w:r>
                            <w:r>
                              <w:rPr>
                                <w:rFonts w:ascii="SimSun" w:hAnsi="SimSun" w:cs="SimSun" w:eastAsia="新宋体"/>
                                <w:sz w:val="17"/>
                                <w:szCs w:val="17"/>
                              </w:rPr>
                              <w:t>模光纤和单模光纤</w:t>
                            </w:r>
                          </w:p>
                        </w:txbxContent>
                      </wps:txbx>
                      <wps:bodyPr anchor="t" lIns="53975" tIns="53975" rIns="53975" bIns="53975">
                        <a:spAutoFit/>
                      </wps:bodyPr>
                    </wps:wsp>
                  </a:graphicData>
                </a:graphic>
              </wp:anchor>
            </w:drawing>
          </mc:Choice>
          <mc:Fallback>
            <w:pict>
              <v:rect fillcolor="#729FCF" style="position:absolute;rotation:-0;width:523.8pt;height:77.8pt;mso-wrap-distance-left:5.7pt;mso-wrap-distance-right:5.7pt;mso-wrap-distance-top:5.7pt;mso-wrap-distance-bottom:5.7pt;margin-top:172.8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按照不同的分类口径，光纤有各种各样的类型。按照光纤的构成材料，可分为石</w:t>
                      </w:r>
                      <w:r>
                        <w:rPr>
                          <w:rFonts w:eastAsia="新宋体" w:cs="SimSun" w:ascii="SimSun" w:hAnsi="SimSun"/>
                          <w:sz w:val="17"/>
                          <w:szCs w:val="17"/>
                        </w:rPr>
                        <w:br/>
                      </w:r>
                      <w:r>
                        <w:rPr>
                          <w:rFonts w:ascii="SimSun" w:hAnsi="SimSun" w:cs="SimSun" w:eastAsia="新宋体"/>
                          <w:sz w:val="17"/>
                          <w:szCs w:val="17"/>
                        </w:rPr>
                        <w:t>英玻璃光纤、塑料光纤、空心光纤、复合光纤等；按照纤芯折射率变化方式，可分为阶跃</w:t>
                      </w:r>
                      <w:r>
                        <w:rPr>
                          <w:rFonts w:eastAsia="新宋体" w:cs="SimSun" w:ascii="SimSun" w:hAnsi="SimSun"/>
                          <w:sz w:val="17"/>
                          <w:szCs w:val="17"/>
                        </w:rPr>
                        <w:br/>
                      </w:r>
                      <w:r>
                        <w:rPr>
                          <w:rFonts w:ascii="SimSun" w:hAnsi="SimSun" w:cs="SimSun" w:eastAsia="新宋体"/>
                          <w:sz w:val="17"/>
                          <w:szCs w:val="17"/>
                        </w:rPr>
                        <w:t>型光纤和渐变型光纤；按照光纤敷设的场所，可分为室内光纤和室外光纤：按照是否抵</w:t>
                      </w:r>
                      <w:r>
                        <w:rPr>
                          <w:rFonts w:eastAsia="新宋体" w:cs="SimSun" w:ascii="SimSun" w:hAnsi="SimSun"/>
                          <w:sz w:val="17"/>
                          <w:szCs w:val="17"/>
                        </w:rPr>
                        <w:br/>
                      </w:r>
                      <w:r>
                        <w:rPr>
                          <w:rFonts w:ascii="SimSun" w:hAnsi="SimSun" w:cs="SimSun" w:eastAsia="新宋体"/>
                          <w:sz w:val="17"/>
                          <w:szCs w:val="17"/>
                        </w:rPr>
                        <w:t>抗恶劣环境，可分为铠装光纤和非铠装光纤。这里按照光在纤芯中的传输模式分为多</w:t>
                      </w:r>
                      <w:r>
                        <w:rPr>
                          <w:rFonts w:eastAsia="新宋体" w:cs="SimSun" w:ascii="SimSun" w:hAnsi="SimSun"/>
                          <w:sz w:val="17"/>
                          <w:szCs w:val="17"/>
                        </w:rPr>
                        <w:br/>
                      </w:r>
                      <w:r>
                        <w:rPr>
                          <w:rFonts w:ascii="SimSun" w:hAnsi="SimSun" w:cs="SimSun" w:eastAsia="新宋体"/>
                          <w:sz w:val="17"/>
                          <w:szCs w:val="17"/>
                        </w:rPr>
                        <w:t>模光纤和单模光纤</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547370</wp:posOffset>
                </wp:positionH>
                <wp:positionV relativeFrom="line">
                  <wp:posOffset>3448050</wp:posOffset>
                </wp:positionV>
                <wp:extent cx="6652260" cy="799465"/>
                <wp:effectExtent l="0" t="0" r="0" b="0"/>
                <wp:wrapSquare wrapText="bothSides"/>
                <wp:docPr id="568" name="Frame5"/>
                <a:graphic xmlns:a="http://schemas.openxmlformats.org/drawingml/2006/main">
                  <a:graphicData uri="http://schemas.microsoft.com/office/word/2010/wordprocessingShape">
                    <wps:wsp>
                      <wps:cNvSpPr txBox="1"/>
                      <wps:spPr>
                        <a:xfrm>
                          <a:off x="0" y="0"/>
                          <a:ext cx="66522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2-22</w:t>
                            </w:r>
                            <w:r>
                              <w:rPr>
                                <w:rFonts w:ascii="SimSun" w:hAnsi="SimSun" w:cs="SimSun" w:eastAsia="新宋体"/>
                                <w:sz w:val="17"/>
                                <w:szCs w:val="17"/>
                              </w:rPr>
                              <w:t>中的光在内芯和包芯的界面上发生全反射，只要满足人射角大于临界角</w:t>
                            </w:r>
                            <w:r>
                              <w:rPr>
                                <w:rFonts w:eastAsia="新宋体" w:cs="SimSun" w:ascii="SimSun" w:hAnsi="SimSun"/>
                                <w:sz w:val="17"/>
                                <w:szCs w:val="17"/>
                              </w:rPr>
                              <w:br/>
                            </w:r>
                            <w:r>
                              <w:rPr>
                                <w:rFonts w:ascii="SimSun" w:hAnsi="SimSun" w:cs="SimSun" w:eastAsia="新宋体"/>
                                <w:sz w:val="17"/>
                                <w:szCs w:val="17"/>
                              </w:rPr>
                              <w:t>即可。这样，可以以大于临界角的不同人射角发射光束，不同人射角的光束同时向前</w:t>
                            </w:r>
                            <w:r>
                              <w:rPr>
                                <w:rFonts w:eastAsia="新宋体" w:cs="SimSun" w:ascii="SimSun" w:hAnsi="SimSun"/>
                                <w:sz w:val="17"/>
                                <w:szCs w:val="17"/>
                              </w:rPr>
                              <w:br/>
                            </w:r>
                            <w:r>
                              <w:rPr>
                                <w:rFonts w:ascii="SimSun" w:hAnsi="SimSun" w:cs="SimSun" w:eastAsia="新宋体"/>
                                <w:sz w:val="17"/>
                                <w:szCs w:val="17"/>
                              </w:rPr>
                              <w:t>传输，互不干扰，一个人射角称为一个模式，传输多个模式的光纤称为多模光纤</w:t>
                            </w:r>
                            <w:r>
                              <w:rPr>
                                <w:rFonts w:eastAsia="新宋体" w:cs="SimSun" w:ascii="SimSun" w:hAnsi="SimSun"/>
                                <w:sz w:val="17"/>
                                <w:szCs w:val="17"/>
                              </w:rPr>
                              <w:br/>
                              <w:t>multi mode fiber</w:t>
                            </w:r>
                          </w:p>
                        </w:txbxContent>
                      </wps:txbx>
                      <wps:bodyPr anchor="t" lIns="53975" tIns="53975" rIns="53975" bIns="53975">
                        <a:spAutoFit/>
                      </wps:bodyPr>
                    </wps:wsp>
                  </a:graphicData>
                </a:graphic>
              </wp:anchor>
            </w:drawing>
          </mc:Choice>
          <mc:Fallback>
            <w:pict>
              <v:rect fillcolor="#729FCF" style="position:absolute;rotation:-0;width:523.8pt;height:62.95pt;mso-wrap-distance-left:5.7pt;mso-wrap-distance-right:5.7pt;mso-wrap-distance-top:5.7pt;mso-wrap-distance-bottom:5.7pt;margin-top:271.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2-22</w:t>
                      </w:r>
                      <w:r>
                        <w:rPr>
                          <w:rFonts w:ascii="SimSun" w:hAnsi="SimSun" w:cs="SimSun" w:eastAsia="新宋体"/>
                          <w:sz w:val="17"/>
                          <w:szCs w:val="17"/>
                        </w:rPr>
                        <w:t>中的光在内芯和包芯的界面上发生全反射，只要满足人射角大于临界角</w:t>
                      </w:r>
                      <w:r>
                        <w:rPr>
                          <w:rFonts w:eastAsia="新宋体" w:cs="SimSun" w:ascii="SimSun" w:hAnsi="SimSun"/>
                          <w:sz w:val="17"/>
                          <w:szCs w:val="17"/>
                        </w:rPr>
                        <w:br/>
                      </w:r>
                      <w:r>
                        <w:rPr>
                          <w:rFonts w:ascii="SimSun" w:hAnsi="SimSun" w:cs="SimSun" w:eastAsia="新宋体"/>
                          <w:sz w:val="17"/>
                          <w:szCs w:val="17"/>
                        </w:rPr>
                        <w:t>即可。这样，可以以大于临界角的不同人射角发射光束，不同人射角的光束同时向前</w:t>
                      </w:r>
                      <w:r>
                        <w:rPr>
                          <w:rFonts w:eastAsia="新宋体" w:cs="SimSun" w:ascii="SimSun" w:hAnsi="SimSun"/>
                          <w:sz w:val="17"/>
                          <w:szCs w:val="17"/>
                        </w:rPr>
                        <w:br/>
                      </w:r>
                      <w:r>
                        <w:rPr>
                          <w:rFonts w:ascii="SimSun" w:hAnsi="SimSun" w:cs="SimSun" w:eastAsia="新宋体"/>
                          <w:sz w:val="17"/>
                          <w:szCs w:val="17"/>
                        </w:rPr>
                        <w:t>传输，互不干扰，一个人射角称为一个模式，传输多个模式的光纤称为多模光纤</w:t>
                      </w:r>
                      <w:r>
                        <w:rPr>
                          <w:rFonts w:eastAsia="新宋体" w:cs="SimSun" w:ascii="SimSun" w:hAnsi="SimSun"/>
                          <w:sz w:val="17"/>
                          <w:szCs w:val="17"/>
                        </w:rPr>
                        <w:br/>
                        <w:t>multi mode fiber</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539750</wp:posOffset>
                </wp:positionH>
                <wp:positionV relativeFrom="line">
                  <wp:posOffset>4460240</wp:posOffset>
                </wp:positionV>
                <wp:extent cx="6660515" cy="988060"/>
                <wp:effectExtent l="0" t="0" r="0" b="0"/>
                <wp:wrapSquare wrapText="bothSides"/>
                <wp:docPr id="569" name="Frame6"/>
                <a:graphic xmlns:a="http://schemas.openxmlformats.org/drawingml/2006/main">
                  <a:graphicData uri="http://schemas.microsoft.com/office/word/2010/wordprocessingShape">
                    <wps:wsp>
                      <wps:cNvSpPr txBox="1"/>
                      <wps:spPr>
                        <a:xfrm>
                          <a:off x="0" y="0"/>
                          <a:ext cx="666051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同时人射的不同模式的光信号经过一段距离的传输，在接收器的到达时间出现先</w:t>
                            </w:r>
                            <w:r>
                              <w:rPr>
                                <w:rFonts w:eastAsia="新宋体" w:cs="SimSun" w:ascii="SimSun" w:hAnsi="SimSun"/>
                                <w:sz w:val="17"/>
                                <w:szCs w:val="17"/>
                              </w:rPr>
                              <w:br/>
                            </w:r>
                            <w:r>
                              <w:rPr>
                                <w:rFonts w:ascii="SimSun" w:hAnsi="SimSun" w:cs="SimSun" w:eastAsia="新宋体"/>
                                <w:sz w:val="17"/>
                                <w:szCs w:val="17"/>
                              </w:rPr>
                              <w:t>后顺序，使光脉冲波形发生了时间上的展宽，这种现象称为模式色散。色散将导致码</w:t>
                            </w:r>
                            <w:r>
                              <w:rPr>
                                <w:rFonts w:eastAsia="新宋体" w:cs="SimSun" w:ascii="SimSun" w:hAnsi="SimSun"/>
                                <w:sz w:val="17"/>
                                <w:szCs w:val="17"/>
                              </w:rPr>
                              <w:br/>
                            </w:r>
                            <w:r>
                              <w:rPr>
                                <w:rFonts w:ascii="SimSun" w:hAnsi="SimSun" w:cs="SimSun" w:eastAsia="新宋体"/>
                                <w:sz w:val="17"/>
                                <w:szCs w:val="17"/>
                              </w:rPr>
                              <w:t>间干扰，影响接收器对光脉冲信号的正确判决，误码率指标恶化。渐变型多模光纤的</w:t>
                            </w:r>
                            <w:r>
                              <w:rPr>
                                <w:rFonts w:eastAsia="新宋体" w:cs="SimSun" w:ascii="SimSun" w:hAnsi="SimSun"/>
                                <w:sz w:val="17"/>
                                <w:szCs w:val="17"/>
                              </w:rPr>
                              <w:br/>
                            </w:r>
                            <w:r>
                              <w:rPr>
                                <w:rFonts w:ascii="SimSun" w:hAnsi="SimSun" w:cs="SimSun" w:eastAsia="新宋体"/>
                                <w:sz w:val="17"/>
                                <w:szCs w:val="17"/>
                              </w:rPr>
                              <w:t>模式色散较小，所以，它比阶跃型多模光纤的使用更广。相比单模光纤，多模光纤的传</w:t>
                            </w:r>
                            <w:r>
                              <w:rPr>
                                <w:rFonts w:eastAsia="新宋体" w:cs="SimSun" w:ascii="SimSun" w:hAnsi="SimSun"/>
                                <w:sz w:val="17"/>
                                <w:szCs w:val="17"/>
                              </w:rPr>
                              <w:br/>
                            </w:r>
                            <w:r>
                              <w:rPr>
                                <w:rFonts w:ascii="SimSun" w:hAnsi="SimSun" w:cs="SimSun" w:eastAsia="新宋体"/>
                                <w:sz w:val="17"/>
                                <w:szCs w:val="17"/>
                              </w:rPr>
                              <w:t>输距离不远，带宽不大，它与</w:t>
                            </w:r>
                            <w:r>
                              <w:rPr>
                                <w:rFonts w:eastAsia="新宋体" w:cs="SimSun" w:ascii="SimSun" w:hAnsi="SimSun"/>
                                <w:sz w:val="17"/>
                                <w:szCs w:val="17"/>
                              </w:rPr>
                              <w:t>LED</w:t>
                            </w:r>
                            <w:r>
                              <w:rPr>
                                <w:rFonts w:ascii="SimSun" w:hAnsi="SimSun" w:cs="SimSun" w:eastAsia="新宋体"/>
                                <w:sz w:val="17"/>
                                <w:szCs w:val="17"/>
                              </w:rPr>
                              <w:t>光源结合，多用于中、短距离传输的局域网中。</w:t>
                            </w:r>
                          </w:p>
                        </w:txbxContent>
                      </wps:txbx>
                      <wps:bodyPr anchor="t" lIns="53975" tIns="53975" rIns="53975" bIns="53975">
                        <a:spAutoFit/>
                      </wps:bodyPr>
                    </wps:wsp>
                  </a:graphicData>
                </a:graphic>
              </wp:anchor>
            </w:drawing>
          </mc:Choice>
          <mc:Fallback>
            <w:pict>
              <v:rect fillcolor="#729FCF" style="position:absolute;rotation:-0;width:524.45pt;height:77.8pt;mso-wrap-distance-left:5.7pt;mso-wrap-distance-right:5.7pt;mso-wrap-distance-top:5.7pt;mso-wrap-distance-bottom:5.7pt;margin-top:351.2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同时人射的不同模式的光信号经过一段距离的传输，在接收器的到达时间出现先</w:t>
                      </w:r>
                      <w:r>
                        <w:rPr>
                          <w:rFonts w:eastAsia="新宋体" w:cs="SimSun" w:ascii="SimSun" w:hAnsi="SimSun"/>
                          <w:sz w:val="17"/>
                          <w:szCs w:val="17"/>
                        </w:rPr>
                        <w:br/>
                      </w:r>
                      <w:r>
                        <w:rPr>
                          <w:rFonts w:ascii="SimSun" w:hAnsi="SimSun" w:cs="SimSun" w:eastAsia="新宋体"/>
                          <w:sz w:val="17"/>
                          <w:szCs w:val="17"/>
                        </w:rPr>
                        <w:t>后顺序，使光脉冲波形发生了时间上的展宽，这种现象称为模式色散。色散将导致码</w:t>
                      </w:r>
                      <w:r>
                        <w:rPr>
                          <w:rFonts w:eastAsia="新宋体" w:cs="SimSun" w:ascii="SimSun" w:hAnsi="SimSun"/>
                          <w:sz w:val="17"/>
                          <w:szCs w:val="17"/>
                        </w:rPr>
                        <w:br/>
                      </w:r>
                      <w:r>
                        <w:rPr>
                          <w:rFonts w:ascii="SimSun" w:hAnsi="SimSun" w:cs="SimSun" w:eastAsia="新宋体"/>
                          <w:sz w:val="17"/>
                          <w:szCs w:val="17"/>
                        </w:rPr>
                        <w:t>间干扰，影响接收器对光脉冲信号的正确判决，误码率指标恶化。渐变型多模光纤的</w:t>
                      </w:r>
                      <w:r>
                        <w:rPr>
                          <w:rFonts w:eastAsia="新宋体" w:cs="SimSun" w:ascii="SimSun" w:hAnsi="SimSun"/>
                          <w:sz w:val="17"/>
                          <w:szCs w:val="17"/>
                        </w:rPr>
                        <w:br/>
                      </w:r>
                      <w:r>
                        <w:rPr>
                          <w:rFonts w:ascii="SimSun" w:hAnsi="SimSun" w:cs="SimSun" w:eastAsia="新宋体"/>
                          <w:sz w:val="17"/>
                          <w:szCs w:val="17"/>
                        </w:rPr>
                        <w:t>模式色散较小，所以，它比阶跃型多模光纤的使用更广。相比单模光纤，多模光纤的传</w:t>
                      </w:r>
                      <w:r>
                        <w:rPr>
                          <w:rFonts w:eastAsia="新宋体" w:cs="SimSun" w:ascii="SimSun" w:hAnsi="SimSun"/>
                          <w:sz w:val="17"/>
                          <w:szCs w:val="17"/>
                        </w:rPr>
                        <w:br/>
                      </w:r>
                      <w:r>
                        <w:rPr>
                          <w:rFonts w:ascii="SimSun" w:hAnsi="SimSun" w:cs="SimSun" w:eastAsia="新宋体"/>
                          <w:sz w:val="17"/>
                          <w:szCs w:val="17"/>
                        </w:rPr>
                        <w:t>输距离不远，带宽不大，它与</w:t>
                      </w:r>
                      <w:r>
                        <w:rPr>
                          <w:rFonts w:eastAsia="新宋体" w:cs="SimSun" w:ascii="SimSun" w:hAnsi="SimSun"/>
                          <w:sz w:val="17"/>
                          <w:szCs w:val="17"/>
                        </w:rPr>
                        <w:t>LED</w:t>
                      </w:r>
                      <w:r>
                        <w:rPr>
                          <w:rFonts w:ascii="SimSun" w:hAnsi="SimSun" w:cs="SimSun" w:eastAsia="新宋体"/>
                          <w:sz w:val="17"/>
                          <w:szCs w:val="17"/>
                        </w:rPr>
                        <w:t>光源结合，多用于中、短距离传输的局域网中。</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547370</wp:posOffset>
                </wp:positionH>
                <wp:positionV relativeFrom="line">
                  <wp:posOffset>5721350</wp:posOffset>
                </wp:positionV>
                <wp:extent cx="6652260" cy="610870"/>
                <wp:effectExtent l="0" t="0" r="0" b="0"/>
                <wp:wrapSquare wrapText="bothSides"/>
                <wp:docPr id="570" name="Frame7"/>
                <a:graphic xmlns:a="http://schemas.openxmlformats.org/drawingml/2006/main">
                  <a:graphicData uri="http://schemas.microsoft.com/office/word/2010/wordprocessingShape">
                    <wps:wsp>
                      <wps:cNvSpPr txBox="1"/>
                      <wps:spPr>
                        <a:xfrm>
                          <a:off x="0" y="0"/>
                          <a:ext cx="66522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常用的多模光纤内芯和包芯直径分别为</w:t>
                            </w:r>
                            <w:r>
                              <w:rPr>
                                <w:rFonts w:eastAsia="新宋体" w:cs="SimSun" w:ascii="SimSun" w:hAnsi="SimSun"/>
                                <w:sz w:val="17"/>
                                <w:szCs w:val="17"/>
                              </w:rPr>
                              <w:t>62.5um/125um</w:t>
                            </w:r>
                            <w:r>
                              <w:rPr>
                                <w:rFonts w:ascii="SimSun" w:hAnsi="SimSun" w:cs="SimSun" w:eastAsia="新宋体"/>
                                <w:sz w:val="17"/>
                                <w:szCs w:val="17"/>
                              </w:rPr>
                              <w:t>，如图</w:t>
                            </w:r>
                            <w:r>
                              <w:rPr>
                                <w:rFonts w:eastAsia="新宋体" w:cs="SimSun" w:ascii="SimSun" w:hAnsi="SimSun"/>
                                <w:sz w:val="17"/>
                                <w:szCs w:val="17"/>
                              </w:rPr>
                              <w:t>2-24</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）所示；而近</w:t>
                            </w:r>
                            <w:r>
                              <w:rPr>
                                <w:rFonts w:eastAsia="新宋体" w:cs="SimSun" w:ascii="SimSun" w:hAnsi="SimSun"/>
                                <w:sz w:val="17"/>
                                <w:szCs w:val="17"/>
                              </w:rPr>
                              <w:br/>
                            </w:r>
                            <w:r>
                              <w:rPr>
                                <w:rFonts w:ascii="SimSun" w:hAnsi="SimSun" w:cs="SimSun" w:eastAsia="新宋体"/>
                                <w:sz w:val="17"/>
                                <w:szCs w:val="17"/>
                              </w:rPr>
                              <w:t>年来，越来越多的地方使用</w:t>
                            </w:r>
                            <w:r>
                              <w:rPr>
                                <w:rFonts w:eastAsia="新宋体" w:cs="SimSun" w:ascii="SimSun" w:hAnsi="SimSun"/>
                                <w:sz w:val="17"/>
                                <w:szCs w:val="17"/>
                              </w:rPr>
                              <w:t>50um/125pm</w:t>
                            </w:r>
                            <w:r>
                              <w:rPr>
                                <w:rFonts w:ascii="SimSun" w:hAnsi="SimSun" w:cs="SimSun" w:eastAsia="新宋体"/>
                                <w:sz w:val="17"/>
                                <w:szCs w:val="17"/>
                              </w:rPr>
                              <w:t>规格的多模光纤，稍后介绍的</w:t>
                            </w:r>
                            <w:r>
                              <w:rPr>
                                <w:rFonts w:eastAsia="新宋体" w:cs="SimSun" w:ascii="SimSun" w:hAnsi="SimSun"/>
                                <w:sz w:val="17"/>
                                <w:szCs w:val="17"/>
                              </w:rPr>
                              <w:t>G.651</w:t>
                            </w:r>
                            <w:r>
                              <w:rPr>
                                <w:rFonts w:ascii="SimSun" w:hAnsi="SimSun" w:cs="SimSun" w:eastAsia="新宋体"/>
                                <w:sz w:val="17"/>
                                <w:szCs w:val="17"/>
                              </w:rPr>
                              <w:t>（</w:t>
                            </w:r>
                            <w:r>
                              <w:rPr>
                                <w:rFonts w:eastAsia="新宋体" w:cs="SimSun" w:ascii="SimSun" w:hAnsi="SimSun"/>
                                <w:sz w:val="17"/>
                                <w:szCs w:val="17"/>
                              </w:rPr>
                              <w:t>ITU-T</w:t>
                              <w:br/>
                            </w:r>
                            <w:r>
                              <w:rPr>
                                <w:rFonts w:ascii="SimSun" w:hAnsi="SimSun" w:cs="SimSun" w:eastAsia="新宋体"/>
                                <w:sz w:val="17"/>
                                <w:szCs w:val="17"/>
                              </w:rPr>
                              <w:t>建议标准）渐变型多模光纤就是</w:t>
                            </w:r>
                            <w:r>
                              <w:rPr>
                                <w:rFonts w:eastAsia="新宋体" w:cs="SimSun" w:ascii="SimSun" w:hAnsi="SimSun"/>
                                <w:sz w:val="17"/>
                                <w:szCs w:val="17"/>
                              </w:rPr>
                              <w:t>50um/125um</w:t>
                            </w:r>
                            <w:r>
                              <w:rPr>
                                <w:rFonts w:ascii="SimSun" w:hAnsi="SimSun" w:cs="SimSun" w:eastAsia="新宋体"/>
                                <w:sz w:val="17"/>
                                <w:szCs w:val="17"/>
                              </w:rPr>
                              <w:t>规格</w:t>
                            </w:r>
                          </w:p>
                        </w:txbxContent>
                      </wps:txbx>
                      <wps:bodyPr anchor="t" lIns="53975" tIns="53975" rIns="53975" bIns="53975">
                        <a:spAutoFit/>
                      </wps:bodyPr>
                    </wps:wsp>
                  </a:graphicData>
                </a:graphic>
              </wp:anchor>
            </w:drawing>
          </mc:Choice>
          <mc:Fallback>
            <w:pict>
              <v:rect fillcolor="#729FCF" style="position:absolute;rotation:-0;width:523.8pt;height:48.1pt;mso-wrap-distance-left:5.7pt;mso-wrap-distance-right:5.7pt;mso-wrap-distance-top:5.7pt;mso-wrap-distance-bottom:5.7pt;margin-top:450.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常用的多模光纤内芯和包芯直径分别为</w:t>
                      </w:r>
                      <w:r>
                        <w:rPr>
                          <w:rFonts w:eastAsia="新宋体" w:cs="SimSun" w:ascii="SimSun" w:hAnsi="SimSun"/>
                          <w:sz w:val="17"/>
                          <w:szCs w:val="17"/>
                        </w:rPr>
                        <w:t>62.5um/125um</w:t>
                      </w:r>
                      <w:r>
                        <w:rPr>
                          <w:rFonts w:ascii="SimSun" w:hAnsi="SimSun" w:cs="SimSun" w:eastAsia="新宋体"/>
                          <w:sz w:val="17"/>
                          <w:szCs w:val="17"/>
                        </w:rPr>
                        <w:t>，如图</w:t>
                      </w:r>
                      <w:r>
                        <w:rPr>
                          <w:rFonts w:eastAsia="新宋体" w:cs="SimSun" w:ascii="SimSun" w:hAnsi="SimSun"/>
                          <w:sz w:val="17"/>
                          <w:szCs w:val="17"/>
                        </w:rPr>
                        <w:t>2-24</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）所示；而近</w:t>
                      </w:r>
                      <w:r>
                        <w:rPr>
                          <w:rFonts w:eastAsia="新宋体" w:cs="SimSun" w:ascii="SimSun" w:hAnsi="SimSun"/>
                          <w:sz w:val="17"/>
                          <w:szCs w:val="17"/>
                        </w:rPr>
                        <w:br/>
                      </w:r>
                      <w:r>
                        <w:rPr>
                          <w:rFonts w:ascii="SimSun" w:hAnsi="SimSun" w:cs="SimSun" w:eastAsia="新宋体"/>
                          <w:sz w:val="17"/>
                          <w:szCs w:val="17"/>
                        </w:rPr>
                        <w:t>年来，越来越多的地方使用</w:t>
                      </w:r>
                      <w:r>
                        <w:rPr>
                          <w:rFonts w:eastAsia="新宋体" w:cs="SimSun" w:ascii="SimSun" w:hAnsi="SimSun"/>
                          <w:sz w:val="17"/>
                          <w:szCs w:val="17"/>
                        </w:rPr>
                        <w:t>50um/125pm</w:t>
                      </w:r>
                      <w:r>
                        <w:rPr>
                          <w:rFonts w:ascii="SimSun" w:hAnsi="SimSun" w:cs="SimSun" w:eastAsia="新宋体"/>
                          <w:sz w:val="17"/>
                          <w:szCs w:val="17"/>
                        </w:rPr>
                        <w:t>规格的多模光纤，稍后介绍的</w:t>
                      </w:r>
                      <w:r>
                        <w:rPr>
                          <w:rFonts w:eastAsia="新宋体" w:cs="SimSun" w:ascii="SimSun" w:hAnsi="SimSun"/>
                          <w:sz w:val="17"/>
                          <w:szCs w:val="17"/>
                        </w:rPr>
                        <w:t>G.651</w:t>
                      </w:r>
                      <w:r>
                        <w:rPr>
                          <w:rFonts w:ascii="SimSun" w:hAnsi="SimSun" w:cs="SimSun" w:eastAsia="新宋体"/>
                          <w:sz w:val="17"/>
                          <w:szCs w:val="17"/>
                        </w:rPr>
                        <w:t>（</w:t>
                      </w:r>
                      <w:r>
                        <w:rPr>
                          <w:rFonts w:eastAsia="新宋体" w:cs="SimSun" w:ascii="SimSun" w:hAnsi="SimSun"/>
                          <w:sz w:val="17"/>
                          <w:szCs w:val="17"/>
                        </w:rPr>
                        <w:t>ITU-T</w:t>
                        <w:br/>
                      </w:r>
                      <w:r>
                        <w:rPr>
                          <w:rFonts w:ascii="SimSun" w:hAnsi="SimSun" w:cs="SimSun" w:eastAsia="新宋体"/>
                          <w:sz w:val="17"/>
                          <w:szCs w:val="17"/>
                        </w:rPr>
                        <w:t>建议标准）渐变型多模光纤就是</w:t>
                      </w:r>
                      <w:r>
                        <w:rPr>
                          <w:rFonts w:eastAsia="新宋体" w:cs="SimSun" w:ascii="SimSun" w:hAnsi="SimSun"/>
                          <w:sz w:val="17"/>
                          <w:szCs w:val="17"/>
                        </w:rPr>
                        <w:t>50um/125um</w:t>
                      </w:r>
                      <w:r>
                        <w:rPr>
                          <w:rFonts w:ascii="SimSun" w:hAnsi="SimSun" w:cs="SimSun" w:eastAsia="新宋体"/>
                          <w:sz w:val="17"/>
                          <w:szCs w:val="17"/>
                        </w:rPr>
                        <w:t>规格</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2877185</wp:posOffset>
                </wp:positionH>
                <wp:positionV relativeFrom="line">
                  <wp:posOffset>9232265</wp:posOffset>
                </wp:positionV>
                <wp:extent cx="4322445" cy="189230"/>
                <wp:effectExtent l="0" t="0" r="0" b="0"/>
                <wp:wrapSquare wrapText="bothSides"/>
                <wp:docPr id="571" name="Frame8"/>
                <a:graphic xmlns:a="http://schemas.openxmlformats.org/drawingml/2006/main">
                  <a:graphicData uri="http://schemas.microsoft.com/office/word/2010/wordprocessingShape">
                    <wps:wsp>
                      <wps:cNvSpPr txBox="1"/>
                      <wps:spPr>
                        <a:xfrm>
                          <a:off x="0" y="0"/>
                          <a:ext cx="43224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）单模光纤传输光示意图</w:t>
                            </w:r>
                          </w:p>
                        </w:txbxContent>
                      </wps:txbx>
                      <wps:bodyPr anchor="t" lIns="53975" tIns="53975" rIns="53975" bIns="53975">
                        <a:spAutoFit/>
                      </wps:bodyPr>
                    </wps:wsp>
                  </a:graphicData>
                </a:graphic>
              </wp:anchor>
            </w:drawing>
          </mc:Choice>
          <mc:Fallback>
            <w:pict>
              <v:rect fillcolor="#729FCF" style="position:absolute;rotation:-0;width:340.35pt;height:14.9pt;mso-wrap-distance-left:5.7pt;mso-wrap-distance-right:5.7pt;mso-wrap-distance-top:5.7pt;mso-wrap-distance-bottom:5.7pt;margin-top:726.95pt;mso-position-vertical-relative:text;margin-left:22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）单模光纤传输光示意图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1375410</wp:posOffset>
                </wp:positionH>
                <wp:positionV relativeFrom="line">
                  <wp:posOffset>9465310</wp:posOffset>
                </wp:positionV>
                <wp:extent cx="5824855" cy="189230"/>
                <wp:effectExtent l="0" t="0" r="0" b="0"/>
                <wp:wrapSquare wrapText="bothSides"/>
                <wp:docPr id="572" name="Frame9"/>
                <a:graphic xmlns:a="http://schemas.openxmlformats.org/drawingml/2006/main">
                  <a:graphicData uri="http://schemas.microsoft.com/office/word/2010/wordprocessingShape">
                    <wps:wsp>
                      <wps:cNvSpPr txBox="1"/>
                      <wps:spPr>
                        <a:xfrm>
                          <a:off x="0" y="0"/>
                          <a:ext cx="58248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2-24</w:t>
                            </w:r>
                            <w:r>
                              <w:rPr>
                                <w:rFonts w:ascii="SimSun" w:hAnsi="SimSun" w:cs="SimSun" w:eastAsia="新宋体"/>
                                <w:sz w:val="11"/>
                                <w:szCs w:val="11"/>
                              </w:rPr>
                              <w:t>多模</w:t>
                            </w:r>
                            <w:r>
                              <w:rPr>
                                <w:rFonts w:eastAsia="新宋体" w:cs="SimSun" w:ascii="SimSun" w:hAnsi="SimSun"/>
                                <w:sz w:val="11"/>
                                <w:szCs w:val="11"/>
                              </w:rPr>
                              <w:t>/</w:t>
                            </w:r>
                            <w:r>
                              <w:rPr>
                                <w:rFonts w:ascii="SimSun" w:hAnsi="SimSun" w:cs="SimSun" w:eastAsia="新宋体"/>
                                <w:sz w:val="11"/>
                                <w:szCs w:val="11"/>
                              </w:rPr>
                              <w:t>单模光纤传输光的纵截面示意图（图中标注的单位是</w:t>
                            </w:r>
                            <w:r>
                              <w:rPr>
                                <w:rFonts w:eastAsia="新宋体" w:cs="SimSun" w:ascii="SimSun" w:hAnsi="SimSun"/>
                                <w:sz w:val="11"/>
                                <w:szCs w:val="11"/>
                              </w:rPr>
                              <w:t>μm</w:t>
                            </w:r>
                            <w:r>
                              <w:rPr>
                                <w:rFonts w:ascii="SimSun" w:hAnsi="SimSun" w:cs="SimSun" w:eastAsia="新宋体"/>
                                <w:sz w:val="11"/>
                                <w:szCs w:val="11"/>
                              </w:rPr>
                              <w:t>） 美理</w:t>
                            </w:r>
                          </w:p>
                        </w:txbxContent>
                      </wps:txbx>
                      <wps:bodyPr anchor="t" lIns="53975" tIns="53975" rIns="53975" bIns="53975">
                        <a:spAutoFit/>
                      </wps:bodyPr>
                    </wps:wsp>
                  </a:graphicData>
                </a:graphic>
              </wp:anchor>
            </w:drawing>
          </mc:Choice>
          <mc:Fallback>
            <w:pict>
              <v:rect fillcolor="#729FCF" style="position:absolute;rotation:-0;width:458.65pt;height:14.9pt;mso-wrap-distance-left:5.7pt;mso-wrap-distance-right:5.7pt;mso-wrap-distance-top:5.7pt;mso-wrap-distance-bottom:5.7pt;margin-top:745.3pt;mso-position-vertical-relative:text;margin-left:10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2-24</w:t>
                      </w:r>
                      <w:r>
                        <w:rPr>
                          <w:rFonts w:ascii="SimSun" w:hAnsi="SimSun" w:cs="SimSun" w:eastAsia="新宋体"/>
                          <w:sz w:val="11"/>
                          <w:szCs w:val="11"/>
                        </w:rPr>
                        <w:t>多模</w:t>
                      </w:r>
                      <w:r>
                        <w:rPr>
                          <w:rFonts w:eastAsia="新宋体" w:cs="SimSun" w:ascii="SimSun" w:hAnsi="SimSun"/>
                          <w:sz w:val="11"/>
                          <w:szCs w:val="11"/>
                        </w:rPr>
                        <w:t>/</w:t>
                      </w:r>
                      <w:r>
                        <w:rPr>
                          <w:rFonts w:ascii="SimSun" w:hAnsi="SimSun" w:cs="SimSun" w:eastAsia="新宋体"/>
                          <w:sz w:val="11"/>
                          <w:szCs w:val="11"/>
                        </w:rPr>
                        <w:t>单模光纤传输光的纵截面示意图（图中标注的单位是</w:t>
                      </w:r>
                      <w:r>
                        <w:rPr>
                          <w:rFonts w:eastAsia="新宋体" w:cs="SimSun" w:ascii="SimSun" w:hAnsi="SimSun"/>
                          <w:sz w:val="11"/>
                          <w:szCs w:val="11"/>
                        </w:rPr>
                        <w:t>μm</w:t>
                      </w:r>
                      <w:r>
                        <w:rPr>
                          <w:rFonts w:ascii="SimSun" w:hAnsi="SimSun" w:cs="SimSun" w:eastAsia="新宋体"/>
                          <w:sz w:val="11"/>
                          <w:szCs w:val="11"/>
                        </w:rPr>
                        <w:t>） 美理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547370</wp:posOffset>
                </wp:positionH>
                <wp:positionV relativeFrom="line">
                  <wp:posOffset>9794875</wp:posOffset>
                </wp:positionV>
                <wp:extent cx="6652260" cy="799465"/>
                <wp:effectExtent l="0" t="0" r="0" b="0"/>
                <wp:wrapSquare wrapText="bothSides"/>
                <wp:docPr id="573" name="Frame10"/>
                <a:graphic xmlns:a="http://schemas.openxmlformats.org/drawingml/2006/main">
                  <a:graphicData uri="http://schemas.microsoft.com/office/word/2010/wordprocessingShape">
                    <wps:wsp>
                      <wps:cNvSpPr txBox="1"/>
                      <wps:spPr>
                        <a:xfrm>
                          <a:off x="0" y="0"/>
                          <a:ext cx="66522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当光纤的内芯缩小到几微米（常见</w:t>
                            </w:r>
                            <w:r>
                              <w:rPr>
                                <w:rFonts w:eastAsia="新宋体" w:cs="SimSun" w:ascii="SimSun" w:hAnsi="SimSun"/>
                                <w:sz w:val="17"/>
                                <w:szCs w:val="17"/>
                              </w:rPr>
                              <w:t>8</w:t>
                            </w:r>
                            <w:r>
                              <w:rPr>
                                <w:rFonts w:ascii="SimSun" w:hAnsi="SimSun" w:cs="SimSun" w:eastAsia="新宋体"/>
                                <w:sz w:val="17"/>
                                <w:szCs w:val="17"/>
                              </w:rPr>
                              <w:t>～</w:t>
                            </w:r>
                            <w:r>
                              <w:rPr>
                                <w:rFonts w:eastAsia="新宋体" w:cs="SimSun" w:ascii="SimSun" w:hAnsi="SimSun"/>
                                <w:sz w:val="17"/>
                                <w:szCs w:val="17"/>
                              </w:rPr>
                              <w:t>10um</w:t>
                            </w:r>
                            <w:r>
                              <w:rPr>
                                <w:rFonts w:ascii="SimSun" w:hAnsi="SimSun" w:cs="SimSun" w:eastAsia="新宋体"/>
                                <w:sz w:val="17"/>
                                <w:szCs w:val="17"/>
                              </w:rPr>
                              <w:t>），光在内芯中沿直线往前传输，不再</w:t>
                            </w:r>
                            <w:r>
                              <w:rPr>
                                <w:rFonts w:eastAsia="新宋体" w:cs="SimSun" w:ascii="SimSun" w:hAnsi="SimSun"/>
                                <w:sz w:val="17"/>
                                <w:szCs w:val="17"/>
                              </w:rPr>
                              <w:br/>
                            </w:r>
                            <w:r>
                              <w:rPr>
                                <w:rFonts w:ascii="SimSun" w:hAnsi="SimSun" w:cs="SimSun" w:eastAsia="新宋体"/>
                                <w:sz w:val="17"/>
                                <w:szCs w:val="17"/>
                              </w:rPr>
                              <w:t>发生全反射，这样的光纤称为单模光纤（</w:t>
                            </w:r>
                            <w:r>
                              <w:rPr>
                                <w:rFonts w:eastAsia="新宋体" w:cs="SimSun" w:ascii="SimSun" w:hAnsi="SimSun"/>
                                <w:sz w:val="17"/>
                                <w:szCs w:val="17"/>
                              </w:rPr>
                              <w:t>single-modefiber</w:t>
                            </w:r>
                            <w:r>
                              <w:rPr>
                                <w:rFonts w:ascii="SimSun" w:hAnsi="SimSun" w:cs="SimSun" w:eastAsia="新宋体"/>
                                <w:sz w:val="17"/>
                                <w:szCs w:val="17"/>
                              </w:rPr>
                              <w:t>），如图</w:t>
                            </w:r>
                            <w:r>
                              <w:rPr>
                                <w:rFonts w:eastAsia="新宋体" w:cs="SimSun" w:ascii="SimSun" w:hAnsi="SimSun"/>
                                <w:sz w:val="17"/>
                                <w:szCs w:val="17"/>
                              </w:rPr>
                              <w:t>2-24</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）所示。单模</w:t>
                            </w:r>
                            <w:r>
                              <w:rPr>
                                <w:rFonts w:eastAsia="新宋体" w:cs="SimSun" w:ascii="SimSun" w:hAnsi="SimSun"/>
                                <w:sz w:val="17"/>
                                <w:szCs w:val="17"/>
                              </w:rPr>
                              <w:br/>
                            </w:r>
                            <w:r>
                              <w:rPr>
                                <w:rFonts w:ascii="SimSun" w:hAnsi="SimSun" w:cs="SimSun" w:eastAsia="新宋体"/>
                                <w:sz w:val="17"/>
                                <w:szCs w:val="17"/>
                              </w:rPr>
                              <w:t>光纤的光源由激光器产生，且由于内芯很细，收发两端的设备较贵，因此，单模光纤的</w:t>
                            </w:r>
                            <w:r>
                              <w:rPr>
                                <w:rFonts w:eastAsia="新宋体" w:cs="SimSun" w:ascii="SimSun" w:hAnsi="SimSun"/>
                                <w:sz w:val="17"/>
                                <w:szCs w:val="17"/>
                              </w:rPr>
                              <w:br/>
                            </w:r>
                            <w:r>
                              <w:rPr>
                                <w:rFonts w:ascii="SimSun" w:hAnsi="SimSun" w:cs="SimSun" w:eastAsia="新宋体"/>
                                <w:sz w:val="17"/>
                                <w:szCs w:val="17"/>
                              </w:rPr>
                              <w:t>使用成本常比多模光纤高；但是，单模光纤不存在模式色散，其他色散和平均损耗值都</w:t>
                            </w:r>
                          </w:p>
                        </w:txbxContent>
                      </wps:txbx>
                      <wps:bodyPr anchor="t" lIns="53975" tIns="53975" rIns="53975" bIns="53975">
                        <a:spAutoFit/>
                      </wps:bodyPr>
                    </wps:wsp>
                  </a:graphicData>
                </a:graphic>
              </wp:anchor>
            </w:drawing>
          </mc:Choice>
          <mc:Fallback>
            <w:pict>
              <v:rect fillcolor="#729FCF" style="position:absolute;rotation:-0;width:523.8pt;height:62.95pt;mso-wrap-distance-left:5.7pt;mso-wrap-distance-right:5.7pt;mso-wrap-distance-top:5.7pt;mso-wrap-distance-bottom:5.7pt;margin-top:771.2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当光纤的内芯缩小到几微米（常见</w:t>
                      </w:r>
                      <w:r>
                        <w:rPr>
                          <w:rFonts w:eastAsia="新宋体" w:cs="SimSun" w:ascii="SimSun" w:hAnsi="SimSun"/>
                          <w:sz w:val="17"/>
                          <w:szCs w:val="17"/>
                        </w:rPr>
                        <w:t>8</w:t>
                      </w:r>
                      <w:r>
                        <w:rPr>
                          <w:rFonts w:ascii="SimSun" w:hAnsi="SimSun" w:cs="SimSun" w:eastAsia="新宋体"/>
                          <w:sz w:val="17"/>
                          <w:szCs w:val="17"/>
                        </w:rPr>
                        <w:t>～</w:t>
                      </w:r>
                      <w:r>
                        <w:rPr>
                          <w:rFonts w:eastAsia="新宋体" w:cs="SimSun" w:ascii="SimSun" w:hAnsi="SimSun"/>
                          <w:sz w:val="17"/>
                          <w:szCs w:val="17"/>
                        </w:rPr>
                        <w:t>10um</w:t>
                      </w:r>
                      <w:r>
                        <w:rPr>
                          <w:rFonts w:ascii="SimSun" w:hAnsi="SimSun" w:cs="SimSun" w:eastAsia="新宋体"/>
                          <w:sz w:val="17"/>
                          <w:szCs w:val="17"/>
                        </w:rPr>
                        <w:t>），光在内芯中沿直线往前传输，不再</w:t>
                      </w:r>
                      <w:r>
                        <w:rPr>
                          <w:rFonts w:eastAsia="新宋体" w:cs="SimSun" w:ascii="SimSun" w:hAnsi="SimSun"/>
                          <w:sz w:val="17"/>
                          <w:szCs w:val="17"/>
                        </w:rPr>
                        <w:br/>
                      </w:r>
                      <w:r>
                        <w:rPr>
                          <w:rFonts w:ascii="SimSun" w:hAnsi="SimSun" w:cs="SimSun" w:eastAsia="新宋体"/>
                          <w:sz w:val="17"/>
                          <w:szCs w:val="17"/>
                        </w:rPr>
                        <w:t>发生全反射，这样的光纤称为单模光纤（</w:t>
                      </w:r>
                      <w:r>
                        <w:rPr>
                          <w:rFonts w:eastAsia="新宋体" w:cs="SimSun" w:ascii="SimSun" w:hAnsi="SimSun"/>
                          <w:sz w:val="17"/>
                          <w:szCs w:val="17"/>
                        </w:rPr>
                        <w:t>single-modefiber</w:t>
                      </w:r>
                      <w:r>
                        <w:rPr>
                          <w:rFonts w:ascii="SimSun" w:hAnsi="SimSun" w:cs="SimSun" w:eastAsia="新宋体"/>
                          <w:sz w:val="17"/>
                          <w:szCs w:val="17"/>
                        </w:rPr>
                        <w:t>），如图</w:t>
                      </w:r>
                      <w:r>
                        <w:rPr>
                          <w:rFonts w:eastAsia="新宋体" w:cs="SimSun" w:ascii="SimSun" w:hAnsi="SimSun"/>
                          <w:sz w:val="17"/>
                          <w:szCs w:val="17"/>
                        </w:rPr>
                        <w:t>2-24</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）所示。单模</w:t>
                      </w:r>
                      <w:r>
                        <w:rPr>
                          <w:rFonts w:eastAsia="新宋体" w:cs="SimSun" w:ascii="SimSun" w:hAnsi="SimSun"/>
                          <w:sz w:val="17"/>
                          <w:szCs w:val="17"/>
                        </w:rPr>
                        <w:br/>
                      </w:r>
                      <w:r>
                        <w:rPr>
                          <w:rFonts w:ascii="SimSun" w:hAnsi="SimSun" w:cs="SimSun" w:eastAsia="新宋体"/>
                          <w:sz w:val="17"/>
                          <w:szCs w:val="17"/>
                        </w:rPr>
                        <w:t>光纤的光源由激光器产生，且由于内芯很细，收发两端的设备较贵，因此，单模光纤的</w:t>
                      </w:r>
                      <w:r>
                        <w:rPr>
                          <w:rFonts w:eastAsia="新宋体" w:cs="SimSun" w:ascii="SimSun" w:hAnsi="SimSun"/>
                          <w:sz w:val="17"/>
                          <w:szCs w:val="17"/>
                        </w:rPr>
                        <w:br/>
                      </w:r>
                      <w:r>
                        <w:rPr>
                          <w:rFonts w:ascii="SimSun" w:hAnsi="SimSun" w:cs="SimSun" w:eastAsia="新宋体"/>
                          <w:sz w:val="17"/>
                          <w:szCs w:val="17"/>
                        </w:rPr>
                        <w:t>使用成本常比多模光纤高；但是，单模光纤不存在模式色散，其他色散和平均损耗值都</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5391785</wp:posOffset>
                </wp:positionH>
                <wp:positionV relativeFrom="line">
                  <wp:posOffset>49530</wp:posOffset>
                </wp:positionV>
                <wp:extent cx="1309370" cy="189230"/>
                <wp:effectExtent l="0" t="0" r="0" b="0"/>
                <wp:wrapSquare wrapText="bothSides"/>
                <wp:docPr id="574" name="Frame1"/>
                <a:graphic xmlns:a="http://schemas.openxmlformats.org/drawingml/2006/main">
                  <a:graphicData uri="http://schemas.microsoft.com/office/word/2010/wordprocessingShape">
                    <wps:wsp>
                      <wps:cNvSpPr txBox="1"/>
                      <wps:spPr>
                        <a:xfrm>
                          <a:off x="0" y="0"/>
                          <a:ext cx="1309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w:t>
                            </w:r>
                            <w:r>
                              <w:rPr>
                                <w:rFonts w:ascii="SimSun" w:hAnsi="SimSun" w:cs="SimSun" w:eastAsia="新宋体"/>
                                <w:sz w:val="11"/>
                                <w:szCs w:val="11"/>
                              </w:rPr>
                              <w:t>传输介质</w:t>
                            </w:r>
                          </w:p>
                        </w:txbxContent>
                      </wps:txbx>
                      <wps:bodyPr anchor="t" lIns="53975" tIns="53975" rIns="53975" bIns="53975">
                        <a:spAutoFit/>
                      </wps:bodyPr>
                    </wps:wsp>
                  </a:graphicData>
                </a:graphic>
              </wp:anchor>
            </w:drawing>
          </mc:Choice>
          <mc:Fallback>
            <w:pict>
              <v:rect fillcolor="#729FCF" style="position:absolute;rotation:-0;width:103.1pt;height:14.9pt;mso-wrap-distance-left:5.7pt;mso-wrap-distance-right:5.7pt;mso-wrap-distance-top:5.7pt;mso-wrap-distance-bottom:5.7pt;margin-top:3.9pt;mso-position-vertical-relative:text;margin-left:42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w:t>
                      </w:r>
                      <w:r>
                        <w:rPr>
                          <w:rFonts w:ascii="SimSun" w:hAnsi="SimSun" w:cs="SimSun" w:eastAsia="新宋体"/>
                          <w:sz w:val="11"/>
                          <w:szCs w:val="11"/>
                        </w:rPr>
                        <w:t>传输介质</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6525260</wp:posOffset>
                </wp:positionH>
                <wp:positionV relativeFrom="line">
                  <wp:posOffset>113665</wp:posOffset>
                </wp:positionV>
                <wp:extent cx="675005" cy="241300"/>
                <wp:effectExtent l="0" t="0" r="0" b="0"/>
                <wp:wrapSquare wrapText="bothSides"/>
                <wp:docPr id="575" name="Frame2"/>
                <a:graphic xmlns:a="http://schemas.openxmlformats.org/drawingml/2006/main">
                  <a:graphicData uri="http://schemas.microsoft.com/office/word/2010/wordprocessingShape">
                    <wps:wsp>
                      <wps:cNvSpPr txBox="1"/>
                      <wps:spPr>
                        <a:xfrm>
                          <a:off x="0" y="0"/>
                          <a:ext cx="6750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w:t>
                            </w:r>
                          </w:p>
                        </w:txbxContent>
                      </wps:txbx>
                      <wps:bodyPr anchor="t" lIns="53975" tIns="53975" rIns="53975" bIns="53975">
                        <a:spAutoFit/>
                      </wps:bodyPr>
                    </wps:wsp>
                  </a:graphicData>
                </a:graphic>
              </wp:anchor>
            </w:drawing>
          </mc:Choice>
          <mc:Fallback>
            <w:pict>
              <v:rect fillcolor="#729FCF" style="position:absolute;rotation:-0;width:53.15pt;height:19pt;mso-wrap-distance-left:5.7pt;mso-wrap-distance-right:5.7pt;mso-wrap-distance-top:5.7pt;mso-wrap-distance-bottom:5.7pt;margin-top:8.95pt;mso-position-vertical-relative:text;margin-left:513.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137795</wp:posOffset>
                </wp:positionH>
                <wp:positionV relativeFrom="line">
                  <wp:posOffset>636270</wp:posOffset>
                </wp:positionV>
                <wp:extent cx="7061835" cy="433070"/>
                <wp:effectExtent l="0" t="0" r="0" b="0"/>
                <wp:wrapSquare wrapText="bothSides"/>
                <wp:docPr id="576" name="Frame3"/>
                <a:graphic xmlns:a="http://schemas.openxmlformats.org/drawingml/2006/main">
                  <a:graphicData uri="http://schemas.microsoft.com/office/word/2010/wordprocessingShape">
                    <wps:wsp>
                      <wps:cNvSpPr txBox="1"/>
                      <wps:spPr>
                        <a:xfrm>
                          <a:off x="0" y="0"/>
                          <a:ext cx="70618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比多模光纤小，传输距离较远，带宽较大，适合长距离大带宽的通信，比如用作长距离</w:t>
                            </w:r>
                            <w:r>
                              <w:rPr>
                                <w:rFonts w:eastAsia="新宋体" w:cs="SimSun" w:ascii="SimSun" w:hAnsi="SimSun"/>
                                <w:sz w:val="11"/>
                                <w:szCs w:val="11"/>
                              </w:rPr>
                              <w:br/>
                            </w:r>
                            <w:r>
                              <w:rPr>
                                <w:rFonts w:ascii="SimSun" w:hAnsi="SimSun" w:cs="SimSun" w:eastAsia="新宋体"/>
                                <w:sz w:val="11"/>
                                <w:szCs w:val="11"/>
                              </w:rPr>
                              <w:t>干线。</w:t>
                            </w:r>
                            <w:r>
                              <w:rPr>
                                <w:rFonts w:eastAsia="新宋体" w:cs="SimSun" w:ascii="SimSun" w:hAnsi="SimSun"/>
                                <w:sz w:val="11"/>
                                <w:szCs w:val="11"/>
                              </w:rPr>
                              <w:br/>
                              <w:t>3</w:t>
                            </w:r>
                            <w:r>
                              <w:rPr>
                                <w:rFonts w:ascii="SimSun" w:hAnsi="SimSun" w:cs="SimSun" w:eastAsia="新宋体"/>
                                <w:sz w:val="11"/>
                                <w:szCs w:val="11"/>
                              </w:rPr>
                              <w:t>）光纤相关的标准规范</w:t>
                            </w:r>
                          </w:p>
                        </w:txbxContent>
                      </wps:txbx>
                      <wps:bodyPr anchor="t" lIns="53975" tIns="53975" rIns="53975" bIns="53975">
                        <a:spAutoFit/>
                      </wps:bodyPr>
                    </wps:wsp>
                  </a:graphicData>
                </a:graphic>
              </wp:anchor>
            </w:drawing>
          </mc:Choice>
          <mc:Fallback>
            <w:pict>
              <v:rect fillcolor="#729FCF" style="position:absolute;rotation:-0;width:556.05pt;height:34.1pt;mso-wrap-distance-left:5.7pt;mso-wrap-distance-right:5.7pt;mso-wrap-distance-top:5.7pt;mso-wrap-distance-bottom:5.7pt;margin-top:50.1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比多模光纤小，传输距离较远，带宽较大，适合长距离大带宽的通信，比如用作长距离</w:t>
                      </w:r>
                      <w:r>
                        <w:rPr>
                          <w:rFonts w:eastAsia="新宋体" w:cs="SimSun" w:ascii="SimSun" w:hAnsi="SimSun"/>
                          <w:sz w:val="11"/>
                          <w:szCs w:val="11"/>
                        </w:rPr>
                        <w:br/>
                      </w:r>
                      <w:r>
                        <w:rPr>
                          <w:rFonts w:ascii="SimSun" w:hAnsi="SimSun" w:cs="SimSun" w:eastAsia="新宋体"/>
                          <w:sz w:val="11"/>
                          <w:szCs w:val="11"/>
                        </w:rPr>
                        <w:t>干线。</w:t>
                      </w:r>
                      <w:r>
                        <w:rPr>
                          <w:rFonts w:eastAsia="新宋体" w:cs="SimSun" w:ascii="SimSun" w:hAnsi="SimSun"/>
                          <w:sz w:val="11"/>
                          <w:szCs w:val="11"/>
                        </w:rPr>
                        <w:br/>
                        <w:t>3</w:t>
                      </w:r>
                      <w:r>
                        <w:rPr>
                          <w:rFonts w:ascii="SimSun" w:hAnsi="SimSun" w:cs="SimSun" w:eastAsia="新宋体"/>
                          <w:sz w:val="11"/>
                          <w:szCs w:val="11"/>
                        </w:rPr>
                        <w:t>）光纤相关的标准规范</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137795</wp:posOffset>
                </wp:positionH>
                <wp:positionV relativeFrom="line">
                  <wp:posOffset>1407160</wp:posOffset>
                </wp:positionV>
                <wp:extent cx="7061835" cy="433070"/>
                <wp:effectExtent l="0" t="0" r="0" b="0"/>
                <wp:wrapSquare wrapText="bothSides"/>
                <wp:docPr id="577" name="Frame4"/>
                <a:graphic xmlns:a="http://schemas.openxmlformats.org/drawingml/2006/main">
                  <a:graphicData uri="http://schemas.microsoft.com/office/word/2010/wordprocessingShape">
                    <wps:wsp>
                      <wps:cNvSpPr txBox="1"/>
                      <wps:spPr>
                        <a:xfrm>
                          <a:off x="0" y="0"/>
                          <a:ext cx="70618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ITU-T</w:t>
                            </w:r>
                            <w:r>
                              <w:rPr>
                                <w:rFonts w:ascii="SimSun" w:hAnsi="SimSun" w:cs="SimSun" w:eastAsia="新宋体"/>
                                <w:sz w:val="11"/>
                                <w:szCs w:val="11"/>
                              </w:rPr>
                              <w:t>制定了关于光纤光缆（</w:t>
                            </w:r>
                            <w:r>
                              <w:rPr>
                                <w:rFonts w:eastAsia="新宋体" w:cs="SimSun" w:ascii="SimSun" w:hAnsi="SimSun"/>
                                <w:sz w:val="11"/>
                                <w:szCs w:val="11"/>
                              </w:rPr>
                              <w:t>opticalfibercable</w:t>
                            </w:r>
                            <w:r>
                              <w:rPr>
                                <w:rFonts w:ascii="SimSun" w:hAnsi="SimSun" w:cs="SimSun" w:eastAsia="新宋体"/>
                                <w:sz w:val="11"/>
                                <w:szCs w:val="11"/>
                              </w:rPr>
                              <w:t>）的标准：</w:t>
                            </w:r>
                            <w:r>
                              <w:rPr>
                                <w:rFonts w:eastAsia="新宋体" w:cs="SimSun" w:ascii="SimSun" w:hAnsi="SimSun"/>
                                <w:sz w:val="11"/>
                                <w:szCs w:val="11"/>
                              </w:rPr>
                              <w:t>G.650~G.659</w:t>
                            </w:r>
                            <w:r>
                              <w:rPr>
                                <w:rFonts w:ascii="SimSun" w:hAnsi="SimSun" w:cs="SimSun" w:eastAsia="新宋体"/>
                                <w:sz w:val="11"/>
                                <w:szCs w:val="11"/>
                              </w:rPr>
                              <w:t>。</w:t>
                            </w:r>
                            <w:r>
                              <w:rPr>
                                <w:rFonts w:eastAsia="新宋体" w:cs="SimSun" w:ascii="SimSun" w:hAnsi="SimSun"/>
                                <w:sz w:val="11"/>
                                <w:szCs w:val="11"/>
                              </w:rPr>
                              <w:t>ISO/</w:t>
                              <w:br/>
                              <w:t>IEC</w:t>
                            </w:r>
                            <w:r>
                              <w:rPr>
                                <w:rFonts w:ascii="SimSun" w:hAnsi="SimSun" w:cs="SimSun" w:eastAsia="新宋体"/>
                                <w:sz w:val="11"/>
                                <w:szCs w:val="11"/>
                              </w:rPr>
                              <w:t>也制定了关于光纤光缆的标准，我国也有自己的光纤光缆标准。不同的标准组织</w:t>
                            </w:r>
                            <w:r>
                              <w:rPr>
                                <w:rFonts w:eastAsia="新宋体" w:cs="SimSun" w:ascii="SimSun" w:hAnsi="SimSun"/>
                                <w:sz w:val="11"/>
                                <w:szCs w:val="11"/>
                              </w:rPr>
                              <w:br/>
                            </w:r>
                            <w:r>
                              <w:rPr>
                                <w:rFonts w:ascii="SimSun" w:hAnsi="SimSun" w:cs="SimSun" w:eastAsia="新宋体"/>
                                <w:sz w:val="11"/>
                                <w:szCs w:val="11"/>
                              </w:rPr>
                              <w:t>制定的标准基本都有对应的关系</w:t>
                            </w:r>
                          </w:p>
                        </w:txbxContent>
                      </wps:txbx>
                      <wps:bodyPr anchor="t" lIns="53975" tIns="53975" rIns="53975" bIns="53975">
                        <a:spAutoFit/>
                      </wps:bodyPr>
                    </wps:wsp>
                  </a:graphicData>
                </a:graphic>
              </wp:anchor>
            </w:drawing>
          </mc:Choice>
          <mc:Fallback>
            <w:pict>
              <v:rect fillcolor="#729FCF" style="position:absolute;rotation:-0;width:556.05pt;height:34.1pt;mso-wrap-distance-left:5.7pt;mso-wrap-distance-right:5.7pt;mso-wrap-distance-top:5.7pt;mso-wrap-distance-bottom:5.7pt;margin-top:110.8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ITU-T</w:t>
                      </w:r>
                      <w:r>
                        <w:rPr>
                          <w:rFonts w:ascii="SimSun" w:hAnsi="SimSun" w:cs="SimSun" w:eastAsia="新宋体"/>
                          <w:sz w:val="11"/>
                          <w:szCs w:val="11"/>
                        </w:rPr>
                        <w:t>制定了关于光纤光缆（</w:t>
                      </w:r>
                      <w:r>
                        <w:rPr>
                          <w:rFonts w:eastAsia="新宋体" w:cs="SimSun" w:ascii="SimSun" w:hAnsi="SimSun"/>
                          <w:sz w:val="11"/>
                          <w:szCs w:val="11"/>
                        </w:rPr>
                        <w:t>opticalfibercable</w:t>
                      </w:r>
                      <w:r>
                        <w:rPr>
                          <w:rFonts w:ascii="SimSun" w:hAnsi="SimSun" w:cs="SimSun" w:eastAsia="新宋体"/>
                          <w:sz w:val="11"/>
                          <w:szCs w:val="11"/>
                        </w:rPr>
                        <w:t>）的标准：</w:t>
                      </w:r>
                      <w:r>
                        <w:rPr>
                          <w:rFonts w:eastAsia="新宋体" w:cs="SimSun" w:ascii="SimSun" w:hAnsi="SimSun"/>
                          <w:sz w:val="11"/>
                          <w:szCs w:val="11"/>
                        </w:rPr>
                        <w:t>G.650~G.659</w:t>
                      </w:r>
                      <w:r>
                        <w:rPr>
                          <w:rFonts w:ascii="SimSun" w:hAnsi="SimSun" w:cs="SimSun" w:eastAsia="新宋体"/>
                          <w:sz w:val="11"/>
                          <w:szCs w:val="11"/>
                        </w:rPr>
                        <w:t>。</w:t>
                      </w:r>
                      <w:r>
                        <w:rPr>
                          <w:rFonts w:eastAsia="新宋体" w:cs="SimSun" w:ascii="SimSun" w:hAnsi="SimSun"/>
                          <w:sz w:val="11"/>
                          <w:szCs w:val="11"/>
                        </w:rPr>
                        <w:t>ISO/</w:t>
                        <w:br/>
                        <w:t>IEC</w:t>
                      </w:r>
                      <w:r>
                        <w:rPr>
                          <w:rFonts w:ascii="SimSun" w:hAnsi="SimSun" w:cs="SimSun" w:eastAsia="新宋体"/>
                          <w:sz w:val="11"/>
                          <w:szCs w:val="11"/>
                        </w:rPr>
                        <w:t>也制定了关于光纤光缆的标准，我国也有自己的光纤光缆标准。不同的标准组织</w:t>
                      </w:r>
                      <w:r>
                        <w:rPr>
                          <w:rFonts w:eastAsia="新宋体" w:cs="SimSun" w:ascii="SimSun" w:hAnsi="SimSun"/>
                          <w:sz w:val="11"/>
                          <w:szCs w:val="11"/>
                        </w:rPr>
                        <w:br/>
                      </w:r>
                      <w:r>
                        <w:rPr>
                          <w:rFonts w:ascii="SimSun" w:hAnsi="SimSun" w:cs="SimSun" w:eastAsia="新宋体"/>
                          <w:sz w:val="11"/>
                          <w:szCs w:val="11"/>
                        </w:rPr>
                        <w:t>制定的标准基本都有对应的关系</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146050</wp:posOffset>
                </wp:positionH>
                <wp:positionV relativeFrom="line">
                  <wp:posOffset>2162810</wp:posOffset>
                </wp:positionV>
                <wp:extent cx="7053580" cy="554990"/>
                <wp:effectExtent l="0" t="0" r="0" b="0"/>
                <wp:wrapSquare wrapText="bothSides"/>
                <wp:docPr id="578" name="Frame5"/>
                <a:graphic xmlns:a="http://schemas.openxmlformats.org/drawingml/2006/main">
                  <a:graphicData uri="http://schemas.microsoft.com/office/word/2010/wordprocessingShape">
                    <wps:wsp>
                      <wps:cNvSpPr txBox="1"/>
                      <wps:spPr>
                        <a:xfrm>
                          <a:off x="0" y="0"/>
                          <a:ext cx="70535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光纤如头发丝一般细，加上涂覆层，直径也不过几百微米，很多时候，光纤以光缆</w:t>
                            </w:r>
                            <w:r>
                              <w:rPr>
                                <w:rFonts w:eastAsia="新宋体" w:cs="SimSun" w:ascii="SimSun" w:hAnsi="SimSun"/>
                                <w:sz w:val="11"/>
                                <w:szCs w:val="11"/>
                              </w:rPr>
                              <w:br/>
                            </w:r>
                            <w:r>
                              <w:rPr>
                                <w:rFonts w:ascii="SimSun" w:hAnsi="SimSun" w:cs="SimSun" w:eastAsia="新宋体"/>
                                <w:sz w:val="11"/>
                                <w:szCs w:val="11"/>
                              </w:rPr>
                              <w:t>的形式出现，若干条光纤集中到一起，再加上其他的加强芯、填充物和保护套等，形成</w:t>
                            </w:r>
                            <w:r>
                              <w:rPr>
                                <w:rFonts w:eastAsia="新宋体" w:cs="SimSun" w:ascii="SimSun" w:hAnsi="SimSun"/>
                                <w:sz w:val="11"/>
                                <w:szCs w:val="11"/>
                              </w:rPr>
                              <w:br/>
                            </w:r>
                            <w:r>
                              <w:rPr>
                                <w:rFonts w:ascii="SimSun" w:hAnsi="SimSun" w:cs="SimSun" w:eastAsia="新宋体"/>
                                <w:sz w:val="11"/>
                                <w:szCs w:val="11"/>
                              </w:rPr>
                              <w:t>光缆（</w:t>
                            </w:r>
                            <w:r>
                              <w:rPr>
                                <w:rFonts w:eastAsia="新宋体" w:cs="SimSun" w:ascii="SimSun" w:hAnsi="SimSun"/>
                                <w:sz w:val="11"/>
                                <w:szCs w:val="11"/>
                              </w:rPr>
                              <w:t>fibercable</w:t>
                            </w:r>
                            <w:r>
                              <w:rPr>
                                <w:rFonts w:ascii="SimSun" w:hAnsi="SimSun" w:cs="SimSun" w:eastAsia="新宋体"/>
                                <w:sz w:val="11"/>
                                <w:szCs w:val="11"/>
                              </w:rPr>
                              <w:t>）。光缆中的一条光纤就是一芯，常见芯数有</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12</w:t>
                            </w:r>
                            <w:r>
                              <w:rPr>
                                <w:rFonts w:ascii="SimSun" w:hAnsi="SimSun" w:cs="SimSun" w:eastAsia="新宋体"/>
                                <w:sz w:val="11"/>
                                <w:szCs w:val="11"/>
                              </w:rPr>
                              <w:t>、</w:t>
                            </w:r>
                            <w:r>
                              <w:rPr>
                                <w:rFonts w:eastAsia="新宋体" w:cs="SimSun" w:ascii="SimSun" w:hAnsi="SimSun"/>
                                <w:sz w:val="11"/>
                                <w:szCs w:val="11"/>
                              </w:rPr>
                              <w:t>24</w:t>
                            </w:r>
                            <w:r>
                              <w:rPr>
                                <w:rFonts w:ascii="SimSun" w:hAnsi="SimSun" w:cs="SimSun" w:eastAsia="新宋体"/>
                                <w:sz w:val="11"/>
                                <w:szCs w:val="11"/>
                              </w:rPr>
                              <w:t>、</w:t>
                            </w:r>
                            <w:r>
                              <w:rPr>
                                <w:rFonts w:eastAsia="新宋体" w:cs="SimSun" w:ascii="SimSun" w:hAnsi="SimSun"/>
                                <w:sz w:val="11"/>
                                <w:szCs w:val="11"/>
                              </w:rPr>
                              <w:t>48</w:t>
                            </w:r>
                            <w:r>
                              <w:rPr>
                                <w:rFonts w:ascii="SimSun" w:hAnsi="SimSun" w:cs="SimSun" w:eastAsia="新宋体"/>
                                <w:sz w:val="11"/>
                                <w:szCs w:val="11"/>
                              </w:rPr>
                              <w:t>、</w:t>
                            </w:r>
                            <w:r>
                              <w:rPr>
                                <w:rFonts w:eastAsia="新宋体" w:cs="SimSun" w:ascii="SimSun" w:hAnsi="SimSun"/>
                                <w:sz w:val="11"/>
                                <w:szCs w:val="11"/>
                              </w:rPr>
                              <w:t>72</w:t>
                            </w:r>
                            <w:r>
                              <w:rPr>
                                <w:rFonts w:ascii="SimSun" w:hAnsi="SimSun" w:cs="SimSun" w:eastAsia="新宋体"/>
                                <w:sz w:val="11"/>
                                <w:szCs w:val="11"/>
                              </w:rPr>
                              <w:t>、</w:t>
                            </w:r>
                            <w:r>
                              <w:rPr>
                                <w:rFonts w:eastAsia="新宋体" w:cs="SimSun" w:ascii="SimSun" w:hAnsi="SimSun"/>
                                <w:sz w:val="11"/>
                                <w:szCs w:val="11"/>
                              </w:rPr>
                              <w:br/>
                              <w:t>96</w:t>
                            </w:r>
                            <w:r>
                              <w:rPr>
                                <w:rFonts w:ascii="SimSun" w:hAnsi="SimSun" w:cs="SimSun" w:eastAsia="新宋体"/>
                                <w:sz w:val="11"/>
                                <w:szCs w:val="11"/>
                              </w:rPr>
                              <w:t>、</w:t>
                            </w:r>
                            <w:r>
                              <w:rPr>
                                <w:rFonts w:eastAsia="新宋体" w:cs="SimSun" w:ascii="SimSun" w:hAnsi="SimSun"/>
                                <w:sz w:val="11"/>
                                <w:szCs w:val="11"/>
                              </w:rPr>
                              <w:t>144</w:t>
                            </w:r>
                            <w:r>
                              <w:rPr>
                                <w:rFonts w:ascii="SimSun" w:hAnsi="SimSun" w:cs="SimSun" w:eastAsia="新宋体"/>
                                <w:sz w:val="11"/>
                                <w:szCs w:val="11"/>
                              </w:rPr>
                              <w:t>等</w:t>
                            </w:r>
                            <w:r>
                              <w:rPr>
                                <w:rFonts w:eastAsia="新宋体" w:cs="SimSun" w:ascii="SimSun" w:hAnsi="SimSun"/>
                                <w:sz w:val="11"/>
                                <w:szCs w:val="11"/>
                              </w:rPr>
                              <w:t>,</w:t>
                            </w:r>
                            <w:r>
                              <w:rPr>
                                <w:rFonts w:ascii="SimSun" w:hAnsi="SimSun" w:cs="SimSun" w:eastAsia="新宋体"/>
                                <w:sz w:val="11"/>
                                <w:szCs w:val="11"/>
                              </w:rPr>
                              <w:t>也可以根据需要定制芯数。</w:t>
                            </w:r>
                          </w:p>
                        </w:txbxContent>
                      </wps:txbx>
                      <wps:bodyPr anchor="t" lIns="53975" tIns="53975" rIns="53975" bIns="53975">
                        <a:spAutoFit/>
                      </wps:bodyPr>
                    </wps:wsp>
                  </a:graphicData>
                </a:graphic>
              </wp:anchor>
            </w:drawing>
          </mc:Choice>
          <mc:Fallback>
            <w:pict>
              <v:rect fillcolor="#729FCF" style="position:absolute;rotation:-0;width:555.4pt;height:43.7pt;mso-wrap-distance-left:5.7pt;mso-wrap-distance-right:5.7pt;mso-wrap-distance-top:5.7pt;mso-wrap-distance-bottom:5.7pt;margin-top:170.3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光纤如头发丝一般细，加上涂覆层，直径也不过几百微米，很多时候，光纤以光缆</w:t>
                      </w:r>
                      <w:r>
                        <w:rPr>
                          <w:rFonts w:eastAsia="新宋体" w:cs="SimSun" w:ascii="SimSun" w:hAnsi="SimSun"/>
                          <w:sz w:val="11"/>
                          <w:szCs w:val="11"/>
                        </w:rPr>
                        <w:br/>
                      </w:r>
                      <w:r>
                        <w:rPr>
                          <w:rFonts w:ascii="SimSun" w:hAnsi="SimSun" w:cs="SimSun" w:eastAsia="新宋体"/>
                          <w:sz w:val="11"/>
                          <w:szCs w:val="11"/>
                        </w:rPr>
                        <w:t>的形式出现，若干条光纤集中到一起，再加上其他的加强芯、填充物和保护套等，形成</w:t>
                      </w:r>
                      <w:r>
                        <w:rPr>
                          <w:rFonts w:eastAsia="新宋体" w:cs="SimSun" w:ascii="SimSun" w:hAnsi="SimSun"/>
                          <w:sz w:val="11"/>
                          <w:szCs w:val="11"/>
                        </w:rPr>
                        <w:br/>
                      </w:r>
                      <w:r>
                        <w:rPr>
                          <w:rFonts w:ascii="SimSun" w:hAnsi="SimSun" w:cs="SimSun" w:eastAsia="新宋体"/>
                          <w:sz w:val="11"/>
                          <w:szCs w:val="11"/>
                        </w:rPr>
                        <w:t>光缆（</w:t>
                      </w:r>
                      <w:r>
                        <w:rPr>
                          <w:rFonts w:eastAsia="新宋体" w:cs="SimSun" w:ascii="SimSun" w:hAnsi="SimSun"/>
                          <w:sz w:val="11"/>
                          <w:szCs w:val="11"/>
                        </w:rPr>
                        <w:t>fibercable</w:t>
                      </w:r>
                      <w:r>
                        <w:rPr>
                          <w:rFonts w:ascii="SimSun" w:hAnsi="SimSun" w:cs="SimSun" w:eastAsia="新宋体"/>
                          <w:sz w:val="11"/>
                          <w:szCs w:val="11"/>
                        </w:rPr>
                        <w:t>）。光缆中的一条光纤就是一芯，常见芯数有</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12</w:t>
                      </w:r>
                      <w:r>
                        <w:rPr>
                          <w:rFonts w:ascii="SimSun" w:hAnsi="SimSun" w:cs="SimSun" w:eastAsia="新宋体"/>
                          <w:sz w:val="11"/>
                          <w:szCs w:val="11"/>
                        </w:rPr>
                        <w:t>、</w:t>
                      </w:r>
                      <w:r>
                        <w:rPr>
                          <w:rFonts w:eastAsia="新宋体" w:cs="SimSun" w:ascii="SimSun" w:hAnsi="SimSun"/>
                          <w:sz w:val="11"/>
                          <w:szCs w:val="11"/>
                        </w:rPr>
                        <w:t>24</w:t>
                      </w:r>
                      <w:r>
                        <w:rPr>
                          <w:rFonts w:ascii="SimSun" w:hAnsi="SimSun" w:cs="SimSun" w:eastAsia="新宋体"/>
                          <w:sz w:val="11"/>
                          <w:szCs w:val="11"/>
                        </w:rPr>
                        <w:t>、</w:t>
                      </w:r>
                      <w:r>
                        <w:rPr>
                          <w:rFonts w:eastAsia="新宋体" w:cs="SimSun" w:ascii="SimSun" w:hAnsi="SimSun"/>
                          <w:sz w:val="11"/>
                          <w:szCs w:val="11"/>
                        </w:rPr>
                        <w:t>48</w:t>
                      </w:r>
                      <w:r>
                        <w:rPr>
                          <w:rFonts w:ascii="SimSun" w:hAnsi="SimSun" w:cs="SimSun" w:eastAsia="新宋体"/>
                          <w:sz w:val="11"/>
                          <w:szCs w:val="11"/>
                        </w:rPr>
                        <w:t>、</w:t>
                      </w:r>
                      <w:r>
                        <w:rPr>
                          <w:rFonts w:eastAsia="新宋体" w:cs="SimSun" w:ascii="SimSun" w:hAnsi="SimSun"/>
                          <w:sz w:val="11"/>
                          <w:szCs w:val="11"/>
                        </w:rPr>
                        <w:t>72</w:t>
                      </w:r>
                      <w:r>
                        <w:rPr>
                          <w:rFonts w:ascii="SimSun" w:hAnsi="SimSun" w:cs="SimSun" w:eastAsia="新宋体"/>
                          <w:sz w:val="11"/>
                          <w:szCs w:val="11"/>
                        </w:rPr>
                        <w:t>、</w:t>
                      </w:r>
                      <w:r>
                        <w:rPr>
                          <w:rFonts w:eastAsia="新宋体" w:cs="SimSun" w:ascii="SimSun" w:hAnsi="SimSun"/>
                          <w:sz w:val="11"/>
                          <w:szCs w:val="11"/>
                        </w:rPr>
                        <w:br/>
                        <w:t>96</w:t>
                      </w:r>
                      <w:r>
                        <w:rPr>
                          <w:rFonts w:ascii="SimSun" w:hAnsi="SimSun" w:cs="SimSun" w:eastAsia="新宋体"/>
                          <w:sz w:val="11"/>
                          <w:szCs w:val="11"/>
                        </w:rPr>
                        <w:t>、</w:t>
                      </w:r>
                      <w:r>
                        <w:rPr>
                          <w:rFonts w:eastAsia="新宋体" w:cs="SimSun" w:ascii="SimSun" w:hAnsi="SimSun"/>
                          <w:sz w:val="11"/>
                          <w:szCs w:val="11"/>
                        </w:rPr>
                        <w:t>144</w:t>
                      </w:r>
                      <w:r>
                        <w:rPr>
                          <w:rFonts w:ascii="SimSun" w:hAnsi="SimSun" w:cs="SimSun" w:eastAsia="新宋体"/>
                          <w:sz w:val="11"/>
                          <w:szCs w:val="11"/>
                        </w:rPr>
                        <w:t>等</w:t>
                      </w:r>
                      <w:r>
                        <w:rPr>
                          <w:rFonts w:eastAsia="新宋体" w:cs="SimSun" w:ascii="SimSun" w:hAnsi="SimSun"/>
                          <w:sz w:val="11"/>
                          <w:szCs w:val="11"/>
                        </w:rPr>
                        <w:t>,</w:t>
                      </w:r>
                      <w:r>
                        <w:rPr>
                          <w:rFonts w:ascii="SimSun" w:hAnsi="SimSun" w:cs="SimSun" w:eastAsia="新宋体"/>
                          <w:sz w:val="11"/>
                          <w:szCs w:val="11"/>
                        </w:rPr>
                        <w:t>也可以根据需要定制芯数。</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137795</wp:posOffset>
                </wp:positionH>
                <wp:positionV relativeFrom="line">
                  <wp:posOffset>3166745</wp:posOffset>
                </wp:positionV>
                <wp:extent cx="7061835" cy="798830"/>
                <wp:effectExtent l="0" t="0" r="0" b="0"/>
                <wp:wrapSquare wrapText="bothSides"/>
                <wp:docPr id="579" name="Frame6"/>
                <a:graphic xmlns:a="http://schemas.openxmlformats.org/drawingml/2006/main">
                  <a:graphicData uri="http://schemas.microsoft.com/office/word/2010/wordprocessingShape">
                    <wps:wsp>
                      <wps:cNvSpPr txBox="1"/>
                      <wps:spPr>
                        <a:xfrm>
                          <a:off x="0" y="0"/>
                          <a:ext cx="706183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ITU-TG.651</w:t>
                            </w:r>
                            <w:r>
                              <w:rPr>
                                <w:rFonts w:ascii="SimSun" w:hAnsi="SimSun" w:cs="SimSun" w:eastAsia="新宋体"/>
                                <w:sz w:val="11"/>
                                <w:szCs w:val="11"/>
                              </w:rPr>
                              <w:t>（后更新为</w:t>
                            </w:r>
                            <w:r>
                              <w:rPr>
                                <w:rFonts w:eastAsia="新宋体" w:cs="SimSun" w:ascii="SimSun" w:hAnsi="SimSun"/>
                                <w:sz w:val="11"/>
                                <w:szCs w:val="11"/>
                              </w:rPr>
                              <w:t>G.6511</w:t>
                            </w:r>
                            <w:r>
                              <w:rPr>
                                <w:rFonts w:ascii="SimSun" w:hAnsi="SimSun" w:cs="SimSun" w:eastAsia="新宋体"/>
                                <w:sz w:val="11"/>
                                <w:szCs w:val="11"/>
                              </w:rPr>
                              <w:t>）光纤标准建议了</w:t>
                            </w:r>
                            <w:r>
                              <w:rPr>
                                <w:rFonts w:eastAsia="新宋体" w:cs="SimSun" w:ascii="SimSun" w:hAnsi="SimSun"/>
                                <w:sz w:val="11"/>
                                <w:szCs w:val="11"/>
                              </w:rPr>
                              <w:t>50um/125μm</w:t>
                            </w:r>
                            <w:r>
                              <w:rPr>
                                <w:rFonts w:ascii="SimSun" w:hAnsi="SimSun" w:cs="SimSun" w:eastAsia="新宋体"/>
                                <w:sz w:val="11"/>
                                <w:szCs w:val="11"/>
                              </w:rPr>
                              <w:t>规格的多模光纤</w:t>
                            </w:r>
                            <w:r>
                              <w:rPr>
                                <w:rFonts w:eastAsia="新宋体" w:cs="SimSun" w:ascii="SimSun" w:hAnsi="SimSun"/>
                                <w:sz w:val="11"/>
                                <w:szCs w:val="11"/>
                              </w:rPr>
                              <w:br/>
                            </w:r>
                            <w:r>
                              <w:rPr>
                                <w:rFonts w:ascii="SimSun" w:hAnsi="SimSun" w:cs="SimSun" w:eastAsia="新宋体"/>
                                <w:sz w:val="11"/>
                                <w:szCs w:val="11"/>
                              </w:rPr>
                              <w:t>的一些重要性质和参数。</w:t>
                            </w:r>
                            <w:r>
                              <w:rPr>
                                <w:rFonts w:eastAsia="新宋体" w:cs="SimSun" w:ascii="SimSun" w:hAnsi="SimSun"/>
                                <w:sz w:val="11"/>
                                <w:szCs w:val="11"/>
                              </w:rPr>
                              <w:t>G.651</w:t>
                            </w:r>
                            <w:r>
                              <w:rPr>
                                <w:rFonts w:ascii="SimSun" w:hAnsi="SimSun" w:cs="SimSun" w:eastAsia="新宋体"/>
                                <w:sz w:val="11"/>
                                <w:szCs w:val="11"/>
                              </w:rPr>
                              <w:t>光纤主要工作于</w:t>
                            </w:r>
                            <w:r>
                              <w:rPr>
                                <w:rFonts w:eastAsia="新宋体" w:cs="SimSun" w:ascii="SimSun" w:hAnsi="SimSun"/>
                                <w:sz w:val="11"/>
                                <w:szCs w:val="11"/>
                              </w:rPr>
                              <w:t>850nm</w:t>
                            </w:r>
                            <w:r>
                              <w:rPr>
                                <w:rFonts w:ascii="SimSun" w:hAnsi="SimSun" w:cs="SimSun" w:eastAsia="新宋体"/>
                                <w:sz w:val="11"/>
                                <w:szCs w:val="11"/>
                              </w:rPr>
                              <w:t>和</w:t>
                            </w:r>
                            <w:r>
                              <w:rPr>
                                <w:rFonts w:eastAsia="新宋体" w:cs="SimSun" w:ascii="SimSun" w:hAnsi="SimSun"/>
                                <w:sz w:val="11"/>
                                <w:szCs w:val="11"/>
                              </w:rPr>
                              <w:t>1310nm</w:t>
                            </w:r>
                            <w:r>
                              <w:rPr>
                                <w:rFonts w:ascii="SimSun" w:hAnsi="SimSun" w:cs="SimSun" w:eastAsia="新宋体"/>
                                <w:sz w:val="11"/>
                                <w:szCs w:val="11"/>
                              </w:rPr>
                              <w:t>两个中心波长所</w:t>
                            </w:r>
                            <w:r>
                              <w:rPr>
                                <w:rFonts w:eastAsia="新宋体" w:cs="SimSun" w:ascii="SimSun" w:hAnsi="SimSun"/>
                                <w:sz w:val="11"/>
                                <w:szCs w:val="11"/>
                              </w:rPr>
                              <w:br/>
                            </w:r>
                            <w:r>
                              <w:rPr>
                                <w:rFonts w:ascii="SimSun" w:hAnsi="SimSun" w:cs="SimSun" w:eastAsia="新宋体"/>
                                <w:sz w:val="11"/>
                                <w:szCs w:val="11"/>
                              </w:rPr>
                              <w:t>在的波段，常用于以太网，在千兆以太网中，最远传输距离可达</w:t>
                            </w:r>
                            <w:r>
                              <w:rPr>
                                <w:rFonts w:eastAsia="新宋体" w:cs="SimSun" w:ascii="SimSun" w:hAnsi="SimSun"/>
                                <w:sz w:val="11"/>
                                <w:szCs w:val="11"/>
                              </w:rPr>
                              <w:t>550m</w:t>
                            </w:r>
                            <w:r>
                              <w:rPr>
                                <w:rFonts w:ascii="SimSun" w:hAnsi="SimSun" w:cs="SimSun" w:eastAsia="新宋体"/>
                                <w:sz w:val="11"/>
                                <w:szCs w:val="11"/>
                              </w:rPr>
                              <w:t>，是双绞线</w:t>
                            </w:r>
                            <w:r>
                              <w:rPr>
                                <w:rFonts w:eastAsia="新宋体" w:cs="SimSun" w:ascii="SimSun" w:hAnsi="SimSun"/>
                                <w:sz w:val="11"/>
                                <w:szCs w:val="11"/>
                              </w:rPr>
                              <w:t>100m</w:t>
                              <w:br/>
                            </w:r>
                            <w:r>
                              <w:rPr>
                                <w:rFonts w:ascii="SimSun" w:hAnsi="SimSun" w:cs="SimSun" w:eastAsia="新宋体"/>
                                <w:sz w:val="11"/>
                                <w:szCs w:val="11"/>
                              </w:rPr>
                              <w:t>传输距离的</w:t>
                            </w:r>
                            <w:r>
                              <w:rPr>
                                <w:rFonts w:eastAsia="新宋体" w:cs="SimSun" w:ascii="SimSun" w:hAnsi="SimSun"/>
                                <w:sz w:val="11"/>
                                <w:szCs w:val="11"/>
                              </w:rPr>
                              <w:t>5</w:t>
                            </w:r>
                            <w:r>
                              <w:rPr>
                                <w:rFonts w:ascii="SimSun" w:hAnsi="SimSun" w:cs="SimSun" w:eastAsia="新宋体"/>
                                <w:sz w:val="11"/>
                                <w:szCs w:val="11"/>
                              </w:rPr>
                              <w:t>倍多；如果改善一些属性参数，则传输距离可以提升到</w:t>
                            </w:r>
                            <w:r>
                              <w:rPr>
                                <w:rFonts w:eastAsia="新宋体" w:cs="SimSun" w:ascii="SimSun" w:hAnsi="SimSun"/>
                                <w:sz w:val="11"/>
                                <w:szCs w:val="11"/>
                              </w:rPr>
                              <w:t>1km</w:t>
                            </w:r>
                            <w:r>
                              <w:rPr>
                                <w:rFonts w:ascii="SimSun" w:hAnsi="SimSun" w:cs="SimSun" w:eastAsia="新宋体"/>
                                <w:sz w:val="11"/>
                                <w:szCs w:val="11"/>
                              </w:rPr>
                              <w:t>甚至</w:t>
                            </w:r>
                            <w:r>
                              <w:rPr>
                                <w:rFonts w:eastAsia="新宋体" w:cs="SimSun" w:ascii="SimSun" w:hAnsi="SimSun"/>
                                <w:sz w:val="11"/>
                                <w:szCs w:val="11"/>
                              </w:rPr>
                              <w:t>2km</w:t>
                            </w:r>
                            <w:r>
                              <w:rPr>
                                <w:rFonts w:ascii="SimSun" w:hAnsi="SimSun" w:cs="SimSun" w:eastAsia="新宋体"/>
                                <w:sz w:val="11"/>
                                <w:szCs w:val="11"/>
                              </w:rPr>
                              <w:t>。</w:t>
                            </w:r>
                            <w:r>
                              <w:rPr>
                                <w:rFonts w:eastAsia="新宋体" w:cs="SimSun" w:ascii="SimSun" w:hAnsi="SimSun"/>
                                <w:sz w:val="11"/>
                                <w:szCs w:val="11"/>
                              </w:rPr>
                              <w:br/>
                              <w:t>G.651</w:t>
                            </w:r>
                            <w:r>
                              <w:rPr>
                                <w:rFonts w:ascii="SimSun" w:hAnsi="SimSun" w:cs="SimSun" w:eastAsia="新宋体"/>
                                <w:sz w:val="11"/>
                                <w:szCs w:val="11"/>
                              </w:rPr>
                              <w:t>光纤的弯曲半径是</w:t>
                            </w:r>
                            <w:r>
                              <w:rPr>
                                <w:rFonts w:eastAsia="新宋体" w:cs="SimSun" w:ascii="SimSun" w:hAnsi="SimSun"/>
                                <w:sz w:val="11"/>
                                <w:szCs w:val="11"/>
                              </w:rPr>
                              <w:t>15mm</w:t>
                            </w:r>
                            <w:r>
                              <w:rPr>
                                <w:rFonts w:ascii="SimSun" w:hAnsi="SimSun" w:cs="SimSun" w:eastAsia="新宋体"/>
                                <w:sz w:val="11"/>
                                <w:szCs w:val="11"/>
                              </w:rPr>
                              <w:t>，只有单模光纤（</w:t>
                            </w:r>
                            <w:r>
                              <w:rPr>
                                <w:rFonts w:eastAsia="新宋体" w:cs="SimSun" w:ascii="SimSun" w:hAnsi="SimSun"/>
                                <w:sz w:val="11"/>
                                <w:szCs w:val="11"/>
                              </w:rPr>
                              <w:t>G.652</w:t>
                            </w:r>
                            <w:r>
                              <w:rPr>
                                <w:rFonts w:ascii="SimSun" w:hAnsi="SimSun" w:cs="SimSun" w:eastAsia="新宋体"/>
                                <w:sz w:val="11"/>
                                <w:szCs w:val="11"/>
                              </w:rPr>
                              <w:t>的弯曲半径为</w:t>
                            </w:r>
                            <w:r>
                              <w:rPr>
                                <w:rFonts w:eastAsia="新宋体" w:cs="SimSun" w:ascii="SimSun" w:hAnsi="SimSun"/>
                                <w:sz w:val="11"/>
                                <w:szCs w:val="11"/>
                              </w:rPr>
                              <w:t>30mm</w:t>
                            </w:r>
                            <w:r>
                              <w:rPr>
                                <w:rFonts w:ascii="SimSun" w:hAnsi="SimSun" w:cs="SimSun" w:eastAsia="新宋体"/>
                                <w:sz w:val="11"/>
                                <w:szCs w:val="11"/>
                              </w:rPr>
                              <w:t>）的一半</w:t>
                            </w:r>
                            <w:r>
                              <w:rPr>
                                <w:rFonts w:eastAsia="新宋体" w:cs="SimSun" w:ascii="SimSun" w:hAnsi="SimSun"/>
                                <w:sz w:val="11"/>
                                <w:szCs w:val="11"/>
                              </w:rPr>
                              <w:br/>
                            </w:r>
                            <w:r>
                              <w:rPr>
                                <w:rFonts w:ascii="SimSun" w:hAnsi="SimSun" w:cs="SimSun" w:eastAsia="新宋体"/>
                                <w:sz w:val="11"/>
                                <w:szCs w:val="11"/>
                              </w:rPr>
                              <w:t>适合在室内敷设</w:t>
                            </w:r>
                          </w:p>
                        </w:txbxContent>
                      </wps:txbx>
                      <wps:bodyPr anchor="t" lIns="53975" tIns="53975" rIns="53975" bIns="53975">
                        <a:spAutoFit/>
                      </wps:bodyPr>
                    </wps:wsp>
                  </a:graphicData>
                </a:graphic>
              </wp:anchor>
            </w:drawing>
          </mc:Choice>
          <mc:Fallback>
            <w:pict>
              <v:rect fillcolor="#729FCF" style="position:absolute;rotation:-0;width:556.05pt;height:62.9pt;mso-wrap-distance-left:5.7pt;mso-wrap-distance-right:5.7pt;mso-wrap-distance-top:5.7pt;mso-wrap-distance-bottom:5.7pt;margin-top:249.3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ITU-TG.651</w:t>
                      </w:r>
                      <w:r>
                        <w:rPr>
                          <w:rFonts w:ascii="SimSun" w:hAnsi="SimSun" w:cs="SimSun" w:eastAsia="新宋体"/>
                          <w:sz w:val="11"/>
                          <w:szCs w:val="11"/>
                        </w:rPr>
                        <w:t>（后更新为</w:t>
                      </w:r>
                      <w:r>
                        <w:rPr>
                          <w:rFonts w:eastAsia="新宋体" w:cs="SimSun" w:ascii="SimSun" w:hAnsi="SimSun"/>
                          <w:sz w:val="11"/>
                          <w:szCs w:val="11"/>
                        </w:rPr>
                        <w:t>G.6511</w:t>
                      </w:r>
                      <w:r>
                        <w:rPr>
                          <w:rFonts w:ascii="SimSun" w:hAnsi="SimSun" w:cs="SimSun" w:eastAsia="新宋体"/>
                          <w:sz w:val="11"/>
                          <w:szCs w:val="11"/>
                        </w:rPr>
                        <w:t>）光纤标准建议了</w:t>
                      </w:r>
                      <w:r>
                        <w:rPr>
                          <w:rFonts w:eastAsia="新宋体" w:cs="SimSun" w:ascii="SimSun" w:hAnsi="SimSun"/>
                          <w:sz w:val="11"/>
                          <w:szCs w:val="11"/>
                        </w:rPr>
                        <w:t>50um/125μm</w:t>
                      </w:r>
                      <w:r>
                        <w:rPr>
                          <w:rFonts w:ascii="SimSun" w:hAnsi="SimSun" w:cs="SimSun" w:eastAsia="新宋体"/>
                          <w:sz w:val="11"/>
                          <w:szCs w:val="11"/>
                        </w:rPr>
                        <w:t>规格的多模光纤</w:t>
                      </w:r>
                      <w:r>
                        <w:rPr>
                          <w:rFonts w:eastAsia="新宋体" w:cs="SimSun" w:ascii="SimSun" w:hAnsi="SimSun"/>
                          <w:sz w:val="11"/>
                          <w:szCs w:val="11"/>
                        </w:rPr>
                        <w:br/>
                      </w:r>
                      <w:r>
                        <w:rPr>
                          <w:rFonts w:ascii="SimSun" w:hAnsi="SimSun" w:cs="SimSun" w:eastAsia="新宋体"/>
                          <w:sz w:val="11"/>
                          <w:szCs w:val="11"/>
                        </w:rPr>
                        <w:t>的一些重要性质和参数。</w:t>
                      </w:r>
                      <w:r>
                        <w:rPr>
                          <w:rFonts w:eastAsia="新宋体" w:cs="SimSun" w:ascii="SimSun" w:hAnsi="SimSun"/>
                          <w:sz w:val="11"/>
                          <w:szCs w:val="11"/>
                        </w:rPr>
                        <w:t>G.651</w:t>
                      </w:r>
                      <w:r>
                        <w:rPr>
                          <w:rFonts w:ascii="SimSun" w:hAnsi="SimSun" w:cs="SimSun" w:eastAsia="新宋体"/>
                          <w:sz w:val="11"/>
                          <w:szCs w:val="11"/>
                        </w:rPr>
                        <w:t>光纤主要工作于</w:t>
                      </w:r>
                      <w:r>
                        <w:rPr>
                          <w:rFonts w:eastAsia="新宋体" w:cs="SimSun" w:ascii="SimSun" w:hAnsi="SimSun"/>
                          <w:sz w:val="11"/>
                          <w:szCs w:val="11"/>
                        </w:rPr>
                        <w:t>850nm</w:t>
                      </w:r>
                      <w:r>
                        <w:rPr>
                          <w:rFonts w:ascii="SimSun" w:hAnsi="SimSun" w:cs="SimSun" w:eastAsia="新宋体"/>
                          <w:sz w:val="11"/>
                          <w:szCs w:val="11"/>
                        </w:rPr>
                        <w:t>和</w:t>
                      </w:r>
                      <w:r>
                        <w:rPr>
                          <w:rFonts w:eastAsia="新宋体" w:cs="SimSun" w:ascii="SimSun" w:hAnsi="SimSun"/>
                          <w:sz w:val="11"/>
                          <w:szCs w:val="11"/>
                        </w:rPr>
                        <w:t>1310nm</w:t>
                      </w:r>
                      <w:r>
                        <w:rPr>
                          <w:rFonts w:ascii="SimSun" w:hAnsi="SimSun" w:cs="SimSun" w:eastAsia="新宋体"/>
                          <w:sz w:val="11"/>
                          <w:szCs w:val="11"/>
                        </w:rPr>
                        <w:t>两个中心波长所</w:t>
                      </w:r>
                      <w:r>
                        <w:rPr>
                          <w:rFonts w:eastAsia="新宋体" w:cs="SimSun" w:ascii="SimSun" w:hAnsi="SimSun"/>
                          <w:sz w:val="11"/>
                          <w:szCs w:val="11"/>
                        </w:rPr>
                        <w:br/>
                      </w:r>
                      <w:r>
                        <w:rPr>
                          <w:rFonts w:ascii="SimSun" w:hAnsi="SimSun" w:cs="SimSun" w:eastAsia="新宋体"/>
                          <w:sz w:val="11"/>
                          <w:szCs w:val="11"/>
                        </w:rPr>
                        <w:t>在的波段，常用于以太网，在千兆以太网中，最远传输距离可达</w:t>
                      </w:r>
                      <w:r>
                        <w:rPr>
                          <w:rFonts w:eastAsia="新宋体" w:cs="SimSun" w:ascii="SimSun" w:hAnsi="SimSun"/>
                          <w:sz w:val="11"/>
                          <w:szCs w:val="11"/>
                        </w:rPr>
                        <w:t>550m</w:t>
                      </w:r>
                      <w:r>
                        <w:rPr>
                          <w:rFonts w:ascii="SimSun" w:hAnsi="SimSun" w:cs="SimSun" w:eastAsia="新宋体"/>
                          <w:sz w:val="11"/>
                          <w:szCs w:val="11"/>
                        </w:rPr>
                        <w:t>，是双绞线</w:t>
                      </w:r>
                      <w:r>
                        <w:rPr>
                          <w:rFonts w:eastAsia="新宋体" w:cs="SimSun" w:ascii="SimSun" w:hAnsi="SimSun"/>
                          <w:sz w:val="11"/>
                          <w:szCs w:val="11"/>
                        </w:rPr>
                        <w:t>100m</w:t>
                        <w:br/>
                      </w:r>
                      <w:r>
                        <w:rPr>
                          <w:rFonts w:ascii="SimSun" w:hAnsi="SimSun" w:cs="SimSun" w:eastAsia="新宋体"/>
                          <w:sz w:val="11"/>
                          <w:szCs w:val="11"/>
                        </w:rPr>
                        <w:t>传输距离的</w:t>
                      </w:r>
                      <w:r>
                        <w:rPr>
                          <w:rFonts w:eastAsia="新宋体" w:cs="SimSun" w:ascii="SimSun" w:hAnsi="SimSun"/>
                          <w:sz w:val="11"/>
                          <w:szCs w:val="11"/>
                        </w:rPr>
                        <w:t>5</w:t>
                      </w:r>
                      <w:r>
                        <w:rPr>
                          <w:rFonts w:ascii="SimSun" w:hAnsi="SimSun" w:cs="SimSun" w:eastAsia="新宋体"/>
                          <w:sz w:val="11"/>
                          <w:szCs w:val="11"/>
                        </w:rPr>
                        <w:t>倍多；如果改善一些属性参数，则传输距离可以提升到</w:t>
                      </w:r>
                      <w:r>
                        <w:rPr>
                          <w:rFonts w:eastAsia="新宋体" w:cs="SimSun" w:ascii="SimSun" w:hAnsi="SimSun"/>
                          <w:sz w:val="11"/>
                          <w:szCs w:val="11"/>
                        </w:rPr>
                        <w:t>1km</w:t>
                      </w:r>
                      <w:r>
                        <w:rPr>
                          <w:rFonts w:ascii="SimSun" w:hAnsi="SimSun" w:cs="SimSun" w:eastAsia="新宋体"/>
                          <w:sz w:val="11"/>
                          <w:szCs w:val="11"/>
                        </w:rPr>
                        <w:t>甚至</w:t>
                      </w:r>
                      <w:r>
                        <w:rPr>
                          <w:rFonts w:eastAsia="新宋体" w:cs="SimSun" w:ascii="SimSun" w:hAnsi="SimSun"/>
                          <w:sz w:val="11"/>
                          <w:szCs w:val="11"/>
                        </w:rPr>
                        <w:t>2km</w:t>
                      </w:r>
                      <w:r>
                        <w:rPr>
                          <w:rFonts w:ascii="SimSun" w:hAnsi="SimSun" w:cs="SimSun" w:eastAsia="新宋体"/>
                          <w:sz w:val="11"/>
                          <w:szCs w:val="11"/>
                        </w:rPr>
                        <w:t>。</w:t>
                      </w:r>
                      <w:r>
                        <w:rPr>
                          <w:rFonts w:eastAsia="新宋体" w:cs="SimSun" w:ascii="SimSun" w:hAnsi="SimSun"/>
                          <w:sz w:val="11"/>
                          <w:szCs w:val="11"/>
                        </w:rPr>
                        <w:br/>
                        <w:t>G.651</w:t>
                      </w:r>
                      <w:r>
                        <w:rPr>
                          <w:rFonts w:ascii="SimSun" w:hAnsi="SimSun" w:cs="SimSun" w:eastAsia="新宋体"/>
                          <w:sz w:val="11"/>
                          <w:szCs w:val="11"/>
                        </w:rPr>
                        <w:t>光纤的弯曲半径是</w:t>
                      </w:r>
                      <w:r>
                        <w:rPr>
                          <w:rFonts w:eastAsia="新宋体" w:cs="SimSun" w:ascii="SimSun" w:hAnsi="SimSun"/>
                          <w:sz w:val="11"/>
                          <w:szCs w:val="11"/>
                        </w:rPr>
                        <w:t>15mm</w:t>
                      </w:r>
                      <w:r>
                        <w:rPr>
                          <w:rFonts w:ascii="SimSun" w:hAnsi="SimSun" w:cs="SimSun" w:eastAsia="新宋体"/>
                          <w:sz w:val="11"/>
                          <w:szCs w:val="11"/>
                        </w:rPr>
                        <w:t>，只有单模光纤（</w:t>
                      </w:r>
                      <w:r>
                        <w:rPr>
                          <w:rFonts w:eastAsia="新宋体" w:cs="SimSun" w:ascii="SimSun" w:hAnsi="SimSun"/>
                          <w:sz w:val="11"/>
                          <w:szCs w:val="11"/>
                        </w:rPr>
                        <w:t>G.652</w:t>
                      </w:r>
                      <w:r>
                        <w:rPr>
                          <w:rFonts w:ascii="SimSun" w:hAnsi="SimSun" w:cs="SimSun" w:eastAsia="新宋体"/>
                          <w:sz w:val="11"/>
                          <w:szCs w:val="11"/>
                        </w:rPr>
                        <w:t>的弯曲半径为</w:t>
                      </w:r>
                      <w:r>
                        <w:rPr>
                          <w:rFonts w:eastAsia="新宋体" w:cs="SimSun" w:ascii="SimSun" w:hAnsi="SimSun"/>
                          <w:sz w:val="11"/>
                          <w:szCs w:val="11"/>
                        </w:rPr>
                        <w:t>30mm</w:t>
                      </w:r>
                      <w:r>
                        <w:rPr>
                          <w:rFonts w:ascii="SimSun" w:hAnsi="SimSun" w:cs="SimSun" w:eastAsia="新宋体"/>
                          <w:sz w:val="11"/>
                          <w:szCs w:val="11"/>
                        </w:rPr>
                        <w:t>）的一半</w:t>
                      </w:r>
                      <w:r>
                        <w:rPr>
                          <w:rFonts w:eastAsia="新宋体" w:cs="SimSun" w:ascii="SimSun" w:hAnsi="SimSun"/>
                          <w:sz w:val="11"/>
                          <w:szCs w:val="11"/>
                        </w:rPr>
                        <w:br/>
                      </w:r>
                      <w:r>
                        <w:rPr>
                          <w:rFonts w:ascii="SimSun" w:hAnsi="SimSun" w:cs="SimSun" w:eastAsia="新宋体"/>
                          <w:sz w:val="11"/>
                          <w:szCs w:val="11"/>
                        </w:rPr>
                        <w:t>适合在室内敷设</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137795</wp:posOffset>
                </wp:positionH>
                <wp:positionV relativeFrom="line">
                  <wp:posOffset>4685030</wp:posOffset>
                </wp:positionV>
                <wp:extent cx="7061835" cy="920750"/>
                <wp:effectExtent l="0" t="0" r="0" b="0"/>
                <wp:wrapSquare wrapText="bothSides"/>
                <wp:docPr id="580" name="Frame7"/>
                <a:graphic xmlns:a="http://schemas.openxmlformats.org/drawingml/2006/main">
                  <a:graphicData uri="http://schemas.microsoft.com/office/word/2010/wordprocessingShape">
                    <wps:wsp>
                      <wps:cNvSpPr txBox="1"/>
                      <wps:spPr>
                        <a:xfrm>
                          <a:off x="0" y="0"/>
                          <a:ext cx="706183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ITU-T</w:t>
                            </w:r>
                            <w:r>
                              <w:rPr>
                                <w:rFonts w:ascii="SimSun" w:hAnsi="SimSun" w:cs="SimSun" w:eastAsia="新宋体"/>
                                <w:sz w:val="11"/>
                                <w:szCs w:val="11"/>
                              </w:rPr>
                              <w:t>制定的单模光纤标准包括</w:t>
                            </w:r>
                            <w:r>
                              <w:rPr>
                                <w:rFonts w:eastAsia="新宋体" w:cs="SimSun" w:ascii="SimSun" w:hAnsi="SimSun"/>
                                <w:sz w:val="11"/>
                                <w:szCs w:val="11"/>
                              </w:rPr>
                              <w:t>G.652</w:t>
                            </w:r>
                            <w:r>
                              <w:rPr>
                                <w:rFonts w:ascii="SimSun" w:hAnsi="SimSun" w:cs="SimSun" w:eastAsia="新宋体"/>
                                <w:sz w:val="11"/>
                                <w:szCs w:val="11"/>
                              </w:rPr>
                              <w:t>（色散非位移单模光纤）、</w:t>
                            </w:r>
                            <w:r>
                              <w:rPr>
                                <w:rFonts w:eastAsia="新宋体" w:cs="SimSun" w:ascii="SimSun" w:hAnsi="SimSun"/>
                                <w:sz w:val="11"/>
                                <w:szCs w:val="11"/>
                              </w:rPr>
                              <w:t>G.653</w:t>
                            </w:r>
                            <w:r>
                              <w:rPr>
                                <w:rFonts w:ascii="SimSun" w:hAnsi="SimSun" w:cs="SimSun" w:eastAsia="新宋体"/>
                                <w:sz w:val="11"/>
                                <w:szCs w:val="11"/>
                              </w:rPr>
                              <w:t>（色散位移</w:t>
                            </w:r>
                            <w:r>
                              <w:rPr>
                                <w:rFonts w:eastAsia="新宋体" w:cs="SimSun" w:ascii="SimSun" w:hAnsi="SimSun"/>
                                <w:sz w:val="11"/>
                                <w:szCs w:val="11"/>
                              </w:rPr>
                              <w:br/>
                            </w:r>
                            <w:r>
                              <w:rPr>
                                <w:rFonts w:ascii="SimSun" w:hAnsi="SimSun" w:cs="SimSun" w:eastAsia="新宋体"/>
                                <w:sz w:val="11"/>
                                <w:szCs w:val="11"/>
                              </w:rPr>
                              <w:t>光纤）、</w:t>
                            </w:r>
                            <w:r>
                              <w:rPr>
                                <w:rFonts w:eastAsia="新宋体" w:cs="SimSun" w:ascii="SimSun" w:hAnsi="SimSun"/>
                                <w:sz w:val="11"/>
                                <w:szCs w:val="11"/>
                              </w:rPr>
                              <w:t>G.654</w:t>
                            </w:r>
                            <w:r>
                              <w:rPr>
                                <w:rFonts w:ascii="SimSun" w:hAnsi="SimSun" w:cs="SimSun" w:eastAsia="新宋体"/>
                                <w:sz w:val="11"/>
                                <w:szCs w:val="11"/>
                              </w:rPr>
                              <w:t>（截止波长位移光纤）、</w:t>
                            </w:r>
                            <w:r>
                              <w:rPr>
                                <w:rFonts w:eastAsia="新宋体" w:cs="SimSun" w:ascii="SimSun" w:hAnsi="SimSun"/>
                                <w:sz w:val="11"/>
                                <w:szCs w:val="11"/>
                              </w:rPr>
                              <w:t>G.655</w:t>
                            </w:r>
                            <w:r>
                              <w:rPr>
                                <w:rFonts w:ascii="SimSun" w:hAnsi="SimSun" w:cs="SimSun" w:eastAsia="新宋体"/>
                                <w:sz w:val="11"/>
                                <w:szCs w:val="11"/>
                              </w:rPr>
                              <w:t>（非零色散位移光纤）、</w:t>
                            </w:r>
                            <w:r>
                              <w:rPr>
                                <w:rFonts w:eastAsia="新宋体" w:cs="SimSun" w:ascii="SimSun" w:hAnsi="SimSun"/>
                                <w:sz w:val="11"/>
                                <w:szCs w:val="11"/>
                              </w:rPr>
                              <w:t>G.656</w:t>
                            </w:r>
                            <w:r>
                              <w:rPr>
                                <w:rFonts w:ascii="SimSun" w:hAnsi="SimSun" w:cs="SimSun" w:eastAsia="新宋体"/>
                                <w:sz w:val="11"/>
                                <w:szCs w:val="11"/>
                              </w:rPr>
                              <w:t>（低斜率非零色</w:t>
                            </w:r>
                            <w:r>
                              <w:rPr>
                                <w:rFonts w:eastAsia="新宋体" w:cs="SimSun" w:ascii="SimSun" w:hAnsi="SimSun"/>
                                <w:sz w:val="11"/>
                                <w:szCs w:val="11"/>
                              </w:rPr>
                              <w:br/>
                            </w:r>
                            <w:r>
                              <w:rPr>
                                <w:rFonts w:ascii="SimSun" w:hAnsi="SimSun" w:cs="SimSun" w:eastAsia="新宋体"/>
                                <w:sz w:val="11"/>
                                <w:szCs w:val="11"/>
                              </w:rPr>
                              <w:t>散位移光纤）和</w:t>
                            </w:r>
                            <w:r>
                              <w:rPr>
                                <w:rFonts w:eastAsia="新宋体" w:cs="SimSun" w:ascii="SimSun" w:hAnsi="SimSun"/>
                                <w:sz w:val="11"/>
                                <w:szCs w:val="11"/>
                              </w:rPr>
                              <w:t>G.657</w:t>
                            </w:r>
                            <w:r>
                              <w:rPr>
                                <w:rFonts w:ascii="SimSun" w:hAnsi="SimSun" w:cs="SimSun" w:eastAsia="新宋体"/>
                                <w:sz w:val="11"/>
                                <w:szCs w:val="11"/>
                              </w:rPr>
                              <w:t>（耐弯光纤）等六种类型，其中</w:t>
                            </w:r>
                            <w:r>
                              <w:rPr>
                                <w:rFonts w:eastAsia="新宋体" w:cs="SimSun" w:ascii="SimSun" w:hAnsi="SimSun"/>
                                <w:sz w:val="11"/>
                                <w:szCs w:val="11"/>
                              </w:rPr>
                              <w:t>G.652</w:t>
                            </w:r>
                            <w:r>
                              <w:rPr>
                                <w:rFonts w:ascii="SimSun" w:hAnsi="SimSun" w:cs="SimSun" w:eastAsia="新宋体"/>
                                <w:sz w:val="11"/>
                                <w:szCs w:val="11"/>
                              </w:rPr>
                              <w:t>是最常见的光纤类型，分为</w:t>
                            </w:r>
                            <w:r>
                              <w:rPr>
                                <w:rFonts w:eastAsia="新宋体" w:cs="SimSun" w:ascii="SimSun" w:hAnsi="SimSun"/>
                                <w:sz w:val="11"/>
                                <w:szCs w:val="11"/>
                              </w:rPr>
                              <w:b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共</w:t>
                            </w:r>
                            <w:r>
                              <w:rPr>
                                <w:rFonts w:eastAsia="新宋体" w:cs="SimSun" w:ascii="SimSun" w:hAnsi="SimSun"/>
                                <w:sz w:val="11"/>
                                <w:szCs w:val="11"/>
                              </w:rPr>
                              <w:t>4</w:t>
                            </w:r>
                            <w:r>
                              <w:rPr>
                                <w:rFonts w:ascii="SimSun" w:hAnsi="SimSun" w:cs="SimSun" w:eastAsia="新宋体"/>
                                <w:sz w:val="11"/>
                                <w:szCs w:val="11"/>
                              </w:rPr>
                              <w:t>个小类，</w:t>
                            </w:r>
                            <w:r>
                              <w:rPr>
                                <w:rFonts w:eastAsia="新宋体" w:cs="SimSun" w:ascii="SimSun" w:hAnsi="SimSun"/>
                                <w:sz w:val="11"/>
                                <w:szCs w:val="11"/>
                              </w:rPr>
                              <w:t>G.652D</w:t>
                            </w:r>
                            <w:r>
                              <w:rPr>
                                <w:rFonts w:ascii="SimSun" w:hAnsi="SimSun" w:cs="SimSun" w:eastAsia="新宋体"/>
                                <w:sz w:val="11"/>
                                <w:szCs w:val="11"/>
                              </w:rPr>
                              <w:t>更常用。工作波段既可在</w:t>
                            </w:r>
                            <w:r>
                              <w:rPr>
                                <w:rFonts w:eastAsia="新宋体" w:cs="SimSun" w:ascii="SimSun" w:hAnsi="SimSun"/>
                                <w:sz w:val="11"/>
                                <w:szCs w:val="11"/>
                              </w:rPr>
                              <w:t>1310nm</w:t>
                            </w:r>
                            <w:r>
                              <w:rPr>
                                <w:rFonts w:ascii="SimSun" w:hAnsi="SimSun" w:cs="SimSun" w:eastAsia="新宋体"/>
                                <w:sz w:val="11"/>
                                <w:szCs w:val="11"/>
                              </w:rPr>
                              <w:t>，也可在</w:t>
                            </w:r>
                            <w:r>
                              <w:rPr>
                                <w:rFonts w:eastAsia="新宋体" w:cs="SimSun" w:ascii="SimSun" w:hAnsi="SimSun"/>
                                <w:sz w:val="11"/>
                                <w:szCs w:val="11"/>
                              </w:rPr>
                              <w:t>1550nm</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但最佳工作波段是</w:t>
                            </w:r>
                            <w:r>
                              <w:rPr>
                                <w:rFonts w:eastAsia="新宋体" w:cs="SimSun" w:ascii="SimSun" w:hAnsi="SimSun"/>
                                <w:sz w:val="11"/>
                                <w:szCs w:val="11"/>
                              </w:rPr>
                              <w:t>1310nm</w:t>
                            </w:r>
                            <w:r>
                              <w:rPr>
                                <w:rFonts w:ascii="SimSun" w:hAnsi="SimSun" w:cs="SimSun" w:eastAsia="新宋体"/>
                                <w:sz w:val="11"/>
                                <w:szCs w:val="11"/>
                              </w:rPr>
                              <w:t>，附近的色散几乎为零，但损耗为</w:t>
                            </w:r>
                            <w:r>
                              <w:rPr>
                                <w:rFonts w:eastAsia="新宋体" w:cs="SimSun" w:ascii="SimSun" w:hAnsi="SimSun"/>
                                <w:sz w:val="11"/>
                                <w:szCs w:val="11"/>
                              </w:rPr>
                              <w:t>0.3~0.4db/km</w:t>
                            </w:r>
                            <w:r>
                              <w:rPr>
                                <w:rFonts w:ascii="SimSun" w:hAnsi="SimSun" w:cs="SimSun" w:eastAsia="新宋体"/>
                                <w:sz w:val="11"/>
                                <w:szCs w:val="11"/>
                              </w:rPr>
                              <w:t>。虽然</w:t>
                            </w:r>
                            <w:r>
                              <w:rPr>
                                <w:rFonts w:eastAsia="新宋体" w:cs="SimSun" w:ascii="SimSun" w:hAnsi="SimSun"/>
                                <w:sz w:val="11"/>
                                <w:szCs w:val="11"/>
                              </w:rPr>
                              <w:br/>
                              <w:t>1550nm</w:t>
                            </w:r>
                            <w:r>
                              <w:rPr>
                                <w:rFonts w:ascii="SimSun" w:hAnsi="SimSun" w:cs="SimSun" w:eastAsia="新宋体"/>
                                <w:sz w:val="11"/>
                                <w:szCs w:val="11"/>
                              </w:rPr>
                              <w:t>波段的平均损耗更小（</w:t>
                            </w:r>
                            <w:r>
                              <w:rPr>
                                <w:rFonts w:eastAsia="新宋体" w:cs="SimSun" w:ascii="SimSun" w:hAnsi="SimSun"/>
                                <w:sz w:val="11"/>
                                <w:szCs w:val="11"/>
                              </w:rPr>
                              <w:t>0.19~0.25db/km</w:t>
                            </w:r>
                            <w:r>
                              <w:rPr>
                                <w:rFonts w:ascii="SimSun" w:hAnsi="SimSun" w:cs="SimSun" w:eastAsia="新宋体"/>
                                <w:sz w:val="11"/>
                                <w:szCs w:val="11"/>
                              </w:rPr>
                              <w:t>），但色散较大，当带宽超过</w:t>
                            </w:r>
                            <w:r>
                              <w:rPr>
                                <w:rFonts w:eastAsia="新宋体" w:cs="SimSun" w:ascii="SimSun" w:hAnsi="SimSun"/>
                                <w:sz w:val="11"/>
                                <w:szCs w:val="11"/>
                              </w:rPr>
                              <w:t>2.5Gb/s</w:t>
                              <w:br/>
                            </w:r>
                            <w:r>
                              <w:rPr>
                                <w:rFonts w:ascii="SimSun" w:hAnsi="SimSun" w:cs="SimSun" w:eastAsia="新宋体"/>
                                <w:sz w:val="11"/>
                                <w:szCs w:val="11"/>
                              </w:rPr>
                              <w:t>时，不再适合长距离传输</w:t>
                            </w:r>
                          </w:p>
                        </w:txbxContent>
                      </wps:txbx>
                      <wps:bodyPr anchor="t" lIns="53975" tIns="53975" rIns="53975" bIns="53975">
                        <a:spAutoFit/>
                      </wps:bodyPr>
                    </wps:wsp>
                  </a:graphicData>
                </a:graphic>
              </wp:anchor>
            </w:drawing>
          </mc:Choice>
          <mc:Fallback>
            <w:pict>
              <v:rect fillcolor="#729FCF" style="position:absolute;rotation:-0;width:556.05pt;height:72.5pt;mso-wrap-distance-left:5.7pt;mso-wrap-distance-right:5.7pt;mso-wrap-distance-top:5.7pt;mso-wrap-distance-bottom:5.7pt;margin-top:368.9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ITU-T</w:t>
                      </w:r>
                      <w:r>
                        <w:rPr>
                          <w:rFonts w:ascii="SimSun" w:hAnsi="SimSun" w:cs="SimSun" w:eastAsia="新宋体"/>
                          <w:sz w:val="11"/>
                          <w:szCs w:val="11"/>
                        </w:rPr>
                        <w:t>制定的单模光纤标准包括</w:t>
                      </w:r>
                      <w:r>
                        <w:rPr>
                          <w:rFonts w:eastAsia="新宋体" w:cs="SimSun" w:ascii="SimSun" w:hAnsi="SimSun"/>
                          <w:sz w:val="11"/>
                          <w:szCs w:val="11"/>
                        </w:rPr>
                        <w:t>G.652</w:t>
                      </w:r>
                      <w:r>
                        <w:rPr>
                          <w:rFonts w:ascii="SimSun" w:hAnsi="SimSun" w:cs="SimSun" w:eastAsia="新宋体"/>
                          <w:sz w:val="11"/>
                          <w:szCs w:val="11"/>
                        </w:rPr>
                        <w:t>（色散非位移单模光纤）、</w:t>
                      </w:r>
                      <w:r>
                        <w:rPr>
                          <w:rFonts w:eastAsia="新宋体" w:cs="SimSun" w:ascii="SimSun" w:hAnsi="SimSun"/>
                          <w:sz w:val="11"/>
                          <w:szCs w:val="11"/>
                        </w:rPr>
                        <w:t>G.653</w:t>
                      </w:r>
                      <w:r>
                        <w:rPr>
                          <w:rFonts w:ascii="SimSun" w:hAnsi="SimSun" w:cs="SimSun" w:eastAsia="新宋体"/>
                          <w:sz w:val="11"/>
                          <w:szCs w:val="11"/>
                        </w:rPr>
                        <w:t>（色散位移</w:t>
                      </w:r>
                      <w:r>
                        <w:rPr>
                          <w:rFonts w:eastAsia="新宋体" w:cs="SimSun" w:ascii="SimSun" w:hAnsi="SimSun"/>
                          <w:sz w:val="11"/>
                          <w:szCs w:val="11"/>
                        </w:rPr>
                        <w:br/>
                      </w:r>
                      <w:r>
                        <w:rPr>
                          <w:rFonts w:ascii="SimSun" w:hAnsi="SimSun" w:cs="SimSun" w:eastAsia="新宋体"/>
                          <w:sz w:val="11"/>
                          <w:szCs w:val="11"/>
                        </w:rPr>
                        <w:t>光纤）、</w:t>
                      </w:r>
                      <w:r>
                        <w:rPr>
                          <w:rFonts w:eastAsia="新宋体" w:cs="SimSun" w:ascii="SimSun" w:hAnsi="SimSun"/>
                          <w:sz w:val="11"/>
                          <w:szCs w:val="11"/>
                        </w:rPr>
                        <w:t>G.654</w:t>
                      </w:r>
                      <w:r>
                        <w:rPr>
                          <w:rFonts w:ascii="SimSun" w:hAnsi="SimSun" w:cs="SimSun" w:eastAsia="新宋体"/>
                          <w:sz w:val="11"/>
                          <w:szCs w:val="11"/>
                        </w:rPr>
                        <w:t>（截止波长位移光纤）、</w:t>
                      </w:r>
                      <w:r>
                        <w:rPr>
                          <w:rFonts w:eastAsia="新宋体" w:cs="SimSun" w:ascii="SimSun" w:hAnsi="SimSun"/>
                          <w:sz w:val="11"/>
                          <w:szCs w:val="11"/>
                        </w:rPr>
                        <w:t>G.655</w:t>
                      </w:r>
                      <w:r>
                        <w:rPr>
                          <w:rFonts w:ascii="SimSun" w:hAnsi="SimSun" w:cs="SimSun" w:eastAsia="新宋体"/>
                          <w:sz w:val="11"/>
                          <w:szCs w:val="11"/>
                        </w:rPr>
                        <w:t>（非零色散位移光纤）、</w:t>
                      </w:r>
                      <w:r>
                        <w:rPr>
                          <w:rFonts w:eastAsia="新宋体" w:cs="SimSun" w:ascii="SimSun" w:hAnsi="SimSun"/>
                          <w:sz w:val="11"/>
                          <w:szCs w:val="11"/>
                        </w:rPr>
                        <w:t>G.656</w:t>
                      </w:r>
                      <w:r>
                        <w:rPr>
                          <w:rFonts w:ascii="SimSun" w:hAnsi="SimSun" w:cs="SimSun" w:eastAsia="新宋体"/>
                          <w:sz w:val="11"/>
                          <w:szCs w:val="11"/>
                        </w:rPr>
                        <w:t>（低斜率非零色</w:t>
                      </w:r>
                      <w:r>
                        <w:rPr>
                          <w:rFonts w:eastAsia="新宋体" w:cs="SimSun" w:ascii="SimSun" w:hAnsi="SimSun"/>
                          <w:sz w:val="11"/>
                          <w:szCs w:val="11"/>
                        </w:rPr>
                        <w:br/>
                      </w:r>
                      <w:r>
                        <w:rPr>
                          <w:rFonts w:ascii="SimSun" w:hAnsi="SimSun" w:cs="SimSun" w:eastAsia="新宋体"/>
                          <w:sz w:val="11"/>
                          <w:szCs w:val="11"/>
                        </w:rPr>
                        <w:t>散位移光纤）和</w:t>
                      </w:r>
                      <w:r>
                        <w:rPr>
                          <w:rFonts w:eastAsia="新宋体" w:cs="SimSun" w:ascii="SimSun" w:hAnsi="SimSun"/>
                          <w:sz w:val="11"/>
                          <w:szCs w:val="11"/>
                        </w:rPr>
                        <w:t>G.657</w:t>
                      </w:r>
                      <w:r>
                        <w:rPr>
                          <w:rFonts w:ascii="SimSun" w:hAnsi="SimSun" w:cs="SimSun" w:eastAsia="新宋体"/>
                          <w:sz w:val="11"/>
                          <w:szCs w:val="11"/>
                        </w:rPr>
                        <w:t>（耐弯光纤）等六种类型，其中</w:t>
                      </w:r>
                      <w:r>
                        <w:rPr>
                          <w:rFonts w:eastAsia="新宋体" w:cs="SimSun" w:ascii="SimSun" w:hAnsi="SimSun"/>
                          <w:sz w:val="11"/>
                          <w:szCs w:val="11"/>
                        </w:rPr>
                        <w:t>G.652</w:t>
                      </w:r>
                      <w:r>
                        <w:rPr>
                          <w:rFonts w:ascii="SimSun" w:hAnsi="SimSun" w:cs="SimSun" w:eastAsia="新宋体"/>
                          <w:sz w:val="11"/>
                          <w:szCs w:val="11"/>
                        </w:rPr>
                        <w:t>是最常见的光纤类型，分为</w:t>
                      </w:r>
                      <w:r>
                        <w:rPr>
                          <w:rFonts w:eastAsia="新宋体" w:cs="SimSun" w:ascii="SimSun" w:hAnsi="SimSun"/>
                          <w:sz w:val="11"/>
                          <w:szCs w:val="11"/>
                        </w:rPr>
                        <w:b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共</w:t>
                      </w:r>
                      <w:r>
                        <w:rPr>
                          <w:rFonts w:eastAsia="新宋体" w:cs="SimSun" w:ascii="SimSun" w:hAnsi="SimSun"/>
                          <w:sz w:val="11"/>
                          <w:szCs w:val="11"/>
                        </w:rPr>
                        <w:t>4</w:t>
                      </w:r>
                      <w:r>
                        <w:rPr>
                          <w:rFonts w:ascii="SimSun" w:hAnsi="SimSun" w:cs="SimSun" w:eastAsia="新宋体"/>
                          <w:sz w:val="11"/>
                          <w:szCs w:val="11"/>
                        </w:rPr>
                        <w:t>个小类，</w:t>
                      </w:r>
                      <w:r>
                        <w:rPr>
                          <w:rFonts w:eastAsia="新宋体" w:cs="SimSun" w:ascii="SimSun" w:hAnsi="SimSun"/>
                          <w:sz w:val="11"/>
                          <w:szCs w:val="11"/>
                        </w:rPr>
                        <w:t>G.652D</w:t>
                      </w:r>
                      <w:r>
                        <w:rPr>
                          <w:rFonts w:ascii="SimSun" w:hAnsi="SimSun" w:cs="SimSun" w:eastAsia="新宋体"/>
                          <w:sz w:val="11"/>
                          <w:szCs w:val="11"/>
                        </w:rPr>
                        <w:t>更常用。工作波段既可在</w:t>
                      </w:r>
                      <w:r>
                        <w:rPr>
                          <w:rFonts w:eastAsia="新宋体" w:cs="SimSun" w:ascii="SimSun" w:hAnsi="SimSun"/>
                          <w:sz w:val="11"/>
                          <w:szCs w:val="11"/>
                        </w:rPr>
                        <w:t>1310nm</w:t>
                      </w:r>
                      <w:r>
                        <w:rPr>
                          <w:rFonts w:ascii="SimSun" w:hAnsi="SimSun" w:cs="SimSun" w:eastAsia="新宋体"/>
                          <w:sz w:val="11"/>
                          <w:szCs w:val="11"/>
                        </w:rPr>
                        <w:t>，也可在</w:t>
                      </w:r>
                      <w:r>
                        <w:rPr>
                          <w:rFonts w:eastAsia="新宋体" w:cs="SimSun" w:ascii="SimSun" w:hAnsi="SimSun"/>
                          <w:sz w:val="11"/>
                          <w:szCs w:val="11"/>
                        </w:rPr>
                        <w:t>1550nm</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但最佳工作波段是</w:t>
                      </w:r>
                      <w:r>
                        <w:rPr>
                          <w:rFonts w:eastAsia="新宋体" w:cs="SimSun" w:ascii="SimSun" w:hAnsi="SimSun"/>
                          <w:sz w:val="11"/>
                          <w:szCs w:val="11"/>
                        </w:rPr>
                        <w:t>1310nm</w:t>
                      </w:r>
                      <w:r>
                        <w:rPr>
                          <w:rFonts w:ascii="SimSun" w:hAnsi="SimSun" w:cs="SimSun" w:eastAsia="新宋体"/>
                          <w:sz w:val="11"/>
                          <w:szCs w:val="11"/>
                        </w:rPr>
                        <w:t>，附近的色散几乎为零，但损耗为</w:t>
                      </w:r>
                      <w:r>
                        <w:rPr>
                          <w:rFonts w:eastAsia="新宋体" w:cs="SimSun" w:ascii="SimSun" w:hAnsi="SimSun"/>
                          <w:sz w:val="11"/>
                          <w:szCs w:val="11"/>
                        </w:rPr>
                        <w:t>0.3~0.4db/km</w:t>
                      </w:r>
                      <w:r>
                        <w:rPr>
                          <w:rFonts w:ascii="SimSun" w:hAnsi="SimSun" w:cs="SimSun" w:eastAsia="新宋体"/>
                          <w:sz w:val="11"/>
                          <w:szCs w:val="11"/>
                        </w:rPr>
                        <w:t>。虽然</w:t>
                      </w:r>
                      <w:r>
                        <w:rPr>
                          <w:rFonts w:eastAsia="新宋体" w:cs="SimSun" w:ascii="SimSun" w:hAnsi="SimSun"/>
                          <w:sz w:val="11"/>
                          <w:szCs w:val="11"/>
                        </w:rPr>
                        <w:br/>
                        <w:t>1550nm</w:t>
                      </w:r>
                      <w:r>
                        <w:rPr>
                          <w:rFonts w:ascii="SimSun" w:hAnsi="SimSun" w:cs="SimSun" w:eastAsia="新宋体"/>
                          <w:sz w:val="11"/>
                          <w:szCs w:val="11"/>
                        </w:rPr>
                        <w:t>波段的平均损耗更小（</w:t>
                      </w:r>
                      <w:r>
                        <w:rPr>
                          <w:rFonts w:eastAsia="新宋体" w:cs="SimSun" w:ascii="SimSun" w:hAnsi="SimSun"/>
                          <w:sz w:val="11"/>
                          <w:szCs w:val="11"/>
                        </w:rPr>
                        <w:t>0.19~0.25db/km</w:t>
                      </w:r>
                      <w:r>
                        <w:rPr>
                          <w:rFonts w:ascii="SimSun" w:hAnsi="SimSun" w:cs="SimSun" w:eastAsia="新宋体"/>
                          <w:sz w:val="11"/>
                          <w:szCs w:val="11"/>
                        </w:rPr>
                        <w:t>），但色散较大，当带宽超过</w:t>
                      </w:r>
                      <w:r>
                        <w:rPr>
                          <w:rFonts w:eastAsia="新宋体" w:cs="SimSun" w:ascii="SimSun" w:hAnsi="SimSun"/>
                          <w:sz w:val="11"/>
                          <w:szCs w:val="11"/>
                        </w:rPr>
                        <w:t>2.5Gb/s</w:t>
                        <w:br/>
                      </w:r>
                      <w:r>
                        <w:rPr>
                          <w:rFonts w:ascii="SimSun" w:hAnsi="SimSun" w:cs="SimSun" w:eastAsia="新宋体"/>
                          <w:sz w:val="11"/>
                          <w:szCs w:val="11"/>
                        </w:rPr>
                        <w:t>时，不再适合长距离传输</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146050</wp:posOffset>
                </wp:positionH>
                <wp:positionV relativeFrom="line">
                  <wp:posOffset>6452870</wp:posOffset>
                </wp:positionV>
                <wp:extent cx="7053580" cy="554990"/>
                <wp:effectExtent l="0" t="0" r="0" b="0"/>
                <wp:wrapSquare wrapText="bothSides"/>
                <wp:docPr id="581" name="Frame8"/>
                <a:graphic xmlns:a="http://schemas.openxmlformats.org/drawingml/2006/main">
                  <a:graphicData uri="http://schemas.microsoft.com/office/word/2010/wordprocessingShape">
                    <wps:wsp>
                      <wps:cNvSpPr txBox="1"/>
                      <wps:spPr>
                        <a:xfrm>
                          <a:off x="0" y="0"/>
                          <a:ext cx="70535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光纤非常细，容易断裂，比如地震、海啸、工程施工不当等都可能导致光纤断裂，一</w:t>
                            </w:r>
                            <w:r>
                              <w:rPr>
                                <w:rFonts w:eastAsia="新宋体" w:cs="SimSun" w:ascii="SimSun" w:hAnsi="SimSun"/>
                                <w:sz w:val="11"/>
                                <w:szCs w:val="11"/>
                              </w:rPr>
                              <w:br/>
                            </w:r>
                            <w:r>
                              <w:rPr>
                                <w:rFonts w:ascii="SimSun" w:hAnsi="SimSun" w:cs="SimSun" w:eastAsia="新宋体"/>
                                <w:sz w:val="11"/>
                                <w:szCs w:val="11"/>
                              </w:rPr>
                              <w:t>旦断裂，可以用连接器连接，也可以用特殊的套管将断头进行机械拼接，这两种方式都</w:t>
                            </w:r>
                            <w:r>
                              <w:rPr>
                                <w:rFonts w:eastAsia="新宋体" w:cs="SimSun" w:ascii="SimSun" w:hAnsi="SimSun"/>
                                <w:sz w:val="11"/>
                                <w:szCs w:val="11"/>
                              </w:rPr>
                              <w:br/>
                            </w:r>
                            <w:r>
                              <w:rPr>
                                <w:rFonts w:ascii="SimSun" w:hAnsi="SimSun" w:cs="SimSun" w:eastAsia="新宋体"/>
                                <w:sz w:val="11"/>
                                <w:szCs w:val="11"/>
                              </w:rPr>
                              <w:t>会带来较大的光损耗，甚至高达</w:t>
                            </w:r>
                            <w:r>
                              <w:rPr>
                                <w:rFonts w:eastAsia="新宋体" w:cs="SimSun" w:ascii="SimSun" w:hAnsi="SimSun"/>
                                <w:sz w:val="11"/>
                                <w:szCs w:val="11"/>
                              </w:rPr>
                              <w:t>20%</w:t>
                            </w:r>
                            <w:r>
                              <w:rPr>
                                <w:rFonts w:ascii="SimSun" w:hAnsi="SimSun" w:cs="SimSun" w:eastAsia="新宋体"/>
                                <w:sz w:val="11"/>
                                <w:szCs w:val="11"/>
                              </w:rPr>
                              <w:t>。还可以使用熔接的方式，采用特殊的熔接设</w:t>
                            </w:r>
                            <w:r>
                              <w:rPr>
                                <w:rFonts w:eastAsia="新宋体" w:cs="SimSun" w:ascii="SimSun" w:hAnsi="SimSun"/>
                                <w:sz w:val="11"/>
                                <w:szCs w:val="11"/>
                              </w:rPr>
                              <w:br/>
                            </w:r>
                            <w:r>
                              <w:rPr>
                                <w:rFonts w:ascii="SimSun" w:hAnsi="SimSun" w:cs="SimSun" w:eastAsia="新宋体"/>
                                <w:sz w:val="11"/>
                                <w:szCs w:val="11"/>
                              </w:rPr>
                              <w:t>备，将断头熔合到一起，操作得当的情况下，熔合后的光纤可以像新光纤一样</w:t>
                            </w:r>
                          </w:p>
                        </w:txbxContent>
                      </wps:txbx>
                      <wps:bodyPr anchor="t" lIns="53975" tIns="53975" rIns="53975" bIns="53975">
                        <a:spAutoFit/>
                      </wps:bodyPr>
                    </wps:wsp>
                  </a:graphicData>
                </a:graphic>
              </wp:anchor>
            </w:drawing>
          </mc:Choice>
          <mc:Fallback>
            <w:pict>
              <v:rect fillcolor="#729FCF" style="position:absolute;rotation:-0;width:555.4pt;height:43.7pt;mso-wrap-distance-left:5.7pt;mso-wrap-distance-right:5.7pt;mso-wrap-distance-top:5.7pt;mso-wrap-distance-bottom:5.7pt;margin-top:508.1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光纤非常细，容易断裂，比如地震、海啸、工程施工不当等都可能导致光纤断裂，一</w:t>
                      </w:r>
                      <w:r>
                        <w:rPr>
                          <w:rFonts w:eastAsia="新宋体" w:cs="SimSun" w:ascii="SimSun" w:hAnsi="SimSun"/>
                          <w:sz w:val="11"/>
                          <w:szCs w:val="11"/>
                        </w:rPr>
                        <w:br/>
                      </w:r>
                      <w:r>
                        <w:rPr>
                          <w:rFonts w:ascii="SimSun" w:hAnsi="SimSun" w:cs="SimSun" w:eastAsia="新宋体"/>
                          <w:sz w:val="11"/>
                          <w:szCs w:val="11"/>
                        </w:rPr>
                        <w:t>旦断裂，可以用连接器连接，也可以用特殊的套管将断头进行机械拼接，这两种方式都</w:t>
                      </w:r>
                      <w:r>
                        <w:rPr>
                          <w:rFonts w:eastAsia="新宋体" w:cs="SimSun" w:ascii="SimSun" w:hAnsi="SimSun"/>
                          <w:sz w:val="11"/>
                          <w:szCs w:val="11"/>
                        </w:rPr>
                        <w:br/>
                      </w:r>
                      <w:r>
                        <w:rPr>
                          <w:rFonts w:ascii="SimSun" w:hAnsi="SimSun" w:cs="SimSun" w:eastAsia="新宋体"/>
                          <w:sz w:val="11"/>
                          <w:szCs w:val="11"/>
                        </w:rPr>
                        <w:t>会带来较大的光损耗，甚至高达</w:t>
                      </w:r>
                      <w:r>
                        <w:rPr>
                          <w:rFonts w:eastAsia="新宋体" w:cs="SimSun" w:ascii="SimSun" w:hAnsi="SimSun"/>
                          <w:sz w:val="11"/>
                          <w:szCs w:val="11"/>
                        </w:rPr>
                        <w:t>20%</w:t>
                      </w:r>
                      <w:r>
                        <w:rPr>
                          <w:rFonts w:ascii="SimSun" w:hAnsi="SimSun" w:cs="SimSun" w:eastAsia="新宋体"/>
                          <w:sz w:val="11"/>
                          <w:szCs w:val="11"/>
                        </w:rPr>
                        <w:t>。还可以使用熔接的方式，采用特殊的熔接设</w:t>
                      </w:r>
                      <w:r>
                        <w:rPr>
                          <w:rFonts w:eastAsia="新宋体" w:cs="SimSun" w:ascii="SimSun" w:hAnsi="SimSun"/>
                          <w:sz w:val="11"/>
                          <w:szCs w:val="11"/>
                        </w:rPr>
                        <w:br/>
                      </w:r>
                      <w:r>
                        <w:rPr>
                          <w:rFonts w:ascii="SimSun" w:hAnsi="SimSun" w:cs="SimSun" w:eastAsia="新宋体"/>
                          <w:sz w:val="11"/>
                          <w:szCs w:val="11"/>
                        </w:rPr>
                        <w:t>备，将断头熔合到一起，操作得当的情况下，熔合后的光纤可以像新光纤一样</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137795</wp:posOffset>
                </wp:positionH>
                <wp:positionV relativeFrom="line">
                  <wp:posOffset>7456805</wp:posOffset>
                </wp:positionV>
                <wp:extent cx="7061835" cy="554990"/>
                <wp:effectExtent l="0" t="0" r="0" b="0"/>
                <wp:wrapSquare wrapText="bothSides"/>
                <wp:docPr id="582" name="Frame9"/>
                <a:graphic xmlns:a="http://schemas.openxmlformats.org/drawingml/2006/main">
                  <a:graphicData uri="http://schemas.microsoft.com/office/word/2010/wordprocessingShape">
                    <wps:wsp>
                      <wps:cNvSpPr txBox="1"/>
                      <wps:spPr>
                        <a:xfrm>
                          <a:off x="0" y="0"/>
                          <a:ext cx="70618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总而言之，尽管光纤存在脆弱易断裂、成本高、安装维护不容易等缺点，但光纤这</w:t>
                            </w:r>
                            <w:r>
                              <w:rPr>
                                <w:rFonts w:eastAsia="新宋体" w:cs="SimSun" w:ascii="SimSun" w:hAnsi="SimSun"/>
                                <w:sz w:val="11"/>
                                <w:szCs w:val="11"/>
                              </w:rPr>
                              <w:br/>
                            </w:r>
                            <w:r>
                              <w:rPr>
                                <w:rFonts w:ascii="SimSun" w:hAnsi="SimSun" w:cs="SimSun" w:eastAsia="新宋体"/>
                                <w:sz w:val="11"/>
                                <w:szCs w:val="11"/>
                              </w:rPr>
                              <w:t>种传输介质的优势却不容忽视：</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）损耗小：光传输损耗小，传输距离远，可用于长途干线。相比于铜介质几十</w:t>
                            </w:r>
                            <w:r>
                              <w:rPr>
                                <w:rFonts w:eastAsia="新宋体" w:cs="SimSun" w:ascii="SimSun" w:hAnsi="SimSun"/>
                                <w:sz w:val="11"/>
                                <w:szCs w:val="11"/>
                              </w:rPr>
                              <w:br/>
                              <w:t>db/km</w:t>
                            </w:r>
                            <w:r>
                              <w:rPr>
                                <w:rFonts w:ascii="SimSun" w:hAnsi="SimSun" w:cs="SimSun" w:eastAsia="新宋体"/>
                                <w:sz w:val="11"/>
                                <w:szCs w:val="11"/>
                              </w:rPr>
                              <w:t xml:space="preserve">的损耗，光纤的平均损耗只有不到 </w:t>
                            </w:r>
                            <w:r>
                              <w:rPr>
                                <w:rFonts w:eastAsia="新宋体" w:cs="SimSun" w:ascii="SimSun" w:hAnsi="SimSun"/>
                                <w:sz w:val="11"/>
                                <w:szCs w:val="11"/>
                              </w:rPr>
                              <w:t>ldb/km</w:t>
                            </w:r>
                            <w:r>
                              <w:rPr>
                                <w:rFonts w:ascii="SimSun" w:hAnsi="SimSun" w:cs="SimSun" w:eastAsia="新宋体"/>
                                <w:sz w:val="11"/>
                                <w:szCs w:val="11"/>
                              </w:rPr>
                              <w:t>或几</w:t>
                            </w:r>
                            <w:r>
                              <w:rPr>
                                <w:rFonts w:eastAsia="新宋体" w:cs="SimSun" w:ascii="SimSun" w:hAnsi="SimSun"/>
                                <w:sz w:val="11"/>
                                <w:szCs w:val="11"/>
                              </w:rPr>
                              <w:t>db/km</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6.05pt;height:43.7pt;mso-wrap-distance-left:5.7pt;mso-wrap-distance-right:5.7pt;mso-wrap-distance-top:5.7pt;mso-wrap-distance-bottom:5.7pt;margin-top:587.1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总而言之，尽管光纤存在脆弱易断裂、成本高、安装维护不容易等缺点，但光纤这</w:t>
                      </w:r>
                      <w:r>
                        <w:rPr>
                          <w:rFonts w:eastAsia="新宋体" w:cs="SimSun" w:ascii="SimSun" w:hAnsi="SimSun"/>
                          <w:sz w:val="11"/>
                          <w:szCs w:val="11"/>
                        </w:rPr>
                        <w:br/>
                      </w:r>
                      <w:r>
                        <w:rPr>
                          <w:rFonts w:ascii="SimSun" w:hAnsi="SimSun" w:cs="SimSun" w:eastAsia="新宋体"/>
                          <w:sz w:val="11"/>
                          <w:szCs w:val="11"/>
                        </w:rPr>
                        <w:t>种传输介质的优势却不容忽视：</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）损耗小：光传输损耗小，传输距离远，可用于长途干线。相比于铜介质几十</w:t>
                      </w:r>
                      <w:r>
                        <w:rPr>
                          <w:rFonts w:eastAsia="新宋体" w:cs="SimSun" w:ascii="SimSun" w:hAnsi="SimSun"/>
                          <w:sz w:val="11"/>
                          <w:szCs w:val="11"/>
                        </w:rPr>
                        <w:br/>
                        <w:t>db/km</w:t>
                      </w:r>
                      <w:r>
                        <w:rPr>
                          <w:rFonts w:ascii="SimSun" w:hAnsi="SimSun" w:cs="SimSun" w:eastAsia="新宋体"/>
                          <w:sz w:val="11"/>
                          <w:szCs w:val="11"/>
                        </w:rPr>
                        <w:t xml:space="preserve">的损耗，光纤的平均损耗只有不到 </w:t>
                      </w:r>
                      <w:r>
                        <w:rPr>
                          <w:rFonts w:eastAsia="新宋体" w:cs="SimSun" w:ascii="SimSun" w:hAnsi="SimSun"/>
                          <w:sz w:val="11"/>
                          <w:szCs w:val="11"/>
                        </w:rPr>
                        <w:t>ldb/km</w:t>
                      </w:r>
                      <w:r>
                        <w:rPr>
                          <w:rFonts w:ascii="SimSun" w:hAnsi="SimSun" w:cs="SimSun" w:eastAsia="新宋体"/>
                          <w:sz w:val="11"/>
                          <w:szCs w:val="11"/>
                        </w:rPr>
                        <w:t>或几</w:t>
                      </w:r>
                      <w:r>
                        <w:rPr>
                          <w:rFonts w:eastAsia="新宋体" w:cs="SimSun" w:ascii="SimSun" w:hAnsi="SimSun"/>
                          <w:sz w:val="11"/>
                          <w:szCs w:val="11"/>
                        </w:rPr>
                        <w:t>db/km</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130175</wp:posOffset>
                </wp:positionH>
                <wp:positionV relativeFrom="line">
                  <wp:posOffset>8469630</wp:posOffset>
                </wp:positionV>
                <wp:extent cx="7070090" cy="676910"/>
                <wp:effectExtent l="0" t="0" r="0" b="0"/>
                <wp:wrapSquare wrapText="bothSides"/>
                <wp:docPr id="583" name="Frame10"/>
                <a:graphic xmlns:a="http://schemas.openxmlformats.org/drawingml/2006/main">
                  <a:graphicData uri="http://schemas.microsoft.com/office/word/2010/wordprocessingShape">
                    <wps:wsp>
                      <wps:cNvSpPr txBox="1"/>
                      <wps:spPr>
                        <a:xfrm>
                          <a:off x="0" y="0"/>
                          <a:ext cx="70700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）带宽大：可用频带非常宽，且使用密集波分复用，单模光纤的数字带宽很大，</w:t>
                            </w:r>
                            <w:r>
                              <w:rPr>
                                <w:rFonts w:eastAsia="新宋体" w:cs="SimSun" w:ascii="SimSun" w:hAnsi="SimSun"/>
                                <w:sz w:val="11"/>
                                <w:szCs w:val="11"/>
                              </w:rPr>
                              <w:br/>
                            </w:r>
                            <w:r>
                              <w:rPr>
                                <w:rFonts w:ascii="SimSun" w:hAnsi="SimSun" w:cs="SimSun" w:eastAsia="新宋体"/>
                                <w:sz w:val="11"/>
                                <w:szCs w:val="11"/>
                              </w:rPr>
                              <w:t>适用于大容量通信。</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）抗干扰性强、安全：光纤传输的是光信号而不是电信号，不受电磁干扰和射</w:t>
                            </w:r>
                            <w:r>
                              <w:rPr>
                                <w:rFonts w:eastAsia="新宋体" w:cs="SimSun" w:ascii="SimSun" w:hAnsi="SimSun"/>
                                <w:sz w:val="11"/>
                                <w:szCs w:val="11"/>
                              </w:rPr>
                              <w:br/>
                            </w:r>
                            <w:r>
                              <w:rPr>
                                <w:rFonts w:ascii="SimSun" w:hAnsi="SimSun" w:cs="SimSun" w:eastAsia="新宋体"/>
                                <w:sz w:val="11"/>
                                <w:szCs w:val="11"/>
                              </w:rPr>
                              <w:t>频干扰，可在复杂的环境（如电子设备多）中布线。同时，光传输信息比较安全，不易被</w:t>
                            </w:r>
                            <w:r>
                              <w:rPr>
                                <w:rFonts w:eastAsia="新宋体" w:cs="SimSun" w:ascii="SimSun" w:hAnsi="SimSun"/>
                                <w:sz w:val="11"/>
                                <w:szCs w:val="11"/>
                              </w:rPr>
                              <w:br/>
                            </w:r>
                            <w:r>
                              <w:rPr>
                                <w:rFonts w:ascii="SimSun" w:hAnsi="SimSun" w:cs="SimSun" w:eastAsia="新宋体"/>
                                <w:sz w:val="11"/>
                                <w:szCs w:val="11"/>
                              </w:rPr>
                              <w:t>窃听和截获。</w:t>
                            </w:r>
                          </w:p>
                        </w:txbxContent>
                      </wps:txbx>
                      <wps:bodyPr anchor="t" lIns="53975" tIns="53975" rIns="53975" bIns="53975">
                        <a:spAutoFit/>
                      </wps:bodyPr>
                    </wps:wsp>
                  </a:graphicData>
                </a:graphic>
              </wp:anchor>
            </w:drawing>
          </mc:Choice>
          <mc:Fallback>
            <w:pict>
              <v:rect fillcolor="#729FCF" style="position:absolute;rotation:-0;width:556.7pt;height:53.3pt;mso-wrap-distance-left:5.7pt;mso-wrap-distance-right:5.7pt;mso-wrap-distance-top:5.7pt;mso-wrap-distance-bottom:5.7pt;margin-top:666.9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）带宽大：可用频带非常宽，且使用密集波分复用，单模光纤的数字带宽很大，</w:t>
                      </w:r>
                      <w:r>
                        <w:rPr>
                          <w:rFonts w:eastAsia="新宋体" w:cs="SimSun" w:ascii="SimSun" w:hAnsi="SimSun"/>
                          <w:sz w:val="11"/>
                          <w:szCs w:val="11"/>
                        </w:rPr>
                        <w:br/>
                      </w:r>
                      <w:r>
                        <w:rPr>
                          <w:rFonts w:ascii="SimSun" w:hAnsi="SimSun" w:cs="SimSun" w:eastAsia="新宋体"/>
                          <w:sz w:val="11"/>
                          <w:szCs w:val="11"/>
                        </w:rPr>
                        <w:t>适用于大容量通信。</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）抗干扰性强、安全：光纤传输的是光信号而不是电信号，不受电磁干扰和射</w:t>
                      </w:r>
                      <w:r>
                        <w:rPr>
                          <w:rFonts w:eastAsia="新宋体" w:cs="SimSun" w:ascii="SimSun" w:hAnsi="SimSun"/>
                          <w:sz w:val="11"/>
                          <w:szCs w:val="11"/>
                        </w:rPr>
                        <w:br/>
                      </w:r>
                      <w:r>
                        <w:rPr>
                          <w:rFonts w:ascii="SimSun" w:hAnsi="SimSun" w:cs="SimSun" w:eastAsia="新宋体"/>
                          <w:sz w:val="11"/>
                          <w:szCs w:val="11"/>
                        </w:rPr>
                        <w:t>频干扰，可在复杂的环境（如电子设备多）中布线。同时，光传输信息比较安全，不易被</w:t>
                      </w:r>
                      <w:r>
                        <w:rPr>
                          <w:rFonts w:eastAsia="新宋体" w:cs="SimSun" w:ascii="SimSun" w:hAnsi="SimSun"/>
                          <w:sz w:val="11"/>
                          <w:szCs w:val="11"/>
                        </w:rPr>
                        <w:br/>
                      </w:r>
                      <w:r>
                        <w:rPr>
                          <w:rFonts w:ascii="SimSun" w:hAnsi="SimSun" w:cs="SimSun" w:eastAsia="新宋体"/>
                          <w:sz w:val="11"/>
                          <w:szCs w:val="11"/>
                        </w:rPr>
                        <w:t>窃听和截获。</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146050</wp:posOffset>
                </wp:positionH>
                <wp:positionV relativeFrom="line">
                  <wp:posOffset>9730740</wp:posOffset>
                </wp:positionV>
                <wp:extent cx="6154420" cy="554990"/>
                <wp:effectExtent l="0" t="0" r="0" b="0"/>
                <wp:wrapSquare wrapText="bothSides"/>
                <wp:docPr id="584" name="Frame11"/>
                <a:graphic xmlns:a="http://schemas.openxmlformats.org/drawingml/2006/main">
                  <a:graphicData uri="http://schemas.microsoft.com/office/word/2010/wordprocessingShape">
                    <wps:wsp>
                      <wps:cNvSpPr txBox="1"/>
                      <wps:spPr>
                        <a:xfrm>
                          <a:off x="0" y="0"/>
                          <a:ext cx="61544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）重量轻、体积小：光纤直径以微米计，非常细，光缆的外形尺寸大小和重量主</w:t>
                            </w:r>
                            <w:r>
                              <w:rPr>
                                <w:rFonts w:eastAsia="新宋体" w:cs="SimSun" w:ascii="SimSun" w:hAnsi="SimSun"/>
                                <w:sz w:val="11"/>
                                <w:szCs w:val="11"/>
                              </w:rPr>
                              <w:br/>
                            </w:r>
                            <w:r>
                              <w:rPr>
                                <w:rFonts w:ascii="SimSun" w:hAnsi="SimSun" w:cs="SimSun" w:eastAsia="新宋体"/>
                                <w:sz w:val="11"/>
                                <w:szCs w:val="11"/>
                              </w:rPr>
                              <w:t>要来自支撑材料和加强芯，即便如此，一条</w:t>
                            </w:r>
                            <w:r>
                              <w:rPr>
                                <w:rFonts w:eastAsia="新宋体" w:cs="SimSun" w:ascii="SimSun" w:hAnsi="SimSun"/>
                                <w:sz w:val="11"/>
                                <w:szCs w:val="11"/>
                              </w:rPr>
                              <w:t>48</w:t>
                            </w:r>
                            <w:r>
                              <w:rPr>
                                <w:rFonts w:ascii="SimSun" w:hAnsi="SimSun" w:cs="SimSun" w:eastAsia="新宋体"/>
                                <w:sz w:val="11"/>
                                <w:szCs w:val="11"/>
                              </w:rPr>
                              <w:t>芯的普通光缆的直径也不过一二厘米</w:t>
                            </w:r>
                            <w:r>
                              <w:rPr>
                                <w:rFonts w:eastAsia="新宋体" w:cs="SimSun" w:ascii="SimSun" w:hAnsi="SimSun"/>
                                <w:sz w:val="11"/>
                                <w:szCs w:val="11"/>
                              </w:rPr>
                              <w:br/>
                            </w:r>
                            <w:r>
                              <w:rPr>
                                <w:rFonts w:ascii="SimSun" w:hAnsi="SimSun" w:cs="SimSun" w:eastAsia="新宋体"/>
                                <w:sz w:val="11"/>
                                <w:szCs w:val="11"/>
                              </w:rPr>
                              <w:t>比同轴电缆小三四倍，与双绞线差不多，但是带宽大得多，在传输相同的信息量的前提</w:t>
                            </w:r>
                            <w:r>
                              <w:rPr>
                                <w:rFonts w:eastAsia="新宋体" w:cs="SimSun" w:ascii="SimSun" w:hAnsi="SimSun"/>
                                <w:sz w:val="11"/>
                                <w:szCs w:val="11"/>
                              </w:rPr>
                              <w:br/>
                            </w:r>
                            <w:r>
                              <w:rPr>
                                <w:rFonts w:ascii="SimSun" w:hAnsi="SimSun" w:cs="SimSun" w:eastAsia="新宋体"/>
                                <w:sz w:val="11"/>
                                <w:szCs w:val="11"/>
                              </w:rPr>
                              <w:t>下，重量轻、体积小。</w:t>
                            </w:r>
                          </w:p>
                        </w:txbxContent>
                      </wps:txbx>
                      <wps:bodyPr anchor="t" lIns="53975" tIns="53975" rIns="53975" bIns="53975">
                        <a:spAutoFit/>
                      </wps:bodyPr>
                    </wps:wsp>
                  </a:graphicData>
                </a:graphic>
              </wp:anchor>
            </w:drawing>
          </mc:Choice>
          <mc:Fallback>
            <w:pict>
              <v:rect fillcolor="#729FCF" style="position:absolute;rotation:-0;width:484.6pt;height:43.7pt;mso-wrap-distance-left:5.7pt;mso-wrap-distance-right:5.7pt;mso-wrap-distance-top:5.7pt;mso-wrap-distance-bottom:5.7pt;margin-top:766.2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）重量轻、体积小：光纤直径以微米计，非常细，光缆的外形尺寸大小和重量主</w:t>
                      </w:r>
                      <w:r>
                        <w:rPr>
                          <w:rFonts w:eastAsia="新宋体" w:cs="SimSun" w:ascii="SimSun" w:hAnsi="SimSun"/>
                          <w:sz w:val="11"/>
                          <w:szCs w:val="11"/>
                        </w:rPr>
                        <w:br/>
                      </w:r>
                      <w:r>
                        <w:rPr>
                          <w:rFonts w:ascii="SimSun" w:hAnsi="SimSun" w:cs="SimSun" w:eastAsia="新宋体"/>
                          <w:sz w:val="11"/>
                          <w:szCs w:val="11"/>
                        </w:rPr>
                        <w:t>要来自支撑材料和加强芯，即便如此，一条</w:t>
                      </w:r>
                      <w:r>
                        <w:rPr>
                          <w:rFonts w:eastAsia="新宋体" w:cs="SimSun" w:ascii="SimSun" w:hAnsi="SimSun"/>
                          <w:sz w:val="11"/>
                          <w:szCs w:val="11"/>
                        </w:rPr>
                        <w:t>48</w:t>
                      </w:r>
                      <w:r>
                        <w:rPr>
                          <w:rFonts w:ascii="SimSun" w:hAnsi="SimSun" w:cs="SimSun" w:eastAsia="新宋体"/>
                          <w:sz w:val="11"/>
                          <w:szCs w:val="11"/>
                        </w:rPr>
                        <w:t>芯的普通光缆的直径也不过一二厘米</w:t>
                      </w:r>
                      <w:r>
                        <w:rPr>
                          <w:rFonts w:eastAsia="新宋体" w:cs="SimSun" w:ascii="SimSun" w:hAnsi="SimSun"/>
                          <w:sz w:val="11"/>
                          <w:szCs w:val="11"/>
                        </w:rPr>
                        <w:br/>
                      </w:r>
                      <w:r>
                        <w:rPr>
                          <w:rFonts w:ascii="SimSun" w:hAnsi="SimSun" w:cs="SimSun" w:eastAsia="新宋体"/>
                          <w:sz w:val="11"/>
                          <w:szCs w:val="11"/>
                        </w:rPr>
                        <w:t>比同轴电缆小三四倍，与双绞线差不多，但是带宽大得多，在传输相同的信息量的前提</w:t>
                      </w:r>
                      <w:r>
                        <w:rPr>
                          <w:rFonts w:eastAsia="新宋体" w:cs="SimSun" w:ascii="SimSun" w:hAnsi="SimSun"/>
                          <w:sz w:val="11"/>
                          <w:szCs w:val="11"/>
                        </w:rPr>
                        <w:br/>
                      </w:r>
                      <w:r>
                        <w:rPr>
                          <w:rFonts w:ascii="SimSun" w:hAnsi="SimSun" w:cs="SimSun" w:eastAsia="新宋体"/>
                          <w:sz w:val="11"/>
                          <w:szCs w:val="11"/>
                        </w:rPr>
                        <w:t>下，重量轻、体积小。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2588260</wp:posOffset>
                </wp:positionH>
                <wp:positionV relativeFrom="line">
                  <wp:posOffset>10541635</wp:posOffset>
                </wp:positionV>
                <wp:extent cx="4611370" cy="241300"/>
                <wp:effectExtent l="0" t="0" r="0" b="0"/>
                <wp:wrapSquare wrapText="bothSides"/>
                <wp:docPr id="585" name="Frame12"/>
                <a:graphic xmlns:a="http://schemas.openxmlformats.org/drawingml/2006/main">
                  <a:graphicData uri="http://schemas.microsoft.com/office/word/2010/wordprocessingShape">
                    <wps:wsp>
                      <wps:cNvSpPr txBox="1"/>
                      <wps:spPr>
                        <a:xfrm>
                          <a:off x="0" y="0"/>
                          <a:ext cx="461137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w:t>
                            </w:r>
                            <w:r>
                              <w:rPr>
                                <w:rFonts w:ascii="SimSun" w:hAnsi="SimSun" w:cs="SimSun" w:eastAsia="新宋体"/>
                                <w:sz w:val="18"/>
                                <w:szCs w:val="18"/>
                              </w:rPr>
                              <w:t xml:space="preserve">鼎高就叶 </w:t>
                            </w:r>
                            <w:r>
                              <w:rPr>
                                <w:rFonts w:eastAsia="新宋体" w:cs="SimSun" w:ascii="SimSun" w:hAnsi="SimSun"/>
                                <w:sz w:val="18"/>
                                <w:szCs w:val="18"/>
                              </w:rPr>
                              <w:t>(H2)</w:t>
                            </w:r>
                            <w:r>
                              <w:rPr>
                                <w:rFonts w:ascii="SimSun" w:hAnsi="SimSun" w:cs="SimSun" w:eastAsia="新宋体"/>
                                <w:sz w:val="18"/>
                                <w:szCs w:val="18"/>
                              </w:rPr>
                              <w:t>题高旺</w:t>
                            </w:r>
                            <w:r>
                              <w:rPr>
                                <w:rFonts w:eastAsia="新宋体" w:cs="SimSun" w:ascii="SimSun" w:hAnsi="SimSun"/>
                                <w:sz w:val="18"/>
                                <w:szCs w:val="18"/>
                              </w:rPr>
                              <w:t>(9</w:t>
                            </w:r>
                            <w:r>
                              <w:rPr>
                                <w:rFonts w:ascii="SimSun" w:hAnsi="SimSun" w:cs="SimSun" w:eastAsia="新宋体"/>
                                <w:sz w:val="18"/>
                                <w:szCs w:val="18"/>
                              </w:rPr>
                              <w:t>日</w:t>
                            </w:r>
                            <w:r>
                              <w:rPr>
                                <w:rFonts w:eastAsia="新宋体" w:cs="SimSun" w:ascii="SimSun" w:hAnsi="SimSun"/>
                                <w:sz w:val="18"/>
                                <w:szCs w:val="18"/>
                              </w:rPr>
                              <w:t>0)</w:t>
                            </w:r>
                            <w:r>
                              <w:rPr>
                                <w:rFonts w:ascii="SimSun" w:hAnsi="SimSun" w:cs="SimSun" w:eastAsia="新宋体"/>
                                <w:sz w:val="18"/>
                                <w:szCs w:val="18"/>
                              </w:rPr>
                              <w:t>面蓋群</w:t>
                            </w:r>
                          </w:p>
                        </w:txbxContent>
                      </wps:txbx>
                      <wps:bodyPr anchor="t" lIns="53975" tIns="53975" rIns="53975" bIns="53975">
                        <a:spAutoFit/>
                      </wps:bodyPr>
                    </wps:wsp>
                  </a:graphicData>
                </a:graphic>
              </wp:anchor>
            </w:drawing>
          </mc:Choice>
          <mc:Fallback>
            <w:pict>
              <v:rect fillcolor="#729FCF" style="position:absolute;rotation:-0;width:363.1pt;height:19pt;mso-wrap-distance-left:5.7pt;mso-wrap-distance-right:5.7pt;mso-wrap-distance-top:5.7pt;mso-wrap-distance-bottom:5.7pt;margin-top:830.05pt;mso-position-vertical-relative:text;margin-left:203.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w:t>
                      </w:r>
                      <w:r>
                        <w:rPr>
                          <w:rFonts w:ascii="SimSun" w:hAnsi="SimSun" w:cs="SimSun" w:eastAsia="新宋体"/>
                          <w:sz w:val="18"/>
                          <w:szCs w:val="18"/>
                        </w:rPr>
                        <w:t xml:space="preserve">鼎高就叶 </w:t>
                      </w:r>
                      <w:r>
                        <w:rPr>
                          <w:rFonts w:eastAsia="新宋体" w:cs="SimSun" w:ascii="SimSun" w:hAnsi="SimSun"/>
                          <w:sz w:val="18"/>
                          <w:szCs w:val="18"/>
                        </w:rPr>
                        <w:t>(H2)</w:t>
                      </w:r>
                      <w:r>
                        <w:rPr>
                          <w:rFonts w:ascii="SimSun" w:hAnsi="SimSun" w:cs="SimSun" w:eastAsia="新宋体"/>
                          <w:sz w:val="18"/>
                          <w:szCs w:val="18"/>
                        </w:rPr>
                        <w:t>题高旺</w:t>
                      </w:r>
                      <w:r>
                        <w:rPr>
                          <w:rFonts w:eastAsia="新宋体" w:cs="SimSun" w:ascii="SimSun" w:hAnsi="SimSun"/>
                          <w:sz w:val="18"/>
                          <w:szCs w:val="18"/>
                        </w:rPr>
                        <w:t>(9</w:t>
                      </w:r>
                      <w:r>
                        <w:rPr>
                          <w:rFonts w:ascii="SimSun" w:hAnsi="SimSun" w:cs="SimSun" w:eastAsia="新宋体"/>
                          <w:sz w:val="18"/>
                          <w:szCs w:val="18"/>
                        </w:rPr>
                        <w:t>日</w:t>
                      </w:r>
                      <w:r>
                        <w:rPr>
                          <w:rFonts w:eastAsia="新宋体" w:cs="SimSun" w:ascii="SimSun" w:hAnsi="SimSun"/>
                          <w:sz w:val="18"/>
                          <w:szCs w:val="18"/>
                        </w:rPr>
                        <w:t>0)</w:t>
                      </w:r>
                      <w:r>
                        <w:rPr>
                          <w:rFonts w:ascii="SimSun" w:hAnsi="SimSun" w:cs="SimSun" w:eastAsia="新宋体"/>
                          <w:sz w:val="18"/>
                          <w:szCs w:val="18"/>
                        </w:rPr>
                        <w:t>面蓋群</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146050</wp:posOffset>
                </wp:positionH>
                <wp:positionV relativeFrom="line">
                  <wp:posOffset>73660</wp:posOffset>
                </wp:positionV>
                <wp:extent cx="7053580" cy="189230"/>
                <wp:effectExtent l="0" t="0" r="0" b="0"/>
                <wp:wrapSquare wrapText="bothSides"/>
                <wp:docPr id="586" name="Frame1"/>
                <a:graphic xmlns:a="http://schemas.openxmlformats.org/drawingml/2006/main">
                  <a:graphicData uri="http://schemas.microsoft.com/office/word/2010/wordprocessingShape">
                    <wps:wsp>
                      <wps:cNvSpPr txBox="1"/>
                      <wps:spPr>
                        <a:xfrm>
                          <a:off x="0" y="0"/>
                          <a:ext cx="70535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74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wps:txbx>
                      <wps:bodyPr anchor="t" lIns="53975" tIns="53975" rIns="53975" bIns="53975">
                        <a:spAutoFit/>
                      </wps:bodyPr>
                    </wps:wsp>
                  </a:graphicData>
                </a:graphic>
              </wp:anchor>
            </w:drawing>
          </mc:Choice>
          <mc:Fallback>
            <w:pict>
              <v:rect fillcolor="#729FCF" style="position:absolute;rotation:-0;width:555.4pt;height:14.9pt;mso-wrap-distance-left:5.7pt;mso-wrap-distance-right:5.7pt;mso-wrap-distance-top:5.7pt;mso-wrap-distance-bottom:5.7pt;margin-top:5.8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74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531495</wp:posOffset>
                </wp:positionH>
                <wp:positionV relativeFrom="line">
                  <wp:posOffset>676275</wp:posOffset>
                </wp:positionV>
                <wp:extent cx="6668135" cy="554990"/>
                <wp:effectExtent l="0" t="0" r="0" b="0"/>
                <wp:wrapSquare wrapText="bothSides"/>
                <wp:docPr id="587" name="Frame2"/>
                <a:graphic xmlns:a="http://schemas.openxmlformats.org/drawingml/2006/main">
                  <a:graphicData uri="http://schemas.microsoft.com/office/word/2010/wordprocessingShape">
                    <wps:wsp>
                      <wps:cNvSpPr txBox="1"/>
                      <wps:spPr>
                        <a:xfrm>
                          <a:off x="0" y="0"/>
                          <a:ext cx="66681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）可靠性高：光信号传输的误码率（</w:t>
                            </w:r>
                            <w:r>
                              <w:rPr>
                                <w:rFonts w:eastAsia="新宋体" w:cs="SimSun" w:ascii="SimSun" w:hAnsi="SimSun"/>
                                <w:sz w:val="11"/>
                                <w:szCs w:val="11"/>
                              </w:rPr>
                              <w:t>BitErrorRate</w:t>
                            </w:r>
                            <w:r>
                              <w:rPr>
                                <w:rFonts w:ascii="SimSun" w:hAnsi="SimSun" w:cs="SimSun" w:eastAsia="新宋体"/>
                                <w:sz w:val="11"/>
                                <w:szCs w:val="11"/>
                              </w:rPr>
                              <w:t>，</w:t>
                            </w:r>
                            <w:r>
                              <w:rPr>
                                <w:rFonts w:eastAsia="新宋体" w:cs="SimSun" w:ascii="SimSun" w:hAnsi="SimSun"/>
                                <w:sz w:val="11"/>
                                <w:szCs w:val="11"/>
                              </w:rPr>
                              <w:t>BER</w:t>
                            </w:r>
                            <w:r>
                              <w:rPr>
                                <w:rFonts w:ascii="SimSun" w:hAnsi="SimSun" w:cs="SimSun" w:eastAsia="新宋体"/>
                                <w:sz w:val="11"/>
                                <w:szCs w:val="11"/>
                              </w:rPr>
                              <w:t>）非常低，几乎为零，同</w:t>
                            </w:r>
                            <w:r>
                              <w:rPr>
                                <w:rFonts w:eastAsia="新宋体" w:cs="SimSun" w:ascii="SimSun" w:hAnsi="SimSun"/>
                                <w:sz w:val="11"/>
                                <w:szCs w:val="11"/>
                              </w:rPr>
                              <w:br/>
                            </w:r>
                            <w:r>
                              <w:rPr>
                                <w:rFonts w:ascii="SimSun" w:hAnsi="SimSun" w:cs="SimSun" w:eastAsia="新宋体"/>
                                <w:sz w:val="11"/>
                                <w:szCs w:val="11"/>
                              </w:rPr>
                              <w:t>时，采用光纤的通信系统中的设备相对较少，且寿命长，工作稳定</w:t>
                            </w:r>
                            <w:r>
                              <w:rPr>
                                <w:rFonts w:eastAsia="新宋体" w:cs="SimSun" w:ascii="SimSun" w:hAnsi="SimSun"/>
                                <w:sz w:val="11"/>
                                <w:szCs w:val="11"/>
                              </w:rPr>
                              <w:br/>
                            </w:r>
                            <w:r>
                              <w:rPr>
                                <w:rFonts w:ascii="SimSun" w:hAnsi="SimSun" w:cs="SimSun" w:eastAsia="新宋体"/>
                                <w:sz w:val="11"/>
                                <w:szCs w:val="11"/>
                              </w:rPr>
                              <w:t>随着光纤相关技术不断进步，光纤的使用越来越多，不仅用于长途干线，也用于局</w:t>
                            </w:r>
                            <w:r>
                              <w:rPr>
                                <w:rFonts w:eastAsia="新宋体" w:cs="SimSun" w:ascii="SimSun" w:hAnsi="SimSun"/>
                                <w:sz w:val="11"/>
                                <w:szCs w:val="11"/>
                              </w:rPr>
                              <w:br/>
                            </w:r>
                            <w:r>
                              <w:rPr>
                                <w:rFonts w:ascii="SimSun" w:hAnsi="SimSun" w:cs="SimSun" w:eastAsia="新宋体"/>
                                <w:sz w:val="11"/>
                                <w:szCs w:val="11"/>
                              </w:rPr>
                              <w:t>域网中的短距离高容量传输</w:t>
                            </w:r>
                          </w:p>
                        </w:txbxContent>
                      </wps:txbx>
                      <wps:bodyPr anchor="t" lIns="53975" tIns="53975" rIns="53975" bIns="53975">
                        <a:spAutoFit/>
                      </wps:bodyPr>
                    </wps:wsp>
                  </a:graphicData>
                </a:graphic>
              </wp:anchor>
            </w:drawing>
          </mc:Choice>
          <mc:Fallback>
            <w:pict>
              <v:rect fillcolor="#729FCF" style="position:absolute;rotation:-0;width:525.05pt;height:43.7pt;mso-wrap-distance-left:5.7pt;mso-wrap-distance-right:5.7pt;mso-wrap-distance-top:5.7pt;mso-wrap-distance-bottom:5.7pt;margin-top:53.2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）可靠性高：光信号传输的误码率（</w:t>
                      </w:r>
                      <w:r>
                        <w:rPr>
                          <w:rFonts w:eastAsia="新宋体" w:cs="SimSun" w:ascii="SimSun" w:hAnsi="SimSun"/>
                          <w:sz w:val="11"/>
                          <w:szCs w:val="11"/>
                        </w:rPr>
                        <w:t>BitErrorRate</w:t>
                      </w:r>
                      <w:r>
                        <w:rPr>
                          <w:rFonts w:ascii="SimSun" w:hAnsi="SimSun" w:cs="SimSun" w:eastAsia="新宋体"/>
                          <w:sz w:val="11"/>
                          <w:szCs w:val="11"/>
                        </w:rPr>
                        <w:t>，</w:t>
                      </w:r>
                      <w:r>
                        <w:rPr>
                          <w:rFonts w:eastAsia="新宋体" w:cs="SimSun" w:ascii="SimSun" w:hAnsi="SimSun"/>
                          <w:sz w:val="11"/>
                          <w:szCs w:val="11"/>
                        </w:rPr>
                        <w:t>BER</w:t>
                      </w:r>
                      <w:r>
                        <w:rPr>
                          <w:rFonts w:ascii="SimSun" w:hAnsi="SimSun" w:cs="SimSun" w:eastAsia="新宋体"/>
                          <w:sz w:val="11"/>
                          <w:szCs w:val="11"/>
                        </w:rPr>
                        <w:t>）非常低，几乎为零，同</w:t>
                      </w:r>
                      <w:r>
                        <w:rPr>
                          <w:rFonts w:eastAsia="新宋体" w:cs="SimSun" w:ascii="SimSun" w:hAnsi="SimSun"/>
                          <w:sz w:val="11"/>
                          <w:szCs w:val="11"/>
                        </w:rPr>
                        <w:br/>
                      </w:r>
                      <w:r>
                        <w:rPr>
                          <w:rFonts w:ascii="SimSun" w:hAnsi="SimSun" w:cs="SimSun" w:eastAsia="新宋体"/>
                          <w:sz w:val="11"/>
                          <w:szCs w:val="11"/>
                        </w:rPr>
                        <w:t>时，采用光纤的通信系统中的设备相对较少，且寿命长，工作稳定</w:t>
                      </w:r>
                      <w:r>
                        <w:rPr>
                          <w:rFonts w:eastAsia="新宋体" w:cs="SimSun" w:ascii="SimSun" w:hAnsi="SimSun"/>
                          <w:sz w:val="11"/>
                          <w:szCs w:val="11"/>
                        </w:rPr>
                        <w:br/>
                      </w:r>
                      <w:r>
                        <w:rPr>
                          <w:rFonts w:ascii="SimSun" w:hAnsi="SimSun" w:cs="SimSun" w:eastAsia="新宋体"/>
                          <w:sz w:val="11"/>
                          <w:szCs w:val="11"/>
                        </w:rPr>
                        <w:t>随着光纤相关技术不断进步，光纤的使用越来越多，不仅用于长途干线，也用于局</w:t>
                      </w:r>
                      <w:r>
                        <w:rPr>
                          <w:rFonts w:eastAsia="新宋体" w:cs="SimSun" w:ascii="SimSun" w:hAnsi="SimSun"/>
                          <w:sz w:val="11"/>
                          <w:szCs w:val="11"/>
                        </w:rPr>
                        <w:br/>
                      </w:r>
                      <w:r>
                        <w:rPr>
                          <w:rFonts w:ascii="SimSun" w:hAnsi="SimSun" w:cs="SimSun" w:eastAsia="新宋体"/>
                          <w:sz w:val="11"/>
                          <w:szCs w:val="11"/>
                        </w:rPr>
                        <w:t>域网中的短距离高容量传输</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547370</wp:posOffset>
                </wp:positionH>
                <wp:positionV relativeFrom="line">
                  <wp:posOffset>1800860</wp:posOffset>
                </wp:positionV>
                <wp:extent cx="6652260" cy="554990"/>
                <wp:effectExtent l="0" t="0" r="0" b="0"/>
                <wp:wrapSquare wrapText="bothSides"/>
                <wp:docPr id="588" name="Frame3"/>
                <a:graphic xmlns:a="http://schemas.openxmlformats.org/drawingml/2006/main">
                  <a:graphicData uri="http://schemas.microsoft.com/office/word/2010/wordprocessingShape">
                    <wps:wsp>
                      <wps:cNvSpPr txBox="1"/>
                      <wps:spPr>
                        <a:xfrm>
                          <a:off x="0" y="0"/>
                          <a:ext cx="66522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2.3.2</w:t>
                            </w:r>
                            <w:r>
                              <w:rPr>
                                <w:rFonts w:ascii="SimSun" w:hAnsi="SimSun" w:cs="SimSun" w:eastAsia="新宋体"/>
                                <w:sz w:val="11"/>
                                <w:szCs w:val="11"/>
                              </w:rPr>
                              <w:t>非导引性传输介质</w:t>
                            </w:r>
                            <w:r>
                              <w:rPr>
                                <w:rFonts w:eastAsia="新宋体" w:cs="SimSun" w:ascii="SimSun" w:hAnsi="SimSun"/>
                                <w:sz w:val="11"/>
                                <w:szCs w:val="11"/>
                              </w:rPr>
                              <w:br/>
                            </w:r>
                            <w:r>
                              <w:rPr>
                                <w:rFonts w:ascii="SimSun" w:hAnsi="SimSun" w:cs="SimSun" w:eastAsia="新宋体"/>
                                <w:sz w:val="11"/>
                                <w:szCs w:val="11"/>
                              </w:rPr>
                              <w:t>不管是光纤还是双绞线，这些导引性传输介质在使用前都需要敷设，室内敷设相</w:t>
                            </w:r>
                            <w:r>
                              <w:rPr>
                                <w:rFonts w:eastAsia="新宋体" w:cs="SimSun" w:ascii="SimSun" w:hAnsi="SimSun"/>
                                <w:sz w:val="11"/>
                                <w:szCs w:val="11"/>
                              </w:rPr>
                              <w:br/>
                            </w:r>
                            <w:r>
                              <w:rPr>
                                <w:rFonts w:ascii="SimSun" w:hAnsi="SimSun" w:cs="SimSun" w:eastAsia="新宋体"/>
                                <w:sz w:val="11"/>
                                <w:szCs w:val="11"/>
                              </w:rPr>
                              <w:t>对容易，而室外的敷设相对困难，因为，室外的敷设环境比较复杂，可能遇到高山，也可</w:t>
                            </w:r>
                            <w:r>
                              <w:rPr>
                                <w:rFonts w:eastAsia="新宋体" w:cs="SimSun" w:ascii="SimSun" w:hAnsi="SimSun"/>
                                <w:sz w:val="11"/>
                                <w:szCs w:val="11"/>
                              </w:rPr>
                              <w:br/>
                            </w:r>
                            <w:r>
                              <w:rPr>
                                <w:rFonts w:ascii="SimSun" w:hAnsi="SimSun" w:cs="SimSun" w:eastAsia="新宋体"/>
                                <w:sz w:val="11"/>
                                <w:szCs w:val="11"/>
                              </w:rPr>
                              <w:t>能遇到大海，还可能需要穿过拥挤的城市</w:t>
                            </w:r>
                          </w:p>
                        </w:txbxContent>
                      </wps:txbx>
                      <wps:bodyPr anchor="t" lIns="53975" tIns="53975" rIns="53975" bIns="53975">
                        <a:spAutoFit/>
                      </wps:bodyPr>
                    </wps:wsp>
                  </a:graphicData>
                </a:graphic>
              </wp:anchor>
            </w:drawing>
          </mc:Choice>
          <mc:Fallback>
            <w:pict>
              <v:rect fillcolor="#729FCF" style="position:absolute;rotation:-0;width:523.8pt;height:43.7pt;mso-wrap-distance-left:5.7pt;mso-wrap-distance-right:5.7pt;mso-wrap-distance-top:5.7pt;mso-wrap-distance-bottom:5.7pt;margin-top:141.8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2.3.2</w:t>
                      </w:r>
                      <w:r>
                        <w:rPr>
                          <w:rFonts w:ascii="SimSun" w:hAnsi="SimSun" w:cs="SimSun" w:eastAsia="新宋体"/>
                          <w:sz w:val="11"/>
                          <w:szCs w:val="11"/>
                        </w:rPr>
                        <w:t>非导引性传输介质</w:t>
                      </w:r>
                      <w:r>
                        <w:rPr>
                          <w:rFonts w:eastAsia="新宋体" w:cs="SimSun" w:ascii="SimSun" w:hAnsi="SimSun"/>
                          <w:sz w:val="11"/>
                          <w:szCs w:val="11"/>
                        </w:rPr>
                        <w:br/>
                      </w:r>
                      <w:r>
                        <w:rPr>
                          <w:rFonts w:ascii="SimSun" w:hAnsi="SimSun" w:cs="SimSun" w:eastAsia="新宋体"/>
                          <w:sz w:val="11"/>
                          <w:szCs w:val="11"/>
                        </w:rPr>
                        <w:t>不管是光纤还是双绞线，这些导引性传输介质在使用前都需要敷设，室内敷设相</w:t>
                      </w:r>
                      <w:r>
                        <w:rPr>
                          <w:rFonts w:eastAsia="新宋体" w:cs="SimSun" w:ascii="SimSun" w:hAnsi="SimSun"/>
                          <w:sz w:val="11"/>
                          <w:szCs w:val="11"/>
                        </w:rPr>
                        <w:br/>
                      </w:r>
                      <w:r>
                        <w:rPr>
                          <w:rFonts w:ascii="SimSun" w:hAnsi="SimSun" w:cs="SimSun" w:eastAsia="新宋体"/>
                          <w:sz w:val="11"/>
                          <w:szCs w:val="11"/>
                        </w:rPr>
                        <w:t>对容易，而室外的敷设相对困难，因为，室外的敷设环境比较复杂，可能遇到高山，也可</w:t>
                      </w:r>
                      <w:r>
                        <w:rPr>
                          <w:rFonts w:eastAsia="新宋体" w:cs="SimSun" w:ascii="SimSun" w:hAnsi="SimSun"/>
                          <w:sz w:val="11"/>
                          <w:szCs w:val="11"/>
                        </w:rPr>
                        <w:br/>
                      </w:r>
                      <w:r>
                        <w:rPr>
                          <w:rFonts w:ascii="SimSun" w:hAnsi="SimSun" w:cs="SimSun" w:eastAsia="新宋体"/>
                          <w:sz w:val="11"/>
                          <w:szCs w:val="11"/>
                        </w:rPr>
                        <w:t>能遇到大海，还可能需要穿过拥挤的城市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539750</wp:posOffset>
                </wp:positionH>
                <wp:positionV relativeFrom="line">
                  <wp:posOffset>2941955</wp:posOffset>
                </wp:positionV>
                <wp:extent cx="6660515" cy="676910"/>
                <wp:effectExtent l="0" t="0" r="0" b="0"/>
                <wp:wrapSquare wrapText="bothSides"/>
                <wp:docPr id="589" name="Frame4"/>
                <a:graphic xmlns:a="http://schemas.openxmlformats.org/drawingml/2006/main">
                  <a:graphicData uri="http://schemas.microsoft.com/office/word/2010/wordprocessingShape">
                    <wps:wsp>
                      <wps:cNvSpPr txBox="1"/>
                      <wps:spPr>
                        <a:xfrm>
                          <a:off x="0" y="0"/>
                          <a:ext cx="666051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对于终端用户来说，使用导引性传输介质提供的通信服务，必须靠近线缆，而不能</w:t>
                            </w:r>
                            <w:r>
                              <w:rPr>
                                <w:rFonts w:eastAsia="新宋体" w:cs="SimSun" w:ascii="SimSun" w:hAnsi="SimSun"/>
                                <w:sz w:val="11"/>
                                <w:szCs w:val="11"/>
                              </w:rPr>
                              <w:br/>
                            </w:r>
                            <w:r>
                              <w:rPr>
                                <w:rFonts w:ascii="SimSun" w:hAnsi="SimSun" w:cs="SimSun" w:eastAsia="新宋体"/>
                                <w:sz w:val="11"/>
                                <w:szCs w:val="11"/>
                              </w:rPr>
                              <w:t>随时随地都连接在网络上。</w:t>
                            </w:r>
                            <w:r>
                              <w:rPr>
                                <w:rFonts w:eastAsia="新宋体" w:cs="SimSun" w:ascii="SimSun" w:hAnsi="SimSun"/>
                                <w:sz w:val="11"/>
                                <w:szCs w:val="11"/>
                              </w:rPr>
                              <w:br/>
                            </w:r>
                            <w:r>
                              <w:rPr>
                                <w:rFonts w:ascii="SimSun" w:hAnsi="SimSun" w:cs="SimSun" w:eastAsia="新宋体"/>
                                <w:sz w:val="11"/>
                                <w:szCs w:val="11"/>
                              </w:rPr>
                              <w:t>非导引性传输介质主要指在自由空间传播的电磁波，比如空气中传输的各种波长</w:t>
                            </w:r>
                            <w:r>
                              <w:rPr>
                                <w:rFonts w:eastAsia="新宋体" w:cs="SimSun" w:ascii="SimSun" w:hAnsi="SimSun"/>
                                <w:sz w:val="11"/>
                                <w:szCs w:val="11"/>
                              </w:rPr>
                              <w:br/>
                            </w:r>
                            <w:r>
                              <w:rPr>
                                <w:rFonts w:ascii="SimSun" w:hAnsi="SimSun" w:cs="SimSun" w:eastAsia="新宋体"/>
                                <w:sz w:val="11"/>
                                <w:szCs w:val="11"/>
                              </w:rPr>
                              <w:t>的电磁波，它能搭载数据信号，完成无线通信。无线通信无须敷设线缆，用户也可以在</w:t>
                            </w:r>
                            <w:r>
                              <w:rPr>
                                <w:rFonts w:eastAsia="新宋体" w:cs="SimSun" w:ascii="SimSun" w:hAnsi="SimSun"/>
                                <w:sz w:val="11"/>
                                <w:szCs w:val="11"/>
                              </w:rPr>
                              <w:br/>
                            </w:r>
                            <w:r>
                              <w:rPr>
                                <w:rFonts w:ascii="SimSun" w:hAnsi="SimSun" w:cs="SimSun" w:eastAsia="新宋体"/>
                                <w:sz w:val="11"/>
                                <w:szCs w:val="11"/>
                              </w:rPr>
                              <w:t>自由空间随时拿出移动设备接人网络</w:t>
                            </w:r>
                          </w:p>
                        </w:txbxContent>
                      </wps:txbx>
                      <wps:bodyPr anchor="t" lIns="53975" tIns="53975" rIns="53975" bIns="53975">
                        <a:spAutoFit/>
                      </wps:bodyPr>
                    </wps:wsp>
                  </a:graphicData>
                </a:graphic>
              </wp:anchor>
            </w:drawing>
          </mc:Choice>
          <mc:Fallback>
            <w:pict>
              <v:rect fillcolor="#729FCF" style="position:absolute;rotation:-0;width:524.45pt;height:53.3pt;mso-wrap-distance-left:5.7pt;mso-wrap-distance-right:5.7pt;mso-wrap-distance-top:5.7pt;mso-wrap-distance-bottom:5.7pt;margin-top:231.6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对于终端用户来说，使用导引性传输介质提供的通信服务，必须靠近线缆，而不能</w:t>
                      </w:r>
                      <w:r>
                        <w:rPr>
                          <w:rFonts w:eastAsia="新宋体" w:cs="SimSun" w:ascii="SimSun" w:hAnsi="SimSun"/>
                          <w:sz w:val="11"/>
                          <w:szCs w:val="11"/>
                        </w:rPr>
                        <w:br/>
                      </w:r>
                      <w:r>
                        <w:rPr>
                          <w:rFonts w:ascii="SimSun" w:hAnsi="SimSun" w:cs="SimSun" w:eastAsia="新宋体"/>
                          <w:sz w:val="11"/>
                          <w:szCs w:val="11"/>
                        </w:rPr>
                        <w:t>随时随地都连接在网络上。</w:t>
                      </w:r>
                      <w:r>
                        <w:rPr>
                          <w:rFonts w:eastAsia="新宋体" w:cs="SimSun" w:ascii="SimSun" w:hAnsi="SimSun"/>
                          <w:sz w:val="11"/>
                          <w:szCs w:val="11"/>
                        </w:rPr>
                        <w:br/>
                      </w:r>
                      <w:r>
                        <w:rPr>
                          <w:rFonts w:ascii="SimSun" w:hAnsi="SimSun" w:cs="SimSun" w:eastAsia="新宋体"/>
                          <w:sz w:val="11"/>
                          <w:szCs w:val="11"/>
                        </w:rPr>
                        <w:t>非导引性传输介质主要指在自由空间传播的电磁波，比如空气中传输的各种波长</w:t>
                      </w:r>
                      <w:r>
                        <w:rPr>
                          <w:rFonts w:eastAsia="新宋体" w:cs="SimSun" w:ascii="SimSun" w:hAnsi="SimSun"/>
                          <w:sz w:val="11"/>
                          <w:szCs w:val="11"/>
                        </w:rPr>
                        <w:br/>
                      </w:r>
                      <w:r>
                        <w:rPr>
                          <w:rFonts w:ascii="SimSun" w:hAnsi="SimSun" w:cs="SimSun" w:eastAsia="新宋体"/>
                          <w:sz w:val="11"/>
                          <w:szCs w:val="11"/>
                        </w:rPr>
                        <w:t>的电磁波，它能搭载数据信号，完成无线通信。无线通信无须敷设线缆，用户也可以在</w:t>
                      </w:r>
                      <w:r>
                        <w:rPr>
                          <w:rFonts w:eastAsia="新宋体" w:cs="SimSun" w:ascii="SimSun" w:hAnsi="SimSun"/>
                          <w:sz w:val="11"/>
                          <w:szCs w:val="11"/>
                        </w:rPr>
                        <w:br/>
                      </w:r>
                      <w:r>
                        <w:rPr>
                          <w:rFonts w:ascii="SimSun" w:hAnsi="SimSun" w:cs="SimSun" w:eastAsia="新宋体"/>
                          <w:sz w:val="11"/>
                          <w:szCs w:val="11"/>
                        </w:rPr>
                        <w:t>自由空间随时拿出移动设备接人网络</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547370</wp:posOffset>
                </wp:positionH>
                <wp:positionV relativeFrom="line">
                  <wp:posOffset>4211320</wp:posOffset>
                </wp:positionV>
                <wp:extent cx="6652260" cy="433070"/>
                <wp:effectExtent l="0" t="0" r="0" b="0"/>
                <wp:wrapSquare wrapText="bothSides"/>
                <wp:docPr id="590" name="Frame5"/>
                <a:graphic xmlns:a="http://schemas.openxmlformats.org/drawingml/2006/main">
                  <a:graphicData uri="http://schemas.microsoft.com/office/word/2010/wordprocessingShape">
                    <wps:wsp>
                      <wps:cNvSpPr txBox="1"/>
                      <wps:spPr>
                        <a:xfrm>
                          <a:off x="0" y="0"/>
                          <a:ext cx="66522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本节从电磁波的频谱开始认识电磁波，用于通信的无线电波占据了很宽的频带，</w:t>
                            </w:r>
                            <w:r>
                              <w:rPr>
                                <w:rFonts w:eastAsia="新宋体" w:cs="SimSun" w:ascii="SimSun" w:hAnsi="SimSun"/>
                                <w:sz w:val="11"/>
                                <w:szCs w:val="11"/>
                              </w:rPr>
                              <w:br/>
                            </w:r>
                            <w:r>
                              <w:rPr>
                                <w:rFonts w:ascii="SimSun" w:hAnsi="SimSun" w:cs="SimSun" w:eastAsia="新宋体"/>
                                <w:sz w:val="11"/>
                                <w:szCs w:val="11"/>
                              </w:rPr>
                              <w:t>其中的微波广泛用于广播电视、定位与导航、移动通信、卫星通信等</w:t>
                            </w:r>
                            <w:r>
                              <w:rPr>
                                <w:rFonts w:eastAsia="新宋体" w:cs="SimSun" w:ascii="SimSun" w:hAnsi="SimSun"/>
                                <w:sz w:val="11"/>
                                <w:szCs w:val="11"/>
                              </w:rPr>
                              <w:br/>
                              <w:t>1.</w:t>
                            </w:r>
                            <w:r>
                              <w:rPr>
                                <w:rFonts w:ascii="SimSun" w:hAnsi="SimSun" w:cs="SimSun" w:eastAsia="新宋体"/>
                                <w:sz w:val="11"/>
                                <w:szCs w:val="11"/>
                              </w:rPr>
                              <w:t>电磁波谱</w:t>
                            </w:r>
                          </w:p>
                        </w:txbxContent>
                      </wps:txbx>
                      <wps:bodyPr anchor="t" lIns="53975" tIns="53975" rIns="53975" bIns="53975">
                        <a:spAutoFit/>
                      </wps:bodyPr>
                    </wps:wsp>
                  </a:graphicData>
                </a:graphic>
              </wp:anchor>
            </w:drawing>
          </mc:Choice>
          <mc:Fallback>
            <w:pict>
              <v:rect fillcolor="#729FCF" style="position:absolute;rotation:-0;width:523.8pt;height:34.1pt;mso-wrap-distance-left:5.7pt;mso-wrap-distance-right:5.7pt;mso-wrap-distance-top:5.7pt;mso-wrap-distance-bottom:5.7pt;margin-top:331.6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本节从电磁波的频谱开始认识电磁波，用于通信的无线电波占据了很宽的频带，</w:t>
                      </w:r>
                      <w:r>
                        <w:rPr>
                          <w:rFonts w:eastAsia="新宋体" w:cs="SimSun" w:ascii="SimSun" w:hAnsi="SimSun"/>
                          <w:sz w:val="11"/>
                          <w:szCs w:val="11"/>
                        </w:rPr>
                        <w:br/>
                      </w:r>
                      <w:r>
                        <w:rPr>
                          <w:rFonts w:ascii="SimSun" w:hAnsi="SimSun" w:cs="SimSun" w:eastAsia="新宋体"/>
                          <w:sz w:val="11"/>
                          <w:szCs w:val="11"/>
                        </w:rPr>
                        <w:t>其中的微波广泛用于广播电视、定位与导航、移动通信、卫星通信等</w:t>
                      </w:r>
                      <w:r>
                        <w:rPr>
                          <w:rFonts w:eastAsia="新宋体" w:cs="SimSun" w:ascii="SimSun" w:hAnsi="SimSun"/>
                          <w:sz w:val="11"/>
                          <w:szCs w:val="11"/>
                        </w:rPr>
                        <w:br/>
                        <w:t>1.</w:t>
                      </w:r>
                      <w:r>
                        <w:rPr>
                          <w:rFonts w:ascii="SimSun" w:hAnsi="SimSun" w:cs="SimSun" w:eastAsia="新宋体"/>
                          <w:sz w:val="11"/>
                          <w:szCs w:val="11"/>
                        </w:rPr>
                        <w:t>电磁波谱</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852805</wp:posOffset>
                </wp:positionH>
                <wp:positionV relativeFrom="line">
                  <wp:posOffset>4974590</wp:posOffset>
                </wp:positionV>
                <wp:extent cx="6346825" cy="189230"/>
                <wp:effectExtent l="0" t="0" r="0" b="0"/>
                <wp:wrapSquare wrapText="bothSides"/>
                <wp:docPr id="591" name="Frame6"/>
                <a:graphic xmlns:a="http://schemas.openxmlformats.org/drawingml/2006/main">
                  <a:graphicData uri="http://schemas.microsoft.com/office/word/2010/wordprocessingShape">
                    <wps:wsp>
                      <wps:cNvSpPr txBox="1"/>
                      <wps:spPr>
                        <a:xfrm>
                          <a:off x="0" y="0"/>
                          <a:ext cx="63468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电磁波的频率和波长满足如下公式：</w:t>
                            </w:r>
                          </w:p>
                        </w:txbxContent>
                      </wps:txbx>
                      <wps:bodyPr anchor="t" lIns="53975" tIns="53975" rIns="53975" bIns="53975">
                        <a:spAutoFit/>
                      </wps:bodyPr>
                    </wps:wsp>
                  </a:graphicData>
                </a:graphic>
              </wp:anchor>
            </w:drawing>
          </mc:Choice>
          <mc:Fallback>
            <w:pict>
              <v:rect fillcolor="#729FCF" style="position:absolute;rotation:-0;width:499.75pt;height:14.9pt;mso-wrap-distance-left:5.7pt;mso-wrap-distance-right:5.7pt;mso-wrap-distance-top:5.7pt;mso-wrap-distance-bottom:5.7pt;margin-top:391.7pt;mso-position-vertical-relative:text;margin-left:6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电磁波的频率和波长满足如下公式：</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3247390</wp:posOffset>
                </wp:positionH>
                <wp:positionV relativeFrom="line">
                  <wp:posOffset>5239385</wp:posOffset>
                </wp:positionV>
                <wp:extent cx="3952875" cy="189230"/>
                <wp:effectExtent l="0" t="0" r="0" b="0"/>
                <wp:wrapSquare wrapText="bothSides"/>
                <wp:docPr id="592" name="Frame7"/>
                <a:graphic xmlns:a="http://schemas.openxmlformats.org/drawingml/2006/main">
                  <a:graphicData uri="http://schemas.microsoft.com/office/word/2010/wordprocessingShape">
                    <wps:wsp>
                      <wps:cNvSpPr txBox="1"/>
                      <wps:spPr>
                        <a:xfrm>
                          <a:off x="0" y="0"/>
                          <a:ext cx="39528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w:t>
                            </w:r>
                            <w:r>
                              <w:rPr>
                                <w:rFonts w:ascii="SimSun" w:hAnsi="SimSun" w:cs="SimSun" w:eastAsia="新宋体"/>
                                <w:sz w:val="11"/>
                                <w:szCs w:val="11"/>
                              </w:rPr>
                              <w:t>入</w:t>
                            </w:r>
                            <w:r>
                              <w:rPr>
                                <w:rFonts w:eastAsia="新宋体" w:cs="SimSun" w:ascii="SimSun" w:hAnsi="SimSun"/>
                                <w:sz w:val="11"/>
                                <w:szCs w:val="11"/>
                              </w:rPr>
                              <w:t>Xf</w:t>
                            </w:r>
                          </w:p>
                        </w:txbxContent>
                      </wps:txbx>
                      <wps:bodyPr anchor="t" lIns="53975" tIns="53975" rIns="53975" bIns="53975">
                        <a:spAutoFit/>
                      </wps:bodyPr>
                    </wps:wsp>
                  </a:graphicData>
                </a:graphic>
              </wp:anchor>
            </w:drawing>
          </mc:Choice>
          <mc:Fallback>
            <w:pict>
              <v:rect fillcolor="#729FCF" style="position:absolute;rotation:-0;width:311.25pt;height:14.9pt;mso-wrap-distance-left:5.7pt;mso-wrap-distance-right:5.7pt;mso-wrap-distance-top:5.7pt;mso-wrap-distance-bottom:5.7pt;margin-top:412.55pt;mso-position-vertical-relative:text;margin-left:25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w:t>
                      </w:r>
                      <w:r>
                        <w:rPr>
                          <w:rFonts w:ascii="SimSun" w:hAnsi="SimSun" w:cs="SimSun" w:eastAsia="新宋体"/>
                          <w:sz w:val="11"/>
                          <w:szCs w:val="11"/>
                        </w:rPr>
                        <w:t>入</w:t>
                      </w:r>
                      <w:r>
                        <w:rPr>
                          <w:rFonts w:eastAsia="新宋体" w:cs="SimSun" w:ascii="SimSun" w:hAnsi="SimSun"/>
                          <w:sz w:val="11"/>
                          <w:szCs w:val="11"/>
                        </w:rPr>
                        <w:t>Xf</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547370</wp:posOffset>
                </wp:positionH>
                <wp:positionV relativeFrom="line">
                  <wp:posOffset>5472430</wp:posOffset>
                </wp:positionV>
                <wp:extent cx="6652260" cy="798830"/>
                <wp:effectExtent l="0" t="0" r="0" b="0"/>
                <wp:wrapSquare wrapText="bothSides"/>
                <wp:docPr id="593" name="Frame8"/>
                <a:graphic xmlns:a="http://schemas.openxmlformats.org/drawingml/2006/main">
                  <a:graphicData uri="http://schemas.microsoft.com/office/word/2010/wordprocessingShape">
                    <wps:wsp>
                      <wps:cNvSpPr txBox="1"/>
                      <wps:spPr>
                        <a:xfrm>
                          <a:off x="0" y="0"/>
                          <a:ext cx="665226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r>
                              <w:rPr>
                                <w:rFonts w:eastAsia="新宋体" w:cs="SimSun" w:ascii="SimSun" w:hAnsi="SimSun"/>
                                <w:sz w:val="11"/>
                                <w:szCs w:val="11"/>
                              </w:rPr>
                              <w:t>c</w:t>
                            </w:r>
                            <w:r>
                              <w:rPr>
                                <w:rFonts w:ascii="SimSun" w:hAnsi="SimSun" w:cs="SimSun" w:eastAsia="新宋体"/>
                                <w:sz w:val="11"/>
                                <w:szCs w:val="11"/>
                              </w:rPr>
                              <w:t>表示光波速度，取常数</w:t>
                            </w:r>
                            <w:r>
                              <w:rPr>
                                <w:rFonts w:eastAsia="新宋体" w:cs="SimSun" w:ascii="SimSun" w:hAnsi="SimSun"/>
                                <w:sz w:val="11"/>
                                <w:szCs w:val="11"/>
                              </w:rPr>
                              <w:t>3×10m/s</w:t>
                            </w:r>
                            <w:r>
                              <w:rPr>
                                <w:rFonts w:ascii="SimSun" w:hAnsi="SimSun" w:cs="SimSun" w:eastAsia="新宋体"/>
                                <w:sz w:val="11"/>
                                <w:szCs w:val="11"/>
                              </w:rPr>
                              <w:t>，而</w:t>
                            </w:r>
                            <w:r>
                              <w:rPr>
                                <w:rFonts w:eastAsia="新宋体" w:cs="SimSun" w:ascii="SimSun" w:hAnsi="SimSun"/>
                                <w:sz w:val="11"/>
                                <w:szCs w:val="11"/>
                              </w:rPr>
                              <w:t>f</w:t>
                            </w:r>
                            <w:r>
                              <w:rPr>
                                <w:rFonts w:ascii="SimSun" w:hAnsi="SimSun" w:cs="SimSun" w:eastAsia="新宋体"/>
                                <w:sz w:val="11"/>
                                <w:szCs w:val="11"/>
                              </w:rPr>
                              <w:t>和入分别表示频率和波长。</w:t>
                            </w:r>
                            <w:r>
                              <w:rPr>
                                <w:rFonts w:eastAsia="新宋体" w:cs="SimSun" w:ascii="SimSun" w:hAnsi="SimSun"/>
                                <w:sz w:val="11"/>
                                <w:szCs w:val="11"/>
                              </w:rPr>
                              <w:br/>
                            </w:r>
                            <w:r>
                              <w:rPr>
                                <w:rFonts w:ascii="SimSun" w:hAnsi="SimSun" w:cs="SimSun" w:eastAsia="新宋体"/>
                                <w:sz w:val="11"/>
                                <w:szCs w:val="11"/>
                              </w:rPr>
                              <w:t>电磁波的频率范围非常广，从极低频率的交流电到极高的射线，跨越了十几个数</w:t>
                            </w:r>
                            <w:r>
                              <w:rPr>
                                <w:rFonts w:eastAsia="新宋体" w:cs="SimSun" w:ascii="SimSun" w:hAnsi="SimSun"/>
                                <w:sz w:val="11"/>
                                <w:szCs w:val="11"/>
                              </w:rPr>
                              <w:br/>
                            </w:r>
                            <w:r>
                              <w:rPr>
                                <w:rFonts w:ascii="SimSun" w:hAnsi="SimSun" w:cs="SimSun" w:eastAsia="新宋体"/>
                                <w:sz w:val="11"/>
                                <w:szCs w:val="11"/>
                              </w:rPr>
                              <w:t>量级，其物理性质也发生了非常大的变化，比如波长越长，传输距离越远，穿透力也越</w:t>
                            </w:r>
                            <w:r>
                              <w:rPr>
                                <w:rFonts w:eastAsia="新宋体" w:cs="SimSun" w:ascii="SimSun" w:hAnsi="SimSun"/>
                                <w:sz w:val="11"/>
                                <w:szCs w:val="11"/>
                              </w:rPr>
                              <w:br/>
                            </w:r>
                            <w:r>
                              <w:rPr>
                                <w:rFonts w:ascii="SimSun" w:hAnsi="SimSun" w:cs="SimSun" w:eastAsia="新宋体"/>
                                <w:sz w:val="11"/>
                                <w:szCs w:val="11"/>
                              </w:rPr>
                              <w:t>强，但越易受人为干扰。从低频到高频依次是无线电波、红外线、可见光、紫外线、</w:t>
                            </w:r>
                            <w:r>
                              <w:rPr>
                                <w:rFonts w:eastAsia="新宋体" w:cs="SimSun" w:ascii="SimSun" w:hAnsi="SimSun"/>
                                <w:sz w:val="11"/>
                                <w:szCs w:val="11"/>
                              </w:rPr>
                              <w:t>X</w:t>
                            </w:r>
                            <w:r>
                              <w:rPr>
                                <w:rFonts w:ascii="SimSun" w:hAnsi="SimSun" w:cs="SimSun" w:eastAsia="新宋体"/>
                                <w:sz w:val="11"/>
                                <w:szCs w:val="11"/>
                              </w:rPr>
                              <w:t>射</w:t>
                            </w:r>
                            <w:r>
                              <w:rPr>
                                <w:rFonts w:eastAsia="新宋体" w:cs="SimSun" w:ascii="SimSun" w:hAnsi="SimSun"/>
                                <w:sz w:val="11"/>
                                <w:szCs w:val="11"/>
                              </w:rPr>
                              <w:br/>
                            </w:r>
                            <w:r>
                              <w:rPr>
                                <w:rFonts w:ascii="SimSun" w:hAnsi="SimSun" w:cs="SimSun" w:eastAsia="新宋体"/>
                                <w:sz w:val="11"/>
                                <w:szCs w:val="11"/>
                              </w:rPr>
                              <w:t>线和射线。不同的无线通信系统利用了不同频率的电磁波，而主要使用的是可见光</w:t>
                            </w:r>
                            <w:r>
                              <w:rPr>
                                <w:rFonts w:eastAsia="新宋体" w:cs="SimSun" w:ascii="SimSun" w:hAnsi="SimSun"/>
                                <w:sz w:val="11"/>
                                <w:szCs w:val="11"/>
                              </w:rPr>
                              <w:br/>
                            </w:r>
                            <w:r>
                              <w:rPr>
                                <w:rFonts w:ascii="SimSun" w:hAnsi="SimSun" w:cs="SimSun" w:eastAsia="新宋体"/>
                                <w:sz w:val="11"/>
                                <w:szCs w:val="11"/>
                              </w:rPr>
                              <w:t>（频率）以下的电磁波。</w:t>
                            </w:r>
                          </w:p>
                        </w:txbxContent>
                      </wps:txbx>
                      <wps:bodyPr anchor="t" lIns="53975" tIns="53975" rIns="53975" bIns="53975">
                        <a:spAutoFit/>
                      </wps:bodyPr>
                    </wps:wsp>
                  </a:graphicData>
                </a:graphic>
              </wp:anchor>
            </w:drawing>
          </mc:Choice>
          <mc:Fallback>
            <w:pict>
              <v:rect fillcolor="#729FCF" style="position:absolute;rotation:-0;width:523.8pt;height:62.9pt;mso-wrap-distance-left:5.7pt;mso-wrap-distance-right:5.7pt;mso-wrap-distance-top:5.7pt;mso-wrap-distance-bottom:5.7pt;margin-top:430.9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r>
                        <w:rPr>
                          <w:rFonts w:eastAsia="新宋体" w:cs="SimSun" w:ascii="SimSun" w:hAnsi="SimSun"/>
                          <w:sz w:val="11"/>
                          <w:szCs w:val="11"/>
                        </w:rPr>
                        <w:t>c</w:t>
                      </w:r>
                      <w:r>
                        <w:rPr>
                          <w:rFonts w:ascii="SimSun" w:hAnsi="SimSun" w:cs="SimSun" w:eastAsia="新宋体"/>
                          <w:sz w:val="11"/>
                          <w:szCs w:val="11"/>
                        </w:rPr>
                        <w:t>表示光波速度，取常数</w:t>
                      </w:r>
                      <w:r>
                        <w:rPr>
                          <w:rFonts w:eastAsia="新宋体" w:cs="SimSun" w:ascii="SimSun" w:hAnsi="SimSun"/>
                          <w:sz w:val="11"/>
                          <w:szCs w:val="11"/>
                        </w:rPr>
                        <w:t>3×10m/s</w:t>
                      </w:r>
                      <w:r>
                        <w:rPr>
                          <w:rFonts w:ascii="SimSun" w:hAnsi="SimSun" w:cs="SimSun" w:eastAsia="新宋体"/>
                          <w:sz w:val="11"/>
                          <w:szCs w:val="11"/>
                        </w:rPr>
                        <w:t>，而</w:t>
                      </w:r>
                      <w:r>
                        <w:rPr>
                          <w:rFonts w:eastAsia="新宋体" w:cs="SimSun" w:ascii="SimSun" w:hAnsi="SimSun"/>
                          <w:sz w:val="11"/>
                          <w:szCs w:val="11"/>
                        </w:rPr>
                        <w:t>f</w:t>
                      </w:r>
                      <w:r>
                        <w:rPr>
                          <w:rFonts w:ascii="SimSun" w:hAnsi="SimSun" w:cs="SimSun" w:eastAsia="新宋体"/>
                          <w:sz w:val="11"/>
                          <w:szCs w:val="11"/>
                        </w:rPr>
                        <w:t>和入分别表示频率和波长。</w:t>
                      </w:r>
                      <w:r>
                        <w:rPr>
                          <w:rFonts w:eastAsia="新宋体" w:cs="SimSun" w:ascii="SimSun" w:hAnsi="SimSun"/>
                          <w:sz w:val="11"/>
                          <w:szCs w:val="11"/>
                        </w:rPr>
                        <w:br/>
                      </w:r>
                      <w:r>
                        <w:rPr>
                          <w:rFonts w:ascii="SimSun" w:hAnsi="SimSun" w:cs="SimSun" w:eastAsia="新宋体"/>
                          <w:sz w:val="11"/>
                          <w:szCs w:val="11"/>
                        </w:rPr>
                        <w:t>电磁波的频率范围非常广，从极低频率的交流电到极高的射线，跨越了十几个数</w:t>
                      </w:r>
                      <w:r>
                        <w:rPr>
                          <w:rFonts w:eastAsia="新宋体" w:cs="SimSun" w:ascii="SimSun" w:hAnsi="SimSun"/>
                          <w:sz w:val="11"/>
                          <w:szCs w:val="11"/>
                        </w:rPr>
                        <w:br/>
                      </w:r>
                      <w:r>
                        <w:rPr>
                          <w:rFonts w:ascii="SimSun" w:hAnsi="SimSun" w:cs="SimSun" w:eastAsia="新宋体"/>
                          <w:sz w:val="11"/>
                          <w:szCs w:val="11"/>
                        </w:rPr>
                        <w:t>量级，其物理性质也发生了非常大的变化，比如波长越长，传输距离越远，穿透力也越</w:t>
                      </w:r>
                      <w:r>
                        <w:rPr>
                          <w:rFonts w:eastAsia="新宋体" w:cs="SimSun" w:ascii="SimSun" w:hAnsi="SimSun"/>
                          <w:sz w:val="11"/>
                          <w:szCs w:val="11"/>
                        </w:rPr>
                        <w:br/>
                      </w:r>
                      <w:r>
                        <w:rPr>
                          <w:rFonts w:ascii="SimSun" w:hAnsi="SimSun" w:cs="SimSun" w:eastAsia="新宋体"/>
                          <w:sz w:val="11"/>
                          <w:szCs w:val="11"/>
                        </w:rPr>
                        <w:t>强，但越易受人为干扰。从低频到高频依次是无线电波、红外线、可见光、紫外线、</w:t>
                      </w:r>
                      <w:r>
                        <w:rPr>
                          <w:rFonts w:eastAsia="新宋体" w:cs="SimSun" w:ascii="SimSun" w:hAnsi="SimSun"/>
                          <w:sz w:val="11"/>
                          <w:szCs w:val="11"/>
                        </w:rPr>
                        <w:t>X</w:t>
                      </w:r>
                      <w:r>
                        <w:rPr>
                          <w:rFonts w:ascii="SimSun" w:hAnsi="SimSun" w:cs="SimSun" w:eastAsia="新宋体"/>
                          <w:sz w:val="11"/>
                          <w:szCs w:val="11"/>
                        </w:rPr>
                        <w:t>射</w:t>
                      </w:r>
                      <w:r>
                        <w:rPr>
                          <w:rFonts w:eastAsia="新宋体" w:cs="SimSun" w:ascii="SimSun" w:hAnsi="SimSun"/>
                          <w:sz w:val="11"/>
                          <w:szCs w:val="11"/>
                        </w:rPr>
                        <w:br/>
                      </w:r>
                      <w:r>
                        <w:rPr>
                          <w:rFonts w:ascii="SimSun" w:hAnsi="SimSun" w:cs="SimSun" w:eastAsia="新宋体"/>
                          <w:sz w:val="11"/>
                          <w:szCs w:val="11"/>
                        </w:rPr>
                        <w:t>线和射线。不同的无线通信系统利用了不同频率的电磁波，而主要使用的是可见光</w:t>
                      </w:r>
                      <w:r>
                        <w:rPr>
                          <w:rFonts w:eastAsia="新宋体" w:cs="SimSun" w:ascii="SimSun" w:hAnsi="SimSun"/>
                          <w:sz w:val="11"/>
                          <w:szCs w:val="11"/>
                        </w:rPr>
                        <w:br/>
                      </w:r>
                      <w:r>
                        <w:rPr>
                          <w:rFonts w:ascii="SimSun" w:hAnsi="SimSun" w:cs="SimSun" w:eastAsia="新宋体"/>
                          <w:sz w:val="11"/>
                          <w:szCs w:val="11"/>
                        </w:rPr>
                        <w:t>（频率）以下的电磁波。</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539750</wp:posOffset>
                </wp:positionH>
                <wp:positionV relativeFrom="line">
                  <wp:posOffset>6983095</wp:posOffset>
                </wp:positionV>
                <wp:extent cx="6660515" cy="920750"/>
                <wp:effectExtent l="0" t="0" r="0" b="0"/>
                <wp:wrapSquare wrapText="bothSides"/>
                <wp:docPr id="594" name="Frame9"/>
                <a:graphic xmlns:a="http://schemas.openxmlformats.org/drawingml/2006/main">
                  <a:graphicData uri="http://schemas.microsoft.com/office/word/2010/wordprocessingShape">
                    <wps:wsp>
                      <wps:cNvSpPr txBox="1"/>
                      <wps:spPr>
                        <a:xfrm>
                          <a:off x="0" y="0"/>
                          <a:ext cx="666051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根据电磁波的波长或频率，可以将电磁波分成若干频段或波段，按顺序排列起来，</w:t>
                            </w:r>
                            <w:r>
                              <w:rPr>
                                <w:rFonts w:eastAsia="新宋体" w:cs="SimSun" w:ascii="SimSun" w:hAnsi="SimSun"/>
                                <w:sz w:val="11"/>
                                <w:szCs w:val="11"/>
                              </w:rPr>
                              <w:br/>
                            </w:r>
                            <w:r>
                              <w:rPr>
                                <w:rFonts w:ascii="SimSun" w:hAnsi="SimSun" w:cs="SimSun" w:eastAsia="新宋体"/>
                                <w:sz w:val="11"/>
                                <w:szCs w:val="11"/>
                              </w:rPr>
                              <w:t>就是电磁波谱（</w:t>
                            </w:r>
                            <w:r>
                              <w:rPr>
                                <w:rFonts w:eastAsia="新宋体" w:cs="SimSun" w:ascii="SimSun" w:hAnsi="SimSun"/>
                                <w:sz w:val="11"/>
                                <w:szCs w:val="11"/>
                              </w:rPr>
                              <w:t>electromagneticspectrum</w:t>
                            </w:r>
                            <w:r>
                              <w:rPr>
                                <w:rFonts w:ascii="SimSun" w:hAnsi="SimSun" w:cs="SimSun" w:eastAsia="新宋体"/>
                                <w:sz w:val="11"/>
                                <w:szCs w:val="11"/>
                              </w:rPr>
                              <w:t>），如表</w:t>
                            </w:r>
                            <w:r>
                              <w:rPr>
                                <w:rFonts w:eastAsia="新宋体" w:cs="SimSun" w:ascii="SimSun" w:hAnsi="SimSun"/>
                                <w:sz w:val="11"/>
                                <w:szCs w:val="11"/>
                              </w:rPr>
                              <w:t>2-3</w:t>
                            </w:r>
                            <w:r>
                              <w:rPr>
                                <w:rFonts w:ascii="SimSun" w:hAnsi="SimSun" w:cs="SimSun" w:eastAsia="新宋体"/>
                                <w:sz w:val="11"/>
                                <w:szCs w:val="11"/>
                              </w:rPr>
                              <w:t>所示。为了使用方便，这些频段</w:t>
                            </w:r>
                            <w:r>
                              <w:rPr>
                                <w:rFonts w:eastAsia="新宋体" w:cs="SimSun" w:ascii="SimSun" w:hAnsi="SimSun"/>
                                <w:sz w:val="11"/>
                                <w:szCs w:val="11"/>
                              </w:rPr>
                              <w:br/>
                            </w:r>
                            <w:r>
                              <w:rPr>
                                <w:rFonts w:ascii="SimSun" w:hAnsi="SimSun" w:cs="SimSun" w:eastAsia="新宋体"/>
                                <w:sz w:val="11"/>
                                <w:szCs w:val="11"/>
                              </w:rPr>
                              <w:t>都有一两个别名，比如米波指的是波长为</w:t>
                            </w:r>
                            <w:r>
                              <w:rPr>
                                <w:rFonts w:eastAsia="新宋体" w:cs="SimSun" w:ascii="SimSun" w:hAnsi="SimSun"/>
                                <w:sz w:val="11"/>
                                <w:szCs w:val="11"/>
                              </w:rPr>
                              <w:t>1~10m</w:t>
                            </w:r>
                            <w:r>
                              <w:rPr>
                                <w:rFonts w:ascii="SimSun" w:hAnsi="SimSun" w:cs="SimSun" w:eastAsia="新宋体"/>
                                <w:sz w:val="11"/>
                                <w:szCs w:val="11"/>
                              </w:rPr>
                              <w:t>的波，同时，米波对应的频率范围是</w:t>
                            </w:r>
                            <w:r>
                              <w:rPr>
                                <w:rFonts w:eastAsia="新宋体" w:cs="SimSun" w:ascii="SimSun" w:hAnsi="SimSun"/>
                                <w:sz w:val="11"/>
                                <w:szCs w:val="11"/>
                              </w:rPr>
                              <w:br/>
                              <w:t>30~300MHz</w:t>
                            </w:r>
                            <w:r>
                              <w:rPr>
                                <w:rFonts w:ascii="SimSun" w:hAnsi="SimSun" w:cs="SimSun" w:eastAsia="新宋体"/>
                                <w:sz w:val="11"/>
                                <w:szCs w:val="11"/>
                              </w:rPr>
                              <w:t>，频率较高，所以，还有一个别名一一甚高频，对应的英文缩写是</w:t>
                            </w:r>
                            <w:r>
                              <w:rPr>
                                <w:rFonts w:eastAsia="新宋体" w:cs="SimSun" w:ascii="SimSun" w:hAnsi="SimSun"/>
                                <w:sz w:val="11"/>
                                <w:szCs w:val="11"/>
                              </w:rPr>
                              <w:t>VHF</w:t>
                              <w:br/>
                            </w:r>
                            <w:r>
                              <w:rPr>
                                <w:rFonts w:ascii="SimSun" w:hAnsi="SimSun" w:cs="SimSun" w:eastAsia="新宋体"/>
                                <w:sz w:val="11"/>
                                <w:szCs w:val="11"/>
                              </w:rPr>
                              <w:t>（</w:t>
                            </w:r>
                            <w:r>
                              <w:rPr>
                                <w:rFonts w:eastAsia="新宋体" w:cs="SimSun" w:ascii="SimSun" w:hAnsi="SimSun"/>
                                <w:sz w:val="11"/>
                                <w:szCs w:val="11"/>
                              </w:rPr>
                              <w:t>VeryHighFrequency</w:t>
                            </w:r>
                            <w:r>
                              <w:rPr>
                                <w:rFonts w:ascii="SimSun" w:hAnsi="SimSun" w:cs="SimSun" w:eastAsia="新宋体"/>
                                <w:sz w:val="11"/>
                                <w:szCs w:val="11"/>
                              </w:rPr>
                              <w:t>）。更高频率的波的别名还有特高频（</w:t>
                            </w:r>
                            <w:r>
                              <w:rPr>
                                <w:rFonts w:eastAsia="新宋体" w:cs="SimSun" w:ascii="SimSun" w:hAnsi="SimSun"/>
                                <w:sz w:val="11"/>
                                <w:szCs w:val="11"/>
                              </w:rPr>
                              <w:t>UltraHighFrequency</w:t>
                            </w:r>
                            <w:r>
                              <w:rPr>
                                <w:rFonts w:ascii="SimSun" w:hAnsi="SimSun" w:cs="SimSun" w:eastAsia="新宋体"/>
                                <w:sz w:val="11"/>
                                <w:szCs w:val="11"/>
                              </w:rPr>
                              <w:t>，</w:t>
                            </w:r>
                            <w:r>
                              <w:rPr>
                                <w:rFonts w:eastAsia="新宋体" w:cs="SimSun" w:ascii="SimSun" w:hAnsi="SimSun"/>
                                <w:sz w:val="11"/>
                                <w:szCs w:val="11"/>
                              </w:rPr>
                              <w:br/>
                              <w:t>UHF</w:t>
                            </w:r>
                            <w:r>
                              <w:rPr>
                                <w:rFonts w:ascii="SimSun" w:hAnsi="SimSun" w:cs="SimSun" w:eastAsia="新宋体"/>
                                <w:sz w:val="11"/>
                                <w:szCs w:val="11"/>
                              </w:rPr>
                              <w:t>）、超高频（</w:t>
                            </w:r>
                            <w:r>
                              <w:rPr>
                                <w:rFonts w:eastAsia="新宋体" w:cs="SimSun" w:ascii="SimSun" w:hAnsi="SimSun"/>
                                <w:sz w:val="11"/>
                                <w:szCs w:val="11"/>
                              </w:rPr>
                              <w:t>SuperHigh Frequency</w:t>
                            </w:r>
                            <w:r>
                              <w:rPr>
                                <w:rFonts w:ascii="SimSun" w:hAnsi="SimSun" w:cs="SimSun" w:eastAsia="新宋体"/>
                                <w:sz w:val="11"/>
                                <w:szCs w:val="11"/>
                              </w:rPr>
                              <w:t>，</w:t>
                            </w:r>
                            <w:r>
                              <w:rPr>
                                <w:rFonts w:eastAsia="新宋体" w:cs="SimSun" w:ascii="SimSun" w:hAnsi="SimSun"/>
                                <w:sz w:val="11"/>
                                <w:szCs w:val="11"/>
                              </w:rPr>
                              <w:t>SHF</w:t>
                            </w:r>
                            <w:r>
                              <w:rPr>
                                <w:rFonts w:ascii="SimSun" w:hAnsi="SimSun" w:cs="SimSun" w:eastAsia="新宋体"/>
                                <w:sz w:val="11"/>
                                <w:szCs w:val="11"/>
                              </w:rPr>
                              <w:t>）、极高频（</w:t>
                            </w:r>
                            <w:r>
                              <w:rPr>
                                <w:rFonts w:eastAsia="新宋体" w:cs="SimSun" w:ascii="SimSun" w:hAnsi="SimSun"/>
                                <w:sz w:val="11"/>
                                <w:szCs w:val="11"/>
                              </w:rPr>
                              <w:t>ExtremelyHighFrequency</w:t>
                              <w:br/>
                              <w:t>EHF</w:t>
                            </w:r>
                            <w:r>
                              <w:rPr>
                                <w:rFonts w:ascii="SimSun" w:hAnsi="SimSun" w:cs="SimSun" w:eastAsia="新宋体"/>
                                <w:sz w:val="11"/>
                                <w:szCs w:val="11"/>
                              </w:rPr>
                              <w:t>）和巨高频（</w:t>
                            </w:r>
                            <w:r>
                              <w:rPr>
                                <w:rFonts w:eastAsia="新宋体" w:cs="SimSun" w:ascii="SimSun" w:hAnsi="SimSun"/>
                                <w:sz w:val="11"/>
                                <w:szCs w:val="11"/>
                              </w:rPr>
                              <w:t>TremendouslyHighFrequency</w:t>
                            </w:r>
                            <w:r>
                              <w:rPr>
                                <w:rFonts w:ascii="SimSun" w:hAnsi="SimSun" w:cs="SimSun" w:eastAsia="新宋体"/>
                                <w:sz w:val="11"/>
                                <w:szCs w:val="11"/>
                              </w:rPr>
                              <w:t>，</w:t>
                            </w:r>
                            <w:r>
                              <w:rPr>
                                <w:rFonts w:eastAsia="新宋体" w:cs="SimSun" w:ascii="SimSun" w:hAnsi="SimSun"/>
                                <w:sz w:val="11"/>
                                <w:szCs w:val="11"/>
                              </w:rPr>
                              <w:t>THF</w:t>
                            </w:r>
                            <w:r>
                              <w:rPr>
                                <w:rFonts w:ascii="SimSun" w:hAnsi="SimSun" w:cs="SimSun" w:eastAsia="新宋体"/>
                                <w:sz w:val="11"/>
                                <w:szCs w:val="11"/>
                              </w:rPr>
                              <w:t>）等。</w:t>
                            </w:r>
                          </w:p>
                        </w:txbxContent>
                      </wps:txbx>
                      <wps:bodyPr anchor="t" lIns="53975" tIns="53975" rIns="53975" bIns="53975">
                        <a:spAutoFit/>
                      </wps:bodyPr>
                    </wps:wsp>
                  </a:graphicData>
                </a:graphic>
              </wp:anchor>
            </w:drawing>
          </mc:Choice>
          <mc:Fallback>
            <w:pict>
              <v:rect fillcolor="#729FCF" style="position:absolute;rotation:-0;width:524.45pt;height:72.5pt;mso-wrap-distance-left:5.7pt;mso-wrap-distance-right:5.7pt;mso-wrap-distance-top:5.7pt;mso-wrap-distance-bottom:5.7pt;margin-top:549.8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根据电磁波的波长或频率，可以将电磁波分成若干频段或波段，按顺序排列起来，</w:t>
                      </w:r>
                      <w:r>
                        <w:rPr>
                          <w:rFonts w:eastAsia="新宋体" w:cs="SimSun" w:ascii="SimSun" w:hAnsi="SimSun"/>
                          <w:sz w:val="11"/>
                          <w:szCs w:val="11"/>
                        </w:rPr>
                        <w:br/>
                      </w:r>
                      <w:r>
                        <w:rPr>
                          <w:rFonts w:ascii="SimSun" w:hAnsi="SimSun" w:cs="SimSun" w:eastAsia="新宋体"/>
                          <w:sz w:val="11"/>
                          <w:szCs w:val="11"/>
                        </w:rPr>
                        <w:t>就是电磁波谱（</w:t>
                      </w:r>
                      <w:r>
                        <w:rPr>
                          <w:rFonts w:eastAsia="新宋体" w:cs="SimSun" w:ascii="SimSun" w:hAnsi="SimSun"/>
                          <w:sz w:val="11"/>
                          <w:szCs w:val="11"/>
                        </w:rPr>
                        <w:t>electromagneticspectrum</w:t>
                      </w:r>
                      <w:r>
                        <w:rPr>
                          <w:rFonts w:ascii="SimSun" w:hAnsi="SimSun" w:cs="SimSun" w:eastAsia="新宋体"/>
                          <w:sz w:val="11"/>
                          <w:szCs w:val="11"/>
                        </w:rPr>
                        <w:t>），如表</w:t>
                      </w:r>
                      <w:r>
                        <w:rPr>
                          <w:rFonts w:eastAsia="新宋体" w:cs="SimSun" w:ascii="SimSun" w:hAnsi="SimSun"/>
                          <w:sz w:val="11"/>
                          <w:szCs w:val="11"/>
                        </w:rPr>
                        <w:t>2-3</w:t>
                      </w:r>
                      <w:r>
                        <w:rPr>
                          <w:rFonts w:ascii="SimSun" w:hAnsi="SimSun" w:cs="SimSun" w:eastAsia="新宋体"/>
                          <w:sz w:val="11"/>
                          <w:szCs w:val="11"/>
                        </w:rPr>
                        <w:t>所示。为了使用方便，这些频段</w:t>
                      </w:r>
                      <w:r>
                        <w:rPr>
                          <w:rFonts w:eastAsia="新宋体" w:cs="SimSun" w:ascii="SimSun" w:hAnsi="SimSun"/>
                          <w:sz w:val="11"/>
                          <w:szCs w:val="11"/>
                        </w:rPr>
                        <w:br/>
                      </w:r>
                      <w:r>
                        <w:rPr>
                          <w:rFonts w:ascii="SimSun" w:hAnsi="SimSun" w:cs="SimSun" w:eastAsia="新宋体"/>
                          <w:sz w:val="11"/>
                          <w:szCs w:val="11"/>
                        </w:rPr>
                        <w:t>都有一两个别名，比如米波指的是波长为</w:t>
                      </w:r>
                      <w:r>
                        <w:rPr>
                          <w:rFonts w:eastAsia="新宋体" w:cs="SimSun" w:ascii="SimSun" w:hAnsi="SimSun"/>
                          <w:sz w:val="11"/>
                          <w:szCs w:val="11"/>
                        </w:rPr>
                        <w:t>1~10m</w:t>
                      </w:r>
                      <w:r>
                        <w:rPr>
                          <w:rFonts w:ascii="SimSun" w:hAnsi="SimSun" w:cs="SimSun" w:eastAsia="新宋体"/>
                          <w:sz w:val="11"/>
                          <w:szCs w:val="11"/>
                        </w:rPr>
                        <w:t>的波，同时，米波对应的频率范围是</w:t>
                      </w:r>
                      <w:r>
                        <w:rPr>
                          <w:rFonts w:eastAsia="新宋体" w:cs="SimSun" w:ascii="SimSun" w:hAnsi="SimSun"/>
                          <w:sz w:val="11"/>
                          <w:szCs w:val="11"/>
                        </w:rPr>
                        <w:br/>
                        <w:t>30~300MHz</w:t>
                      </w:r>
                      <w:r>
                        <w:rPr>
                          <w:rFonts w:ascii="SimSun" w:hAnsi="SimSun" w:cs="SimSun" w:eastAsia="新宋体"/>
                          <w:sz w:val="11"/>
                          <w:szCs w:val="11"/>
                        </w:rPr>
                        <w:t>，频率较高，所以，还有一个别名一一甚高频，对应的英文缩写是</w:t>
                      </w:r>
                      <w:r>
                        <w:rPr>
                          <w:rFonts w:eastAsia="新宋体" w:cs="SimSun" w:ascii="SimSun" w:hAnsi="SimSun"/>
                          <w:sz w:val="11"/>
                          <w:szCs w:val="11"/>
                        </w:rPr>
                        <w:t>VHF</w:t>
                        <w:br/>
                      </w:r>
                      <w:r>
                        <w:rPr>
                          <w:rFonts w:ascii="SimSun" w:hAnsi="SimSun" w:cs="SimSun" w:eastAsia="新宋体"/>
                          <w:sz w:val="11"/>
                          <w:szCs w:val="11"/>
                        </w:rPr>
                        <w:t>（</w:t>
                      </w:r>
                      <w:r>
                        <w:rPr>
                          <w:rFonts w:eastAsia="新宋体" w:cs="SimSun" w:ascii="SimSun" w:hAnsi="SimSun"/>
                          <w:sz w:val="11"/>
                          <w:szCs w:val="11"/>
                        </w:rPr>
                        <w:t>VeryHighFrequency</w:t>
                      </w:r>
                      <w:r>
                        <w:rPr>
                          <w:rFonts w:ascii="SimSun" w:hAnsi="SimSun" w:cs="SimSun" w:eastAsia="新宋体"/>
                          <w:sz w:val="11"/>
                          <w:szCs w:val="11"/>
                        </w:rPr>
                        <w:t>）。更高频率的波的别名还有特高频（</w:t>
                      </w:r>
                      <w:r>
                        <w:rPr>
                          <w:rFonts w:eastAsia="新宋体" w:cs="SimSun" w:ascii="SimSun" w:hAnsi="SimSun"/>
                          <w:sz w:val="11"/>
                          <w:szCs w:val="11"/>
                        </w:rPr>
                        <w:t>UltraHighFrequency</w:t>
                      </w:r>
                      <w:r>
                        <w:rPr>
                          <w:rFonts w:ascii="SimSun" w:hAnsi="SimSun" w:cs="SimSun" w:eastAsia="新宋体"/>
                          <w:sz w:val="11"/>
                          <w:szCs w:val="11"/>
                        </w:rPr>
                        <w:t>，</w:t>
                      </w:r>
                      <w:r>
                        <w:rPr>
                          <w:rFonts w:eastAsia="新宋体" w:cs="SimSun" w:ascii="SimSun" w:hAnsi="SimSun"/>
                          <w:sz w:val="11"/>
                          <w:szCs w:val="11"/>
                        </w:rPr>
                        <w:br/>
                        <w:t>UHF</w:t>
                      </w:r>
                      <w:r>
                        <w:rPr>
                          <w:rFonts w:ascii="SimSun" w:hAnsi="SimSun" w:cs="SimSun" w:eastAsia="新宋体"/>
                          <w:sz w:val="11"/>
                          <w:szCs w:val="11"/>
                        </w:rPr>
                        <w:t>）、超高频（</w:t>
                      </w:r>
                      <w:r>
                        <w:rPr>
                          <w:rFonts w:eastAsia="新宋体" w:cs="SimSun" w:ascii="SimSun" w:hAnsi="SimSun"/>
                          <w:sz w:val="11"/>
                          <w:szCs w:val="11"/>
                        </w:rPr>
                        <w:t>SuperHigh Frequency</w:t>
                      </w:r>
                      <w:r>
                        <w:rPr>
                          <w:rFonts w:ascii="SimSun" w:hAnsi="SimSun" w:cs="SimSun" w:eastAsia="新宋体"/>
                          <w:sz w:val="11"/>
                          <w:szCs w:val="11"/>
                        </w:rPr>
                        <w:t>，</w:t>
                      </w:r>
                      <w:r>
                        <w:rPr>
                          <w:rFonts w:eastAsia="新宋体" w:cs="SimSun" w:ascii="SimSun" w:hAnsi="SimSun"/>
                          <w:sz w:val="11"/>
                          <w:szCs w:val="11"/>
                        </w:rPr>
                        <w:t>SHF</w:t>
                      </w:r>
                      <w:r>
                        <w:rPr>
                          <w:rFonts w:ascii="SimSun" w:hAnsi="SimSun" w:cs="SimSun" w:eastAsia="新宋体"/>
                          <w:sz w:val="11"/>
                          <w:szCs w:val="11"/>
                        </w:rPr>
                        <w:t>）、极高频（</w:t>
                      </w:r>
                      <w:r>
                        <w:rPr>
                          <w:rFonts w:eastAsia="新宋体" w:cs="SimSun" w:ascii="SimSun" w:hAnsi="SimSun"/>
                          <w:sz w:val="11"/>
                          <w:szCs w:val="11"/>
                        </w:rPr>
                        <w:t>ExtremelyHighFrequency</w:t>
                        <w:br/>
                        <w:t>EHF</w:t>
                      </w:r>
                      <w:r>
                        <w:rPr>
                          <w:rFonts w:ascii="SimSun" w:hAnsi="SimSun" w:cs="SimSun" w:eastAsia="新宋体"/>
                          <w:sz w:val="11"/>
                          <w:szCs w:val="11"/>
                        </w:rPr>
                        <w:t>）和巨高频（</w:t>
                      </w:r>
                      <w:r>
                        <w:rPr>
                          <w:rFonts w:eastAsia="新宋体" w:cs="SimSun" w:ascii="SimSun" w:hAnsi="SimSun"/>
                          <w:sz w:val="11"/>
                          <w:szCs w:val="11"/>
                        </w:rPr>
                        <w:t>TremendouslyHighFrequency</w:t>
                      </w:r>
                      <w:r>
                        <w:rPr>
                          <w:rFonts w:ascii="SimSun" w:hAnsi="SimSun" w:cs="SimSun" w:eastAsia="新宋体"/>
                          <w:sz w:val="11"/>
                          <w:szCs w:val="11"/>
                        </w:rPr>
                        <w:t>，</w:t>
                      </w:r>
                      <w:r>
                        <w:rPr>
                          <w:rFonts w:eastAsia="新宋体" w:cs="SimSun" w:ascii="SimSun" w:hAnsi="SimSun"/>
                          <w:sz w:val="11"/>
                          <w:szCs w:val="11"/>
                        </w:rPr>
                        <w:t>THF</w:t>
                      </w:r>
                      <w:r>
                        <w:rPr>
                          <w:rFonts w:ascii="SimSun" w:hAnsi="SimSun" w:cs="SimSun" w:eastAsia="新宋体"/>
                          <w:sz w:val="11"/>
                          <w:szCs w:val="11"/>
                        </w:rPr>
                        <w:t>）等。</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539750</wp:posOffset>
                </wp:positionH>
                <wp:positionV relativeFrom="line">
                  <wp:posOffset>8758555</wp:posOffset>
                </wp:positionV>
                <wp:extent cx="6660515" cy="554990"/>
                <wp:effectExtent l="0" t="0" r="0" b="0"/>
                <wp:wrapSquare wrapText="bothSides"/>
                <wp:docPr id="595" name="Frame10"/>
                <a:graphic xmlns:a="http://schemas.openxmlformats.org/drawingml/2006/main">
                  <a:graphicData uri="http://schemas.microsoft.com/office/word/2010/wordprocessingShape">
                    <wps:wsp>
                      <wps:cNvSpPr txBox="1"/>
                      <wps:spPr>
                        <a:xfrm>
                          <a:off x="0" y="0"/>
                          <a:ext cx="66605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2-3</w:t>
                            </w:r>
                            <w:r>
                              <w:rPr>
                                <w:rFonts w:ascii="SimSun" w:hAnsi="SimSun" w:cs="SimSun" w:eastAsia="新宋体"/>
                                <w:sz w:val="11"/>
                                <w:szCs w:val="11"/>
                              </w:rPr>
                              <w:t>中，分米波的频率范围为</w:t>
                            </w:r>
                            <w:r>
                              <w:rPr>
                                <w:rFonts w:eastAsia="新宋体" w:cs="SimSun" w:ascii="SimSun" w:hAnsi="SimSun"/>
                                <w:sz w:val="11"/>
                                <w:szCs w:val="11"/>
                              </w:rPr>
                              <w:t>300~3000MHz</w:t>
                            </w:r>
                            <w:r>
                              <w:rPr>
                                <w:rFonts w:ascii="SimSun" w:hAnsi="SimSun" w:cs="SimSun" w:eastAsia="新宋体"/>
                                <w:sz w:val="11"/>
                                <w:szCs w:val="11"/>
                              </w:rPr>
                              <w:t>，移动电话、微波炉使用的频率</w:t>
                            </w:r>
                            <w:r>
                              <w:rPr>
                                <w:rFonts w:eastAsia="新宋体" w:cs="SimSun" w:ascii="SimSun" w:hAnsi="SimSun"/>
                                <w:sz w:val="11"/>
                                <w:szCs w:val="11"/>
                              </w:rPr>
                              <w:br/>
                            </w:r>
                            <w:r>
                              <w:rPr>
                                <w:rFonts w:ascii="SimSun" w:hAnsi="SimSun" w:cs="SimSun" w:eastAsia="新宋体"/>
                                <w:sz w:val="11"/>
                                <w:szCs w:val="11"/>
                              </w:rPr>
                              <w:t>（约</w:t>
                            </w:r>
                            <w:r>
                              <w:rPr>
                                <w:rFonts w:eastAsia="新宋体" w:cs="SimSun" w:ascii="SimSun" w:hAnsi="SimSun"/>
                                <w:sz w:val="11"/>
                                <w:szCs w:val="11"/>
                              </w:rPr>
                              <w:t>2.4GHz</w:t>
                            </w:r>
                            <w:r>
                              <w:rPr>
                                <w:rFonts w:ascii="SimSun" w:hAnsi="SimSun" w:cs="SimSun" w:eastAsia="新宋体"/>
                                <w:sz w:val="11"/>
                                <w:szCs w:val="11"/>
                              </w:rPr>
                              <w:t>）就在这个范围，即特高频电磁波；卫星电视采用的频率更高，约</w:t>
                            </w:r>
                            <w:r>
                              <w:rPr>
                                <w:rFonts w:eastAsia="新宋体" w:cs="SimSun" w:ascii="SimSun" w:hAnsi="SimSun"/>
                                <w:sz w:val="11"/>
                                <w:szCs w:val="11"/>
                              </w:rPr>
                              <w:t>12GHz</w:t>
                              <w:br/>
                            </w:r>
                            <w:r>
                              <w:rPr>
                                <w:rFonts w:ascii="SimSun" w:hAnsi="SimSun" w:cs="SimSun" w:eastAsia="新宋体"/>
                                <w:sz w:val="11"/>
                                <w:szCs w:val="11"/>
                              </w:rPr>
                              <w:t>位于超高频段，开始变得容易被雨水吸收，所以，下雨的天气会影响卫星电视的收看</w:t>
                            </w:r>
                            <w:r>
                              <w:rPr>
                                <w:rFonts w:eastAsia="新宋体" w:cs="SimSun" w:ascii="SimSun" w:hAnsi="SimSun"/>
                                <w:sz w:val="11"/>
                                <w:szCs w:val="11"/>
                              </w:rPr>
                              <w:br/>
                            </w:r>
                            <w:r>
                              <w:rPr>
                                <w:rFonts w:ascii="SimSun" w:hAnsi="SimSun" w:cs="SimSun" w:eastAsia="新宋体"/>
                                <w:sz w:val="11"/>
                                <w:szCs w:val="11"/>
                              </w:rPr>
                              <w:t>质量。</w:t>
                            </w:r>
                          </w:p>
                        </w:txbxContent>
                      </wps:txbx>
                      <wps:bodyPr anchor="t" lIns="53975" tIns="53975" rIns="53975" bIns="53975">
                        <a:spAutoFit/>
                      </wps:bodyPr>
                    </wps:wsp>
                  </a:graphicData>
                </a:graphic>
              </wp:anchor>
            </w:drawing>
          </mc:Choice>
          <mc:Fallback>
            <w:pict>
              <v:rect fillcolor="#729FCF" style="position:absolute;rotation:-0;width:524.45pt;height:43.7pt;mso-wrap-distance-left:5.7pt;mso-wrap-distance-right:5.7pt;mso-wrap-distance-top:5.7pt;mso-wrap-distance-bottom:5.7pt;margin-top:689.6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2-3</w:t>
                      </w:r>
                      <w:r>
                        <w:rPr>
                          <w:rFonts w:ascii="SimSun" w:hAnsi="SimSun" w:cs="SimSun" w:eastAsia="新宋体"/>
                          <w:sz w:val="11"/>
                          <w:szCs w:val="11"/>
                        </w:rPr>
                        <w:t>中，分米波的频率范围为</w:t>
                      </w:r>
                      <w:r>
                        <w:rPr>
                          <w:rFonts w:eastAsia="新宋体" w:cs="SimSun" w:ascii="SimSun" w:hAnsi="SimSun"/>
                          <w:sz w:val="11"/>
                          <w:szCs w:val="11"/>
                        </w:rPr>
                        <w:t>300~3000MHz</w:t>
                      </w:r>
                      <w:r>
                        <w:rPr>
                          <w:rFonts w:ascii="SimSun" w:hAnsi="SimSun" w:cs="SimSun" w:eastAsia="新宋体"/>
                          <w:sz w:val="11"/>
                          <w:szCs w:val="11"/>
                        </w:rPr>
                        <w:t>，移动电话、微波炉使用的频率</w:t>
                      </w:r>
                      <w:r>
                        <w:rPr>
                          <w:rFonts w:eastAsia="新宋体" w:cs="SimSun" w:ascii="SimSun" w:hAnsi="SimSun"/>
                          <w:sz w:val="11"/>
                          <w:szCs w:val="11"/>
                        </w:rPr>
                        <w:br/>
                      </w:r>
                      <w:r>
                        <w:rPr>
                          <w:rFonts w:ascii="SimSun" w:hAnsi="SimSun" w:cs="SimSun" w:eastAsia="新宋体"/>
                          <w:sz w:val="11"/>
                          <w:szCs w:val="11"/>
                        </w:rPr>
                        <w:t>（约</w:t>
                      </w:r>
                      <w:r>
                        <w:rPr>
                          <w:rFonts w:eastAsia="新宋体" w:cs="SimSun" w:ascii="SimSun" w:hAnsi="SimSun"/>
                          <w:sz w:val="11"/>
                          <w:szCs w:val="11"/>
                        </w:rPr>
                        <w:t>2.4GHz</w:t>
                      </w:r>
                      <w:r>
                        <w:rPr>
                          <w:rFonts w:ascii="SimSun" w:hAnsi="SimSun" w:cs="SimSun" w:eastAsia="新宋体"/>
                          <w:sz w:val="11"/>
                          <w:szCs w:val="11"/>
                        </w:rPr>
                        <w:t>）就在这个范围，即特高频电磁波；卫星电视采用的频率更高，约</w:t>
                      </w:r>
                      <w:r>
                        <w:rPr>
                          <w:rFonts w:eastAsia="新宋体" w:cs="SimSun" w:ascii="SimSun" w:hAnsi="SimSun"/>
                          <w:sz w:val="11"/>
                          <w:szCs w:val="11"/>
                        </w:rPr>
                        <w:t>12GHz</w:t>
                        <w:br/>
                      </w:r>
                      <w:r>
                        <w:rPr>
                          <w:rFonts w:ascii="SimSun" w:hAnsi="SimSun" w:cs="SimSun" w:eastAsia="新宋体"/>
                          <w:sz w:val="11"/>
                          <w:szCs w:val="11"/>
                        </w:rPr>
                        <w:t>位于超高频段，开始变得容易被雨水吸收，所以，下雨的天气会影响卫星电视的收看</w:t>
                      </w:r>
                      <w:r>
                        <w:rPr>
                          <w:rFonts w:eastAsia="新宋体" w:cs="SimSun" w:ascii="SimSun" w:hAnsi="SimSun"/>
                          <w:sz w:val="11"/>
                          <w:szCs w:val="11"/>
                        </w:rPr>
                        <w:br/>
                      </w:r>
                      <w:r>
                        <w:rPr>
                          <w:rFonts w:ascii="SimSun" w:hAnsi="SimSun" w:cs="SimSun" w:eastAsia="新宋体"/>
                          <w:sz w:val="11"/>
                          <w:szCs w:val="11"/>
                        </w:rPr>
                        <w:t>质量。</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539750</wp:posOffset>
                </wp:positionH>
                <wp:positionV relativeFrom="line">
                  <wp:posOffset>9763125</wp:posOffset>
                </wp:positionV>
                <wp:extent cx="6660515" cy="554990"/>
                <wp:effectExtent l="0" t="0" r="0" b="0"/>
                <wp:wrapSquare wrapText="bothSides"/>
                <wp:docPr id="596" name="Frame11"/>
                <a:graphic xmlns:a="http://schemas.openxmlformats.org/drawingml/2006/main">
                  <a:graphicData uri="http://schemas.microsoft.com/office/word/2010/wordprocessingShape">
                    <wps:wsp>
                      <wps:cNvSpPr txBox="1"/>
                      <wps:spPr>
                        <a:xfrm>
                          <a:off x="0" y="0"/>
                          <a:ext cx="66605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无线电波（</w:t>
                            </w:r>
                            <w:r>
                              <w:rPr>
                                <w:rFonts w:eastAsia="新宋体" w:cs="SimSun" w:ascii="SimSun" w:hAnsi="SimSun"/>
                                <w:sz w:val="11"/>
                                <w:szCs w:val="11"/>
                              </w:rPr>
                              <w:t>radiowave</w:t>
                            </w:r>
                            <w:r>
                              <w:rPr>
                                <w:rFonts w:ascii="SimSun" w:hAnsi="SimSun" w:cs="SimSun" w:eastAsia="新宋体"/>
                                <w:sz w:val="11"/>
                                <w:szCs w:val="11"/>
                              </w:rPr>
                              <w:t>）是一个总称，无线通信利用的主要就是无线电波，其具有</w:t>
                            </w:r>
                            <w:r>
                              <w:rPr>
                                <w:rFonts w:eastAsia="新宋体" w:cs="SimSun" w:ascii="SimSun" w:hAnsi="SimSun"/>
                                <w:sz w:val="11"/>
                                <w:szCs w:val="11"/>
                              </w:rPr>
                              <w:br/>
                            </w:r>
                            <w:r>
                              <w:rPr>
                                <w:rFonts w:ascii="SimSun" w:hAnsi="SimSun" w:cs="SimSun" w:eastAsia="新宋体"/>
                                <w:sz w:val="11"/>
                                <w:szCs w:val="11"/>
                              </w:rPr>
                              <w:t>的波长相对较长、辐射能量较低，在频谱上处于低能辐射区。而大量用于移动电话、卫</w:t>
                            </w:r>
                            <w:r>
                              <w:rPr>
                                <w:rFonts w:eastAsia="新宋体" w:cs="SimSun" w:ascii="SimSun" w:hAnsi="SimSun"/>
                                <w:sz w:val="11"/>
                                <w:szCs w:val="11"/>
                              </w:rPr>
                              <w:br/>
                            </w:r>
                            <w:r>
                              <w:rPr>
                                <w:rFonts w:ascii="SimSun" w:hAnsi="SimSun" w:cs="SimSun" w:eastAsia="新宋体"/>
                                <w:sz w:val="11"/>
                                <w:szCs w:val="11"/>
                              </w:rPr>
                              <w:t>星通信的无线电波集中于微波（</w:t>
                            </w:r>
                            <w:r>
                              <w:rPr>
                                <w:rFonts w:eastAsia="新宋体" w:cs="SimSun" w:ascii="SimSun" w:hAnsi="SimSun"/>
                                <w:sz w:val="11"/>
                                <w:szCs w:val="11"/>
                              </w:rPr>
                              <w:t>microwave</w:t>
                            </w:r>
                            <w:r>
                              <w:rPr>
                                <w:rFonts w:ascii="SimSun" w:hAnsi="SimSun" w:cs="SimSun" w:eastAsia="新宋体"/>
                                <w:sz w:val="11"/>
                                <w:szCs w:val="11"/>
                              </w:rPr>
                              <w:t>），主要包括分米波、厘米波和毫米波，即对</w:t>
                            </w:r>
                            <w:r>
                              <w:rPr>
                                <w:rFonts w:eastAsia="新宋体" w:cs="SimSun" w:ascii="SimSun" w:hAnsi="SimSun"/>
                                <w:sz w:val="11"/>
                                <w:szCs w:val="11"/>
                              </w:rPr>
                              <w:br/>
                            </w:r>
                            <w:r>
                              <w:rPr>
                                <w:rFonts w:ascii="SimSun" w:hAnsi="SimSun" w:cs="SimSun" w:eastAsia="新宋体"/>
                                <w:sz w:val="11"/>
                                <w:szCs w:val="11"/>
                              </w:rPr>
                              <w:t>应的特高频（</w:t>
                            </w:r>
                            <w:r>
                              <w:rPr>
                                <w:rFonts w:eastAsia="新宋体" w:cs="SimSun" w:ascii="SimSun" w:hAnsi="SimSun"/>
                                <w:sz w:val="11"/>
                                <w:szCs w:val="11"/>
                              </w:rPr>
                              <w:t>UHF</w:t>
                            </w:r>
                            <w:r>
                              <w:rPr>
                                <w:rFonts w:ascii="SimSun" w:hAnsi="SimSun" w:cs="SimSun" w:eastAsia="新宋体"/>
                                <w:sz w:val="11"/>
                                <w:szCs w:val="11"/>
                              </w:rPr>
                              <w:t>）、超高频（</w:t>
                            </w:r>
                            <w:r>
                              <w:rPr>
                                <w:rFonts w:eastAsia="新宋体" w:cs="SimSun" w:ascii="SimSun" w:hAnsi="SimSun"/>
                                <w:sz w:val="11"/>
                                <w:szCs w:val="11"/>
                              </w:rPr>
                              <w:t>SHF</w:t>
                            </w:r>
                            <w:r>
                              <w:rPr>
                                <w:rFonts w:ascii="SimSun" w:hAnsi="SimSun" w:cs="SimSun" w:eastAsia="新宋体"/>
                                <w:sz w:val="11"/>
                                <w:szCs w:val="11"/>
                              </w:rPr>
                              <w:t>）和极高频（</w:t>
                            </w:r>
                            <w:r>
                              <w:rPr>
                                <w:rFonts w:eastAsia="新宋体" w:cs="SimSun" w:ascii="SimSun" w:hAnsi="SimSun"/>
                                <w:sz w:val="11"/>
                                <w:szCs w:val="11"/>
                              </w:rPr>
                              <w:t>EHF</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4.45pt;height:43.7pt;mso-wrap-distance-left:5.7pt;mso-wrap-distance-right:5.7pt;mso-wrap-distance-top:5.7pt;mso-wrap-distance-bottom:5.7pt;margin-top:768.7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无线电波（</w:t>
                      </w:r>
                      <w:r>
                        <w:rPr>
                          <w:rFonts w:eastAsia="新宋体" w:cs="SimSun" w:ascii="SimSun" w:hAnsi="SimSun"/>
                          <w:sz w:val="11"/>
                          <w:szCs w:val="11"/>
                        </w:rPr>
                        <w:t>radiowave</w:t>
                      </w:r>
                      <w:r>
                        <w:rPr>
                          <w:rFonts w:ascii="SimSun" w:hAnsi="SimSun" w:cs="SimSun" w:eastAsia="新宋体"/>
                          <w:sz w:val="11"/>
                          <w:szCs w:val="11"/>
                        </w:rPr>
                        <w:t>）是一个总称，无线通信利用的主要就是无线电波，其具有</w:t>
                      </w:r>
                      <w:r>
                        <w:rPr>
                          <w:rFonts w:eastAsia="新宋体" w:cs="SimSun" w:ascii="SimSun" w:hAnsi="SimSun"/>
                          <w:sz w:val="11"/>
                          <w:szCs w:val="11"/>
                        </w:rPr>
                        <w:br/>
                      </w:r>
                      <w:r>
                        <w:rPr>
                          <w:rFonts w:ascii="SimSun" w:hAnsi="SimSun" w:cs="SimSun" w:eastAsia="新宋体"/>
                          <w:sz w:val="11"/>
                          <w:szCs w:val="11"/>
                        </w:rPr>
                        <w:t>的波长相对较长、辐射能量较低，在频谱上处于低能辐射区。而大量用于移动电话、卫</w:t>
                      </w:r>
                      <w:r>
                        <w:rPr>
                          <w:rFonts w:eastAsia="新宋体" w:cs="SimSun" w:ascii="SimSun" w:hAnsi="SimSun"/>
                          <w:sz w:val="11"/>
                          <w:szCs w:val="11"/>
                        </w:rPr>
                        <w:br/>
                      </w:r>
                      <w:r>
                        <w:rPr>
                          <w:rFonts w:ascii="SimSun" w:hAnsi="SimSun" w:cs="SimSun" w:eastAsia="新宋体"/>
                          <w:sz w:val="11"/>
                          <w:szCs w:val="11"/>
                        </w:rPr>
                        <w:t>星通信的无线电波集中于微波（</w:t>
                      </w:r>
                      <w:r>
                        <w:rPr>
                          <w:rFonts w:eastAsia="新宋体" w:cs="SimSun" w:ascii="SimSun" w:hAnsi="SimSun"/>
                          <w:sz w:val="11"/>
                          <w:szCs w:val="11"/>
                        </w:rPr>
                        <w:t>microwave</w:t>
                      </w:r>
                      <w:r>
                        <w:rPr>
                          <w:rFonts w:ascii="SimSun" w:hAnsi="SimSun" w:cs="SimSun" w:eastAsia="新宋体"/>
                          <w:sz w:val="11"/>
                          <w:szCs w:val="11"/>
                        </w:rPr>
                        <w:t>），主要包括分米波、厘米波和毫米波，即对</w:t>
                      </w:r>
                      <w:r>
                        <w:rPr>
                          <w:rFonts w:eastAsia="新宋体" w:cs="SimSun" w:ascii="SimSun" w:hAnsi="SimSun"/>
                          <w:sz w:val="11"/>
                          <w:szCs w:val="11"/>
                        </w:rPr>
                        <w:br/>
                      </w:r>
                      <w:r>
                        <w:rPr>
                          <w:rFonts w:ascii="SimSun" w:hAnsi="SimSun" w:cs="SimSun" w:eastAsia="新宋体"/>
                          <w:sz w:val="11"/>
                          <w:szCs w:val="11"/>
                        </w:rPr>
                        <w:t>应的特高频（</w:t>
                      </w:r>
                      <w:r>
                        <w:rPr>
                          <w:rFonts w:eastAsia="新宋体" w:cs="SimSun" w:ascii="SimSun" w:hAnsi="SimSun"/>
                          <w:sz w:val="11"/>
                          <w:szCs w:val="11"/>
                        </w:rPr>
                        <w:t>UHF</w:t>
                      </w:r>
                      <w:r>
                        <w:rPr>
                          <w:rFonts w:ascii="SimSun" w:hAnsi="SimSun" w:cs="SimSun" w:eastAsia="新宋体"/>
                          <w:sz w:val="11"/>
                          <w:szCs w:val="11"/>
                        </w:rPr>
                        <w:t>）、超高频（</w:t>
                      </w:r>
                      <w:r>
                        <w:rPr>
                          <w:rFonts w:eastAsia="新宋体" w:cs="SimSun" w:ascii="SimSun" w:hAnsi="SimSun"/>
                          <w:sz w:val="11"/>
                          <w:szCs w:val="11"/>
                        </w:rPr>
                        <w:t>SHF</w:t>
                      </w:r>
                      <w:r>
                        <w:rPr>
                          <w:rFonts w:ascii="SimSun" w:hAnsi="SimSun" w:cs="SimSun" w:eastAsia="新宋体"/>
                          <w:sz w:val="11"/>
                          <w:szCs w:val="11"/>
                        </w:rPr>
                        <w:t>）和极高频（</w:t>
                      </w:r>
                      <w:r>
                        <w:rPr>
                          <w:rFonts w:eastAsia="新宋体" w:cs="SimSun" w:ascii="SimSun" w:hAnsi="SimSun"/>
                          <w:sz w:val="11"/>
                          <w:szCs w:val="11"/>
                        </w:rPr>
                        <w:t>EHF</w:t>
                      </w:r>
                      <w:r>
                        <w:rPr>
                          <w:rFonts w:ascii="SimSun" w:hAnsi="SimSun" w:cs="SimSun" w:eastAsia="新宋体"/>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154305</wp:posOffset>
            </wp:positionH>
            <wp:positionV relativeFrom="paragraph">
              <wp:posOffset>852805</wp:posOffset>
            </wp:positionV>
            <wp:extent cx="6162040" cy="4153535"/>
            <wp:effectExtent l="0" t="0" r="0" b="0"/>
            <wp:wrapSquare wrapText="largest"/>
            <wp:docPr id="59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 descr=""/>
                    <pic:cNvPicPr>
                      <a:picLocks noChangeAspect="1" noChangeArrowheads="1"/>
                    </pic:cNvPicPr>
                  </pic:nvPicPr>
                  <pic:blipFill>
                    <a:blip r:embed="rId59"/>
                    <a:stretch>
                      <a:fillRect/>
                    </a:stretch>
                  </pic:blipFill>
                  <pic:spPr bwMode="auto">
                    <a:xfrm>
                      <a:off x="0" y="0"/>
                      <a:ext cx="6162040" cy="41535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6541135</wp:posOffset>
                </wp:positionH>
                <wp:positionV relativeFrom="line">
                  <wp:posOffset>33655</wp:posOffset>
                </wp:positionV>
                <wp:extent cx="658495" cy="241300"/>
                <wp:effectExtent l="0" t="0" r="0" b="0"/>
                <wp:wrapSquare wrapText="bothSides"/>
                <wp:docPr id="598" name="Frame1"/>
                <a:graphic xmlns:a="http://schemas.openxmlformats.org/drawingml/2006/main">
                  <a:graphicData uri="http://schemas.microsoft.com/office/word/2010/wordprocessingShape">
                    <wps:wsp>
                      <wps:cNvSpPr txBox="1"/>
                      <wps:spPr>
                        <a:xfrm>
                          <a:off x="0" y="0"/>
                          <a:ext cx="6584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75</w:t>
                            </w:r>
                          </w:p>
                        </w:txbxContent>
                      </wps:txbx>
                      <wps:bodyPr anchor="t" lIns="53975" tIns="53975" rIns="53975" bIns="53975">
                        <a:spAutoFit/>
                      </wps:bodyPr>
                    </wps:wsp>
                  </a:graphicData>
                </a:graphic>
              </wp:anchor>
            </w:drawing>
          </mc:Choice>
          <mc:Fallback>
            <w:pict>
              <v:rect fillcolor="#729FCF" style="position:absolute;rotation:-0;width:51.85pt;height:19pt;mso-wrap-distance-left:5.7pt;mso-wrap-distance-right:5.7pt;mso-wrap-distance-top:5.7pt;mso-wrap-distance-bottom:5.7pt;margin-top:2.65pt;mso-position-vertical-relative:text;margin-left:515.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75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5440045</wp:posOffset>
                </wp:positionH>
                <wp:positionV relativeFrom="line">
                  <wp:posOffset>57785</wp:posOffset>
                </wp:positionV>
                <wp:extent cx="1293495" cy="233680"/>
                <wp:effectExtent l="0" t="0" r="0" b="0"/>
                <wp:wrapSquare wrapText="bothSides"/>
                <wp:docPr id="599" name="Frame2"/>
                <a:graphic xmlns:a="http://schemas.openxmlformats.org/drawingml/2006/main">
                  <a:graphicData uri="http://schemas.microsoft.com/office/word/2010/wordprocessingShape">
                    <wps:wsp>
                      <wps:cNvSpPr txBox="1"/>
                      <wps:spPr>
                        <a:xfrm>
                          <a:off x="0" y="0"/>
                          <a:ext cx="12934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2. 3 </w:t>
                            </w:r>
                            <w:r>
                              <w:rPr>
                                <w:rFonts w:ascii="SimSun" w:hAnsi="SimSun" w:cs="SimSun" w:eastAsia="新宋体"/>
                                <w:sz w:val="17"/>
                                <w:szCs w:val="17"/>
                              </w:rPr>
                              <w:t>传输介质</w:t>
                            </w:r>
                          </w:p>
                        </w:txbxContent>
                      </wps:txbx>
                      <wps:bodyPr anchor="t" lIns="53975" tIns="53975" rIns="53975" bIns="53975">
                        <a:spAutoFit/>
                      </wps:bodyPr>
                    </wps:wsp>
                  </a:graphicData>
                </a:graphic>
              </wp:anchor>
            </w:drawing>
          </mc:Choice>
          <mc:Fallback>
            <w:pict>
              <v:rect fillcolor="#729FCF" style="position:absolute;rotation:-0;width:101.85pt;height:18.4pt;mso-wrap-distance-left:5.7pt;mso-wrap-distance-right:5.7pt;mso-wrap-distance-top:5.7pt;mso-wrap-distance-bottom:5.7pt;margin-top:4.55pt;mso-position-vertical-relative:text;margin-left:4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2. 3 </w:t>
                      </w:r>
                      <w:r>
                        <w:rPr>
                          <w:rFonts w:ascii="SimSun" w:hAnsi="SimSun" w:cs="SimSun" w:eastAsia="新宋体"/>
                          <w:sz w:val="17"/>
                          <w:szCs w:val="17"/>
                        </w:rPr>
                        <w:t>传输介质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2668905</wp:posOffset>
                </wp:positionH>
                <wp:positionV relativeFrom="line">
                  <wp:posOffset>643890</wp:posOffset>
                </wp:positionV>
                <wp:extent cx="4531360" cy="241300"/>
                <wp:effectExtent l="0" t="0" r="0" b="0"/>
                <wp:wrapSquare wrapText="bothSides"/>
                <wp:docPr id="600" name="Frame3"/>
                <a:graphic xmlns:a="http://schemas.openxmlformats.org/drawingml/2006/main">
                  <a:graphicData uri="http://schemas.microsoft.com/office/word/2010/wordprocessingShape">
                    <wps:wsp>
                      <wps:cNvSpPr txBox="1"/>
                      <wps:spPr>
                        <a:xfrm>
                          <a:off x="0" y="0"/>
                          <a:ext cx="45313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2-3</w:t>
                            </w:r>
                            <w:r>
                              <w:rPr>
                                <w:rFonts w:ascii="SimSun" w:hAnsi="SimSun" w:cs="SimSun" w:eastAsia="新宋体"/>
                                <w:sz w:val="18"/>
                                <w:szCs w:val="18"/>
                              </w:rPr>
                              <w:t>电磁波谱</w:t>
                            </w:r>
                          </w:p>
                        </w:txbxContent>
                      </wps:txbx>
                      <wps:bodyPr anchor="t" lIns="53975" tIns="53975" rIns="53975" bIns="53975">
                        <a:spAutoFit/>
                      </wps:bodyPr>
                    </wps:wsp>
                  </a:graphicData>
                </a:graphic>
              </wp:anchor>
            </w:drawing>
          </mc:Choice>
          <mc:Fallback>
            <w:pict>
              <v:rect fillcolor="#729FCF" style="position:absolute;rotation:-0;width:356.8pt;height:19pt;mso-wrap-distance-left:5.7pt;mso-wrap-distance-right:5.7pt;mso-wrap-distance-top:5.7pt;mso-wrap-distance-bottom:5.7pt;margin-top:50.7pt;mso-position-vertical-relative:text;margin-left:210.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2-3</w:t>
                      </w:r>
                      <w:r>
                        <w:rPr>
                          <w:rFonts w:ascii="SimSun" w:hAnsi="SimSun" w:cs="SimSun" w:eastAsia="新宋体"/>
                          <w:sz w:val="18"/>
                          <w:szCs w:val="18"/>
                        </w:rPr>
                        <w:t>电磁波谱</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491490</wp:posOffset>
                </wp:positionH>
                <wp:positionV relativeFrom="line">
                  <wp:posOffset>5142865</wp:posOffset>
                </wp:positionV>
                <wp:extent cx="6708140" cy="233680"/>
                <wp:effectExtent l="0" t="0" r="0" b="0"/>
                <wp:wrapSquare wrapText="bothSides"/>
                <wp:docPr id="601" name="Frame4"/>
                <a:graphic xmlns:a="http://schemas.openxmlformats.org/drawingml/2006/main">
                  <a:graphicData uri="http://schemas.microsoft.com/office/word/2010/wordprocessingShape">
                    <wps:wsp>
                      <wps:cNvSpPr txBox="1"/>
                      <wps:spPr>
                        <a:xfrm>
                          <a:off x="0" y="0"/>
                          <a:ext cx="67081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无线电波通信</w:t>
                            </w:r>
                          </w:p>
                        </w:txbxContent>
                      </wps:txbx>
                      <wps:bodyPr anchor="t" lIns="53975" tIns="53975" rIns="53975" bIns="53975">
                        <a:spAutoFit/>
                      </wps:bodyPr>
                    </wps:wsp>
                  </a:graphicData>
                </a:graphic>
              </wp:anchor>
            </w:drawing>
          </mc:Choice>
          <mc:Fallback>
            <w:pict>
              <v:rect fillcolor="#729FCF" style="position:absolute;rotation:-0;width:528.2pt;height:18.4pt;mso-wrap-distance-left:5.7pt;mso-wrap-distance-right:5.7pt;mso-wrap-distance-top:5.7pt;mso-wrap-distance-bottom:5.7pt;margin-top:404.9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无线电波通信</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161925</wp:posOffset>
                </wp:positionH>
                <wp:positionV relativeFrom="line">
                  <wp:posOffset>5400675</wp:posOffset>
                </wp:positionV>
                <wp:extent cx="7037705" cy="1176655"/>
                <wp:effectExtent l="0" t="0" r="0" b="0"/>
                <wp:wrapSquare wrapText="bothSides"/>
                <wp:docPr id="602" name="Frame5"/>
                <a:graphic xmlns:a="http://schemas.openxmlformats.org/drawingml/2006/main">
                  <a:graphicData uri="http://schemas.microsoft.com/office/word/2010/wordprocessingShape">
                    <wps:wsp>
                      <wps:cNvSpPr txBox="1"/>
                      <wps:spPr>
                        <a:xfrm>
                          <a:off x="0" y="0"/>
                          <a:ext cx="703770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VLF</w:t>
                            </w:r>
                            <w:r>
                              <w:rPr>
                                <w:rFonts w:ascii="SimSun" w:hAnsi="SimSun" w:cs="SimSun" w:eastAsia="新宋体"/>
                                <w:sz w:val="17"/>
                                <w:szCs w:val="17"/>
                              </w:rPr>
                              <w:t>、</w:t>
                            </w:r>
                            <w:r>
                              <w:rPr>
                                <w:rFonts w:eastAsia="新宋体" w:cs="SimSun" w:ascii="SimSun" w:hAnsi="SimSun"/>
                                <w:sz w:val="17"/>
                                <w:szCs w:val="17"/>
                              </w:rPr>
                              <w:t>LF</w:t>
                            </w:r>
                            <w:r>
                              <w:rPr>
                                <w:rFonts w:ascii="SimSun" w:hAnsi="SimSun" w:cs="SimSun" w:eastAsia="新宋体"/>
                                <w:sz w:val="17"/>
                                <w:szCs w:val="17"/>
                              </w:rPr>
                              <w:t>、</w:t>
                            </w:r>
                            <w:r>
                              <w:rPr>
                                <w:rFonts w:eastAsia="新宋体" w:cs="SimSun" w:ascii="SimSun" w:hAnsi="SimSun"/>
                                <w:sz w:val="17"/>
                                <w:szCs w:val="17"/>
                              </w:rPr>
                              <w:t>MF</w:t>
                            </w:r>
                            <w:r>
                              <w:rPr>
                                <w:rFonts w:ascii="SimSun" w:hAnsi="SimSun" w:cs="SimSun" w:eastAsia="新宋体"/>
                                <w:sz w:val="17"/>
                                <w:szCs w:val="17"/>
                              </w:rPr>
                              <w:t>、</w:t>
                            </w:r>
                            <w:r>
                              <w:rPr>
                                <w:rFonts w:eastAsia="新宋体" w:cs="SimSun" w:ascii="SimSun" w:hAnsi="SimSun"/>
                                <w:sz w:val="17"/>
                                <w:szCs w:val="17"/>
                              </w:rPr>
                              <w:t>HF</w:t>
                            </w:r>
                            <w:r>
                              <w:rPr>
                                <w:rFonts w:ascii="SimSun" w:hAnsi="SimSun" w:cs="SimSun" w:eastAsia="新宋体"/>
                                <w:sz w:val="17"/>
                                <w:szCs w:val="17"/>
                              </w:rPr>
                              <w:t>和</w:t>
                            </w:r>
                            <w:r>
                              <w:rPr>
                                <w:rFonts w:eastAsia="新宋体" w:cs="SimSun" w:ascii="SimSun" w:hAnsi="SimSun"/>
                                <w:sz w:val="17"/>
                                <w:szCs w:val="17"/>
                              </w:rPr>
                              <w:t>VHF</w:t>
                            </w:r>
                            <w:r>
                              <w:rPr>
                                <w:rFonts w:ascii="SimSun" w:hAnsi="SimSun" w:cs="SimSun" w:eastAsia="新宋体"/>
                                <w:sz w:val="17"/>
                                <w:szCs w:val="17"/>
                              </w:rPr>
                              <w:t>波段的无线电波很容易产生，它们以全方向传播出</w:t>
                            </w:r>
                            <w:r>
                              <w:rPr>
                                <w:rFonts w:eastAsia="新宋体" w:cs="SimSun" w:ascii="SimSun" w:hAnsi="SimSun"/>
                                <w:sz w:val="17"/>
                                <w:szCs w:val="17"/>
                              </w:rPr>
                              <w:br/>
                            </w:r>
                            <w:r>
                              <w:rPr>
                                <w:rFonts w:ascii="SimSun" w:hAnsi="SimSun" w:cs="SimSun" w:eastAsia="新宋体"/>
                                <w:sz w:val="17"/>
                                <w:szCs w:val="17"/>
                              </w:rPr>
                              <w:t>去，容易穿透建筑物，且可以传输很长的距离</w:t>
                            </w:r>
                            <w:r>
                              <w:rPr>
                                <w:rFonts w:eastAsia="新宋体" w:cs="SimSun" w:ascii="SimSun" w:hAnsi="SimSun"/>
                                <w:sz w:val="17"/>
                                <w:szCs w:val="17"/>
                              </w:rPr>
                              <w:br/>
                              <w:t>VLF</w:t>
                            </w:r>
                            <w:r>
                              <w:rPr>
                                <w:rFonts w:ascii="SimSun" w:hAnsi="SimSun" w:cs="SimSun" w:eastAsia="新宋体"/>
                                <w:sz w:val="17"/>
                                <w:szCs w:val="17"/>
                              </w:rPr>
                              <w:t>、</w:t>
                            </w:r>
                            <w:r>
                              <w:rPr>
                                <w:rFonts w:eastAsia="新宋体" w:cs="SimSun" w:ascii="SimSun" w:hAnsi="SimSun"/>
                                <w:sz w:val="17"/>
                                <w:szCs w:val="17"/>
                              </w:rPr>
                              <w:t>LF</w:t>
                            </w:r>
                            <w:r>
                              <w:rPr>
                                <w:rFonts w:ascii="SimSun" w:hAnsi="SimSun" w:cs="SimSun" w:eastAsia="新宋体"/>
                                <w:sz w:val="17"/>
                                <w:szCs w:val="17"/>
                              </w:rPr>
                              <w:t>、</w:t>
                            </w:r>
                            <w:r>
                              <w:rPr>
                                <w:rFonts w:eastAsia="新宋体" w:cs="SimSun" w:ascii="SimSun" w:hAnsi="SimSun"/>
                                <w:sz w:val="17"/>
                                <w:szCs w:val="17"/>
                              </w:rPr>
                              <w:t>MF</w:t>
                            </w:r>
                            <w:r>
                              <w:rPr>
                                <w:rFonts w:ascii="SimSun" w:hAnsi="SimSun" w:cs="SimSun" w:eastAsia="新宋体"/>
                                <w:sz w:val="17"/>
                                <w:szCs w:val="17"/>
                              </w:rPr>
                              <w:t>波段的无线电波沿地面传播，传输距离最高可达上千千米。</w:t>
                            </w:r>
                            <w:r>
                              <w:rPr>
                                <w:rFonts w:eastAsia="新宋体" w:cs="SimSun" w:ascii="SimSun" w:hAnsi="SimSun"/>
                                <w:sz w:val="17"/>
                                <w:szCs w:val="17"/>
                              </w:rPr>
                              <w:t>LF</w:t>
                            </w:r>
                            <w:r>
                              <w:rPr>
                                <w:rFonts w:ascii="SimSun" w:hAnsi="SimSun" w:cs="SimSun" w:eastAsia="新宋体"/>
                                <w:sz w:val="17"/>
                                <w:szCs w:val="17"/>
                              </w:rPr>
                              <w:t>（长</w:t>
                            </w:r>
                            <w:r>
                              <w:rPr>
                                <w:rFonts w:eastAsia="新宋体" w:cs="SimSun" w:ascii="SimSun" w:hAnsi="SimSun"/>
                                <w:sz w:val="17"/>
                                <w:szCs w:val="17"/>
                              </w:rPr>
                              <w:br/>
                            </w:r>
                            <w:r>
                              <w:rPr>
                                <w:rFonts w:ascii="SimSun" w:hAnsi="SimSun" w:cs="SimSun" w:eastAsia="新宋体"/>
                                <w:sz w:val="17"/>
                                <w:szCs w:val="17"/>
                              </w:rPr>
                              <w:t>波）被称为地面波，可穿透海水和土壤，因而可用于海上、水下、地下的通信或导航。调</w:t>
                            </w:r>
                            <w:r>
                              <w:rPr>
                                <w:rFonts w:eastAsia="新宋体" w:cs="SimSun" w:ascii="SimSun" w:hAnsi="SimSun"/>
                                <w:sz w:val="17"/>
                                <w:szCs w:val="17"/>
                              </w:rPr>
                              <w:br/>
                            </w:r>
                            <w:r>
                              <w:rPr>
                                <w:rFonts w:ascii="SimSun" w:hAnsi="SimSun" w:cs="SimSun" w:eastAsia="新宋体"/>
                                <w:sz w:val="17"/>
                                <w:szCs w:val="17"/>
                              </w:rPr>
                              <w:t>幅（</w:t>
                            </w:r>
                            <w:r>
                              <w:rPr>
                                <w:rFonts w:eastAsia="新宋体" w:cs="SimSun" w:ascii="SimSun" w:hAnsi="SimSun"/>
                                <w:sz w:val="17"/>
                                <w:szCs w:val="17"/>
                              </w:rPr>
                              <w:t>AM</w:t>
                            </w:r>
                            <w:r>
                              <w:rPr>
                                <w:rFonts w:ascii="SimSun" w:hAnsi="SimSun" w:cs="SimSun" w:eastAsia="新宋体"/>
                                <w:sz w:val="17"/>
                                <w:szCs w:val="17"/>
                              </w:rPr>
                              <w:t>）广播使用了</w:t>
                            </w:r>
                            <w:r>
                              <w:rPr>
                                <w:rFonts w:eastAsia="新宋体" w:cs="SimSun" w:ascii="SimSun" w:hAnsi="SimSun"/>
                                <w:sz w:val="17"/>
                                <w:szCs w:val="17"/>
                              </w:rPr>
                              <w:t>MF</w:t>
                            </w:r>
                            <w:r>
                              <w:rPr>
                                <w:rFonts w:ascii="SimSun" w:hAnsi="SimSun" w:cs="SimSun" w:eastAsia="新宋体"/>
                                <w:sz w:val="17"/>
                                <w:szCs w:val="17"/>
                              </w:rPr>
                              <w:t>（中波）频段，穿透力很强，因而无线电收音机可在室内收听，</w:t>
                            </w:r>
                            <w:r>
                              <w:rPr>
                                <w:rFonts w:eastAsia="新宋体" w:cs="SimSun" w:ascii="SimSun" w:hAnsi="SimSun"/>
                                <w:sz w:val="17"/>
                                <w:szCs w:val="17"/>
                              </w:rPr>
                              <w:br/>
                            </w:r>
                            <w:r>
                              <w:rPr>
                                <w:rFonts w:ascii="SimSun" w:hAnsi="SimSun" w:cs="SimSun" w:eastAsia="新宋体"/>
                                <w:sz w:val="17"/>
                                <w:szCs w:val="17"/>
                              </w:rPr>
                              <w:t>但收音效果会受到天气或其他电磁波的干扰</w:t>
                            </w:r>
                          </w:p>
                        </w:txbxContent>
                      </wps:txbx>
                      <wps:bodyPr anchor="t" lIns="53975" tIns="53975" rIns="53975" bIns="53975">
                        <a:spAutoFit/>
                      </wps:bodyPr>
                    </wps:wsp>
                  </a:graphicData>
                </a:graphic>
              </wp:anchor>
            </w:drawing>
          </mc:Choice>
          <mc:Fallback>
            <w:pict>
              <v:rect fillcolor="#729FCF" style="position:absolute;rotation:-0;width:554.15pt;height:92.65pt;mso-wrap-distance-left:5.7pt;mso-wrap-distance-right:5.7pt;mso-wrap-distance-top:5.7pt;mso-wrap-distance-bottom:5.7pt;margin-top:425.2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VLF</w:t>
                      </w:r>
                      <w:r>
                        <w:rPr>
                          <w:rFonts w:ascii="SimSun" w:hAnsi="SimSun" w:cs="SimSun" w:eastAsia="新宋体"/>
                          <w:sz w:val="17"/>
                          <w:szCs w:val="17"/>
                        </w:rPr>
                        <w:t>、</w:t>
                      </w:r>
                      <w:r>
                        <w:rPr>
                          <w:rFonts w:eastAsia="新宋体" w:cs="SimSun" w:ascii="SimSun" w:hAnsi="SimSun"/>
                          <w:sz w:val="17"/>
                          <w:szCs w:val="17"/>
                        </w:rPr>
                        <w:t>LF</w:t>
                      </w:r>
                      <w:r>
                        <w:rPr>
                          <w:rFonts w:ascii="SimSun" w:hAnsi="SimSun" w:cs="SimSun" w:eastAsia="新宋体"/>
                          <w:sz w:val="17"/>
                          <w:szCs w:val="17"/>
                        </w:rPr>
                        <w:t>、</w:t>
                      </w:r>
                      <w:r>
                        <w:rPr>
                          <w:rFonts w:eastAsia="新宋体" w:cs="SimSun" w:ascii="SimSun" w:hAnsi="SimSun"/>
                          <w:sz w:val="17"/>
                          <w:szCs w:val="17"/>
                        </w:rPr>
                        <w:t>MF</w:t>
                      </w:r>
                      <w:r>
                        <w:rPr>
                          <w:rFonts w:ascii="SimSun" w:hAnsi="SimSun" w:cs="SimSun" w:eastAsia="新宋体"/>
                          <w:sz w:val="17"/>
                          <w:szCs w:val="17"/>
                        </w:rPr>
                        <w:t>、</w:t>
                      </w:r>
                      <w:r>
                        <w:rPr>
                          <w:rFonts w:eastAsia="新宋体" w:cs="SimSun" w:ascii="SimSun" w:hAnsi="SimSun"/>
                          <w:sz w:val="17"/>
                          <w:szCs w:val="17"/>
                        </w:rPr>
                        <w:t>HF</w:t>
                      </w:r>
                      <w:r>
                        <w:rPr>
                          <w:rFonts w:ascii="SimSun" w:hAnsi="SimSun" w:cs="SimSun" w:eastAsia="新宋体"/>
                          <w:sz w:val="17"/>
                          <w:szCs w:val="17"/>
                        </w:rPr>
                        <w:t>和</w:t>
                      </w:r>
                      <w:r>
                        <w:rPr>
                          <w:rFonts w:eastAsia="新宋体" w:cs="SimSun" w:ascii="SimSun" w:hAnsi="SimSun"/>
                          <w:sz w:val="17"/>
                          <w:szCs w:val="17"/>
                        </w:rPr>
                        <w:t>VHF</w:t>
                      </w:r>
                      <w:r>
                        <w:rPr>
                          <w:rFonts w:ascii="SimSun" w:hAnsi="SimSun" w:cs="SimSun" w:eastAsia="新宋体"/>
                          <w:sz w:val="17"/>
                          <w:szCs w:val="17"/>
                        </w:rPr>
                        <w:t>波段的无线电波很容易产生，它们以全方向传播出</w:t>
                      </w:r>
                      <w:r>
                        <w:rPr>
                          <w:rFonts w:eastAsia="新宋体" w:cs="SimSun" w:ascii="SimSun" w:hAnsi="SimSun"/>
                          <w:sz w:val="17"/>
                          <w:szCs w:val="17"/>
                        </w:rPr>
                        <w:br/>
                      </w:r>
                      <w:r>
                        <w:rPr>
                          <w:rFonts w:ascii="SimSun" w:hAnsi="SimSun" w:cs="SimSun" w:eastAsia="新宋体"/>
                          <w:sz w:val="17"/>
                          <w:szCs w:val="17"/>
                        </w:rPr>
                        <w:t>去，容易穿透建筑物，且可以传输很长的距离</w:t>
                      </w:r>
                      <w:r>
                        <w:rPr>
                          <w:rFonts w:eastAsia="新宋体" w:cs="SimSun" w:ascii="SimSun" w:hAnsi="SimSun"/>
                          <w:sz w:val="17"/>
                          <w:szCs w:val="17"/>
                        </w:rPr>
                        <w:br/>
                        <w:t>VLF</w:t>
                      </w:r>
                      <w:r>
                        <w:rPr>
                          <w:rFonts w:ascii="SimSun" w:hAnsi="SimSun" w:cs="SimSun" w:eastAsia="新宋体"/>
                          <w:sz w:val="17"/>
                          <w:szCs w:val="17"/>
                        </w:rPr>
                        <w:t>、</w:t>
                      </w:r>
                      <w:r>
                        <w:rPr>
                          <w:rFonts w:eastAsia="新宋体" w:cs="SimSun" w:ascii="SimSun" w:hAnsi="SimSun"/>
                          <w:sz w:val="17"/>
                          <w:szCs w:val="17"/>
                        </w:rPr>
                        <w:t>LF</w:t>
                      </w:r>
                      <w:r>
                        <w:rPr>
                          <w:rFonts w:ascii="SimSun" w:hAnsi="SimSun" w:cs="SimSun" w:eastAsia="新宋体"/>
                          <w:sz w:val="17"/>
                          <w:szCs w:val="17"/>
                        </w:rPr>
                        <w:t>、</w:t>
                      </w:r>
                      <w:r>
                        <w:rPr>
                          <w:rFonts w:eastAsia="新宋体" w:cs="SimSun" w:ascii="SimSun" w:hAnsi="SimSun"/>
                          <w:sz w:val="17"/>
                          <w:szCs w:val="17"/>
                        </w:rPr>
                        <w:t>MF</w:t>
                      </w:r>
                      <w:r>
                        <w:rPr>
                          <w:rFonts w:ascii="SimSun" w:hAnsi="SimSun" w:cs="SimSun" w:eastAsia="新宋体"/>
                          <w:sz w:val="17"/>
                          <w:szCs w:val="17"/>
                        </w:rPr>
                        <w:t>波段的无线电波沿地面传播，传输距离最高可达上千千米。</w:t>
                      </w:r>
                      <w:r>
                        <w:rPr>
                          <w:rFonts w:eastAsia="新宋体" w:cs="SimSun" w:ascii="SimSun" w:hAnsi="SimSun"/>
                          <w:sz w:val="17"/>
                          <w:szCs w:val="17"/>
                        </w:rPr>
                        <w:t>LF</w:t>
                      </w:r>
                      <w:r>
                        <w:rPr>
                          <w:rFonts w:ascii="SimSun" w:hAnsi="SimSun" w:cs="SimSun" w:eastAsia="新宋体"/>
                          <w:sz w:val="17"/>
                          <w:szCs w:val="17"/>
                        </w:rPr>
                        <w:t>（长</w:t>
                      </w:r>
                      <w:r>
                        <w:rPr>
                          <w:rFonts w:eastAsia="新宋体" w:cs="SimSun" w:ascii="SimSun" w:hAnsi="SimSun"/>
                          <w:sz w:val="17"/>
                          <w:szCs w:val="17"/>
                        </w:rPr>
                        <w:br/>
                      </w:r>
                      <w:r>
                        <w:rPr>
                          <w:rFonts w:ascii="SimSun" w:hAnsi="SimSun" w:cs="SimSun" w:eastAsia="新宋体"/>
                          <w:sz w:val="17"/>
                          <w:szCs w:val="17"/>
                        </w:rPr>
                        <w:t>波）被称为地面波，可穿透海水和土壤，因而可用于海上、水下、地下的通信或导航。调</w:t>
                      </w:r>
                      <w:r>
                        <w:rPr>
                          <w:rFonts w:eastAsia="新宋体" w:cs="SimSun" w:ascii="SimSun" w:hAnsi="SimSun"/>
                          <w:sz w:val="17"/>
                          <w:szCs w:val="17"/>
                        </w:rPr>
                        <w:br/>
                      </w:r>
                      <w:r>
                        <w:rPr>
                          <w:rFonts w:ascii="SimSun" w:hAnsi="SimSun" w:cs="SimSun" w:eastAsia="新宋体"/>
                          <w:sz w:val="17"/>
                          <w:szCs w:val="17"/>
                        </w:rPr>
                        <w:t>幅（</w:t>
                      </w:r>
                      <w:r>
                        <w:rPr>
                          <w:rFonts w:eastAsia="新宋体" w:cs="SimSun" w:ascii="SimSun" w:hAnsi="SimSun"/>
                          <w:sz w:val="17"/>
                          <w:szCs w:val="17"/>
                        </w:rPr>
                        <w:t>AM</w:t>
                      </w:r>
                      <w:r>
                        <w:rPr>
                          <w:rFonts w:ascii="SimSun" w:hAnsi="SimSun" w:cs="SimSun" w:eastAsia="新宋体"/>
                          <w:sz w:val="17"/>
                          <w:szCs w:val="17"/>
                        </w:rPr>
                        <w:t>）广播使用了</w:t>
                      </w:r>
                      <w:r>
                        <w:rPr>
                          <w:rFonts w:eastAsia="新宋体" w:cs="SimSun" w:ascii="SimSun" w:hAnsi="SimSun"/>
                          <w:sz w:val="17"/>
                          <w:szCs w:val="17"/>
                        </w:rPr>
                        <w:t>MF</w:t>
                      </w:r>
                      <w:r>
                        <w:rPr>
                          <w:rFonts w:ascii="SimSun" w:hAnsi="SimSun" w:cs="SimSun" w:eastAsia="新宋体"/>
                          <w:sz w:val="17"/>
                          <w:szCs w:val="17"/>
                        </w:rPr>
                        <w:t>（中波）频段，穿透力很强，因而无线电收音机可在室内收听，</w:t>
                      </w:r>
                      <w:r>
                        <w:rPr>
                          <w:rFonts w:eastAsia="新宋体" w:cs="SimSun" w:ascii="SimSun" w:hAnsi="SimSun"/>
                          <w:sz w:val="17"/>
                          <w:szCs w:val="17"/>
                        </w:rPr>
                        <w:br/>
                      </w:r>
                      <w:r>
                        <w:rPr>
                          <w:rFonts w:ascii="SimSun" w:hAnsi="SimSun" w:cs="SimSun" w:eastAsia="新宋体"/>
                          <w:sz w:val="17"/>
                          <w:szCs w:val="17"/>
                        </w:rPr>
                        <w:t>但收音效果会受到天气或其他电磁波的干扰</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154305</wp:posOffset>
                </wp:positionH>
                <wp:positionV relativeFrom="line">
                  <wp:posOffset>6918325</wp:posOffset>
                </wp:positionV>
                <wp:extent cx="7045960" cy="799465"/>
                <wp:effectExtent l="0" t="0" r="0" b="0"/>
                <wp:wrapSquare wrapText="bothSides"/>
                <wp:docPr id="603" name="Frame6"/>
                <a:graphic xmlns:a="http://schemas.openxmlformats.org/drawingml/2006/main">
                  <a:graphicData uri="http://schemas.microsoft.com/office/word/2010/wordprocessingShape">
                    <wps:wsp>
                      <wps:cNvSpPr txBox="1"/>
                      <wps:spPr>
                        <a:xfrm>
                          <a:off x="0" y="0"/>
                          <a:ext cx="70459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地球表面会吸收</w:t>
                            </w:r>
                            <w:r>
                              <w:rPr>
                                <w:rFonts w:eastAsia="新宋体" w:cs="SimSun" w:ascii="SimSun" w:hAnsi="SimSun"/>
                                <w:sz w:val="17"/>
                                <w:szCs w:val="17"/>
                              </w:rPr>
                              <w:t>HF</w:t>
                            </w:r>
                            <w:r>
                              <w:rPr>
                                <w:rFonts w:ascii="SimSun" w:hAnsi="SimSun" w:cs="SimSun" w:eastAsia="新宋体"/>
                                <w:sz w:val="17"/>
                                <w:szCs w:val="17"/>
                              </w:rPr>
                              <w:t>（短波）和</w:t>
                            </w:r>
                            <w:r>
                              <w:rPr>
                                <w:rFonts w:eastAsia="新宋体" w:cs="SimSun" w:ascii="SimSun" w:hAnsi="SimSun"/>
                                <w:sz w:val="17"/>
                                <w:szCs w:val="17"/>
                              </w:rPr>
                              <w:t>VHF</w:t>
                            </w:r>
                            <w:r>
                              <w:rPr>
                                <w:rFonts w:ascii="SimSun" w:hAnsi="SimSun" w:cs="SimSun" w:eastAsia="新宋体"/>
                                <w:sz w:val="17"/>
                                <w:szCs w:val="17"/>
                              </w:rPr>
                              <w:t>（超短波）波段的波，但这些波到达电离层（距</w:t>
                            </w:r>
                            <w:r>
                              <w:rPr>
                                <w:rFonts w:eastAsia="新宋体" w:cs="SimSun" w:ascii="SimSun" w:hAnsi="SimSun"/>
                                <w:sz w:val="17"/>
                                <w:szCs w:val="17"/>
                              </w:rPr>
                              <w:br/>
                            </w:r>
                            <w:r>
                              <w:rPr>
                                <w:rFonts w:ascii="SimSun" w:hAnsi="SimSun" w:cs="SimSun" w:eastAsia="新宋体"/>
                                <w:sz w:val="17"/>
                                <w:szCs w:val="17"/>
                              </w:rPr>
                              <w:t>离地球</w:t>
                            </w:r>
                            <w:r>
                              <w:rPr>
                                <w:rFonts w:eastAsia="新宋体" w:cs="SimSun" w:ascii="SimSun" w:hAnsi="SimSun"/>
                                <w:sz w:val="17"/>
                                <w:szCs w:val="17"/>
                              </w:rPr>
                              <w:t>100</w:t>
                            </w:r>
                            <w:r>
                              <w:rPr>
                                <w:rFonts w:ascii="SimSun" w:hAnsi="SimSun" w:cs="SimSun" w:eastAsia="新宋体"/>
                                <w:sz w:val="17"/>
                                <w:szCs w:val="17"/>
                              </w:rPr>
                              <w:t>～</w:t>
                            </w:r>
                            <w:r>
                              <w:rPr>
                                <w:rFonts w:eastAsia="新宋体" w:cs="SimSun" w:ascii="SimSun" w:hAnsi="SimSun"/>
                                <w:sz w:val="17"/>
                                <w:szCs w:val="17"/>
                              </w:rPr>
                              <w:t>500km</w:t>
                            </w:r>
                            <w:r>
                              <w:rPr>
                                <w:rFonts w:ascii="SimSun" w:hAnsi="SimSun" w:cs="SimSun" w:eastAsia="新宋体"/>
                                <w:sz w:val="17"/>
                                <w:szCs w:val="17"/>
                              </w:rPr>
                              <w:t>）后会反射回地球。短波通信经过几次反射，可以传播很远的距</w:t>
                            </w:r>
                            <w:r>
                              <w:rPr>
                                <w:rFonts w:eastAsia="新宋体" w:cs="SimSun" w:ascii="SimSun" w:hAnsi="SimSun"/>
                                <w:sz w:val="17"/>
                                <w:szCs w:val="17"/>
                              </w:rPr>
                              <w:br/>
                            </w:r>
                            <w:r>
                              <w:rPr>
                                <w:rFonts w:ascii="SimSun" w:hAnsi="SimSun" w:cs="SimSun" w:eastAsia="新宋体"/>
                                <w:sz w:val="17"/>
                                <w:szCs w:val="17"/>
                              </w:rPr>
                              <w:t>离，可达几千甚至上万千米，因而短波通信适用于应急、抗灾和远距离越洋通信。超短</w:t>
                            </w:r>
                            <w:r>
                              <w:rPr>
                                <w:rFonts w:eastAsia="新宋体" w:cs="SimSun" w:ascii="SimSun" w:hAnsi="SimSun"/>
                                <w:sz w:val="17"/>
                                <w:szCs w:val="17"/>
                              </w:rPr>
                              <w:br/>
                            </w:r>
                            <w:r>
                              <w:rPr>
                                <w:rFonts w:ascii="SimSun" w:hAnsi="SimSun" w:cs="SimSun" w:eastAsia="新宋体"/>
                                <w:sz w:val="17"/>
                                <w:szCs w:val="17"/>
                              </w:rPr>
                              <w:t>波通信的频带较宽，广泛应用于电视、调频广播、雷达、导航、移动通信等。</w:t>
                            </w:r>
                          </w:p>
                        </w:txbxContent>
                      </wps:txbx>
                      <wps:bodyPr anchor="t" lIns="53975" tIns="53975" rIns="53975" bIns="53975">
                        <a:spAutoFit/>
                      </wps:bodyPr>
                    </wps:wsp>
                  </a:graphicData>
                </a:graphic>
              </wp:anchor>
            </w:drawing>
          </mc:Choice>
          <mc:Fallback>
            <w:pict>
              <v:rect fillcolor="#729FCF" style="position:absolute;rotation:-0;width:554.8pt;height:62.95pt;mso-wrap-distance-left:5.7pt;mso-wrap-distance-right:5.7pt;mso-wrap-distance-top:5.7pt;mso-wrap-distance-bottom:5.7pt;margin-top:544.75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地球表面会吸收</w:t>
                      </w:r>
                      <w:r>
                        <w:rPr>
                          <w:rFonts w:eastAsia="新宋体" w:cs="SimSun" w:ascii="SimSun" w:hAnsi="SimSun"/>
                          <w:sz w:val="17"/>
                          <w:szCs w:val="17"/>
                        </w:rPr>
                        <w:t>HF</w:t>
                      </w:r>
                      <w:r>
                        <w:rPr>
                          <w:rFonts w:ascii="SimSun" w:hAnsi="SimSun" w:cs="SimSun" w:eastAsia="新宋体"/>
                          <w:sz w:val="17"/>
                          <w:szCs w:val="17"/>
                        </w:rPr>
                        <w:t>（短波）和</w:t>
                      </w:r>
                      <w:r>
                        <w:rPr>
                          <w:rFonts w:eastAsia="新宋体" w:cs="SimSun" w:ascii="SimSun" w:hAnsi="SimSun"/>
                          <w:sz w:val="17"/>
                          <w:szCs w:val="17"/>
                        </w:rPr>
                        <w:t>VHF</w:t>
                      </w:r>
                      <w:r>
                        <w:rPr>
                          <w:rFonts w:ascii="SimSun" w:hAnsi="SimSun" w:cs="SimSun" w:eastAsia="新宋体"/>
                          <w:sz w:val="17"/>
                          <w:szCs w:val="17"/>
                        </w:rPr>
                        <w:t>（超短波）波段的波，但这些波到达电离层（距</w:t>
                      </w:r>
                      <w:r>
                        <w:rPr>
                          <w:rFonts w:eastAsia="新宋体" w:cs="SimSun" w:ascii="SimSun" w:hAnsi="SimSun"/>
                          <w:sz w:val="17"/>
                          <w:szCs w:val="17"/>
                        </w:rPr>
                        <w:br/>
                      </w:r>
                      <w:r>
                        <w:rPr>
                          <w:rFonts w:ascii="SimSun" w:hAnsi="SimSun" w:cs="SimSun" w:eastAsia="新宋体"/>
                          <w:sz w:val="17"/>
                          <w:szCs w:val="17"/>
                        </w:rPr>
                        <w:t>离地球</w:t>
                      </w:r>
                      <w:r>
                        <w:rPr>
                          <w:rFonts w:eastAsia="新宋体" w:cs="SimSun" w:ascii="SimSun" w:hAnsi="SimSun"/>
                          <w:sz w:val="17"/>
                          <w:szCs w:val="17"/>
                        </w:rPr>
                        <w:t>100</w:t>
                      </w:r>
                      <w:r>
                        <w:rPr>
                          <w:rFonts w:ascii="SimSun" w:hAnsi="SimSun" w:cs="SimSun" w:eastAsia="新宋体"/>
                          <w:sz w:val="17"/>
                          <w:szCs w:val="17"/>
                        </w:rPr>
                        <w:t>～</w:t>
                      </w:r>
                      <w:r>
                        <w:rPr>
                          <w:rFonts w:eastAsia="新宋体" w:cs="SimSun" w:ascii="SimSun" w:hAnsi="SimSun"/>
                          <w:sz w:val="17"/>
                          <w:szCs w:val="17"/>
                        </w:rPr>
                        <w:t>500km</w:t>
                      </w:r>
                      <w:r>
                        <w:rPr>
                          <w:rFonts w:ascii="SimSun" w:hAnsi="SimSun" w:cs="SimSun" w:eastAsia="新宋体"/>
                          <w:sz w:val="17"/>
                          <w:szCs w:val="17"/>
                        </w:rPr>
                        <w:t>）后会反射回地球。短波通信经过几次反射，可以传播很远的距</w:t>
                      </w:r>
                      <w:r>
                        <w:rPr>
                          <w:rFonts w:eastAsia="新宋体" w:cs="SimSun" w:ascii="SimSun" w:hAnsi="SimSun"/>
                          <w:sz w:val="17"/>
                          <w:szCs w:val="17"/>
                        </w:rPr>
                        <w:br/>
                      </w:r>
                      <w:r>
                        <w:rPr>
                          <w:rFonts w:ascii="SimSun" w:hAnsi="SimSun" w:cs="SimSun" w:eastAsia="新宋体"/>
                          <w:sz w:val="17"/>
                          <w:szCs w:val="17"/>
                        </w:rPr>
                        <w:t>离，可达几千甚至上万千米，因而短波通信适用于应急、抗灾和远距离越洋通信。超短</w:t>
                      </w:r>
                      <w:r>
                        <w:rPr>
                          <w:rFonts w:eastAsia="新宋体" w:cs="SimSun" w:ascii="SimSun" w:hAnsi="SimSun"/>
                          <w:sz w:val="17"/>
                          <w:szCs w:val="17"/>
                        </w:rPr>
                        <w:br/>
                      </w:r>
                      <w:r>
                        <w:rPr>
                          <w:rFonts w:ascii="SimSun" w:hAnsi="SimSun" w:cs="SimSun" w:eastAsia="新宋体"/>
                          <w:sz w:val="17"/>
                          <w:szCs w:val="17"/>
                        </w:rPr>
                        <w:t>波通信的频带较宽，广泛应用于电视、调频广播、雷达、导航、移动通信等。</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154305</wp:posOffset>
                </wp:positionH>
                <wp:positionV relativeFrom="line">
                  <wp:posOffset>7930515</wp:posOffset>
                </wp:positionV>
                <wp:extent cx="7045960" cy="422275"/>
                <wp:effectExtent l="0" t="0" r="0" b="0"/>
                <wp:wrapSquare wrapText="bothSides"/>
                <wp:docPr id="604" name="Frame7"/>
                <a:graphic xmlns:a="http://schemas.openxmlformats.org/drawingml/2006/main">
                  <a:graphicData uri="http://schemas.microsoft.com/office/word/2010/wordprocessingShape">
                    <wps:wsp>
                      <wps:cNvSpPr txBox="1"/>
                      <wps:spPr>
                        <a:xfrm>
                          <a:off x="0" y="0"/>
                          <a:ext cx="704596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微波是无线电波中的一种，在现代通信中占有非常重要的地位，下面单独介绍微</w:t>
                            </w:r>
                            <w:r>
                              <w:rPr>
                                <w:rFonts w:eastAsia="新宋体" w:cs="SimSun" w:ascii="SimSun" w:hAnsi="SimSun"/>
                                <w:sz w:val="17"/>
                                <w:szCs w:val="17"/>
                              </w:rPr>
                              <w:br/>
                            </w:r>
                            <w:r>
                              <w:rPr>
                                <w:rFonts w:ascii="SimSun" w:hAnsi="SimSun" w:cs="SimSun" w:eastAsia="新宋体"/>
                                <w:sz w:val="17"/>
                                <w:szCs w:val="17"/>
                              </w:rPr>
                              <w:t>波通信。</w:t>
                            </w:r>
                          </w:p>
                        </w:txbxContent>
                      </wps:txbx>
                      <wps:bodyPr anchor="t" lIns="53975" tIns="53975" rIns="53975" bIns="53975">
                        <a:spAutoFit/>
                      </wps:bodyPr>
                    </wps:wsp>
                  </a:graphicData>
                </a:graphic>
              </wp:anchor>
            </w:drawing>
          </mc:Choice>
          <mc:Fallback>
            <w:pict>
              <v:rect fillcolor="#729FCF" style="position:absolute;rotation:-0;width:554.8pt;height:33.25pt;mso-wrap-distance-left:5.7pt;mso-wrap-distance-right:5.7pt;mso-wrap-distance-top:5.7pt;mso-wrap-distance-bottom:5.7pt;margin-top:624.45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微波是无线电波中的一种，在现代通信中占有非常重要的地位，下面单独介绍微</w:t>
                      </w:r>
                      <w:r>
                        <w:rPr>
                          <w:rFonts w:eastAsia="新宋体" w:cs="SimSun" w:ascii="SimSun" w:hAnsi="SimSun"/>
                          <w:sz w:val="17"/>
                          <w:szCs w:val="17"/>
                        </w:rPr>
                        <w:br/>
                      </w:r>
                      <w:r>
                        <w:rPr>
                          <w:rFonts w:ascii="SimSun" w:hAnsi="SimSun" w:cs="SimSun" w:eastAsia="新宋体"/>
                          <w:sz w:val="17"/>
                          <w:szCs w:val="17"/>
                        </w:rPr>
                        <w:t>波通信。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491490</wp:posOffset>
                </wp:positionH>
                <wp:positionV relativeFrom="line">
                  <wp:posOffset>8469630</wp:posOffset>
                </wp:positionV>
                <wp:extent cx="6708140" cy="233680"/>
                <wp:effectExtent l="0" t="0" r="0" b="0"/>
                <wp:wrapSquare wrapText="bothSides"/>
                <wp:docPr id="605" name="Frame8"/>
                <a:graphic xmlns:a="http://schemas.openxmlformats.org/drawingml/2006/main">
                  <a:graphicData uri="http://schemas.microsoft.com/office/word/2010/wordprocessingShape">
                    <wps:wsp>
                      <wps:cNvSpPr txBox="1"/>
                      <wps:spPr>
                        <a:xfrm>
                          <a:off x="0" y="0"/>
                          <a:ext cx="67081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微波通信</w:t>
                            </w:r>
                          </w:p>
                        </w:txbxContent>
                      </wps:txbx>
                      <wps:bodyPr anchor="t" lIns="53975" tIns="53975" rIns="53975" bIns="53975">
                        <a:spAutoFit/>
                      </wps:bodyPr>
                    </wps:wsp>
                  </a:graphicData>
                </a:graphic>
              </wp:anchor>
            </w:drawing>
          </mc:Choice>
          <mc:Fallback>
            <w:pict>
              <v:rect fillcolor="#729FCF" style="position:absolute;rotation:-0;width:528.2pt;height:18.4pt;mso-wrap-distance-left:5.7pt;mso-wrap-distance-right:5.7pt;mso-wrap-distance-top:5.7pt;mso-wrap-distance-bottom:5.7pt;margin-top:666.9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微波通信</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154305</wp:posOffset>
                </wp:positionH>
                <wp:positionV relativeFrom="line">
                  <wp:posOffset>8710295</wp:posOffset>
                </wp:positionV>
                <wp:extent cx="7045960" cy="1553845"/>
                <wp:effectExtent l="0" t="0" r="0" b="0"/>
                <wp:wrapSquare wrapText="bothSides"/>
                <wp:docPr id="606" name="Frame9"/>
                <a:graphic xmlns:a="http://schemas.openxmlformats.org/drawingml/2006/main">
                  <a:graphicData uri="http://schemas.microsoft.com/office/word/2010/wordprocessingShape">
                    <wps:wsp>
                      <wps:cNvSpPr txBox="1"/>
                      <wps:spPr>
                        <a:xfrm>
                          <a:off x="0" y="0"/>
                          <a:ext cx="7045960"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微波通信（</w:t>
                            </w:r>
                            <w:r>
                              <w:rPr>
                                <w:rFonts w:eastAsia="新宋体" w:cs="SimSun" w:ascii="SimSun" w:hAnsi="SimSun"/>
                                <w:sz w:val="17"/>
                                <w:szCs w:val="17"/>
                              </w:rPr>
                              <w:t>microwavecommunication</w:t>
                            </w:r>
                            <w:r>
                              <w:rPr>
                                <w:rFonts w:ascii="SimSun" w:hAnsi="SimSun" w:cs="SimSun" w:eastAsia="新宋体"/>
                                <w:sz w:val="17"/>
                                <w:szCs w:val="17"/>
                              </w:rPr>
                              <w:t>）使用的微波主要包括分米波、厘米波和毫</w:t>
                            </w:r>
                            <w:r>
                              <w:rPr>
                                <w:rFonts w:eastAsia="新宋体" w:cs="SimSun" w:ascii="SimSun" w:hAnsi="SimSun"/>
                                <w:sz w:val="17"/>
                                <w:szCs w:val="17"/>
                              </w:rPr>
                              <w:br/>
                            </w:r>
                            <w:r>
                              <w:rPr>
                                <w:rFonts w:ascii="SimSun" w:hAnsi="SimSun" w:cs="SimSun" w:eastAsia="新宋体"/>
                                <w:sz w:val="17"/>
                                <w:szCs w:val="17"/>
                              </w:rPr>
                              <w:t>米波（含</w:t>
                            </w:r>
                            <w:r>
                              <w:rPr>
                                <w:rFonts w:eastAsia="新宋体" w:cs="SimSun" w:ascii="SimSun" w:hAnsi="SimSun"/>
                                <w:sz w:val="17"/>
                                <w:szCs w:val="17"/>
                              </w:rPr>
                              <w:t>300GHz~3THz</w:t>
                            </w:r>
                            <w:r>
                              <w:rPr>
                                <w:rFonts w:ascii="SimSun" w:hAnsi="SimSun" w:cs="SimSun" w:eastAsia="新宋体"/>
                                <w:sz w:val="17"/>
                                <w:szCs w:val="17"/>
                              </w:rPr>
                              <w:t>频段的亚毫米波），是频率极高的无线电波。微波按照直线</w:t>
                            </w:r>
                            <w:r>
                              <w:rPr>
                                <w:rFonts w:eastAsia="新宋体" w:cs="SimSun" w:ascii="SimSun" w:hAnsi="SimSun"/>
                                <w:sz w:val="17"/>
                                <w:szCs w:val="17"/>
                              </w:rPr>
                              <w:br/>
                            </w:r>
                            <w:r>
                              <w:rPr>
                                <w:rFonts w:ascii="SimSun" w:hAnsi="SimSun" w:cs="SimSun" w:eastAsia="新宋体"/>
                                <w:sz w:val="17"/>
                                <w:szCs w:val="17"/>
                              </w:rPr>
                              <w:t>传播，可以聚集成光束，获得较高的信噪比；微波的定向传播特性要求接收天线对准发</w:t>
                            </w:r>
                            <w:r>
                              <w:rPr>
                                <w:rFonts w:eastAsia="新宋体" w:cs="SimSun" w:ascii="SimSun" w:hAnsi="SimSun"/>
                                <w:sz w:val="17"/>
                                <w:szCs w:val="17"/>
                              </w:rPr>
                              <w:br/>
                            </w:r>
                            <w:r>
                              <w:rPr>
                                <w:rFonts w:ascii="SimSun" w:hAnsi="SimSun" w:cs="SimSun" w:eastAsia="新宋体"/>
                                <w:sz w:val="17"/>
                                <w:szCs w:val="17"/>
                              </w:rPr>
                              <w:t>送端。微波不能很好地穿透建筑物，在传输过程中会发散，有些通过低大气层、建筑物</w:t>
                            </w:r>
                            <w:r>
                              <w:rPr>
                                <w:rFonts w:eastAsia="新宋体" w:cs="SimSun" w:ascii="SimSun" w:hAnsi="SimSun"/>
                                <w:sz w:val="17"/>
                                <w:szCs w:val="17"/>
                              </w:rPr>
                              <w:br/>
                            </w:r>
                            <w:r>
                              <w:rPr>
                                <w:rFonts w:ascii="SimSun" w:hAnsi="SimSun" w:cs="SimSun" w:eastAsia="新宋体"/>
                                <w:sz w:val="17"/>
                                <w:szCs w:val="17"/>
                              </w:rPr>
                              <w:t>或大地的反射跳跃到达，比同时发送但直线到达的微波会延迟到达，因而波间不同相，</w:t>
                            </w:r>
                            <w:r>
                              <w:rPr>
                                <w:rFonts w:eastAsia="新宋体" w:cs="SimSun" w:ascii="SimSun" w:hAnsi="SimSun"/>
                                <w:sz w:val="17"/>
                                <w:szCs w:val="17"/>
                              </w:rPr>
                              <w:br/>
                            </w:r>
                            <w:r>
                              <w:rPr>
                                <w:rFonts w:ascii="SimSun" w:hAnsi="SimSun" w:cs="SimSun" w:eastAsia="新宋体"/>
                                <w:sz w:val="17"/>
                                <w:szCs w:val="17"/>
                              </w:rPr>
                              <w:t>信号会互相抵消，这种现象称为多径衰落（</w:t>
                            </w:r>
                            <w:r>
                              <w:rPr>
                                <w:rFonts w:eastAsia="新宋体" w:cs="SimSun" w:ascii="SimSun" w:hAnsi="SimSun"/>
                                <w:sz w:val="17"/>
                                <w:szCs w:val="17"/>
                              </w:rPr>
                              <w:t>multipathfading</w:t>
                            </w:r>
                            <w:r>
                              <w:rPr>
                                <w:rFonts w:ascii="SimSun" w:hAnsi="SimSun" w:cs="SimSun" w:eastAsia="新宋体"/>
                                <w:sz w:val="17"/>
                                <w:szCs w:val="17"/>
                              </w:rPr>
                              <w:t>）。这与天气、通信环境、</w:t>
                            </w:r>
                            <w:r>
                              <w:rPr>
                                <w:rFonts w:eastAsia="新宋体" w:cs="SimSun" w:ascii="SimSun" w:hAnsi="SimSun"/>
                                <w:sz w:val="17"/>
                                <w:szCs w:val="17"/>
                              </w:rPr>
                              <w:br/>
                            </w:r>
                            <w:r>
                              <w:rPr>
                                <w:rFonts w:ascii="SimSun" w:hAnsi="SimSun" w:cs="SimSun" w:eastAsia="新宋体"/>
                                <w:sz w:val="17"/>
                                <w:szCs w:val="17"/>
                              </w:rPr>
                              <w:t>频率有关，是非常严重的一个问题，有时候，不得不通过备份信道临时解决这个问题。</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2-25</w:t>
                            </w:r>
                            <w:r>
                              <w:rPr>
                                <w:rFonts w:ascii="SimSun" w:hAnsi="SimSun" w:cs="SimSun" w:eastAsia="新宋体"/>
                                <w:sz w:val="17"/>
                                <w:szCs w:val="17"/>
                              </w:rPr>
                              <w:t>示意了多径衰落的场景</w:t>
                            </w:r>
                          </w:p>
                        </w:txbxContent>
                      </wps:txbx>
                      <wps:bodyPr anchor="t" lIns="53975" tIns="53975" rIns="53975" bIns="53975">
                        <a:spAutoFit/>
                      </wps:bodyPr>
                    </wps:wsp>
                  </a:graphicData>
                </a:graphic>
              </wp:anchor>
            </w:drawing>
          </mc:Choice>
          <mc:Fallback>
            <w:pict>
              <v:rect fillcolor="#729FCF" style="position:absolute;rotation:-0;width:554.8pt;height:122.35pt;mso-wrap-distance-left:5.7pt;mso-wrap-distance-right:5.7pt;mso-wrap-distance-top:5.7pt;mso-wrap-distance-bottom:5.7pt;margin-top:685.85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微波通信（</w:t>
                      </w:r>
                      <w:r>
                        <w:rPr>
                          <w:rFonts w:eastAsia="新宋体" w:cs="SimSun" w:ascii="SimSun" w:hAnsi="SimSun"/>
                          <w:sz w:val="17"/>
                          <w:szCs w:val="17"/>
                        </w:rPr>
                        <w:t>microwavecommunication</w:t>
                      </w:r>
                      <w:r>
                        <w:rPr>
                          <w:rFonts w:ascii="SimSun" w:hAnsi="SimSun" w:cs="SimSun" w:eastAsia="新宋体"/>
                          <w:sz w:val="17"/>
                          <w:szCs w:val="17"/>
                        </w:rPr>
                        <w:t>）使用的微波主要包括分米波、厘米波和毫</w:t>
                      </w:r>
                      <w:r>
                        <w:rPr>
                          <w:rFonts w:eastAsia="新宋体" w:cs="SimSun" w:ascii="SimSun" w:hAnsi="SimSun"/>
                          <w:sz w:val="17"/>
                          <w:szCs w:val="17"/>
                        </w:rPr>
                        <w:br/>
                      </w:r>
                      <w:r>
                        <w:rPr>
                          <w:rFonts w:ascii="SimSun" w:hAnsi="SimSun" w:cs="SimSun" w:eastAsia="新宋体"/>
                          <w:sz w:val="17"/>
                          <w:szCs w:val="17"/>
                        </w:rPr>
                        <w:t>米波（含</w:t>
                      </w:r>
                      <w:r>
                        <w:rPr>
                          <w:rFonts w:eastAsia="新宋体" w:cs="SimSun" w:ascii="SimSun" w:hAnsi="SimSun"/>
                          <w:sz w:val="17"/>
                          <w:szCs w:val="17"/>
                        </w:rPr>
                        <w:t>300GHz~3THz</w:t>
                      </w:r>
                      <w:r>
                        <w:rPr>
                          <w:rFonts w:ascii="SimSun" w:hAnsi="SimSun" w:cs="SimSun" w:eastAsia="新宋体"/>
                          <w:sz w:val="17"/>
                          <w:szCs w:val="17"/>
                        </w:rPr>
                        <w:t>频段的亚毫米波），是频率极高的无线电波。微波按照直线</w:t>
                      </w:r>
                      <w:r>
                        <w:rPr>
                          <w:rFonts w:eastAsia="新宋体" w:cs="SimSun" w:ascii="SimSun" w:hAnsi="SimSun"/>
                          <w:sz w:val="17"/>
                          <w:szCs w:val="17"/>
                        </w:rPr>
                        <w:br/>
                      </w:r>
                      <w:r>
                        <w:rPr>
                          <w:rFonts w:ascii="SimSun" w:hAnsi="SimSun" w:cs="SimSun" w:eastAsia="新宋体"/>
                          <w:sz w:val="17"/>
                          <w:szCs w:val="17"/>
                        </w:rPr>
                        <w:t>传播，可以聚集成光束，获得较高的信噪比；微波的定向传播特性要求接收天线对准发</w:t>
                      </w:r>
                      <w:r>
                        <w:rPr>
                          <w:rFonts w:eastAsia="新宋体" w:cs="SimSun" w:ascii="SimSun" w:hAnsi="SimSun"/>
                          <w:sz w:val="17"/>
                          <w:szCs w:val="17"/>
                        </w:rPr>
                        <w:br/>
                      </w:r>
                      <w:r>
                        <w:rPr>
                          <w:rFonts w:ascii="SimSun" w:hAnsi="SimSun" w:cs="SimSun" w:eastAsia="新宋体"/>
                          <w:sz w:val="17"/>
                          <w:szCs w:val="17"/>
                        </w:rPr>
                        <w:t>送端。微波不能很好地穿透建筑物，在传输过程中会发散，有些通过低大气层、建筑物</w:t>
                      </w:r>
                      <w:r>
                        <w:rPr>
                          <w:rFonts w:eastAsia="新宋体" w:cs="SimSun" w:ascii="SimSun" w:hAnsi="SimSun"/>
                          <w:sz w:val="17"/>
                          <w:szCs w:val="17"/>
                        </w:rPr>
                        <w:br/>
                      </w:r>
                      <w:r>
                        <w:rPr>
                          <w:rFonts w:ascii="SimSun" w:hAnsi="SimSun" w:cs="SimSun" w:eastAsia="新宋体"/>
                          <w:sz w:val="17"/>
                          <w:szCs w:val="17"/>
                        </w:rPr>
                        <w:t>或大地的反射跳跃到达，比同时发送但直线到达的微波会延迟到达，因而波间不同相，</w:t>
                      </w:r>
                      <w:r>
                        <w:rPr>
                          <w:rFonts w:eastAsia="新宋体" w:cs="SimSun" w:ascii="SimSun" w:hAnsi="SimSun"/>
                          <w:sz w:val="17"/>
                          <w:szCs w:val="17"/>
                        </w:rPr>
                        <w:br/>
                      </w:r>
                      <w:r>
                        <w:rPr>
                          <w:rFonts w:ascii="SimSun" w:hAnsi="SimSun" w:cs="SimSun" w:eastAsia="新宋体"/>
                          <w:sz w:val="17"/>
                          <w:szCs w:val="17"/>
                        </w:rPr>
                        <w:t>信号会互相抵消，这种现象称为多径衰落（</w:t>
                      </w:r>
                      <w:r>
                        <w:rPr>
                          <w:rFonts w:eastAsia="新宋体" w:cs="SimSun" w:ascii="SimSun" w:hAnsi="SimSun"/>
                          <w:sz w:val="17"/>
                          <w:szCs w:val="17"/>
                        </w:rPr>
                        <w:t>multipathfading</w:t>
                      </w:r>
                      <w:r>
                        <w:rPr>
                          <w:rFonts w:ascii="SimSun" w:hAnsi="SimSun" w:cs="SimSun" w:eastAsia="新宋体"/>
                          <w:sz w:val="17"/>
                          <w:szCs w:val="17"/>
                        </w:rPr>
                        <w:t>）。这与天气、通信环境、</w:t>
                      </w:r>
                      <w:r>
                        <w:rPr>
                          <w:rFonts w:eastAsia="新宋体" w:cs="SimSun" w:ascii="SimSun" w:hAnsi="SimSun"/>
                          <w:sz w:val="17"/>
                          <w:szCs w:val="17"/>
                        </w:rPr>
                        <w:br/>
                      </w:r>
                      <w:r>
                        <w:rPr>
                          <w:rFonts w:ascii="SimSun" w:hAnsi="SimSun" w:cs="SimSun" w:eastAsia="新宋体"/>
                          <w:sz w:val="17"/>
                          <w:szCs w:val="17"/>
                        </w:rPr>
                        <w:t>频率有关，是非常严重的一个问题，有时候，不得不通过备份信道临时解决这个问题。</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2-25</w:t>
                      </w:r>
                      <w:r>
                        <w:rPr>
                          <w:rFonts w:ascii="SimSun" w:hAnsi="SimSun" w:cs="SimSun" w:eastAsia="新宋体"/>
                          <w:sz w:val="17"/>
                          <w:szCs w:val="17"/>
                        </w:rPr>
                        <w:t>示意了多径衰落的场景</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1600200</wp:posOffset>
            </wp:positionH>
            <wp:positionV relativeFrom="paragraph">
              <wp:posOffset>716280</wp:posOffset>
            </wp:positionV>
            <wp:extent cx="3992880" cy="1293495"/>
            <wp:effectExtent l="0" t="0" r="0" b="0"/>
            <wp:wrapSquare wrapText="largest"/>
            <wp:docPr id="60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 descr=""/>
                    <pic:cNvPicPr>
                      <a:picLocks noChangeAspect="1" noChangeArrowheads="1"/>
                    </pic:cNvPicPr>
                  </pic:nvPicPr>
                  <pic:blipFill>
                    <a:blip r:embed="rId60"/>
                    <a:stretch>
                      <a:fillRect/>
                    </a:stretch>
                  </pic:blipFill>
                  <pic:spPr bwMode="auto">
                    <a:xfrm>
                      <a:off x="0" y="0"/>
                      <a:ext cx="3992880" cy="129349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1536065</wp:posOffset>
            </wp:positionH>
            <wp:positionV relativeFrom="paragraph">
              <wp:posOffset>5970905</wp:posOffset>
            </wp:positionV>
            <wp:extent cx="4089400" cy="1156970"/>
            <wp:effectExtent l="0" t="0" r="0" b="0"/>
            <wp:wrapSquare wrapText="largest"/>
            <wp:docPr id="60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 descr=""/>
                    <pic:cNvPicPr>
                      <a:picLocks noChangeAspect="1" noChangeArrowheads="1"/>
                    </pic:cNvPicPr>
                  </pic:nvPicPr>
                  <pic:blipFill>
                    <a:blip r:embed="rId61"/>
                    <a:stretch>
                      <a:fillRect/>
                    </a:stretch>
                  </pic:blipFill>
                  <pic:spPr bwMode="auto">
                    <a:xfrm>
                      <a:off x="0" y="0"/>
                      <a:ext cx="4089400" cy="1156970"/>
                    </a:xfrm>
                    <a:prstGeom prst="rect">
                      <a:avLst/>
                    </a:prstGeom>
                  </pic:spPr>
                </pic:pic>
              </a:graphicData>
            </a:graphic>
          </wp:anchor>
        </w:drawing>
        <w:drawing>
          <wp:anchor behindDoc="0" distT="0" distB="0" distL="0" distR="0" simplePos="0" locked="0" layoutInCell="0" allowOverlap="1" relativeHeight="4">
            <wp:simplePos x="0" y="0"/>
            <wp:positionH relativeFrom="column">
              <wp:posOffset>1568450</wp:posOffset>
            </wp:positionH>
            <wp:positionV relativeFrom="paragraph">
              <wp:posOffset>7545070</wp:posOffset>
            </wp:positionV>
            <wp:extent cx="4049395" cy="1927860"/>
            <wp:effectExtent l="0" t="0" r="0" b="0"/>
            <wp:wrapSquare wrapText="largest"/>
            <wp:docPr id="60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 descr=""/>
                    <pic:cNvPicPr>
                      <a:picLocks noChangeAspect="1" noChangeArrowheads="1"/>
                    </pic:cNvPicPr>
                  </pic:nvPicPr>
                  <pic:blipFill>
                    <a:blip r:embed="rId62"/>
                    <a:stretch>
                      <a:fillRect/>
                    </a:stretch>
                  </pic:blipFill>
                  <pic:spPr bwMode="auto">
                    <a:xfrm>
                      <a:off x="0" y="0"/>
                      <a:ext cx="4049395" cy="19278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130175</wp:posOffset>
                </wp:positionH>
                <wp:positionV relativeFrom="line">
                  <wp:posOffset>49530</wp:posOffset>
                </wp:positionV>
                <wp:extent cx="1381760" cy="189230"/>
                <wp:effectExtent l="0" t="0" r="0" b="0"/>
                <wp:wrapSquare wrapText="bothSides"/>
                <wp:docPr id="610" name="Frame1"/>
                <a:graphic xmlns:a="http://schemas.openxmlformats.org/drawingml/2006/main">
                  <a:graphicData uri="http://schemas.microsoft.com/office/word/2010/wordprocessingShape">
                    <wps:wsp>
                      <wps:cNvSpPr txBox="1"/>
                      <wps:spPr>
                        <a:xfrm>
                          <a:off x="0" y="0"/>
                          <a:ext cx="13817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76</w:t>
                            </w:r>
                          </w:p>
                        </w:txbxContent>
                      </wps:txbx>
                      <wps:bodyPr anchor="t" lIns="53975" tIns="53975" rIns="53975" bIns="53975">
                        <a:spAutoFit/>
                      </wps:bodyPr>
                    </wps:wsp>
                  </a:graphicData>
                </a:graphic>
              </wp:anchor>
            </w:drawing>
          </mc:Choice>
          <mc:Fallback>
            <w:pict>
              <v:rect fillcolor="#729FCF" style="position:absolute;rotation:-0;width:108.8pt;height:14.9pt;mso-wrap-distance-left:5.7pt;mso-wrap-distance-right:5.7pt;mso-wrap-distance-top:5.7pt;mso-wrap-distance-bottom:5.7pt;margin-top:3.9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76</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531495</wp:posOffset>
                </wp:positionH>
                <wp:positionV relativeFrom="line">
                  <wp:posOffset>89535</wp:posOffset>
                </wp:positionV>
                <wp:extent cx="6668135" cy="241300"/>
                <wp:effectExtent l="0" t="0" r="0" b="0"/>
                <wp:wrapSquare wrapText="bothSides"/>
                <wp:docPr id="611" name="Frame2"/>
                <a:graphic xmlns:a="http://schemas.openxmlformats.org/drawingml/2006/main">
                  <a:graphicData uri="http://schemas.microsoft.com/office/word/2010/wordprocessingShape">
                    <wps:wsp>
                      <wps:cNvSpPr txBox="1"/>
                      <wps:spPr>
                        <a:xfrm>
                          <a:off x="0" y="0"/>
                          <a:ext cx="66681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2</w:t>
                            </w:r>
                            <w:r>
                              <w:rPr>
                                <w:rFonts w:ascii="SimSun" w:hAnsi="SimSun" w:cs="SimSun" w:eastAsia="新宋体"/>
                                <w:sz w:val="18"/>
                                <w:szCs w:val="18"/>
                              </w:rPr>
                              <w:t>章物理层</w:t>
                            </w:r>
                          </w:p>
                        </w:txbxContent>
                      </wps:txbx>
                      <wps:bodyPr anchor="t" lIns="53975" tIns="53975" rIns="53975" bIns="53975">
                        <a:spAutoFit/>
                      </wps:bodyPr>
                    </wps:wsp>
                  </a:graphicData>
                </a:graphic>
              </wp:anchor>
            </w:drawing>
          </mc:Choice>
          <mc:Fallback>
            <w:pict>
              <v:rect fillcolor="#729FCF" style="position:absolute;rotation:-0;width:525.05pt;height:19pt;mso-wrap-distance-left:5.7pt;mso-wrap-distance-right:5.7pt;mso-wrap-distance-top:5.7pt;mso-wrap-distance-bottom:5.7pt;margin-top:7.0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2</w:t>
                      </w:r>
                      <w:r>
                        <w:rPr>
                          <w:rFonts w:ascii="SimSun" w:hAnsi="SimSun" w:cs="SimSun" w:eastAsia="新宋体"/>
                          <w:sz w:val="18"/>
                          <w:szCs w:val="18"/>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2564130</wp:posOffset>
                </wp:positionH>
                <wp:positionV relativeFrom="line">
                  <wp:posOffset>2033905</wp:posOffset>
                </wp:positionV>
                <wp:extent cx="4635500" cy="189230"/>
                <wp:effectExtent l="0" t="0" r="0" b="0"/>
                <wp:wrapSquare wrapText="bothSides"/>
                <wp:docPr id="612" name="Frame3"/>
                <a:graphic xmlns:a="http://schemas.openxmlformats.org/drawingml/2006/main">
                  <a:graphicData uri="http://schemas.microsoft.com/office/word/2010/wordprocessingShape">
                    <wps:wsp>
                      <wps:cNvSpPr txBox="1"/>
                      <wps:spPr>
                        <a:xfrm>
                          <a:off x="0" y="0"/>
                          <a:ext cx="46355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2-25</w:t>
                            </w:r>
                            <w:r>
                              <w:rPr>
                                <w:rFonts w:ascii="SimSun" w:hAnsi="SimSun" w:cs="SimSun" w:eastAsia="新宋体"/>
                                <w:sz w:val="11"/>
                                <w:szCs w:val="11"/>
                              </w:rPr>
                              <w:t>微波的多径衰落示意图</w:t>
                            </w:r>
                          </w:p>
                        </w:txbxContent>
                      </wps:txbx>
                      <wps:bodyPr anchor="t" lIns="53975" tIns="53975" rIns="53975" bIns="53975">
                        <a:spAutoFit/>
                      </wps:bodyPr>
                    </wps:wsp>
                  </a:graphicData>
                </a:graphic>
              </wp:anchor>
            </w:drawing>
          </mc:Choice>
          <mc:Fallback>
            <w:pict>
              <v:rect fillcolor="#729FCF" style="position:absolute;rotation:-0;width:365pt;height:14.9pt;mso-wrap-distance-left:5.7pt;mso-wrap-distance-right:5.7pt;mso-wrap-distance-top:5.7pt;mso-wrap-distance-bottom:5.7pt;margin-top:160.15pt;mso-position-vertical-relative:text;margin-left:20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2-25</w:t>
                      </w:r>
                      <w:r>
                        <w:rPr>
                          <w:rFonts w:ascii="SimSun" w:hAnsi="SimSun" w:cs="SimSun" w:eastAsia="新宋体"/>
                          <w:sz w:val="11"/>
                          <w:szCs w:val="11"/>
                        </w:rPr>
                        <w:t>微波的多径衰落示意图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531495</wp:posOffset>
                </wp:positionH>
                <wp:positionV relativeFrom="line">
                  <wp:posOffset>2363470</wp:posOffset>
                </wp:positionV>
                <wp:extent cx="6668135" cy="433070"/>
                <wp:effectExtent l="0" t="0" r="0" b="0"/>
                <wp:wrapSquare wrapText="bothSides"/>
                <wp:docPr id="613" name="Frame4"/>
                <a:graphic xmlns:a="http://schemas.openxmlformats.org/drawingml/2006/main">
                  <a:graphicData uri="http://schemas.microsoft.com/office/word/2010/wordprocessingShape">
                    <wps:wsp>
                      <wps:cNvSpPr txBox="1"/>
                      <wps:spPr>
                        <a:xfrm>
                          <a:off x="0" y="0"/>
                          <a:ext cx="66681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微波通信已经被广泛应用于长途电话通信、移动电话和电视转播等，是极其重要的</w:t>
                            </w:r>
                            <w:r>
                              <w:rPr>
                                <w:rFonts w:eastAsia="新宋体" w:cs="SimSun" w:ascii="SimSun" w:hAnsi="SimSun"/>
                                <w:sz w:val="11"/>
                                <w:szCs w:val="11"/>
                              </w:rPr>
                              <w:br/>
                            </w:r>
                            <w:r>
                              <w:rPr>
                                <w:rFonts w:ascii="SimSun" w:hAnsi="SimSun" w:cs="SimSun" w:eastAsia="新宋体"/>
                                <w:sz w:val="11"/>
                                <w:szCs w:val="11"/>
                              </w:rPr>
                              <w:t>通信方式。为了远距离传输，发送方和接收方之间需要有中继器，这主要有如下两个</w:t>
                            </w:r>
                            <w:r>
                              <w:rPr>
                                <w:rFonts w:eastAsia="新宋体" w:cs="SimSun" w:ascii="SimSun" w:hAnsi="SimSun"/>
                                <w:sz w:val="11"/>
                                <w:szCs w:val="11"/>
                              </w:rPr>
                              <w:br/>
                            </w:r>
                            <w:r>
                              <w:rPr>
                                <w:rFonts w:ascii="SimSun" w:hAnsi="SimSun" w:cs="SimSun" w:eastAsia="新宋体"/>
                                <w:sz w:val="11"/>
                                <w:szCs w:val="11"/>
                              </w:rPr>
                              <w:t>原因</w:t>
                            </w:r>
                          </w:p>
                        </w:txbxContent>
                      </wps:txbx>
                      <wps:bodyPr anchor="t" lIns="53975" tIns="53975" rIns="53975" bIns="53975">
                        <a:spAutoFit/>
                      </wps:bodyPr>
                    </wps:wsp>
                  </a:graphicData>
                </a:graphic>
              </wp:anchor>
            </w:drawing>
          </mc:Choice>
          <mc:Fallback>
            <w:pict>
              <v:rect fillcolor="#729FCF" style="position:absolute;rotation:-0;width:525.05pt;height:34.1pt;mso-wrap-distance-left:5.7pt;mso-wrap-distance-right:5.7pt;mso-wrap-distance-top:5.7pt;mso-wrap-distance-bottom:5.7pt;margin-top:186.1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微波通信已经被广泛应用于长途电话通信、移动电话和电视转播等，是极其重要的</w:t>
                      </w:r>
                      <w:r>
                        <w:rPr>
                          <w:rFonts w:eastAsia="新宋体" w:cs="SimSun" w:ascii="SimSun" w:hAnsi="SimSun"/>
                          <w:sz w:val="11"/>
                          <w:szCs w:val="11"/>
                        </w:rPr>
                        <w:br/>
                      </w:r>
                      <w:r>
                        <w:rPr>
                          <w:rFonts w:ascii="SimSun" w:hAnsi="SimSun" w:cs="SimSun" w:eastAsia="新宋体"/>
                          <w:sz w:val="11"/>
                          <w:szCs w:val="11"/>
                        </w:rPr>
                        <w:t>通信方式。为了远距离传输，发送方和接收方之间需要有中继器，这主要有如下两个</w:t>
                      </w:r>
                      <w:r>
                        <w:rPr>
                          <w:rFonts w:eastAsia="新宋体" w:cs="SimSun" w:ascii="SimSun" w:hAnsi="SimSun"/>
                          <w:sz w:val="11"/>
                          <w:szCs w:val="11"/>
                        </w:rPr>
                        <w:br/>
                      </w:r>
                      <w:r>
                        <w:rPr>
                          <w:rFonts w:ascii="SimSun" w:hAnsi="SimSun" w:cs="SimSun" w:eastAsia="新宋体"/>
                          <w:sz w:val="11"/>
                          <w:szCs w:val="11"/>
                        </w:rPr>
                        <w:t>原因</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523240</wp:posOffset>
                </wp:positionH>
                <wp:positionV relativeFrom="line">
                  <wp:posOffset>3118485</wp:posOffset>
                </wp:positionV>
                <wp:extent cx="6676390" cy="554990"/>
                <wp:effectExtent l="0" t="0" r="0" b="0"/>
                <wp:wrapSquare wrapText="bothSides"/>
                <wp:docPr id="614" name="Frame5"/>
                <a:graphic xmlns:a="http://schemas.openxmlformats.org/drawingml/2006/main">
                  <a:graphicData uri="http://schemas.microsoft.com/office/word/2010/wordprocessingShape">
                    <wps:wsp>
                      <wps:cNvSpPr txBox="1"/>
                      <wps:spPr>
                        <a:xfrm>
                          <a:off x="0" y="0"/>
                          <a:ext cx="66763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）微波沿直线传播，而地面是曲面，超过一定的传播距离之后，微波就飞到高空</w:t>
                            </w:r>
                            <w:r>
                              <w:rPr>
                                <w:rFonts w:eastAsia="新宋体" w:cs="SimSun" w:ascii="SimSun" w:hAnsi="SimSun"/>
                                <w:sz w:val="11"/>
                                <w:szCs w:val="11"/>
                              </w:rPr>
                              <w:br/>
                            </w:r>
                            <w:r>
                              <w:rPr>
                                <w:rFonts w:ascii="SimSun" w:hAnsi="SimSun" w:cs="SimSun" w:eastAsia="新宋体"/>
                                <w:sz w:val="11"/>
                                <w:szCs w:val="11"/>
                              </w:rPr>
                              <w:t>了，每隔</w:t>
                            </w:r>
                            <w:r>
                              <w:rPr>
                                <w:rFonts w:eastAsia="新宋体" w:cs="SimSun" w:ascii="SimSun" w:hAnsi="SimSun"/>
                                <w:sz w:val="11"/>
                                <w:szCs w:val="11"/>
                              </w:rPr>
                              <w:t>50km</w:t>
                            </w:r>
                            <w:r>
                              <w:rPr>
                                <w:rFonts w:ascii="SimSun" w:hAnsi="SimSun" w:cs="SimSun" w:eastAsia="新宋体"/>
                                <w:sz w:val="11"/>
                                <w:szCs w:val="11"/>
                              </w:rPr>
                              <w:t>（这个距离可以不同，与天线高度有关，增加天线高度可增加传播距</w:t>
                            </w:r>
                            <w:r>
                              <w:rPr>
                                <w:rFonts w:eastAsia="新宋体" w:cs="SimSun" w:ascii="SimSun" w:hAnsi="SimSun"/>
                                <w:sz w:val="11"/>
                                <w:szCs w:val="11"/>
                              </w:rPr>
                              <w:br/>
                            </w:r>
                            <w:r>
                              <w:rPr>
                                <w:rFonts w:ascii="SimSun" w:hAnsi="SimSun" w:cs="SimSun" w:eastAsia="新宋体"/>
                                <w:sz w:val="11"/>
                                <w:szCs w:val="11"/>
                              </w:rPr>
                              <w:t>离），建一个中继器，中继器接收器收下微波之后，将其重新发出去，直到</w:t>
                            </w:r>
                            <w:r>
                              <w:rPr>
                                <w:rFonts w:eastAsia="新宋体" w:cs="SimSun" w:ascii="SimSun" w:hAnsi="SimSun"/>
                                <w:sz w:val="11"/>
                                <w:szCs w:val="11"/>
                              </w:rPr>
                              <w:t>50km</w:t>
                            </w:r>
                            <w:r>
                              <w:rPr>
                                <w:rFonts w:ascii="SimSun" w:hAnsi="SimSun" w:cs="SimSun" w:eastAsia="新宋体"/>
                                <w:sz w:val="11"/>
                                <w:szCs w:val="11"/>
                              </w:rPr>
                              <w:t>外的下</w:t>
                            </w:r>
                            <w:r>
                              <w:rPr>
                                <w:rFonts w:eastAsia="新宋体" w:cs="SimSun" w:ascii="SimSun" w:hAnsi="SimSun"/>
                                <w:sz w:val="11"/>
                                <w:szCs w:val="11"/>
                              </w:rPr>
                              <w:br/>
                            </w:r>
                            <w:r>
                              <w:rPr>
                                <w:rFonts w:ascii="SimSun" w:hAnsi="SimSun" w:cs="SimSun" w:eastAsia="新宋体"/>
                                <w:sz w:val="11"/>
                                <w:szCs w:val="11"/>
                              </w:rPr>
                              <w:t>个中继器，经过若干中继器，微波可以传播到很远的地方</w:t>
                            </w:r>
                          </w:p>
                        </w:txbxContent>
                      </wps:txbx>
                      <wps:bodyPr anchor="t" lIns="53975" tIns="53975" rIns="53975" bIns="53975">
                        <a:spAutoFit/>
                      </wps:bodyPr>
                    </wps:wsp>
                  </a:graphicData>
                </a:graphic>
              </wp:anchor>
            </w:drawing>
          </mc:Choice>
          <mc:Fallback>
            <w:pict>
              <v:rect fillcolor="#729FCF" style="position:absolute;rotation:-0;width:525.7pt;height:43.7pt;mso-wrap-distance-left:5.7pt;mso-wrap-distance-right:5.7pt;mso-wrap-distance-top:5.7pt;mso-wrap-distance-bottom:5.7pt;margin-top:245.5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）微波沿直线传播，而地面是曲面，超过一定的传播距离之后，微波就飞到高空</w:t>
                      </w:r>
                      <w:r>
                        <w:rPr>
                          <w:rFonts w:eastAsia="新宋体" w:cs="SimSun" w:ascii="SimSun" w:hAnsi="SimSun"/>
                          <w:sz w:val="11"/>
                          <w:szCs w:val="11"/>
                        </w:rPr>
                        <w:br/>
                      </w:r>
                      <w:r>
                        <w:rPr>
                          <w:rFonts w:ascii="SimSun" w:hAnsi="SimSun" w:cs="SimSun" w:eastAsia="新宋体"/>
                          <w:sz w:val="11"/>
                          <w:szCs w:val="11"/>
                        </w:rPr>
                        <w:t>了，每隔</w:t>
                      </w:r>
                      <w:r>
                        <w:rPr>
                          <w:rFonts w:eastAsia="新宋体" w:cs="SimSun" w:ascii="SimSun" w:hAnsi="SimSun"/>
                          <w:sz w:val="11"/>
                          <w:szCs w:val="11"/>
                        </w:rPr>
                        <w:t>50km</w:t>
                      </w:r>
                      <w:r>
                        <w:rPr>
                          <w:rFonts w:ascii="SimSun" w:hAnsi="SimSun" w:cs="SimSun" w:eastAsia="新宋体"/>
                          <w:sz w:val="11"/>
                          <w:szCs w:val="11"/>
                        </w:rPr>
                        <w:t>（这个距离可以不同，与天线高度有关，增加天线高度可增加传播距</w:t>
                      </w:r>
                      <w:r>
                        <w:rPr>
                          <w:rFonts w:eastAsia="新宋体" w:cs="SimSun" w:ascii="SimSun" w:hAnsi="SimSun"/>
                          <w:sz w:val="11"/>
                          <w:szCs w:val="11"/>
                        </w:rPr>
                        <w:br/>
                      </w:r>
                      <w:r>
                        <w:rPr>
                          <w:rFonts w:ascii="SimSun" w:hAnsi="SimSun" w:cs="SimSun" w:eastAsia="新宋体"/>
                          <w:sz w:val="11"/>
                          <w:szCs w:val="11"/>
                        </w:rPr>
                        <w:t>离），建一个中继器，中继器接收器收下微波之后，将其重新发出去，直到</w:t>
                      </w:r>
                      <w:r>
                        <w:rPr>
                          <w:rFonts w:eastAsia="新宋体" w:cs="SimSun" w:ascii="SimSun" w:hAnsi="SimSun"/>
                          <w:sz w:val="11"/>
                          <w:szCs w:val="11"/>
                        </w:rPr>
                        <w:t>50km</w:t>
                      </w:r>
                      <w:r>
                        <w:rPr>
                          <w:rFonts w:ascii="SimSun" w:hAnsi="SimSun" w:cs="SimSun" w:eastAsia="新宋体"/>
                          <w:sz w:val="11"/>
                          <w:szCs w:val="11"/>
                        </w:rPr>
                        <w:t>外的下</w:t>
                      </w:r>
                      <w:r>
                        <w:rPr>
                          <w:rFonts w:eastAsia="新宋体" w:cs="SimSun" w:ascii="SimSun" w:hAnsi="SimSun"/>
                          <w:sz w:val="11"/>
                          <w:szCs w:val="11"/>
                        </w:rPr>
                        <w:br/>
                      </w:r>
                      <w:r>
                        <w:rPr>
                          <w:rFonts w:ascii="SimSun" w:hAnsi="SimSun" w:cs="SimSun" w:eastAsia="新宋体"/>
                          <w:sz w:val="11"/>
                          <w:szCs w:val="11"/>
                        </w:rPr>
                        <w:t>个中继器，经过若干中继器，微波可以传播到很远的地方</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523240</wp:posOffset>
                </wp:positionH>
                <wp:positionV relativeFrom="line">
                  <wp:posOffset>4138930</wp:posOffset>
                </wp:positionV>
                <wp:extent cx="6676390" cy="311150"/>
                <wp:effectExtent l="0" t="0" r="0" b="0"/>
                <wp:wrapSquare wrapText="bothSides"/>
                <wp:docPr id="615" name="Frame6"/>
                <a:graphic xmlns:a="http://schemas.openxmlformats.org/drawingml/2006/main">
                  <a:graphicData uri="http://schemas.microsoft.com/office/word/2010/wordprocessingShape">
                    <wps:wsp>
                      <wps:cNvSpPr txBox="1"/>
                      <wps:spPr>
                        <a:xfrm>
                          <a:off x="0" y="0"/>
                          <a:ext cx="66763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）微波传播的过程中，信号强度也会衰减，中继器收到微波信号，在重新发送出</w:t>
                            </w:r>
                            <w:r>
                              <w:rPr>
                                <w:rFonts w:eastAsia="新宋体" w:cs="SimSun" w:ascii="SimSun" w:hAnsi="SimSun"/>
                                <w:sz w:val="11"/>
                                <w:szCs w:val="11"/>
                              </w:rPr>
                              <w:br/>
                            </w:r>
                            <w:r>
                              <w:rPr>
                                <w:rFonts w:ascii="SimSun" w:hAnsi="SimSun" w:cs="SimSun" w:eastAsia="新宋体"/>
                                <w:sz w:val="11"/>
                                <w:szCs w:val="11"/>
                              </w:rPr>
                              <w:t>去之前，将其放大，所以，虽然经过了长距离的传播，接收方仍能收到可辨识的微波</w:t>
                            </w:r>
                          </w:p>
                        </w:txbxContent>
                      </wps:txbx>
                      <wps:bodyPr anchor="t" lIns="53975" tIns="53975" rIns="53975" bIns="53975">
                        <a:spAutoFit/>
                      </wps:bodyPr>
                    </wps:wsp>
                  </a:graphicData>
                </a:graphic>
              </wp:anchor>
            </w:drawing>
          </mc:Choice>
          <mc:Fallback>
            <w:pict>
              <v:rect fillcolor="#729FCF" style="position:absolute;rotation:-0;width:525.7pt;height:24.5pt;mso-wrap-distance-left:5.7pt;mso-wrap-distance-right:5.7pt;mso-wrap-distance-top:5.7pt;mso-wrap-distance-bottom:5.7pt;margin-top:325.9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）微波传播的过程中，信号强度也会衰减，中继器收到微波信号，在重新发送出</w:t>
                      </w:r>
                      <w:r>
                        <w:rPr>
                          <w:rFonts w:eastAsia="新宋体" w:cs="SimSun" w:ascii="SimSun" w:hAnsi="SimSun"/>
                          <w:sz w:val="11"/>
                          <w:szCs w:val="11"/>
                        </w:rPr>
                        <w:br/>
                      </w:r>
                      <w:r>
                        <w:rPr>
                          <w:rFonts w:ascii="SimSun" w:hAnsi="SimSun" w:cs="SimSun" w:eastAsia="新宋体"/>
                          <w:sz w:val="11"/>
                          <w:szCs w:val="11"/>
                        </w:rPr>
                        <w:t>去之前，将其放大，所以，虽然经过了长距离的传播，接收方仍能收到可辨识的微波</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515620</wp:posOffset>
                </wp:positionH>
                <wp:positionV relativeFrom="line">
                  <wp:posOffset>4893945</wp:posOffset>
                </wp:positionV>
                <wp:extent cx="6684010" cy="554990"/>
                <wp:effectExtent l="0" t="0" r="0" b="0"/>
                <wp:wrapSquare wrapText="bothSides"/>
                <wp:docPr id="616" name="Frame7"/>
                <a:graphic xmlns:a="http://schemas.openxmlformats.org/drawingml/2006/main">
                  <a:graphicData uri="http://schemas.microsoft.com/office/word/2010/wordprocessingShape">
                    <wps:wsp>
                      <wps:cNvSpPr txBox="1"/>
                      <wps:spPr>
                        <a:xfrm>
                          <a:off x="0" y="0"/>
                          <a:ext cx="66840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中继器置于地面的微波通信称为地面微波接力通信，一个个的中继器就是一根根</w:t>
                            </w:r>
                            <w:r>
                              <w:rPr>
                                <w:rFonts w:eastAsia="新宋体" w:cs="SimSun" w:ascii="SimSun" w:hAnsi="SimSun"/>
                                <w:sz w:val="11"/>
                                <w:szCs w:val="11"/>
                              </w:rPr>
                              <w:br/>
                            </w:r>
                            <w:r>
                              <w:rPr>
                                <w:rFonts w:ascii="SimSun" w:hAnsi="SimSun" w:cs="SimSun" w:eastAsia="新宋体"/>
                                <w:sz w:val="11"/>
                                <w:szCs w:val="11"/>
                              </w:rPr>
                              <w:t>的接力棒，在发送方和接收方之间传递微波信号，如图</w:t>
                            </w:r>
                            <w:r>
                              <w:rPr>
                                <w:rFonts w:eastAsia="新宋体" w:cs="SimSun" w:ascii="SimSun" w:hAnsi="SimSun"/>
                                <w:sz w:val="11"/>
                                <w:szCs w:val="11"/>
                              </w:rPr>
                              <w:t>2-26</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）所示。中继器也可以是</w:t>
                            </w:r>
                            <w:r>
                              <w:rPr>
                                <w:rFonts w:eastAsia="新宋体" w:cs="SimSun" w:ascii="SimSun" w:hAnsi="SimSun"/>
                                <w:sz w:val="11"/>
                                <w:szCs w:val="11"/>
                              </w:rPr>
                              <w:br/>
                            </w:r>
                            <w:r>
                              <w:rPr>
                                <w:rFonts w:ascii="SimSun" w:hAnsi="SimSun" w:cs="SimSun" w:eastAsia="新宋体"/>
                                <w:sz w:val="11"/>
                                <w:szCs w:val="11"/>
                              </w:rPr>
                              <w:t>卫星上的转发器，这种情形下的通信就称为卫星通信，如图</w:t>
                            </w:r>
                            <w:r>
                              <w:rPr>
                                <w:rFonts w:eastAsia="新宋体" w:cs="SimSun" w:ascii="SimSun" w:hAnsi="SimSun"/>
                                <w:sz w:val="11"/>
                                <w:szCs w:val="11"/>
                              </w:rPr>
                              <w:t>2-26</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r>
                              <w:rPr>
                                <w:rFonts w:eastAsia="新宋体" w:cs="SimSun" w:ascii="SimSun" w:hAnsi="SimSun"/>
                                <w:sz w:val="11"/>
                                <w:szCs w:val="11"/>
                              </w:rPr>
                              <w:t>2.4.4</w:t>
                            </w:r>
                            <w:r>
                              <w:rPr>
                                <w:rFonts w:ascii="SimSun" w:hAnsi="SimSun" w:cs="SimSun" w:eastAsia="新宋体"/>
                                <w:sz w:val="11"/>
                                <w:szCs w:val="11"/>
                              </w:rPr>
                              <w:t>节将</w:t>
                            </w:r>
                            <w:r>
                              <w:rPr>
                                <w:rFonts w:eastAsia="新宋体" w:cs="SimSun" w:ascii="SimSun" w:hAnsi="SimSun"/>
                                <w:sz w:val="11"/>
                                <w:szCs w:val="11"/>
                              </w:rPr>
                              <w:br/>
                            </w:r>
                            <w:r>
                              <w:rPr>
                                <w:rFonts w:ascii="SimSun" w:hAnsi="SimSun" w:cs="SimSun" w:eastAsia="新宋体"/>
                                <w:sz w:val="11"/>
                                <w:szCs w:val="11"/>
                              </w:rPr>
                              <w:t>介绍卫星通信的相关知识。</w:t>
                            </w:r>
                          </w:p>
                        </w:txbxContent>
                      </wps:txbx>
                      <wps:bodyPr anchor="t" lIns="53975" tIns="53975" rIns="53975" bIns="53975">
                        <a:spAutoFit/>
                      </wps:bodyPr>
                    </wps:wsp>
                  </a:graphicData>
                </a:graphic>
              </wp:anchor>
            </w:drawing>
          </mc:Choice>
          <mc:Fallback>
            <w:pict>
              <v:rect fillcolor="#729FCF" style="position:absolute;rotation:-0;width:526.3pt;height:43.7pt;mso-wrap-distance-left:5.7pt;mso-wrap-distance-right:5.7pt;mso-wrap-distance-top:5.7pt;mso-wrap-distance-bottom:5.7pt;margin-top:385.3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中继器置于地面的微波通信称为地面微波接力通信，一个个的中继器就是一根根</w:t>
                      </w:r>
                      <w:r>
                        <w:rPr>
                          <w:rFonts w:eastAsia="新宋体" w:cs="SimSun" w:ascii="SimSun" w:hAnsi="SimSun"/>
                          <w:sz w:val="11"/>
                          <w:szCs w:val="11"/>
                        </w:rPr>
                        <w:br/>
                      </w:r>
                      <w:r>
                        <w:rPr>
                          <w:rFonts w:ascii="SimSun" w:hAnsi="SimSun" w:cs="SimSun" w:eastAsia="新宋体"/>
                          <w:sz w:val="11"/>
                          <w:szCs w:val="11"/>
                        </w:rPr>
                        <w:t>的接力棒，在发送方和接收方之间传递微波信号，如图</w:t>
                      </w:r>
                      <w:r>
                        <w:rPr>
                          <w:rFonts w:eastAsia="新宋体" w:cs="SimSun" w:ascii="SimSun" w:hAnsi="SimSun"/>
                          <w:sz w:val="11"/>
                          <w:szCs w:val="11"/>
                        </w:rPr>
                        <w:t>2-26</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）所示。中继器也可以是</w:t>
                      </w:r>
                      <w:r>
                        <w:rPr>
                          <w:rFonts w:eastAsia="新宋体" w:cs="SimSun" w:ascii="SimSun" w:hAnsi="SimSun"/>
                          <w:sz w:val="11"/>
                          <w:szCs w:val="11"/>
                        </w:rPr>
                        <w:br/>
                      </w:r>
                      <w:r>
                        <w:rPr>
                          <w:rFonts w:ascii="SimSun" w:hAnsi="SimSun" w:cs="SimSun" w:eastAsia="新宋体"/>
                          <w:sz w:val="11"/>
                          <w:szCs w:val="11"/>
                        </w:rPr>
                        <w:t>卫星上的转发器，这种情形下的通信就称为卫星通信，如图</w:t>
                      </w:r>
                      <w:r>
                        <w:rPr>
                          <w:rFonts w:eastAsia="新宋体" w:cs="SimSun" w:ascii="SimSun" w:hAnsi="SimSun"/>
                          <w:sz w:val="11"/>
                          <w:szCs w:val="11"/>
                        </w:rPr>
                        <w:t>2-26</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r>
                        <w:rPr>
                          <w:rFonts w:eastAsia="新宋体" w:cs="SimSun" w:ascii="SimSun" w:hAnsi="SimSun"/>
                          <w:sz w:val="11"/>
                          <w:szCs w:val="11"/>
                        </w:rPr>
                        <w:t>2.4.4</w:t>
                      </w:r>
                      <w:r>
                        <w:rPr>
                          <w:rFonts w:ascii="SimSun" w:hAnsi="SimSun" w:cs="SimSun" w:eastAsia="新宋体"/>
                          <w:sz w:val="11"/>
                          <w:szCs w:val="11"/>
                        </w:rPr>
                        <w:t>节将</w:t>
                      </w:r>
                      <w:r>
                        <w:rPr>
                          <w:rFonts w:eastAsia="新宋体" w:cs="SimSun" w:ascii="SimSun" w:hAnsi="SimSun"/>
                          <w:sz w:val="11"/>
                          <w:szCs w:val="11"/>
                        </w:rPr>
                        <w:br/>
                      </w:r>
                      <w:r>
                        <w:rPr>
                          <w:rFonts w:ascii="SimSun" w:hAnsi="SimSun" w:cs="SimSun" w:eastAsia="新宋体"/>
                          <w:sz w:val="11"/>
                          <w:szCs w:val="11"/>
                        </w:rPr>
                        <w:t>介绍卫星通信的相关知识。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2781300</wp:posOffset>
                </wp:positionH>
                <wp:positionV relativeFrom="line">
                  <wp:posOffset>7216140</wp:posOffset>
                </wp:positionV>
                <wp:extent cx="4418330" cy="189230"/>
                <wp:effectExtent l="0" t="0" r="0" b="0"/>
                <wp:wrapSquare wrapText="bothSides"/>
                <wp:docPr id="617" name="Frame8"/>
                <a:graphic xmlns:a="http://schemas.openxmlformats.org/drawingml/2006/main">
                  <a:graphicData uri="http://schemas.microsoft.com/office/word/2010/wordprocessingShape">
                    <wps:wsp>
                      <wps:cNvSpPr txBox="1"/>
                      <wps:spPr>
                        <a:xfrm>
                          <a:off x="0" y="0"/>
                          <a:ext cx="44183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）微波中继（接力）示意图</w:t>
                            </w:r>
                          </w:p>
                        </w:txbxContent>
                      </wps:txbx>
                      <wps:bodyPr anchor="t" lIns="53975" tIns="53975" rIns="53975" bIns="53975">
                        <a:spAutoFit/>
                      </wps:bodyPr>
                    </wps:wsp>
                  </a:graphicData>
                </a:graphic>
              </wp:anchor>
            </w:drawing>
          </mc:Choice>
          <mc:Fallback>
            <w:pict>
              <v:rect fillcolor="#729FCF" style="position:absolute;rotation:-0;width:347.9pt;height:14.9pt;mso-wrap-distance-left:5.7pt;mso-wrap-distance-right:5.7pt;mso-wrap-distance-top:5.7pt;mso-wrap-distance-bottom:5.7pt;margin-top:568.2pt;mso-position-vertical-relative:text;margin-left:2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）微波中继（接力）示意图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5215255</wp:posOffset>
                </wp:positionH>
                <wp:positionV relativeFrom="line">
                  <wp:posOffset>7738110</wp:posOffset>
                </wp:positionV>
                <wp:extent cx="1984375" cy="189230"/>
                <wp:effectExtent l="0" t="0" r="0" b="0"/>
                <wp:wrapSquare wrapText="bothSides"/>
                <wp:docPr id="618" name="Frame9"/>
                <a:graphic xmlns:a="http://schemas.openxmlformats.org/drawingml/2006/main">
                  <a:graphicData uri="http://schemas.microsoft.com/office/word/2010/wordprocessingShape">
                    <wps:wsp>
                      <wps:cNvSpPr txBox="1"/>
                      <wps:spPr>
                        <a:xfrm>
                          <a:off x="0" y="0"/>
                          <a:ext cx="19843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效带链直肩面窝</w:t>
                            </w:r>
                          </w:p>
                        </w:txbxContent>
                      </wps:txbx>
                      <wps:bodyPr anchor="t" lIns="53975" tIns="53975" rIns="53975" bIns="53975">
                        <a:spAutoFit/>
                      </wps:bodyPr>
                    </wps:wsp>
                  </a:graphicData>
                </a:graphic>
              </wp:anchor>
            </w:drawing>
          </mc:Choice>
          <mc:Fallback>
            <w:pict>
              <v:rect fillcolor="#729FCF" style="position:absolute;rotation:-0;width:156.25pt;height:14.9pt;mso-wrap-distance-left:5.7pt;mso-wrap-distance-right:5.7pt;mso-wrap-distance-top:5.7pt;mso-wrap-distance-bottom:5.7pt;margin-top:609.3pt;mso-position-vertical-relative:text;margin-left:410.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效带链直肩面窝</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2532380</wp:posOffset>
                </wp:positionH>
                <wp:positionV relativeFrom="line">
                  <wp:posOffset>9409430</wp:posOffset>
                </wp:positionV>
                <wp:extent cx="2185035" cy="189230"/>
                <wp:effectExtent l="0" t="0" r="0" b="0"/>
                <wp:wrapSquare wrapText="bothSides"/>
                <wp:docPr id="619" name="Frame10"/>
                <a:graphic xmlns:a="http://schemas.openxmlformats.org/drawingml/2006/main">
                  <a:graphicData uri="http://schemas.microsoft.com/office/word/2010/wordprocessingShape">
                    <wps:wsp>
                      <wps:cNvSpPr txBox="1"/>
                      <wps:spPr>
                        <a:xfrm>
                          <a:off x="0" y="0"/>
                          <a:ext cx="21850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2-26</w:t>
                            </w:r>
                            <w:r>
                              <w:rPr>
                                <w:rFonts w:ascii="SimSun" w:hAnsi="SimSun" w:cs="SimSun" w:eastAsia="新宋体"/>
                                <w:sz w:val="11"/>
                                <w:szCs w:val="11"/>
                              </w:rPr>
                              <w:t>两种中继方式的微波通信</w:t>
                            </w:r>
                          </w:p>
                        </w:txbxContent>
                      </wps:txbx>
                      <wps:bodyPr anchor="t" lIns="53975" tIns="53975" rIns="53975" bIns="53975">
                        <a:spAutoFit/>
                      </wps:bodyPr>
                    </wps:wsp>
                  </a:graphicData>
                </a:graphic>
              </wp:anchor>
            </w:drawing>
          </mc:Choice>
          <mc:Fallback>
            <w:pict>
              <v:rect fillcolor="#729FCF" style="position:absolute;rotation:-0;width:172.05pt;height:14.9pt;mso-wrap-distance-left:5.7pt;mso-wrap-distance-right:5.7pt;mso-wrap-distance-top:5.7pt;mso-wrap-distance-bottom:5.7pt;margin-top:740.9pt;mso-position-vertical-relative:text;margin-left:19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2-26</w:t>
                      </w:r>
                      <w:r>
                        <w:rPr>
                          <w:rFonts w:ascii="SimSun" w:hAnsi="SimSun" w:cs="SimSun" w:eastAsia="新宋体"/>
                          <w:sz w:val="11"/>
                          <w:szCs w:val="11"/>
                        </w:rPr>
                        <w:t>两种中继方式的微波通信</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3078480</wp:posOffset>
                </wp:positionH>
                <wp:positionV relativeFrom="line">
                  <wp:posOffset>9433560</wp:posOffset>
                </wp:positionV>
                <wp:extent cx="4121150" cy="241300"/>
                <wp:effectExtent l="0" t="0" r="0" b="0"/>
                <wp:wrapSquare wrapText="bothSides"/>
                <wp:docPr id="620" name="Frame11"/>
                <a:graphic xmlns:a="http://schemas.openxmlformats.org/drawingml/2006/main">
                  <a:graphicData uri="http://schemas.microsoft.com/office/word/2010/wordprocessingShape">
                    <wps:wsp>
                      <wps:cNvSpPr txBox="1"/>
                      <wps:spPr>
                        <a:xfrm>
                          <a:off x="0" y="0"/>
                          <a:ext cx="41211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）卫星中继示意图</w:t>
                            </w:r>
                          </w:p>
                        </w:txbxContent>
                      </wps:txbx>
                      <wps:bodyPr anchor="t" lIns="53975" tIns="53975" rIns="53975" bIns="53975">
                        <a:spAutoFit/>
                      </wps:bodyPr>
                    </wps:wsp>
                  </a:graphicData>
                </a:graphic>
              </wp:anchor>
            </w:drawing>
          </mc:Choice>
          <mc:Fallback>
            <w:pict>
              <v:rect fillcolor="#729FCF" style="position:absolute;rotation:-0;width:324.5pt;height:19pt;mso-wrap-distance-left:5.7pt;mso-wrap-distance-right:5.7pt;mso-wrap-distance-top:5.7pt;mso-wrap-distance-bottom:5.7pt;margin-top:742.8pt;mso-position-vertical-relative:text;margin-left:24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）卫星中继示意图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588010</wp:posOffset>
                </wp:positionH>
                <wp:positionV relativeFrom="line">
                  <wp:posOffset>9537700</wp:posOffset>
                </wp:positionV>
                <wp:extent cx="1944370" cy="189230"/>
                <wp:effectExtent l="0" t="0" r="0" b="0"/>
                <wp:wrapSquare wrapText="bothSides"/>
                <wp:docPr id="621" name="Frame12"/>
                <a:graphic xmlns:a="http://schemas.openxmlformats.org/drawingml/2006/main">
                  <a:graphicData uri="http://schemas.microsoft.com/office/word/2010/wordprocessingShape">
                    <wps:wsp>
                      <wps:cNvSpPr txBox="1"/>
                      <wps:spPr>
                        <a:xfrm>
                          <a:off x="0" y="0"/>
                          <a:ext cx="1944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健最型</w:t>
                            </w:r>
                          </w:p>
                        </w:txbxContent>
                      </wps:txbx>
                      <wps:bodyPr anchor="t" lIns="53975" tIns="53975" rIns="53975" bIns="53975">
                        <a:spAutoFit/>
                      </wps:bodyPr>
                    </wps:wsp>
                  </a:graphicData>
                </a:graphic>
              </wp:anchor>
            </w:drawing>
          </mc:Choice>
          <mc:Fallback>
            <w:pict>
              <v:rect fillcolor="#729FCF" style="position:absolute;rotation:-0;width:153.1pt;height:14.9pt;mso-wrap-distance-left:5.7pt;mso-wrap-distance-right:5.7pt;mso-wrap-distance-top:5.7pt;mso-wrap-distance-bottom:5.7pt;margin-top:751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健最型</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507365</wp:posOffset>
                </wp:positionH>
                <wp:positionV relativeFrom="line">
                  <wp:posOffset>9987280</wp:posOffset>
                </wp:positionV>
                <wp:extent cx="6692265" cy="433070"/>
                <wp:effectExtent l="0" t="0" r="0" b="0"/>
                <wp:wrapSquare wrapText="bothSides"/>
                <wp:docPr id="622" name="Frame13"/>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虽然微波的频带非常宽，但用于通信的微波频带主要集中于</w:t>
                            </w:r>
                            <w:r>
                              <w:rPr>
                                <w:rFonts w:eastAsia="新宋体" w:cs="SimSun" w:ascii="SimSun" w:hAnsi="SimSun"/>
                                <w:sz w:val="11"/>
                                <w:szCs w:val="11"/>
                              </w:rPr>
                              <w:t>1~40GHz</w:t>
                            </w:r>
                            <w:r>
                              <w:rPr>
                                <w:rFonts w:ascii="SimSun" w:hAnsi="SimSun" w:cs="SimSun" w:eastAsia="新宋体"/>
                                <w:sz w:val="11"/>
                                <w:szCs w:val="11"/>
                              </w:rPr>
                              <w:t>，</w:t>
                            </w:r>
                            <w:r>
                              <w:rPr>
                                <w:rFonts w:eastAsia="新宋体" w:cs="SimSun" w:ascii="SimSun" w:hAnsi="SimSun"/>
                                <w:sz w:val="11"/>
                                <w:szCs w:val="11"/>
                              </w:rPr>
                              <w:t>ITU</w:t>
                            </w:r>
                            <w:r>
                              <w:rPr>
                                <w:rFonts w:ascii="SimSun" w:hAnsi="SimSun" w:cs="SimSun" w:eastAsia="新宋体"/>
                                <w:sz w:val="11"/>
                                <w:szCs w:val="11"/>
                              </w:rPr>
                              <w:t>将</w:t>
                            </w:r>
                            <w:r>
                              <w:rPr>
                                <w:rFonts w:eastAsia="新宋体" w:cs="SimSun" w:ascii="SimSun" w:hAnsi="SimSun"/>
                                <w:sz w:val="11"/>
                                <w:szCs w:val="11"/>
                              </w:rPr>
                              <w:br/>
                            </w:r>
                            <w:r>
                              <w:rPr>
                                <w:rFonts w:ascii="SimSun" w:hAnsi="SimSun" w:cs="SimSun" w:eastAsia="新宋体"/>
                                <w:sz w:val="11"/>
                                <w:szCs w:val="11"/>
                              </w:rPr>
                              <w:t>其分成若干更小的频段，用代号表示。表</w:t>
                            </w:r>
                            <w:r>
                              <w:rPr>
                                <w:rFonts w:eastAsia="新宋体" w:cs="SimSun" w:ascii="SimSun" w:hAnsi="SimSun"/>
                                <w:sz w:val="11"/>
                                <w:szCs w:val="11"/>
                              </w:rPr>
                              <w:t>2-4</w:t>
                            </w:r>
                            <w:r>
                              <w:rPr>
                                <w:rFonts w:ascii="SimSun" w:hAnsi="SimSun" w:cs="SimSun" w:eastAsia="新宋体"/>
                                <w:sz w:val="11"/>
                                <w:szCs w:val="11"/>
                              </w:rPr>
                              <w:t>是</w:t>
                            </w:r>
                            <w:r>
                              <w:rPr>
                                <w:rFonts w:eastAsia="新宋体" w:cs="SimSun" w:ascii="SimSun" w:hAnsi="SimSun"/>
                                <w:sz w:val="11"/>
                                <w:szCs w:val="11"/>
                              </w:rPr>
                              <w:t>1~40GHz</w:t>
                            </w:r>
                            <w:r>
                              <w:rPr>
                                <w:rFonts w:ascii="SimSun" w:hAnsi="SimSun" w:cs="SimSun" w:eastAsia="新宋体"/>
                                <w:sz w:val="11"/>
                                <w:szCs w:val="11"/>
                              </w:rPr>
                              <w:t>的频段划分的代号及其使</w:t>
                            </w:r>
                            <w:r>
                              <w:rPr>
                                <w:rFonts w:eastAsia="新宋体" w:cs="SimSun" w:ascii="SimSun" w:hAnsi="SimSun"/>
                                <w:sz w:val="11"/>
                                <w:szCs w:val="11"/>
                              </w:rPr>
                              <w:br/>
                            </w:r>
                            <w:r>
                              <w:rPr>
                                <w:rFonts w:ascii="SimSun" w:hAnsi="SimSun" w:cs="SimSun" w:eastAsia="新宋体"/>
                                <w:sz w:val="11"/>
                                <w:szCs w:val="11"/>
                              </w:rPr>
                              <w:t>用信息等。</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786.4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虽然微波的频带非常宽，但用于通信的微波频带主要集中于</w:t>
                      </w:r>
                      <w:r>
                        <w:rPr>
                          <w:rFonts w:eastAsia="新宋体" w:cs="SimSun" w:ascii="SimSun" w:hAnsi="SimSun"/>
                          <w:sz w:val="11"/>
                          <w:szCs w:val="11"/>
                        </w:rPr>
                        <w:t>1~40GHz</w:t>
                      </w:r>
                      <w:r>
                        <w:rPr>
                          <w:rFonts w:ascii="SimSun" w:hAnsi="SimSun" w:cs="SimSun" w:eastAsia="新宋体"/>
                          <w:sz w:val="11"/>
                          <w:szCs w:val="11"/>
                        </w:rPr>
                        <w:t>，</w:t>
                      </w:r>
                      <w:r>
                        <w:rPr>
                          <w:rFonts w:eastAsia="新宋体" w:cs="SimSun" w:ascii="SimSun" w:hAnsi="SimSun"/>
                          <w:sz w:val="11"/>
                          <w:szCs w:val="11"/>
                        </w:rPr>
                        <w:t>ITU</w:t>
                      </w:r>
                      <w:r>
                        <w:rPr>
                          <w:rFonts w:ascii="SimSun" w:hAnsi="SimSun" w:cs="SimSun" w:eastAsia="新宋体"/>
                          <w:sz w:val="11"/>
                          <w:szCs w:val="11"/>
                        </w:rPr>
                        <w:t>将</w:t>
                      </w:r>
                      <w:r>
                        <w:rPr>
                          <w:rFonts w:eastAsia="新宋体" w:cs="SimSun" w:ascii="SimSun" w:hAnsi="SimSun"/>
                          <w:sz w:val="11"/>
                          <w:szCs w:val="11"/>
                        </w:rPr>
                        <w:br/>
                      </w:r>
                      <w:r>
                        <w:rPr>
                          <w:rFonts w:ascii="SimSun" w:hAnsi="SimSun" w:cs="SimSun" w:eastAsia="新宋体"/>
                          <w:sz w:val="11"/>
                          <w:szCs w:val="11"/>
                        </w:rPr>
                        <w:t>其分成若干更小的频段，用代号表示。表</w:t>
                      </w:r>
                      <w:r>
                        <w:rPr>
                          <w:rFonts w:eastAsia="新宋体" w:cs="SimSun" w:ascii="SimSun" w:hAnsi="SimSun"/>
                          <w:sz w:val="11"/>
                          <w:szCs w:val="11"/>
                        </w:rPr>
                        <w:t>2-4</w:t>
                      </w:r>
                      <w:r>
                        <w:rPr>
                          <w:rFonts w:ascii="SimSun" w:hAnsi="SimSun" w:cs="SimSun" w:eastAsia="新宋体"/>
                          <w:sz w:val="11"/>
                          <w:szCs w:val="11"/>
                        </w:rPr>
                        <w:t>是</w:t>
                      </w:r>
                      <w:r>
                        <w:rPr>
                          <w:rFonts w:eastAsia="新宋体" w:cs="SimSun" w:ascii="SimSun" w:hAnsi="SimSun"/>
                          <w:sz w:val="11"/>
                          <w:szCs w:val="11"/>
                        </w:rPr>
                        <w:t>1~40GHz</w:t>
                      </w:r>
                      <w:r>
                        <w:rPr>
                          <w:rFonts w:ascii="SimSun" w:hAnsi="SimSun" w:cs="SimSun" w:eastAsia="新宋体"/>
                          <w:sz w:val="11"/>
                          <w:szCs w:val="11"/>
                        </w:rPr>
                        <w:t>的频段划分的代号及其使</w:t>
                      </w:r>
                      <w:r>
                        <w:rPr>
                          <w:rFonts w:eastAsia="新宋体" w:cs="SimSun" w:ascii="SimSun" w:hAnsi="SimSun"/>
                          <w:sz w:val="11"/>
                          <w:szCs w:val="11"/>
                        </w:rPr>
                        <w:br/>
                      </w:r>
                      <w:r>
                        <w:rPr>
                          <w:rFonts w:ascii="SimSun" w:hAnsi="SimSun" w:cs="SimSun" w:eastAsia="新宋体"/>
                          <w:sz w:val="11"/>
                          <w:szCs w:val="11"/>
                        </w:rPr>
                        <w:t>用信息等。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194310</wp:posOffset>
            </wp:positionH>
            <wp:positionV relativeFrom="paragraph">
              <wp:posOffset>893445</wp:posOffset>
            </wp:positionV>
            <wp:extent cx="6146165" cy="2273935"/>
            <wp:effectExtent l="0" t="0" r="0" b="0"/>
            <wp:wrapSquare wrapText="largest"/>
            <wp:docPr id="62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 descr=""/>
                    <pic:cNvPicPr>
                      <a:picLocks noChangeAspect="1" noChangeArrowheads="1"/>
                    </pic:cNvPicPr>
                  </pic:nvPicPr>
                  <pic:blipFill>
                    <a:blip r:embed="rId63"/>
                    <a:stretch>
                      <a:fillRect/>
                    </a:stretch>
                  </pic:blipFill>
                  <pic:spPr bwMode="auto">
                    <a:xfrm>
                      <a:off x="0" y="0"/>
                      <a:ext cx="6146165" cy="22739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5464175</wp:posOffset>
                </wp:positionH>
                <wp:positionV relativeFrom="line">
                  <wp:posOffset>65405</wp:posOffset>
                </wp:positionV>
                <wp:extent cx="1301115" cy="233680"/>
                <wp:effectExtent l="0" t="0" r="0" b="0"/>
                <wp:wrapSquare wrapText="bothSides"/>
                <wp:docPr id="624" name="Frame1"/>
                <a:graphic xmlns:a="http://schemas.openxmlformats.org/drawingml/2006/main">
                  <a:graphicData uri="http://schemas.microsoft.com/office/word/2010/wordprocessingShape">
                    <wps:wsp>
                      <wps:cNvSpPr txBox="1"/>
                      <wps:spPr>
                        <a:xfrm>
                          <a:off x="0" y="0"/>
                          <a:ext cx="13011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2. 3</w:t>
                            </w:r>
                            <w:r>
                              <w:rPr>
                                <w:rFonts w:ascii="SimSun" w:hAnsi="SimSun" w:cs="SimSun" w:eastAsia="新宋体"/>
                                <w:sz w:val="17"/>
                                <w:szCs w:val="17"/>
                              </w:rPr>
                              <w:t>传输介质</w:t>
                            </w:r>
                          </w:p>
                        </w:txbxContent>
                      </wps:txbx>
                      <wps:bodyPr anchor="t" lIns="53975" tIns="53975" rIns="53975" bIns="53975">
                        <a:spAutoFit/>
                      </wps:bodyPr>
                    </wps:wsp>
                  </a:graphicData>
                </a:graphic>
              </wp:anchor>
            </w:drawing>
          </mc:Choice>
          <mc:Fallback>
            <w:pict>
              <v:rect fillcolor="#729FCF" style="position:absolute;rotation:-0;width:102.45pt;height:18.4pt;mso-wrap-distance-left:5.7pt;mso-wrap-distance-right:5.7pt;mso-wrap-distance-top:5.7pt;mso-wrap-distance-bottom:5.7pt;margin-top:5.15pt;mso-position-vertical-relative:text;margin-left:43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2. 3</w:t>
                      </w:r>
                      <w:r>
                        <w:rPr>
                          <w:rFonts w:ascii="SimSun" w:hAnsi="SimSun" w:cs="SimSun" w:eastAsia="新宋体"/>
                          <w:sz w:val="17"/>
                          <w:szCs w:val="17"/>
                        </w:rPr>
                        <w:t>传输介质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6581140</wp:posOffset>
                </wp:positionH>
                <wp:positionV relativeFrom="line">
                  <wp:posOffset>113665</wp:posOffset>
                </wp:positionV>
                <wp:extent cx="618490" cy="241300"/>
                <wp:effectExtent l="0" t="0" r="0" b="0"/>
                <wp:wrapSquare wrapText="bothSides"/>
                <wp:docPr id="625" name="Frame2"/>
                <a:graphic xmlns:a="http://schemas.openxmlformats.org/drawingml/2006/main">
                  <a:graphicData uri="http://schemas.microsoft.com/office/word/2010/wordprocessingShape">
                    <wps:wsp>
                      <wps:cNvSpPr txBox="1"/>
                      <wps:spPr>
                        <a:xfrm>
                          <a:off x="0" y="0"/>
                          <a:ext cx="6184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7</w:t>
                            </w:r>
                          </w:p>
                        </w:txbxContent>
                      </wps:txbx>
                      <wps:bodyPr anchor="t" lIns="53975" tIns="53975" rIns="53975" bIns="53975">
                        <a:spAutoFit/>
                      </wps:bodyPr>
                    </wps:wsp>
                  </a:graphicData>
                </a:graphic>
              </wp:anchor>
            </w:drawing>
          </mc:Choice>
          <mc:Fallback>
            <w:pict>
              <v:rect fillcolor="#729FCF" style="position:absolute;rotation:-0;width:48.7pt;height:19pt;mso-wrap-distance-left:5.7pt;mso-wrap-distance-right:5.7pt;mso-wrap-distance-top:5.7pt;mso-wrap-distance-bottom:5.7pt;margin-top:8.95pt;mso-position-vertical-relative:text;margin-left:51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2403475</wp:posOffset>
                </wp:positionH>
                <wp:positionV relativeFrom="line">
                  <wp:posOffset>652145</wp:posOffset>
                </wp:positionV>
                <wp:extent cx="4796155" cy="189230"/>
                <wp:effectExtent l="0" t="0" r="0" b="0"/>
                <wp:wrapSquare wrapText="bothSides"/>
                <wp:docPr id="626" name="Frame3"/>
                <a:graphic xmlns:a="http://schemas.openxmlformats.org/drawingml/2006/main">
                  <a:graphicData uri="http://schemas.microsoft.com/office/word/2010/wordprocessingShape">
                    <wps:wsp>
                      <wps:cNvSpPr txBox="1"/>
                      <wps:spPr>
                        <a:xfrm>
                          <a:off x="0" y="0"/>
                          <a:ext cx="47961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2-4</w:t>
                            </w:r>
                            <w:r>
                              <w:rPr>
                                <w:rFonts w:ascii="SimSun" w:hAnsi="SimSun" w:cs="SimSun" w:eastAsia="新宋体"/>
                                <w:sz w:val="11"/>
                                <w:szCs w:val="11"/>
                              </w:rPr>
                              <w:t>常用微波频段代号</w:t>
                            </w:r>
                          </w:p>
                        </w:txbxContent>
                      </wps:txbx>
                      <wps:bodyPr anchor="t" lIns="53975" tIns="53975" rIns="53975" bIns="53975">
                        <a:spAutoFit/>
                      </wps:bodyPr>
                    </wps:wsp>
                  </a:graphicData>
                </a:graphic>
              </wp:anchor>
            </w:drawing>
          </mc:Choice>
          <mc:Fallback>
            <w:pict>
              <v:rect fillcolor="#729FCF" style="position:absolute;rotation:-0;width:377.65pt;height:14.9pt;mso-wrap-distance-left:5.7pt;mso-wrap-distance-right:5.7pt;mso-wrap-distance-top:5.7pt;mso-wrap-distance-bottom:5.7pt;margin-top:51.35pt;mso-position-vertical-relative:text;margin-left:189.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2-4</w:t>
                      </w:r>
                      <w:r>
                        <w:rPr>
                          <w:rFonts w:ascii="SimSun" w:hAnsi="SimSun" w:cs="SimSun" w:eastAsia="新宋体"/>
                          <w:sz w:val="11"/>
                          <w:szCs w:val="11"/>
                        </w:rPr>
                        <w:t>常用微波频段代号</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194310</wp:posOffset>
                </wp:positionH>
                <wp:positionV relativeFrom="line">
                  <wp:posOffset>3303270</wp:posOffset>
                </wp:positionV>
                <wp:extent cx="7005320" cy="988060"/>
                <wp:effectExtent l="0" t="0" r="0" b="0"/>
                <wp:wrapSquare wrapText="bothSides"/>
                <wp:docPr id="627" name="Frame4"/>
                <a:graphic xmlns:a="http://schemas.openxmlformats.org/drawingml/2006/main">
                  <a:graphicData uri="http://schemas.microsoft.com/office/word/2010/wordprocessingShape">
                    <wps:wsp>
                      <wps:cNvSpPr txBox="1"/>
                      <wps:spPr>
                        <a:xfrm>
                          <a:off x="0" y="0"/>
                          <a:ext cx="70053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总而言之，微波通信在无线通信领域具有举足轻重的地位，既民用也军用。微波</w:t>
                            </w:r>
                            <w:r>
                              <w:rPr>
                                <w:rFonts w:eastAsia="新宋体" w:cs="SimSun" w:ascii="SimSun" w:hAnsi="SimSun"/>
                                <w:sz w:val="17"/>
                                <w:szCs w:val="17"/>
                              </w:rPr>
                              <w:br/>
                            </w:r>
                            <w:r>
                              <w:rPr>
                                <w:rFonts w:ascii="SimSun" w:hAnsi="SimSun" w:cs="SimSun" w:eastAsia="新宋体"/>
                                <w:sz w:val="17"/>
                                <w:szCs w:val="17"/>
                              </w:rPr>
                              <w:t>通信具有的优点如下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）带宽大：微波频带宽，仅</w:t>
                            </w:r>
                            <w:r>
                              <w:rPr>
                                <w:rFonts w:eastAsia="新宋体" w:cs="SimSun" w:ascii="SimSun" w:hAnsi="SimSun"/>
                                <w:sz w:val="17"/>
                                <w:szCs w:val="17"/>
                              </w:rPr>
                              <w:t>1~40GHz</w:t>
                            </w:r>
                            <w:r>
                              <w:rPr>
                                <w:rFonts w:ascii="SimSun" w:hAnsi="SimSun" w:cs="SimSun" w:eastAsia="新宋体"/>
                                <w:sz w:val="17"/>
                                <w:szCs w:val="17"/>
                              </w:rPr>
                              <w:t>范围就有</w:t>
                            </w:r>
                            <w:r>
                              <w:rPr>
                                <w:rFonts w:eastAsia="新宋体" w:cs="SimSun" w:ascii="SimSun" w:hAnsi="SimSun"/>
                                <w:sz w:val="17"/>
                                <w:szCs w:val="17"/>
                              </w:rPr>
                              <w:t>39GHz</w:t>
                            </w:r>
                            <w:r>
                              <w:rPr>
                                <w:rFonts w:ascii="SimSun" w:hAnsi="SimSun" w:cs="SimSun" w:eastAsia="新宋体"/>
                                <w:sz w:val="17"/>
                                <w:szCs w:val="17"/>
                              </w:rPr>
                              <w:t>的带宽，划分到各条通</w:t>
                            </w:r>
                            <w:r>
                              <w:rPr>
                                <w:rFonts w:eastAsia="新宋体" w:cs="SimSun" w:ascii="SimSun" w:hAnsi="SimSun"/>
                                <w:sz w:val="17"/>
                                <w:szCs w:val="17"/>
                              </w:rPr>
                              <w:br/>
                            </w:r>
                            <w:r>
                              <w:rPr>
                                <w:rFonts w:ascii="SimSun" w:hAnsi="SimSun" w:cs="SimSun" w:eastAsia="新宋体"/>
                                <w:sz w:val="17"/>
                                <w:szCs w:val="17"/>
                              </w:rPr>
                              <w:t>信链路的带宽不等，几十兆赫兹到几千兆赫兹的链路都有，加上现在采用先进的复用</w:t>
                            </w:r>
                            <w:r>
                              <w:rPr>
                                <w:rFonts w:eastAsia="新宋体" w:cs="SimSun" w:ascii="SimSun" w:hAnsi="SimSun"/>
                                <w:sz w:val="17"/>
                                <w:szCs w:val="17"/>
                              </w:rPr>
                              <w:br/>
                            </w:r>
                            <w:r>
                              <w:rPr>
                                <w:rFonts w:ascii="SimSun" w:hAnsi="SimSun" w:cs="SimSun" w:eastAsia="新宋体"/>
                                <w:sz w:val="17"/>
                                <w:szCs w:val="17"/>
                              </w:rPr>
                              <w:t>技术、多级别调制技术、多进多出天线阵列技术等，可以提供极大的数字带宽</w:t>
                            </w:r>
                          </w:p>
                        </w:txbxContent>
                      </wps:txbx>
                      <wps:bodyPr anchor="t" lIns="53975" tIns="53975" rIns="53975" bIns="53975">
                        <a:spAutoFit/>
                      </wps:bodyPr>
                    </wps:wsp>
                  </a:graphicData>
                </a:graphic>
              </wp:anchor>
            </w:drawing>
          </mc:Choice>
          <mc:Fallback>
            <w:pict>
              <v:rect fillcolor="#729FCF" style="position:absolute;rotation:-0;width:551.6pt;height:77.8pt;mso-wrap-distance-left:5.7pt;mso-wrap-distance-right:5.7pt;mso-wrap-distance-top:5.7pt;mso-wrap-distance-bottom:5.7pt;margin-top:260.1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总而言之，微波通信在无线通信领域具有举足轻重的地位，既民用也军用。微波</w:t>
                      </w:r>
                      <w:r>
                        <w:rPr>
                          <w:rFonts w:eastAsia="新宋体" w:cs="SimSun" w:ascii="SimSun" w:hAnsi="SimSun"/>
                          <w:sz w:val="17"/>
                          <w:szCs w:val="17"/>
                        </w:rPr>
                        <w:br/>
                      </w:r>
                      <w:r>
                        <w:rPr>
                          <w:rFonts w:ascii="SimSun" w:hAnsi="SimSun" w:cs="SimSun" w:eastAsia="新宋体"/>
                          <w:sz w:val="17"/>
                          <w:szCs w:val="17"/>
                        </w:rPr>
                        <w:t>通信具有的优点如下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）带宽大：微波频带宽，仅</w:t>
                      </w:r>
                      <w:r>
                        <w:rPr>
                          <w:rFonts w:eastAsia="新宋体" w:cs="SimSun" w:ascii="SimSun" w:hAnsi="SimSun"/>
                          <w:sz w:val="17"/>
                          <w:szCs w:val="17"/>
                        </w:rPr>
                        <w:t>1~40GHz</w:t>
                      </w:r>
                      <w:r>
                        <w:rPr>
                          <w:rFonts w:ascii="SimSun" w:hAnsi="SimSun" w:cs="SimSun" w:eastAsia="新宋体"/>
                          <w:sz w:val="17"/>
                          <w:szCs w:val="17"/>
                        </w:rPr>
                        <w:t>范围就有</w:t>
                      </w:r>
                      <w:r>
                        <w:rPr>
                          <w:rFonts w:eastAsia="新宋体" w:cs="SimSun" w:ascii="SimSun" w:hAnsi="SimSun"/>
                          <w:sz w:val="17"/>
                          <w:szCs w:val="17"/>
                        </w:rPr>
                        <w:t>39GHz</w:t>
                      </w:r>
                      <w:r>
                        <w:rPr>
                          <w:rFonts w:ascii="SimSun" w:hAnsi="SimSun" w:cs="SimSun" w:eastAsia="新宋体"/>
                          <w:sz w:val="17"/>
                          <w:szCs w:val="17"/>
                        </w:rPr>
                        <w:t>的带宽，划分到各条通</w:t>
                      </w:r>
                      <w:r>
                        <w:rPr>
                          <w:rFonts w:eastAsia="新宋体" w:cs="SimSun" w:ascii="SimSun" w:hAnsi="SimSun"/>
                          <w:sz w:val="17"/>
                          <w:szCs w:val="17"/>
                        </w:rPr>
                        <w:br/>
                      </w:r>
                      <w:r>
                        <w:rPr>
                          <w:rFonts w:ascii="SimSun" w:hAnsi="SimSun" w:cs="SimSun" w:eastAsia="新宋体"/>
                          <w:sz w:val="17"/>
                          <w:szCs w:val="17"/>
                        </w:rPr>
                        <w:t>信链路的带宽不等，几十兆赫兹到几千兆赫兹的链路都有，加上现在采用先进的复用</w:t>
                      </w:r>
                      <w:r>
                        <w:rPr>
                          <w:rFonts w:eastAsia="新宋体" w:cs="SimSun" w:ascii="SimSun" w:hAnsi="SimSun"/>
                          <w:sz w:val="17"/>
                          <w:szCs w:val="17"/>
                        </w:rPr>
                        <w:br/>
                      </w:r>
                      <w:r>
                        <w:rPr>
                          <w:rFonts w:ascii="SimSun" w:hAnsi="SimSun" w:cs="SimSun" w:eastAsia="新宋体"/>
                          <w:sz w:val="17"/>
                          <w:szCs w:val="17"/>
                        </w:rPr>
                        <w:t>技术、多级别调制技术、多进多出天线阵列技术等，可以提供极大的数字带宽</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186055</wp:posOffset>
                </wp:positionH>
                <wp:positionV relativeFrom="line">
                  <wp:posOffset>4589145</wp:posOffset>
                </wp:positionV>
                <wp:extent cx="7013575" cy="988060"/>
                <wp:effectExtent l="0" t="0" r="0" b="0"/>
                <wp:wrapSquare wrapText="bothSides"/>
                <wp:docPr id="628" name="Frame5"/>
                <a:graphic xmlns:a="http://schemas.openxmlformats.org/drawingml/2006/main">
                  <a:graphicData uri="http://schemas.microsoft.com/office/word/2010/wordprocessingShape">
                    <wps:wsp>
                      <wps:cNvSpPr txBox="1"/>
                      <wps:spPr>
                        <a:xfrm>
                          <a:off x="0" y="0"/>
                          <a:ext cx="701357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）部署快：有线通信不得不敷设电缆，而在空气中传输的微波，无须这项耗资</w:t>
                            </w:r>
                            <w:r>
                              <w:rPr>
                                <w:rFonts w:eastAsia="新宋体" w:cs="SimSun" w:ascii="SimSun" w:hAnsi="SimSun"/>
                                <w:sz w:val="17"/>
                                <w:szCs w:val="17"/>
                              </w:rPr>
                              <w:br/>
                            </w:r>
                            <w:r>
                              <w:rPr>
                                <w:rFonts w:ascii="SimSun" w:hAnsi="SimSun" w:cs="SimSun" w:eastAsia="新宋体"/>
                                <w:sz w:val="17"/>
                                <w:szCs w:val="17"/>
                              </w:rPr>
                              <w:t>耗时的线缆敷设工程，可以很快且大范围地部署</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）时延低：微波在空气中的传播速度接近光速一</w:t>
                            </w:r>
                            <w:r>
                              <w:rPr>
                                <w:rFonts w:eastAsia="新宋体" w:cs="SimSun" w:ascii="SimSun" w:hAnsi="SimSun"/>
                                <w:sz w:val="17"/>
                                <w:szCs w:val="17"/>
                              </w:rPr>
                              <w:t>3×10m/s</w:t>
                            </w:r>
                            <w:r>
                              <w:rPr>
                                <w:rFonts w:ascii="SimSun" w:hAnsi="SimSun" w:cs="SimSun" w:eastAsia="新宋体"/>
                                <w:sz w:val="17"/>
                                <w:szCs w:val="17"/>
                              </w:rPr>
                              <w:t>，即传播</w:t>
                            </w:r>
                            <w:r>
                              <w:rPr>
                                <w:rFonts w:eastAsia="新宋体" w:cs="SimSun" w:ascii="SimSun" w:hAnsi="SimSun"/>
                                <w:sz w:val="17"/>
                                <w:szCs w:val="17"/>
                              </w:rPr>
                              <w:t>1km</w:t>
                            </w:r>
                            <w:r>
                              <w:rPr>
                                <w:rFonts w:ascii="SimSun" w:hAnsi="SimSun" w:cs="SimSun" w:eastAsia="新宋体"/>
                                <w:sz w:val="17"/>
                                <w:szCs w:val="17"/>
                              </w:rPr>
                              <w:t>，耗时</w:t>
                            </w:r>
                            <w:r>
                              <w:rPr>
                                <w:rFonts w:eastAsia="新宋体" w:cs="SimSun" w:ascii="SimSun" w:hAnsi="SimSun"/>
                                <w:sz w:val="17"/>
                                <w:szCs w:val="17"/>
                              </w:rPr>
                              <w:br/>
                            </w:r>
                            <w:r>
                              <w:rPr>
                                <w:rFonts w:ascii="SimSun" w:hAnsi="SimSun" w:cs="SimSun" w:eastAsia="新宋体"/>
                                <w:sz w:val="17"/>
                                <w:szCs w:val="17"/>
                              </w:rPr>
                              <w:t>约为</w:t>
                            </w:r>
                            <w:r>
                              <w:rPr>
                                <w:rFonts w:eastAsia="新宋体" w:cs="SimSun" w:ascii="SimSun" w:hAnsi="SimSun"/>
                                <w:sz w:val="17"/>
                                <w:szCs w:val="17"/>
                              </w:rPr>
                              <w:t>3.3us</w:t>
                            </w:r>
                            <w:r>
                              <w:rPr>
                                <w:rFonts w:ascii="SimSun" w:hAnsi="SimSun" w:cs="SimSun" w:eastAsia="新宋体"/>
                                <w:sz w:val="17"/>
                                <w:szCs w:val="17"/>
                              </w:rPr>
                              <w:t>；而电磁波在光纤内或铜缆内的传播速度约为</w:t>
                            </w:r>
                            <w:r>
                              <w:rPr>
                                <w:rFonts w:eastAsia="新宋体" w:cs="SimSun" w:ascii="SimSun" w:hAnsi="SimSun"/>
                                <w:sz w:val="17"/>
                                <w:szCs w:val="17"/>
                              </w:rPr>
                              <w:t>2X10m/s</w:t>
                            </w:r>
                            <w:r>
                              <w:rPr>
                                <w:rFonts w:ascii="SimSun" w:hAnsi="SimSun" w:cs="SimSun" w:eastAsia="新宋体"/>
                                <w:sz w:val="17"/>
                                <w:szCs w:val="17"/>
                              </w:rPr>
                              <w:t>，即传播</w:t>
                            </w:r>
                            <w:r>
                              <w:rPr>
                                <w:rFonts w:eastAsia="新宋体" w:cs="SimSun" w:ascii="SimSun" w:hAnsi="SimSun"/>
                                <w:sz w:val="17"/>
                                <w:szCs w:val="17"/>
                              </w:rPr>
                              <w:t>1km</w:t>
                            </w:r>
                            <w:r>
                              <w:rPr>
                                <w:rFonts w:ascii="SimSun" w:hAnsi="SimSun" w:cs="SimSun" w:eastAsia="新宋体"/>
                                <w:sz w:val="17"/>
                                <w:szCs w:val="17"/>
                              </w:rPr>
                              <w:t>，耗时</w:t>
                            </w:r>
                            <w:r>
                              <w:rPr>
                                <w:rFonts w:eastAsia="新宋体" w:cs="SimSun" w:ascii="SimSun" w:hAnsi="SimSun"/>
                                <w:sz w:val="17"/>
                                <w:szCs w:val="17"/>
                              </w:rPr>
                              <w:br/>
                            </w:r>
                            <w:r>
                              <w:rPr>
                                <w:rFonts w:ascii="SimSun" w:hAnsi="SimSun" w:cs="SimSun" w:eastAsia="新宋体"/>
                                <w:sz w:val="17"/>
                                <w:szCs w:val="17"/>
                              </w:rPr>
                              <w:t>约为</w:t>
                            </w:r>
                            <w:r>
                              <w:rPr>
                                <w:rFonts w:eastAsia="新宋体" w:cs="SimSun" w:ascii="SimSun" w:hAnsi="SimSun"/>
                                <w:sz w:val="17"/>
                                <w:szCs w:val="17"/>
                              </w:rPr>
                              <w:t>5us</w:t>
                            </w:r>
                            <w:r>
                              <w:rPr>
                                <w:rFonts w:ascii="SimSun" w:hAnsi="SimSun" w:cs="SimSun" w:eastAsia="新宋体"/>
                                <w:sz w:val="17"/>
                                <w:szCs w:val="17"/>
                              </w:rPr>
                              <w:t>。可见，微波通信的传播时延更小，仅为同等距离的有线传播时延的</w:t>
                            </w:r>
                            <w:r>
                              <w:rPr>
                                <w:rFonts w:eastAsia="新宋体" w:cs="SimSun" w:ascii="SimSun" w:hAnsi="SimSun"/>
                                <w:sz w:val="17"/>
                                <w:szCs w:val="17"/>
                              </w:rPr>
                              <w:t>67%</w:t>
                            </w:r>
                          </w:p>
                        </w:txbxContent>
                      </wps:txbx>
                      <wps:bodyPr anchor="t" lIns="53975" tIns="53975" rIns="53975" bIns="53975">
                        <a:spAutoFit/>
                      </wps:bodyPr>
                    </wps:wsp>
                  </a:graphicData>
                </a:graphic>
              </wp:anchor>
            </w:drawing>
          </mc:Choice>
          <mc:Fallback>
            <w:pict>
              <v:rect fillcolor="#729FCF" style="position:absolute;rotation:-0;width:552.25pt;height:77.8pt;mso-wrap-distance-left:5.7pt;mso-wrap-distance-right:5.7pt;mso-wrap-distance-top:5.7pt;mso-wrap-distance-bottom:5.7pt;margin-top:361.3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）部署快：有线通信不得不敷设电缆，而在空气中传输的微波，无须这项耗资</w:t>
                      </w:r>
                      <w:r>
                        <w:rPr>
                          <w:rFonts w:eastAsia="新宋体" w:cs="SimSun" w:ascii="SimSun" w:hAnsi="SimSun"/>
                          <w:sz w:val="17"/>
                          <w:szCs w:val="17"/>
                        </w:rPr>
                        <w:br/>
                      </w:r>
                      <w:r>
                        <w:rPr>
                          <w:rFonts w:ascii="SimSun" w:hAnsi="SimSun" w:cs="SimSun" w:eastAsia="新宋体"/>
                          <w:sz w:val="17"/>
                          <w:szCs w:val="17"/>
                        </w:rPr>
                        <w:t>耗时的线缆敷设工程，可以很快且大范围地部署</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）时延低：微波在空气中的传播速度接近光速一</w:t>
                      </w:r>
                      <w:r>
                        <w:rPr>
                          <w:rFonts w:eastAsia="新宋体" w:cs="SimSun" w:ascii="SimSun" w:hAnsi="SimSun"/>
                          <w:sz w:val="17"/>
                          <w:szCs w:val="17"/>
                        </w:rPr>
                        <w:t>3×10m/s</w:t>
                      </w:r>
                      <w:r>
                        <w:rPr>
                          <w:rFonts w:ascii="SimSun" w:hAnsi="SimSun" w:cs="SimSun" w:eastAsia="新宋体"/>
                          <w:sz w:val="17"/>
                          <w:szCs w:val="17"/>
                        </w:rPr>
                        <w:t>，即传播</w:t>
                      </w:r>
                      <w:r>
                        <w:rPr>
                          <w:rFonts w:eastAsia="新宋体" w:cs="SimSun" w:ascii="SimSun" w:hAnsi="SimSun"/>
                          <w:sz w:val="17"/>
                          <w:szCs w:val="17"/>
                        </w:rPr>
                        <w:t>1km</w:t>
                      </w:r>
                      <w:r>
                        <w:rPr>
                          <w:rFonts w:ascii="SimSun" w:hAnsi="SimSun" w:cs="SimSun" w:eastAsia="新宋体"/>
                          <w:sz w:val="17"/>
                          <w:szCs w:val="17"/>
                        </w:rPr>
                        <w:t>，耗时</w:t>
                      </w:r>
                      <w:r>
                        <w:rPr>
                          <w:rFonts w:eastAsia="新宋体" w:cs="SimSun" w:ascii="SimSun" w:hAnsi="SimSun"/>
                          <w:sz w:val="17"/>
                          <w:szCs w:val="17"/>
                        </w:rPr>
                        <w:br/>
                      </w:r>
                      <w:r>
                        <w:rPr>
                          <w:rFonts w:ascii="SimSun" w:hAnsi="SimSun" w:cs="SimSun" w:eastAsia="新宋体"/>
                          <w:sz w:val="17"/>
                          <w:szCs w:val="17"/>
                        </w:rPr>
                        <w:t>约为</w:t>
                      </w:r>
                      <w:r>
                        <w:rPr>
                          <w:rFonts w:eastAsia="新宋体" w:cs="SimSun" w:ascii="SimSun" w:hAnsi="SimSun"/>
                          <w:sz w:val="17"/>
                          <w:szCs w:val="17"/>
                        </w:rPr>
                        <w:t>3.3us</w:t>
                      </w:r>
                      <w:r>
                        <w:rPr>
                          <w:rFonts w:ascii="SimSun" w:hAnsi="SimSun" w:cs="SimSun" w:eastAsia="新宋体"/>
                          <w:sz w:val="17"/>
                          <w:szCs w:val="17"/>
                        </w:rPr>
                        <w:t>；而电磁波在光纤内或铜缆内的传播速度约为</w:t>
                      </w:r>
                      <w:r>
                        <w:rPr>
                          <w:rFonts w:eastAsia="新宋体" w:cs="SimSun" w:ascii="SimSun" w:hAnsi="SimSun"/>
                          <w:sz w:val="17"/>
                          <w:szCs w:val="17"/>
                        </w:rPr>
                        <w:t>2X10m/s</w:t>
                      </w:r>
                      <w:r>
                        <w:rPr>
                          <w:rFonts w:ascii="SimSun" w:hAnsi="SimSun" w:cs="SimSun" w:eastAsia="新宋体"/>
                          <w:sz w:val="17"/>
                          <w:szCs w:val="17"/>
                        </w:rPr>
                        <w:t>，即传播</w:t>
                      </w:r>
                      <w:r>
                        <w:rPr>
                          <w:rFonts w:eastAsia="新宋体" w:cs="SimSun" w:ascii="SimSun" w:hAnsi="SimSun"/>
                          <w:sz w:val="17"/>
                          <w:szCs w:val="17"/>
                        </w:rPr>
                        <w:t>1km</w:t>
                      </w:r>
                      <w:r>
                        <w:rPr>
                          <w:rFonts w:ascii="SimSun" w:hAnsi="SimSun" w:cs="SimSun" w:eastAsia="新宋体"/>
                          <w:sz w:val="17"/>
                          <w:szCs w:val="17"/>
                        </w:rPr>
                        <w:t>，耗时</w:t>
                      </w:r>
                      <w:r>
                        <w:rPr>
                          <w:rFonts w:eastAsia="新宋体" w:cs="SimSun" w:ascii="SimSun" w:hAnsi="SimSun"/>
                          <w:sz w:val="17"/>
                          <w:szCs w:val="17"/>
                        </w:rPr>
                        <w:br/>
                      </w:r>
                      <w:r>
                        <w:rPr>
                          <w:rFonts w:ascii="SimSun" w:hAnsi="SimSun" w:cs="SimSun" w:eastAsia="新宋体"/>
                          <w:sz w:val="17"/>
                          <w:szCs w:val="17"/>
                        </w:rPr>
                        <w:t>约为</w:t>
                      </w:r>
                      <w:r>
                        <w:rPr>
                          <w:rFonts w:eastAsia="新宋体" w:cs="SimSun" w:ascii="SimSun" w:hAnsi="SimSun"/>
                          <w:sz w:val="17"/>
                          <w:szCs w:val="17"/>
                        </w:rPr>
                        <w:t>5us</w:t>
                      </w:r>
                      <w:r>
                        <w:rPr>
                          <w:rFonts w:ascii="SimSun" w:hAnsi="SimSun" w:cs="SimSun" w:eastAsia="新宋体"/>
                          <w:sz w:val="17"/>
                          <w:szCs w:val="17"/>
                        </w:rPr>
                        <w:t>。可见，微波通信的传播时延更小，仅为同等距离的有线传播时延的</w:t>
                      </w:r>
                      <w:r>
                        <w:rPr>
                          <w:rFonts w:eastAsia="新宋体" w:cs="SimSun" w:ascii="SimSun" w:hAnsi="SimSun"/>
                          <w:sz w:val="17"/>
                          <w:szCs w:val="17"/>
                        </w:rPr>
                        <w:t>67%</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5882640</wp:posOffset>
                </wp:positionV>
                <wp:extent cx="7005320" cy="610870"/>
                <wp:effectExtent l="0" t="0" r="0" b="0"/>
                <wp:wrapSquare wrapText="bothSides"/>
                <wp:docPr id="629" name="Frame6"/>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）抗灾抗人为破坏性强：线缆在地震、火灾等自然灾害中容易遭受破坏，或者</w:t>
                            </w:r>
                            <w:r>
                              <w:rPr>
                                <w:rFonts w:eastAsia="新宋体" w:cs="SimSun" w:ascii="SimSun" w:hAnsi="SimSun"/>
                                <w:sz w:val="17"/>
                                <w:szCs w:val="17"/>
                              </w:rPr>
                              <w:br/>
                            </w:r>
                            <w:r>
                              <w:rPr>
                                <w:rFonts w:ascii="SimSun" w:hAnsi="SimSun" w:cs="SimSun" w:eastAsia="新宋体"/>
                                <w:sz w:val="17"/>
                                <w:szCs w:val="17"/>
                              </w:rPr>
                              <w:t>容易遭到挖掘、盗割等人为破坏：而微波通信设施可以防挖防爆，即使受到破坏后也可</w:t>
                            </w:r>
                            <w:r>
                              <w:rPr>
                                <w:rFonts w:eastAsia="新宋体" w:cs="SimSun" w:ascii="SimSun" w:hAnsi="SimSun"/>
                                <w:sz w:val="17"/>
                                <w:szCs w:val="17"/>
                              </w:rPr>
                              <w:br/>
                            </w:r>
                            <w:r>
                              <w:rPr>
                                <w:rFonts w:ascii="SimSun" w:hAnsi="SimSun" w:cs="SimSun" w:eastAsia="新宋体"/>
                                <w:sz w:val="17"/>
                                <w:szCs w:val="17"/>
                              </w:rPr>
                              <w:t>以快速恢复，且可以容易扩展到偏僻恶劣的环境中</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463.2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）抗灾抗人为破坏性强：线缆在地震、火灾等自然灾害中容易遭受破坏，或者</w:t>
                      </w:r>
                      <w:r>
                        <w:rPr>
                          <w:rFonts w:eastAsia="新宋体" w:cs="SimSun" w:ascii="SimSun" w:hAnsi="SimSun"/>
                          <w:sz w:val="17"/>
                          <w:szCs w:val="17"/>
                        </w:rPr>
                        <w:br/>
                      </w:r>
                      <w:r>
                        <w:rPr>
                          <w:rFonts w:ascii="SimSun" w:hAnsi="SimSun" w:cs="SimSun" w:eastAsia="新宋体"/>
                          <w:sz w:val="17"/>
                          <w:szCs w:val="17"/>
                        </w:rPr>
                        <w:t>容易遭到挖掘、盗割等人为破坏：而微波通信设施可以防挖防爆，即使受到破坏后也可</w:t>
                      </w:r>
                      <w:r>
                        <w:rPr>
                          <w:rFonts w:eastAsia="新宋体" w:cs="SimSun" w:ascii="SimSun" w:hAnsi="SimSun"/>
                          <w:sz w:val="17"/>
                          <w:szCs w:val="17"/>
                        </w:rPr>
                        <w:br/>
                      </w:r>
                      <w:r>
                        <w:rPr>
                          <w:rFonts w:ascii="SimSun" w:hAnsi="SimSun" w:cs="SimSun" w:eastAsia="新宋体"/>
                          <w:sz w:val="17"/>
                          <w:szCs w:val="17"/>
                        </w:rPr>
                        <w:t>以快速恢复，且可以容易扩展到偏僻恶劣的环境中</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194310</wp:posOffset>
                </wp:positionH>
                <wp:positionV relativeFrom="line">
                  <wp:posOffset>6653530</wp:posOffset>
                </wp:positionV>
                <wp:extent cx="7005320" cy="988060"/>
                <wp:effectExtent l="0" t="0" r="0" b="0"/>
                <wp:wrapSquare wrapText="bothSides"/>
                <wp:docPr id="630" name="Frame7"/>
                <a:graphic xmlns:a="http://schemas.openxmlformats.org/drawingml/2006/main">
                  <a:graphicData uri="http://schemas.microsoft.com/office/word/2010/wordprocessingShape">
                    <wps:wsp>
                      <wps:cNvSpPr txBox="1"/>
                      <wps:spPr>
                        <a:xfrm>
                          <a:off x="0" y="0"/>
                          <a:ext cx="70053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）传输质量高：微波信号的频率高，不易受较低频率的工业电和天电（闪电）干</w:t>
                            </w:r>
                            <w:r>
                              <w:rPr>
                                <w:rFonts w:eastAsia="新宋体" w:cs="SimSun" w:ascii="SimSun" w:hAnsi="SimSun"/>
                                <w:sz w:val="17"/>
                                <w:szCs w:val="17"/>
                              </w:rPr>
                              <w:br/>
                            </w:r>
                            <w:r>
                              <w:rPr>
                                <w:rFonts w:ascii="SimSun" w:hAnsi="SimSun" w:cs="SimSun" w:eastAsia="新宋体"/>
                                <w:sz w:val="17"/>
                                <w:szCs w:val="17"/>
                              </w:rPr>
                              <w:t>扰，所以，微波信号的传输质量相对较高</w:t>
                            </w:r>
                            <w:r>
                              <w:rPr>
                                <w:rFonts w:eastAsia="新宋体" w:cs="SimSun" w:ascii="SimSun" w:hAnsi="SimSun"/>
                                <w:sz w:val="17"/>
                                <w:szCs w:val="17"/>
                              </w:rPr>
                              <w:br/>
                            </w:r>
                            <w:r>
                              <w:rPr>
                                <w:rFonts w:ascii="SimSun" w:hAnsi="SimSun" w:cs="SimSun" w:eastAsia="新宋体"/>
                                <w:sz w:val="17"/>
                                <w:szCs w:val="17"/>
                              </w:rPr>
                              <w:t>当然，微波通信也存在问题，比如有多径衰落，易受恶劣天气影响，有散射等问题，</w:t>
                            </w:r>
                            <w:r>
                              <w:rPr>
                                <w:rFonts w:eastAsia="新宋体" w:cs="SimSun" w:ascii="SimSun" w:hAnsi="SimSun"/>
                                <w:sz w:val="17"/>
                                <w:szCs w:val="17"/>
                              </w:rPr>
                              <w:br/>
                            </w:r>
                            <w:r>
                              <w:rPr>
                                <w:rFonts w:ascii="SimSun" w:hAnsi="SimSun" w:cs="SimSun" w:eastAsia="新宋体"/>
                                <w:sz w:val="17"/>
                                <w:szCs w:val="17"/>
                              </w:rPr>
                              <w:t>还有一个大问题是保密性差，微波信号很容易被窃听，因此微波信号的加解密处理是</w:t>
                            </w:r>
                            <w:r>
                              <w:rPr>
                                <w:rFonts w:eastAsia="新宋体" w:cs="SimSun" w:ascii="SimSun" w:hAnsi="SimSun"/>
                                <w:sz w:val="17"/>
                                <w:szCs w:val="17"/>
                              </w:rPr>
                              <w:br/>
                            </w:r>
                            <w:r>
                              <w:rPr>
                                <w:rFonts w:ascii="SimSun" w:hAnsi="SimSun" w:cs="SimSun" w:eastAsia="新宋体"/>
                                <w:sz w:val="17"/>
                                <w:szCs w:val="17"/>
                              </w:rPr>
                              <w:t>必不可少的</w:t>
                            </w:r>
                          </w:p>
                        </w:txbxContent>
                      </wps:txbx>
                      <wps:bodyPr anchor="t" lIns="53975" tIns="53975" rIns="53975" bIns="53975">
                        <a:spAutoFit/>
                      </wps:bodyPr>
                    </wps:wsp>
                  </a:graphicData>
                </a:graphic>
              </wp:anchor>
            </w:drawing>
          </mc:Choice>
          <mc:Fallback>
            <w:pict>
              <v:rect fillcolor="#729FCF" style="position:absolute;rotation:-0;width:551.6pt;height:77.8pt;mso-wrap-distance-left:5.7pt;mso-wrap-distance-right:5.7pt;mso-wrap-distance-top:5.7pt;mso-wrap-distance-bottom:5.7pt;margin-top:523.9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）传输质量高：微波信号的频率高，不易受较低频率的工业电和天电（闪电）干</w:t>
                      </w:r>
                      <w:r>
                        <w:rPr>
                          <w:rFonts w:eastAsia="新宋体" w:cs="SimSun" w:ascii="SimSun" w:hAnsi="SimSun"/>
                          <w:sz w:val="17"/>
                          <w:szCs w:val="17"/>
                        </w:rPr>
                        <w:br/>
                      </w:r>
                      <w:r>
                        <w:rPr>
                          <w:rFonts w:ascii="SimSun" w:hAnsi="SimSun" w:cs="SimSun" w:eastAsia="新宋体"/>
                          <w:sz w:val="17"/>
                          <w:szCs w:val="17"/>
                        </w:rPr>
                        <w:t>扰，所以，微波信号的传输质量相对较高</w:t>
                      </w:r>
                      <w:r>
                        <w:rPr>
                          <w:rFonts w:eastAsia="新宋体" w:cs="SimSun" w:ascii="SimSun" w:hAnsi="SimSun"/>
                          <w:sz w:val="17"/>
                          <w:szCs w:val="17"/>
                        </w:rPr>
                        <w:br/>
                      </w:r>
                      <w:r>
                        <w:rPr>
                          <w:rFonts w:ascii="SimSun" w:hAnsi="SimSun" w:cs="SimSun" w:eastAsia="新宋体"/>
                          <w:sz w:val="17"/>
                          <w:szCs w:val="17"/>
                        </w:rPr>
                        <w:t>当然，微波通信也存在问题，比如有多径衰落，易受恶劣天气影响，有散射等问题，</w:t>
                      </w:r>
                      <w:r>
                        <w:rPr>
                          <w:rFonts w:eastAsia="新宋体" w:cs="SimSun" w:ascii="SimSun" w:hAnsi="SimSun"/>
                          <w:sz w:val="17"/>
                          <w:szCs w:val="17"/>
                        </w:rPr>
                        <w:br/>
                      </w:r>
                      <w:r>
                        <w:rPr>
                          <w:rFonts w:ascii="SimSun" w:hAnsi="SimSun" w:cs="SimSun" w:eastAsia="新宋体"/>
                          <w:sz w:val="17"/>
                          <w:szCs w:val="17"/>
                        </w:rPr>
                        <w:t>还有一个大问题是保密性差，微波信号很容易被窃听，因此微波信号的加解密处理是</w:t>
                      </w:r>
                      <w:r>
                        <w:rPr>
                          <w:rFonts w:eastAsia="新宋体" w:cs="SimSun" w:ascii="SimSun" w:hAnsi="SimSun"/>
                          <w:sz w:val="17"/>
                          <w:szCs w:val="17"/>
                        </w:rPr>
                        <w:br/>
                      </w:r>
                      <w:r>
                        <w:rPr>
                          <w:rFonts w:ascii="SimSun" w:hAnsi="SimSun" w:cs="SimSun" w:eastAsia="新宋体"/>
                          <w:sz w:val="17"/>
                          <w:szCs w:val="17"/>
                        </w:rPr>
                        <w:t>必不可少的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186055</wp:posOffset>
                </wp:positionH>
                <wp:positionV relativeFrom="line">
                  <wp:posOffset>7930515</wp:posOffset>
                </wp:positionV>
                <wp:extent cx="7013575" cy="610870"/>
                <wp:effectExtent l="0" t="0" r="0" b="0"/>
                <wp:wrapSquare wrapText="bothSides"/>
                <wp:docPr id="631" name="Frame8"/>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微波通信的</w:t>
                            </w:r>
                            <w:r>
                              <w:rPr>
                                <w:rFonts w:eastAsia="新宋体" w:cs="SimSun" w:ascii="SimSun" w:hAnsi="SimSun"/>
                                <w:sz w:val="17"/>
                                <w:szCs w:val="17"/>
                              </w:rPr>
                              <w:t>L</w:t>
                            </w:r>
                            <w:r>
                              <w:rPr>
                                <w:rFonts w:ascii="SimSun" w:hAnsi="SimSun" w:cs="SimSun" w:eastAsia="新宋体"/>
                                <w:sz w:val="17"/>
                                <w:szCs w:val="17"/>
                              </w:rPr>
                              <w:t>、</w:t>
                            </w:r>
                            <w:r>
                              <w:rPr>
                                <w:rFonts w:eastAsia="新宋体" w:cs="SimSun" w:ascii="SimSun" w:hAnsi="SimSun"/>
                                <w:sz w:val="17"/>
                                <w:szCs w:val="17"/>
                              </w:rPr>
                              <w:t>S</w:t>
                            </w:r>
                            <w:r>
                              <w:rPr>
                                <w:rFonts w:ascii="SimSun" w:hAnsi="SimSun" w:cs="SimSun" w:eastAsia="新宋体"/>
                                <w:sz w:val="17"/>
                                <w:szCs w:val="17"/>
                              </w:rPr>
                              <w:t>频段已经比较拥挤了，因此未来的微波通信将向</w:t>
                            </w:r>
                            <w:r>
                              <w:rPr>
                                <w:rFonts w:eastAsia="新宋体" w:cs="SimSun" w:ascii="SimSun" w:hAnsi="SimSun"/>
                                <w:sz w:val="17"/>
                                <w:szCs w:val="17"/>
                              </w:rPr>
                              <w:t>10GHz</w:t>
                            </w:r>
                            <w:r>
                              <w:rPr>
                                <w:rFonts w:ascii="SimSun" w:hAnsi="SimSun" w:cs="SimSun" w:eastAsia="新宋体"/>
                                <w:sz w:val="17"/>
                                <w:szCs w:val="17"/>
                              </w:rPr>
                              <w:t>以上的</w:t>
                            </w:r>
                            <w:r>
                              <w:rPr>
                                <w:rFonts w:eastAsia="新宋体" w:cs="SimSun" w:ascii="SimSun" w:hAnsi="SimSun"/>
                                <w:sz w:val="17"/>
                                <w:szCs w:val="17"/>
                              </w:rPr>
                              <w:br/>
                            </w:r>
                            <w:r>
                              <w:rPr>
                                <w:rFonts w:ascii="SimSun" w:hAnsi="SimSun" w:cs="SimSun" w:eastAsia="新宋体"/>
                                <w:sz w:val="17"/>
                                <w:szCs w:val="17"/>
                              </w:rPr>
                              <w:t>更高频段发展；同时，随着调制技术、复用技术、大规模集成电路等技术的发展，微波通</w:t>
                            </w:r>
                            <w:r>
                              <w:rPr>
                                <w:rFonts w:eastAsia="新宋体" w:cs="SimSun" w:ascii="SimSun" w:hAnsi="SimSun"/>
                                <w:sz w:val="17"/>
                                <w:szCs w:val="17"/>
                              </w:rPr>
                              <w:br/>
                            </w:r>
                            <w:r>
                              <w:rPr>
                                <w:rFonts w:ascii="SimSun" w:hAnsi="SimSun" w:cs="SimSun" w:eastAsia="新宋体"/>
                                <w:sz w:val="17"/>
                                <w:szCs w:val="17"/>
                              </w:rPr>
                              <w:t>信不仅展现出高容量的特点，而且向着微型化、智能化和低成本方向进化</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624.4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微波通信的</w:t>
                      </w:r>
                      <w:r>
                        <w:rPr>
                          <w:rFonts w:eastAsia="新宋体" w:cs="SimSun" w:ascii="SimSun" w:hAnsi="SimSun"/>
                          <w:sz w:val="17"/>
                          <w:szCs w:val="17"/>
                        </w:rPr>
                        <w:t>L</w:t>
                      </w:r>
                      <w:r>
                        <w:rPr>
                          <w:rFonts w:ascii="SimSun" w:hAnsi="SimSun" w:cs="SimSun" w:eastAsia="新宋体"/>
                          <w:sz w:val="17"/>
                          <w:szCs w:val="17"/>
                        </w:rPr>
                        <w:t>、</w:t>
                      </w:r>
                      <w:r>
                        <w:rPr>
                          <w:rFonts w:eastAsia="新宋体" w:cs="SimSun" w:ascii="SimSun" w:hAnsi="SimSun"/>
                          <w:sz w:val="17"/>
                          <w:szCs w:val="17"/>
                        </w:rPr>
                        <w:t>S</w:t>
                      </w:r>
                      <w:r>
                        <w:rPr>
                          <w:rFonts w:ascii="SimSun" w:hAnsi="SimSun" w:cs="SimSun" w:eastAsia="新宋体"/>
                          <w:sz w:val="17"/>
                          <w:szCs w:val="17"/>
                        </w:rPr>
                        <w:t>频段已经比较拥挤了，因此未来的微波通信将向</w:t>
                      </w:r>
                      <w:r>
                        <w:rPr>
                          <w:rFonts w:eastAsia="新宋体" w:cs="SimSun" w:ascii="SimSun" w:hAnsi="SimSun"/>
                          <w:sz w:val="17"/>
                          <w:szCs w:val="17"/>
                        </w:rPr>
                        <w:t>10GHz</w:t>
                      </w:r>
                      <w:r>
                        <w:rPr>
                          <w:rFonts w:ascii="SimSun" w:hAnsi="SimSun" w:cs="SimSun" w:eastAsia="新宋体"/>
                          <w:sz w:val="17"/>
                          <w:szCs w:val="17"/>
                        </w:rPr>
                        <w:t>以上的</w:t>
                      </w:r>
                      <w:r>
                        <w:rPr>
                          <w:rFonts w:eastAsia="新宋体" w:cs="SimSun" w:ascii="SimSun" w:hAnsi="SimSun"/>
                          <w:sz w:val="17"/>
                          <w:szCs w:val="17"/>
                        </w:rPr>
                        <w:br/>
                      </w:r>
                      <w:r>
                        <w:rPr>
                          <w:rFonts w:ascii="SimSun" w:hAnsi="SimSun" w:cs="SimSun" w:eastAsia="新宋体"/>
                          <w:sz w:val="17"/>
                          <w:szCs w:val="17"/>
                        </w:rPr>
                        <w:t>更高频段发展；同时，随着调制技术、复用技术、大规模集成电路等技术的发展，微波通</w:t>
                      </w:r>
                      <w:r>
                        <w:rPr>
                          <w:rFonts w:eastAsia="新宋体" w:cs="SimSun" w:ascii="SimSun" w:hAnsi="SimSun"/>
                          <w:sz w:val="17"/>
                          <w:szCs w:val="17"/>
                        </w:rPr>
                        <w:br/>
                      </w:r>
                      <w:r>
                        <w:rPr>
                          <w:rFonts w:ascii="SimSun" w:hAnsi="SimSun" w:cs="SimSun" w:eastAsia="新宋体"/>
                          <w:sz w:val="17"/>
                          <w:szCs w:val="17"/>
                        </w:rPr>
                        <w:t>信不仅展现出高容量的特点，而且向着微型化、智能化和低成本方向进化</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515620</wp:posOffset>
                </wp:positionH>
                <wp:positionV relativeFrom="line">
                  <wp:posOffset>8710295</wp:posOffset>
                </wp:positionV>
                <wp:extent cx="6684010" cy="233680"/>
                <wp:effectExtent l="0" t="0" r="0" b="0"/>
                <wp:wrapSquare wrapText="bothSides"/>
                <wp:docPr id="632" name="Frame9"/>
                <a:graphic xmlns:a="http://schemas.openxmlformats.org/drawingml/2006/main">
                  <a:graphicData uri="http://schemas.microsoft.com/office/word/2010/wordprocessingShape">
                    <wps:wsp>
                      <wps:cNvSpPr txBox="1"/>
                      <wps:spPr>
                        <a:xfrm>
                          <a:off x="0" y="0"/>
                          <a:ext cx="66840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红外通信</w:t>
                            </w:r>
                          </w:p>
                        </w:txbxContent>
                      </wps:txbx>
                      <wps:bodyPr anchor="t" lIns="53975" tIns="53975" rIns="53975" bIns="53975">
                        <a:spAutoFit/>
                      </wps:bodyPr>
                    </wps:wsp>
                  </a:graphicData>
                </a:graphic>
              </wp:anchor>
            </w:drawing>
          </mc:Choice>
          <mc:Fallback>
            <w:pict>
              <v:rect fillcolor="#729FCF" style="position:absolute;rotation:-0;width:526.3pt;height:18.4pt;mso-wrap-distance-left:5.7pt;mso-wrap-distance-right:5.7pt;mso-wrap-distance-top:5.7pt;mso-wrap-distance-bottom:5.7pt;margin-top:685.8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红外通信</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194310</wp:posOffset>
                </wp:positionH>
                <wp:positionV relativeFrom="line">
                  <wp:posOffset>8967470</wp:posOffset>
                </wp:positionV>
                <wp:extent cx="7005320" cy="799465"/>
                <wp:effectExtent l="0" t="0" r="0" b="0"/>
                <wp:wrapSquare wrapText="bothSides"/>
                <wp:docPr id="633" name="Frame10"/>
                <a:graphic xmlns:a="http://schemas.openxmlformats.org/drawingml/2006/main">
                  <a:graphicData uri="http://schemas.microsoft.com/office/word/2010/wordprocessingShape">
                    <wps:wsp>
                      <wps:cNvSpPr txBox="1"/>
                      <wps:spPr>
                        <a:xfrm>
                          <a:off x="0" y="0"/>
                          <a:ext cx="70053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从无线频谱上看，红外线波长范围是</w:t>
                            </w:r>
                            <w:r>
                              <w:rPr>
                                <w:rFonts w:eastAsia="新宋体" w:cs="SimSun" w:ascii="SimSun" w:hAnsi="SimSun"/>
                                <w:sz w:val="17"/>
                                <w:szCs w:val="17"/>
                              </w:rPr>
                              <w:t>0.76~1000m</w:t>
                            </w:r>
                            <w:r>
                              <w:rPr>
                                <w:rFonts w:ascii="SimSun" w:hAnsi="SimSun" w:cs="SimSun" w:eastAsia="新宋体"/>
                                <w:sz w:val="17"/>
                                <w:szCs w:val="17"/>
                              </w:rPr>
                              <w:t>，频率范围是</w:t>
                            </w:r>
                            <w:r>
                              <w:rPr>
                                <w:rFonts w:eastAsia="新宋体" w:cs="SimSun" w:ascii="SimSun" w:hAnsi="SimSun"/>
                                <w:sz w:val="17"/>
                                <w:szCs w:val="17"/>
                              </w:rPr>
                              <w:t>0.3~395THz</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其物理性质偏离无线电波，而向可见光靠近，是介于微波和可见光之间的一种电磁波</w:t>
                            </w:r>
                            <w:r>
                              <w:rPr>
                                <w:rFonts w:eastAsia="新宋体" w:cs="SimSun" w:ascii="SimSun" w:hAnsi="SimSun"/>
                                <w:sz w:val="17"/>
                                <w:szCs w:val="17"/>
                              </w:rPr>
                              <w:br/>
                            </w:r>
                            <w:r>
                              <w:rPr>
                                <w:rFonts w:ascii="SimSun" w:hAnsi="SimSun" w:cs="SimSun" w:eastAsia="新宋体"/>
                                <w:sz w:val="17"/>
                                <w:szCs w:val="17"/>
                              </w:rPr>
                              <w:t>红外线的传播具有方向性，传播距离短，且像可见光一样，不能穿越固体物体，所</w:t>
                            </w:r>
                            <w:r>
                              <w:rPr>
                                <w:rFonts w:eastAsia="新宋体" w:cs="SimSun" w:ascii="SimSun" w:hAnsi="SimSun"/>
                                <w:sz w:val="17"/>
                                <w:szCs w:val="17"/>
                              </w:rPr>
                              <w:br/>
                            </w:r>
                            <w:r>
                              <w:rPr>
                                <w:rFonts w:ascii="SimSun" w:hAnsi="SimSun" w:cs="SimSun" w:eastAsia="新宋体"/>
                                <w:sz w:val="17"/>
                                <w:szCs w:val="17"/>
                              </w:rPr>
                              <w:t>以，利用红外线传输数据，通常是在一个封团的空间内，比如室内、机舱内</w:t>
                            </w:r>
                          </w:p>
                        </w:txbxContent>
                      </wps:txbx>
                      <wps:bodyPr anchor="t" lIns="53975" tIns="53975" rIns="53975" bIns="53975">
                        <a:spAutoFit/>
                      </wps:bodyPr>
                    </wps:wsp>
                  </a:graphicData>
                </a:graphic>
              </wp:anchor>
            </w:drawing>
          </mc:Choice>
          <mc:Fallback>
            <w:pict>
              <v:rect fillcolor="#729FCF" style="position:absolute;rotation:-0;width:551.6pt;height:62.95pt;mso-wrap-distance-left:5.7pt;mso-wrap-distance-right:5.7pt;mso-wrap-distance-top:5.7pt;mso-wrap-distance-bottom:5.7pt;margin-top:706.1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从无线频谱上看，红外线波长范围是</w:t>
                      </w:r>
                      <w:r>
                        <w:rPr>
                          <w:rFonts w:eastAsia="新宋体" w:cs="SimSun" w:ascii="SimSun" w:hAnsi="SimSun"/>
                          <w:sz w:val="17"/>
                          <w:szCs w:val="17"/>
                        </w:rPr>
                        <w:t>0.76~1000m</w:t>
                      </w:r>
                      <w:r>
                        <w:rPr>
                          <w:rFonts w:ascii="SimSun" w:hAnsi="SimSun" w:cs="SimSun" w:eastAsia="新宋体"/>
                          <w:sz w:val="17"/>
                          <w:szCs w:val="17"/>
                        </w:rPr>
                        <w:t>，频率范围是</w:t>
                      </w:r>
                      <w:r>
                        <w:rPr>
                          <w:rFonts w:eastAsia="新宋体" w:cs="SimSun" w:ascii="SimSun" w:hAnsi="SimSun"/>
                          <w:sz w:val="17"/>
                          <w:szCs w:val="17"/>
                        </w:rPr>
                        <w:t>0.3~395THz</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其物理性质偏离无线电波，而向可见光靠近，是介于微波和可见光之间的一种电磁波</w:t>
                      </w:r>
                      <w:r>
                        <w:rPr>
                          <w:rFonts w:eastAsia="新宋体" w:cs="SimSun" w:ascii="SimSun" w:hAnsi="SimSun"/>
                          <w:sz w:val="17"/>
                          <w:szCs w:val="17"/>
                        </w:rPr>
                        <w:br/>
                      </w:r>
                      <w:r>
                        <w:rPr>
                          <w:rFonts w:ascii="SimSun" w:hAnsi="SimSun" w:cs="SimSun" w:eastAsia="新宋体"/>
                          <w:sz w:val="17"/>
                          <w:szCs w:val="17"/>
                        </w:rPr>
                        <w:t>红外线的传播具有方向性，传播距离短，且像可见光一样，不能穿越固体物体，所</w:t>
                      </w:r>
                      <w:r>
                        <w:rPr>
                          <w:rFonts w:eastAsia="新宋体" w:cs="SimSun" w:ascii="SimSun" w:hAnsi="SimSun"/>
                          <w:sz w:val="17"/>
                          <w:szCs w:val="17"/>
                        </w:rPr>
                        <w:br/>
                      </w:r>
                      <w:r>
                        <w:rPr>
                          <w:rFonts w:ascii="SimSun" w:hAnsi="SimSun" w:cs="SimSun" w:eastAsia="新宋体"/>
                          <w:sz w:val="17"/>
                          <w:szCs w:val="17"/>
                        </w:rPr>
                        <w:t>以，利用红外线传输数据，通常是在一个封团的空间内，比如室内、机舱内</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178435</wp:posOffset>
                </wp:positionH>
                <wp:positionV relativeFrom="line">
                  <wp:posOffset>9979660</wp:posOffset>
                </wp:positionV>
                <wp:extent cx="7021830" cy="610870"/>
                <wp:effectExtent l="0" t="0" r="0" b="0"/>
                <wp:wrapSquare wrapText="bothSides"/>
                <wp:docPr id="634" name="Frame11"/>
                <a:graphic xmlns:a="http://schemas.openxmlformats.org/drawingml/2006/main">
                  <a:graphicData uri="http://schemas.microsoft.com/office/word/2010/wordprocessingShape">
                    <wps:wsp>
                      <wps:cNvSpPr txBox="1"/>
                      <wps:spPr>
                        <a:xfrm>
                          <a:off x="0" y="0"/>
                          <a:ext cx="7021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红外线不能穿透固体物体的特性，带来了一个额外的好处：防窃听。如果一个屋</w:t>
                            </w:r>
                            <w:r>
                              <w:rPr>
                                <w:rFonts w:eastAsia="新宋体" w:cs="SimSun" w:ascii="SimSun" w:hAnsi="SimSun"/>
                                <w:sz w:val="17"/>
                                <w:szCs w:val="17"/>
                              </w:rPr>
                              <w:br/>
                            </w:r>
                            <w:r>
                              <w:rPr>
                                <w:rFonts w:ascii="SimSun" w:hAnsi="SimSun" w:cs="SimSun" w:eastAsia="新宋体"/>
                                <w:sz w:val="17"/>
                                <w:szCs w:val="17"/>
                              </w:rPr>
                              <w:t>子的人聚在一起，使用红外线互传信息，则只有房间内的人可以收到，隔壁是无法窃听</w:t>
                            </w:r>
                            <w:r>
                              <w:rPr>
                                <w:rFonts w:eastAsia="新宋体" w:cs="SimSun" w:ascii="SimSun" w:hAnsi="SimSun"/>
                                <w:sz w:val="17"/>
                                <w:szCs w:val="17"/>
                              </w:rPr>
                              <w:br/>
                            </w:r>
                            <w:r>
                              <w:rPr>
                                <w:rFonts w:ascii="SimSun" w:hAnsi="SimSun" w:cs="SimSun" w:eastAsia="新宋体"/>
                                <w:sz w:val="17"/>
                                <w:szCs w:val="17"/>
                              </w:rPr>
                              <w:t>到的。例如</w:t>
                            </w:r>
                            <w:r>
                              <w:rPr>
                                <w:rFonts w:eastAsia="新宋体" w:cs="SimSun" w:ascii="SimSun" w:hAnsi="SimSun"/>
                                <w:sz w:val="17"/>
                                <w:szCs w:val="17"/>
                              </w:rPr>
                              <w:t>.</w:t>
                            </w:r>
                            <w:r>
                              <w:rPr>
                                <w:rFonts w:ascii="SimSun" w:hAnsi="SimSun" w:cs="SimSun" w:eastAsia="新宋体"/>
                                <w:sz w:val="17"/>
                                <w:szCs w:val="17"/>
                              </w:rPr>
                              <w:t>使用红外遥控器控制家电，也不会控制到隔壁房间 指</w:t>
                            </w:r>
                            <w:r>
                              <w:rPr>
                                <w:rFonts w:eastAsia="新宋体" w:cs="SimSun" w:ascii="SimSun" w:hAnsi="SimSun"/>
                                <w:sz w:val="17"/>
                                <w:szCs w:val="17"/>
                              </w:rPr>
                              <w:t xml:space="preserve">-001S </w:t>
                            </w:r>
                            <w:r>
                              <w:rPr>
                                <w:rFonts w:ascii="SimSun" w:hAnsi="SimSun" w:cs="SimSun" w:eastAsia="新宋体"/>
                                <w:sz w:val="17"/>
                                <w:szCs w:val="17"/>
                              </w:rPr>
                              <w:t>长寄大率第</w:t>
                            </w:r>
                          </w:p>
                        </w:txbxContent>
                      </wps:txbx>
                      <wps:bodyPr anchor="t" lIns="53975" tIns="53975" rIns="53975" bIns="53975">
                        <a:spAutoFit/>
                      </wps:bodyPr>
                    </wps:wsp>
                  </a:graphicData>
                </a:graphic>
              </wp:anchor>
            </w:drawing>
          </mc:Choice>
          <mc:Fallback>
            <w:pict>
              <v:rect fillcolor="#729FCF" style="position:absolute;rotation:-0;width:552.9pt;height:48.1pt;mso-wrap-distance-left:5.7pt;mso-wrap-distance-right:5.7pt;mso-wrap-distance-top:5.7pt;mso-wrap-distance-bottom:5.7pt;margin-top:785.8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红外线不能穿透固体物体的特性，带来了一个额外的好处：防窃听。如果一个屋</w:t>
                      </w:r>
                      <w:r>
                        <w:rPr>
                          <w:rFonts w:eastAsia="新宋体" w:cs="SimSun" w:ascii="SimSun" w:hAnsi="SimSun"/>
                          <w:sz w:val="17"/>
                          <w:szCs w:val="17"/>
                        </w:rPr>
                        <w:br/>
                      </w:r>
                      <w:r>
                        <w:rPr>
                          <w:rFonts w:ascii="SimSun" w:hAnsi="SimSun" w:cs="SimSun" w:eastAsia="新宋体"/>
                          <w:sz w:val="17"/>
                          <w:szCs w:val="17"/>
                        </w:rPr>
                        <w:t>子的人聚在一起，使用红外线互传信息，则只有房间内的人可以收到，隔壁是无法窃听</w:t>
                      </w:r>
                      <w:r>
                        <w:rPr>
                          <w:rFonts w:eastAsia="新宋体" w:cs="SimSun" w:ascii="SimSun" w:hAnsi="SimSun"/>
                          <w:sz w:val="17"/>
                          <w:szCs w:val="17"/>
                        </w:rPr>
                        <w:br/>
                      </w:r>
                      <w:r>
                        <w:rPr>
                          <w:rFonts w:ascii="SimSun" w:hAnsi="SimSun" w:cs="SimSun" w:eastAsia="新宋体"/>
                          <w:sz w:val="17"/>
                          <w:szCs w:val="17"/>
                        </w:rPr>
                        <w:t>到的。例如</w:t>
                      </w:r>
                      <w:r>
                        <w:rPr>
                          <w:rFonts w:eastAsia="新宋体" w:cs="SimSun" w:ascii="SimSun" w:hAnsi="SimSun"/>
                          <w:sz w:val="17"/>
                          <w:szCs w:val="17"/>
                        </w:rPr>
                        <w:t>.</w:t>
                      </w:r>
                      <w:r>
                        <w:rPr>
                          <w:rFonts w:ascii="SimSun" w:hAnsi="SimSun" w:cs="SimSun" w:eastAsia="新宋体"/>
                          <w:sz w:val="17"/>
                          <w:szCs w:val="17"/>
                        </w:rPr>
                        <w:t>使用红外遥控器控制家电，也不会控制到隔壁房间 指</w:t>
                      </w:r>
                      <w:r>
                        <w:rPr>
                          <w:rFonts w:eastAsia="新宋体" w:cs="SimSun" w:ascii="SimSun" w:hAnsi="SimSun"/>
                          <w:sz w:val="17"/>
                          <w:szCs w:val="17"/>
                        </w:rPr>
                        <w:t xml:space="preserve">-001S </w:t>
                      </w:r>
                      <w:r>
                        <w:rPr>
                          <w:rFonts w:ascii="SimSun" w:hAnsi="SimSun" w:cs="SimSun" w:eastAsia="新宋体"/>
                          <w:sz w:val="17"/>
                          <w:szCs w:val="17"/>
                        </w:rPr>
                        <w:t>长寄大率第</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1696720</wp:posOffset>
            </wp:positionH>
            <wp:positionV relativeFrom="paragraph">
              <wp:posOffset>7296150</wp:posOffset>
            </wp:positionV>
            <wp:extent cx="3800475" cy="915670"/>
            <wp:effectExtent l="0" t="0" r="0" b="0"/>
            <wp:wrapSquare wrapText="largest"/>
            <wp:docPr id="63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 descr=""/>
                    <pic:cNvPicPr>
                      <a:picLocks noChangeAspect="1" noChangeArrowheads="1"/>
                    </pic:cNvPicPr>
                  </pic:nvPicPr>
                  <pic:blipFill>
                    <a:blip r:embed="rId64"/>
                    <a:stretch>
                      <a:fillRect/>
                    </a:stretch>
                  </pic:blipFill>
                  <pic:spPr bwMode="auto">
                    <a:xfrm>
                      <a:off x="0" y="0"/>
                      <a:ext cx="3800475" cy="9156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121920</wp:posOffset>
                </wp:positionH>
                <wp:positionV relativeFrom="line">
                  <wp:posOffset>65405</wp:posOffset>
                </wp:positionV>
                <wp:extent cx="7077710" cy="189230"/>
                <wp:effectExtent l="0" t="0" r="0" b="0"/>
                <wp:wrapSquare wrapText="bothSides"/>
                <wp:docPr id="636" name="Frame1"/>
                <a:graphic xmlns:a="http://schemas.openxmlformats.org/drawingml/2006/main">
                  <a:graphicData uri="http://schemas.microsoft.com/office/word/2010/wordprocessingShape">
                    <wps:wsp>
                      <wps:cNvSpPr txBox="1"/>
                      <wps:spPr>
                        <a:xfrm>
                          <a:off x="0" y="0"/>
                          <a:ext cx="70777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78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wps:txbx>
                      <wps:bodyPr anchor="t" lIns="53975" tIns="53975" rIns="53975" bIns="53975">
                        <a:spAutoFit/>
                      </wps:bodyPr>
                    </wps:wsp>
                  </a:graphicData>
                </a:graphic>
              </wp:anchor>
            </w:drawing>
          </mc:Choice>
          <mc:Fallback>
            <w:pict>
              <v:rect fillcolor="#729FCF" style="position:absolute;rotation:-0;width:557.3pt;height:14.9pt;mso-wrap-distance-left:5.7pt;mso-wrap-distance-right:5.7pt;mso-wrap-distance-top:5.7pt;mso-wrap-distance-bottom:5.7pt;margin-top:5.15pt;mso-position-vertical-relative:text;margin-left: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78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523240</wp:posOffset>
                </wp:positionH>
                <wp:positionV relativeFrom="line">
                  <wp:posOffset>676275</wp:posOffset>
                </wp:positionV>
                <wp:extent cx="6676390" cy="311150"/>
                <wp:effectExtent l="0" t="0" r="0" b="0"/>
                <wp:wrapSquare wrapText="bothSides"/>
                <wp:docPr id="637" name="Frame2"/>
                <a:graphic xmlns:a="http://schemas.openxmlformats.org/drawingml/2006/main">
                  <a:graphicData uri="http://schemas.microsoft.com/office/word/2010/wordprocessingShape">
                    <wps:wsp>
                      <wps:cNvSpPr txBox="1"/>
                      <wps:spPr>
                        <a:xfrm>
                          <a:off x="0" y="0"/>
                          <a:ext cx="66763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红外线通信使用非常广泛，比如每家每户都有好多个红外遥控器，但红外通信的</w:t>
                            </w:r>
                            <w:r>
                              <w:rPr>
                                <w:rFonts w:eastAsia="新宋体" w:cs="SimSun" w:ascii="SimSun" w:hAnsi="SimSun"/>
                                <w:sz w:val="11"/>
                                <w:szCs w:val="11"/>
                              </w:rPr>
                              <w:br/>
                            </w:r>
                            <w:r>
                              <w:rPr>
                                <w:rFonts w:ascii="SimSun" w:hAnsi="SimSun" w:cs="SimSun" w:eastAsia="新宋体"/>
                                <w:sz w:val="11"/>
                                <w:szCs w:val="11"/>
                              </w:rPr>
                              <w:t>使用场景却非常有限，很少用于数据传输</w:t>
                            </w:r>
                          </w:p>
                        </w:txbxContent>
                      </wps:txbx>
                      <wps:bodyPr anchor="t" lIns="53975" tIns="53975" rIns="53975" bIns="53975">
                        <a:spAutoFit/>
                      </wps:bodyPr>
                    </wps:wsp>
                  </a:graphicData>
                </a:graphic>
              </wp:anchor>
            </w:drawing>
          </mc:Choice>
          <mc:Fallback>
            <w:pict>
              <v:rect fillcolor="#729FCF" style="position:absolute;rotation:-0;width:525.7pt;height:24.5pt;mso-wrap-distance-left:5.7pt;mso-wrap-distance-right:5.7pt;mso-wrap-distance-top:5.7pt;mso-wrap-distance-bottom:5.7pt;margin-top:53.2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红外线通信使用非常广泛，比如每家每户都有好多个红外遥控器，但红外通信的</w:t>
                      </w:r>
                      <w:r>
                        <w:rPr>
                          <w:rFonts w:eastAsia="新宋体" w:cs="SimSun" w:ascii="SimSun" w:hAnsi="SimSun"/>
                          <w:sz w:val="11"/>
                          <w:szCs w:val="11"/>
                        </w:rPr>
                        <w:br/>
                      </w:r>
                      <w:r>
                        <w:rPr>
                          <w:rFonts w:ascii="SimSun" w:hAnsi="SimSun" w:cs="SimSun" w:eastAsia="新宋体"/>
                          <w:sz w:val="11"/>
                          <w:szCs w:val="11"/>
                        </w:rPr>
                        <w:t>使用场景却非常有限，很少用于数据传输</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861060</wp:posOffset>
                </wp:positionH>
                <wp:positionV relativeFrom="line">
                  <wp:posOffset>1407160</wp:posOffset>
                </wp:positionV>
                <wp:extent cx="6338570" cy="263525"/>
                <wp:effectExtent l="0" t="0" r="0" b="0"/>
                <wp:wrapSquare wrapText="bothSides"/>
                <wp:docPr id="638" name="Frame3"/>
                <a:graphic xmlns:a="http://schemas.openxmlformats.org/drawingml/2006/main">
                  <a:graphicData uri="http://schemas.microsoft.com/office/word/2010/wordprocessingShape">
                    <wps:wsp>
                      <wps:cNvSpPr txBox="1"/>
                      <wps:spPr>
                        <a:xfrm>
                          <a:off x="0" y="0"/>
                          <a:ext cx="633857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2.4</w:t>
                            </w:r>
                            <w:r>
                              <w:rPr>
                                <w:rFonts w:ascii="SimSun" w:hAnsi="SimSun" w:cs="SimSun" w:eastAsia="新宋体"/>
                                <w:sz w:val="21"/>
                                <w:szCs w:val="21"/>
                              </w:rPr>
                              <w:t>接入网络</w:t>
                            </w:r>
                          </w:p>
                        </w:txbxContent>
                      </wps:txbx>
                      <wps:bodyPr anchor="t" lIns="53975" tIns="53975" rIns="53975" bIns="53975">
                        <a:spAutoFit/>
                      </wps:bodyPr>
                    </wps:wsp>
                  </a:graphicData>
                </a:graphic>
              </wp:anchor>
            </w:drawing>
          </mc:Choice>
          <mc:Fallback>
            <w:pict>
              <v:rect fillcolor="#729FCF" style="position:absolute;rotation:-0;width:499.1pt;height:20.75pt;mso-wrap-distance-left:5.7pt;mso-wrap-distance-right:5.7pt;mso-wrap-distance-top:5.7pt;mso-wrap-distance-bottom:5.7pt;margin-top:110.8pt;mso-position-vertical-relative:text;margin-left:67.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2.4</w:t>
                      </w:r>
                      <w:r>
                        <w:rPr>
                          <w:rFonts w:ascii="SimSun" w:hAnsi="SimSun" w:cs="SimSun" w:eastAsia="新宋体"/>
                          <w:sz w:val="21"/>
                          <w:szCs w:val="21"/>
                        </w:rPr>
                        <w:t>接入网络</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523240</wp:posOffset>
                </wp:positionH>
                <wp:positionV relativeFrom="line">
                  <wp:posOffset>1929765</wp:posOffset>
                </wp:positionV>
                <wp:extent cx="6676390" cy="554990"/>
                <wp:effectExtent l="0" t="0" r="0" b="0"/>
                <wp:wrapSquare wrapText="bothSides"/>
                <wp:docPr id="639" name="Frame4"/>
                <a:graphic xmlns:a="http://schemas.openxmlformats.org/drawingml/2006/main">
                  <a:graphicData uri="http://schemas.microsoft.com/office/word/2010/wordprocessingShape">
                    <wps:wsp>
                      <wps:cNvSpPr txBox="1"/>
                      <wps:spPr>
                        <a:xfrm>
                          <a:off x="0" y="0"/>
                          <a:ext cx="66763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APARNET</w:t>
                            </w:r>
                            <w:r>
                              <w:rPr>
                                <w:rFonts w:ascii="SimSun" w:hAnsi="SimSun" w:cs="SimSun" w:eastAsia="新宋体"/>
                                <w:sz w:val="11"/>
                                <w:szCs w:val="11"/>
                              </w:rPr>
                              <w:t>分组交换网络出现之后，快速发展成为现代互联网，已有的公共电话</w:t>
                            </w:r>
                            <w:r>
                              <w:rPr>
                                <w:rFonts w:eastAsia="新宋体" w:cs="SimSun" w:ascii="SimSun" w:hAnsi="SimSun"/>
                                <w:sz w:val="11"/>
                                <w:szCs w:val="11"/>
                              </w:rPr>
                              <w:br/>
                            </w:r>
                            <w:r>
                              <w:rPr>
                                <w:rFonts w:ascii="SimSun" w:hAnsi="SimSun" w:cs="SimSun" w:eastAsia="新宋体"/>
                                <w:sz w:val="11"/>
                                <w:szCs w:val="11"/>
                              </w:rPr>
                              <w:t>网、蜂窝移动网、有线电视网、卫星通信网等网络，逐渐趋于融合，几乎所有的网络都能</w:t>
                            </w:r>
                            <w:r>
                              <w:rPr>
                                <w:rFonts w:eastAsia="新宋体" w:cs="SimSun" w:ascii="SimSun" w:hAnsi="SimSun"/>
                                <w:sz w:val="11"/>
                                <w:szCs w:val="11"/>
                              </w:rPr>
                              <w:br/>
                            </w:r>
                            <w:r>
                              <w:rPr>
                                <w:rFonts w:ascii="SimSun" w:hAnsi="SimSun" w:cs="SimSun" w:eastAsia="新宋体"/>
                                <w:sz w:val="11"/>
                                <w:szCs w:val="11"/>
                              </w:rPr>
                              <w:t>互联互通，传输的数据不再单纯是文字、语音，还有图像、视频等，且几乎所有网络都能</w:t>
                            </w:r>
                            <w:r>
                              <w:rPr>
                                <w:rFonts w:eastAsia="新宋体" w:cs="SimSun" w:ascii="SimSun" w:hAnsi="SimSun"/>
                                <w:sz w:val="11"/>
                                <w:szCs w:val="11"/>
                              </w:rPr>
                              <w:br/>
                            </w:r>
                            <w:r>
                              <w:rPr>
                                <w:rFonts w:ascii="SimSun" w:hAnsi="SimSun" w:cs="SimSun" w:eastAsia="新宋体"/>
                                <w:sz w:val="11"/>
                                <w:szCs w:val="11"/>
                              </w:rPr>
                              <w:t>传输各种不同形式的信息</w:t>
                            </w:r>
                          </w:p>
                        </w:txbxContent>
                      </wps:txbx>
                      <wps:bodyPr anchor="t" lIns="53975" tIns="53975" rIns="53975" bIns="53975">
                        <a:spAutoFit/>
                      </wps:bodyPr>
                    </wps:wsp>
                  </a:graphicData>
                </a:graphic>
              </wp:anchor>
            </w:drawing>
          </mc:Choice>
          <mc:Fallback>
            <w:pict>
              <v:rect fillcolor="#729FCF" style="position:absolute;rotation:-0;width:525.7pt;height:43.7pt;mso-wrap-distance-left:5.7pt;mso-wrap-distance-right:5.7pt;mso-wrap-distance-top:5.7pt;mso-wrap-distance-bottom:5.7pt;margin-top:151.9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APARNET</w:t>
                      </w:r>
                      <w:r>
                        <w:rPr>
                          <w:rFonts w:ascii="SimSun" w:hAnsi="SimSun" w:cs="SimSun" w:eastAsia="新宋体"/>
                          <w:sz w:val="11"/>
                          <w:szCs w:val="11"/>
                        </w:rPr>
                        <w:t>分组交换网络出现之后，快速发展成为现代互联网，已有的公共电话</w:t>
                      </w:r>
                      <w:r>
                        <w:rPr>
                          <w:rFonts w:eastAsia="新宋体" w:cs="SimSun" w:ascii="SimSun" w:hAnsi="SimSun"/>
                          <w:sz w:val="11"/>
                          <w:szCs w:val="11"/>
                        </w:rPr>
                        <w:br/>
                      </w:r>
                      <w:r>
                        <w:rPr>
                          <w:rFonts w:ascii="SimSun" w:hAnsi="SimSun" w:cs="SimSun" w:eastAsia="新宋体"/>
                          <w:sz w:val="11"/>
                          <w:szCs w:val="11"/>
                        </w:rPr>
                        <w:t>网、蜂窝移动网、有线电视网、卫星通信网等网络，逐渐趋于融合，几乎所有的网络都能</w:t>
                      </w:r>
                      <w:r>
                        <w:rPr>
                          <w:rFonts w:eastAsia="新宋体" w:cs="SimSun" w:ascii="SimSun" w:hAnsi="SimSun"/>
                          <w:sz w:val="11"/>
                          <w:szCs w:val="11"/>
                        </w:rPr>
                        <w:br/>
                      </w:r>
                      <w:r>
                        <w:rPr>
                          <w:rFonts w:ascii="SimSun" w:hAnsi="SimSun" w:cs="SimSun" w:eastAsia="新宋体"/>
                          <w:sz w:val="11"/>
                          <w:szCs w:val="11"/>
                        </w:rPr>
                        <w:t>互联互通，传输的数据不再单纯是文字、语音，还有图像、视频等，且几乎所有网络都能</w:t>
                      </w:r>
                      <w:r>
                        <w:rPr>
                          <w:rFonts w:eastAsia="新宋体" w:cs="SimSun" w:ascii="SimSun" w:hAnsi="SimSun"/>
                          <w:sz w:val="11"/>
                          <w:szCs w:val="11"/>
                        </w:rPr>
                        <w:br/>
                      </w:r>
                      <w:r>
                        <w:rPr>
                          <w:rFonts w:ascii="SimSun" w:hAnsi="SimSun" w:cs="SimSun" w:eastAsia="新宋体"/>
                          <w:sz w:val="11"/>
                          <w:szCs w:val="11"/>
                        </w:rPr>
                        <w:t>传输各种不同形式的信息</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515620</wp:posOffset>
                </wp:positionH>
                <wp:positionV relativeFrom="line">
                  <wp:posOffset>2933700</wp:posOffset>
                </wp:positionV>
                <wp:extent cx="6684010" cy="554990"/>
                <wp:effectExtent l="0" t="0" r="0" b="0"/>
                <wp:wrapSquare wrapText="bothSides"/>
                <wp:docPr id="640" name="Frame5"/>
                <a:graphic xmlns:a="http://schemas.openxmlformats.org/drawingml/2006/main">
                  <a:graphicData uri="http://schemas.microsoft.com/office/word/2010/wordprocessingShape">
                    <wps:wsp>
                      <wps:cNvSpPr txBox="1"/>
                      <wps:spPr>
                        <a:xfrm>
                          <a:off x="0" y="0"/>
                          <a:ext cx="66840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由于这些网络的运营商不同，对于普通用户来说，要接人互联网，就要选择一个运</w:t>
                            </w:r>
                            <w:r>
                              <w:rPr>
                                <w:rFonts w:eastAsia="新宋体" w:cs="SimSun" w:ascii="SimSun" w:hAnsi="SimSun"/>
                                <w:sz w:val="11"/>
                                <w:szCs w:val="11"/>
                              </w:rPr>
                              <w:br/>
                            </w:r>
                            <w:r>
                              <w:rPr>
                                <w:rFonts w:ascii="SimSun" w:hAnsi="SimSun" w:cs="SimSun" w:eastAsia="新宋体"/>
                                <w:sz w:val="11"/>
                                <w:szCs w:val="11"/>
                              </w:rPr>
                              <w:t>营商的网络，把自己挂接在上面，从而与互联网互联互通。比如，一个家庭用户可选择</w:t>
                            </w:r>
                            <w:r>
                              <w:rPr>
                                <w:rFonts w:eastAsia="新宋体" w:cs="SimSun" w:ascii="SimSun" w:hAnsi="SimSun"/>
                                <w:sz w:val="11"/>
                                <w:szCs w:val="11"/>
                              </w:rPr>
                              <w:br/>
                            </w:r>
                            <w:r>
                              <w:rPr>
                                <w:rFonts w:ascii="SimSun" w:hAnsi="SimSun" w:cs="SimSun" w:eastAsia="新宋体"/>
                                <w:sz w:val="11"/>
                                <w:szCs w:val="11"/>
                              </w:rPr>
                              <w:t>公共交换电话网接入，也可选择有线电视网接人，还可选择蜂窝移动网，而一个在沙漠</w:t>
                            </w:r>
                            <w:r>
                              <w:rPr>
                                <w:rFonts w:eastAsia="新宋体" w:cs="SimSun" w:ascii="SimSun" w:hAnsi="SimSun"/>
                                <w:sz w:val="11"/>
                                <w:szCs w:val="11"/>
                              </w:rPr>
                              <w:br/>
                            </w:r>
                            <w:r>
                              <w:rPr>
                                <w:rFonts w:ascii="SimSun" w:hAnsi="SimSun" w:cs="SimSun" w:eastAsia="新宋体"/>
                                <w:sz w:val="11"/>
                                <w:szCs w:val="11"/>
                              </w:rPr>
                              <w:t>旅行的用户，可以选择卫星网接人。这里将这些网络称为接人网络</w:t>
                            </w:r>
                          </w:p>
                        </w:txbxContent>
                      </wps:txbx>
                      <wps:bodyPr anchor="t" lIns="53975" tIns="53975" rIns="53975" bIns="53975">
                        <a:spAutoFit/>
                      </wps:bodyPr>
                    </wps:wsp>
                  </a:graphicData>
                </a:graphic>
              </wp:anchor>
            </w:drawing>
          </mc:Choice>
          <mc:Fallback>
            <w:pict>
              <v:rect fillcolor="#729FCF" style="position:absolute;rotation:-0;width:526.3pt;height:43.7pt;mso-wrap-distance-left:5.7pt;mso-wrap-distance-right:5.7pt;mso-wrap-distance-top:5.7pt;mso-wrap-distance-bottom:5.7pt;margin-top:231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由于这些网络的运营商不同，对于普通用户来说，要接人互联网，就要选择一个运</w:t>
                      </w:r>
                      <w:r>
                        <w:rPr>
                          <w:rFonts w:eastAsia="新宋体" w:cs="SimSun" w:ascii="SimSun" w:hAnsi="SimSun"/>
                          <w:sz w:val="11"/>
                          <w:szCs w:val="11"/>
                        </w:rPr>
                        <w:br/>
                      </w:r>
                      <w:r>
                        <w:rPr>
                          <w:rFonts w:ascii="SimSun" w:hAnsi="SimSun" w:cs="SimSun" w:eastAsia="新宋体"/>
                          <w:sz w:val="11"/>
                          <w:szCs w:val="11"/>
                        </w:rPr>
                        <w:t>营商的网络，把自己挂接在上面，从而与互联网互联互通。比如，一个家庭用户可选择</w:t>
                      </w:r>
                      <w:r>
                        <w:rPr>
                          <w:rFonts w:eastAsia="新宋体" w:cs="SimSun" w:ascii="SimSun" w:hAnsi="SimSun"/>
                          <w:sz w:val="11"/>
                          <w:szCs w:val="11"/>
                        </w:rPr>
                        <w:br/>
                      </w:r>
                      <w:r>
                        <w:rPr>
                          <w:rFonts w:ascii="SimSun" w:hAnsi="SimSun" w:cs="SimSun" w:eastAsia="新宋体"/>
                          <w:sz w:val="11"/>
                          <w:szCs w:val="11"/>
                        </w:rPr>
                        <w:t>公共交换电话网接入，也可选择有线电视网接人，还可选择蜂窝移动网，而一个在沙漠</w:t>
                      </w:r>
                      <w:r>
                        <w:rPr>
                          <w:rFonts w:eastAsia="新宋体" w:cs="SimSun" w:ascii="SimSun" w:hAnsi="SimSun"/>
                          <w:sz w:val="11"/>
                          <w:szCs w:val="11"/>
                        </w:rPr>
                        <w:br/>
                      </w:r>
                      <w:r>
                        <w:rPr>
                          <w:rFonts w:ascii="SimSun" w:hAnsi="SimSun" w:cs="SimSun" w:eastAsia="新宋体"/>
                          <w:sz w:val="11"/>
                          <w:szCs w:val="11"/>
                        </w:rPr>
                        <w:t>旅行的用户，可以选择卫星网接人。这里将这些网络称为接人网络</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531495</wp:posOffset>
                </wp:positionH>
                <wp:positionV relativeFrom="line">
                  <wp:posOffset>3945890</wp:posOffset>
                </wp:positionV>
                <wp:extent cx="6668135" cy="311150"/>
                <wp:effectExtent l="0" t="0" r="0" b="0"/>
                <wp:wrapSquare wrapText="bothSides"/>
                <wp:docPr id="641" name="Frame6"/>
                <a:graphic xmlns:a="http://schemas.openxmlformats.org/drawingml/2006/main">
                  <a:graphicData uri="http://schemas.microsoft.com/office/word/2010/wordprocessingShape">
                    <wps:wsp>
                      <wps:cNvSpPr txBox="1"/>
                      <wps:spPr>
                        <a:xfrm>
                          <a:off x="0" y="0"/>
                          <a:ext cx="666813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本节探讨的</w:t>
                            </w:r>
                            <w:r>
                              <w:rPr>
                                <w:rFonts w:eastAsia="新宋体" w:cs="SimSun" w:ascii="SimSun" w:hAnsi="SimSun"/>
                                <w:sz w:val="11"/>
                                <w:szCs w:val="11"/>
                              </w:rPr>
                              <w:t>4</w:t>
                            </w:r>
                            <w:r>
                              <w:rPr>
                                <w:rFonts w:ascii="SimSun" w:hAnsi="SimSun" w:cs="SimSun" w:eastAsia="新宋体"/>
                                <w:sz w:val="11"/>
                                <w:szCs w:val="11"/>
                              </w:rPr>
                              <w:t>种接人网络都是广域网，第</w:t>
                            </w:r>
                            <w:r>
                              <w:rPr>
                                <w:rFonts w:eastAsia="新宋体" w:cs="SimSun" w:ascii="SimSun" w:hAnsi="SimSun"/>
                                <w:sz w:val="11"/>
                                <w:szCs w:val="11"/>
                              </w:rPr>
                              <w:t>4</w:t>
                            </w:r>
                            <w:r>
                              <w:rPr>
                                <w:rFonts w:ascii="SimSun" w:hAnsi="SimSun" w:cs="SimSun" w:eastAsia="新宋体"/>
                                <w:sz w:val="11"/>
                                <w:szCs w:val="11"/>
                              </w:rPr>
                              <w:t>章将探讨的个域网和局域网，它们也</w:t>
                            </w:r>
                            <w:r>
                              <w:rPr>
                                <w:rFonts w:eastAsia="新宋体" w:cs="SimSun" w:ascii="SimSun" w:hAnsi="SimSun"/>
                                <w:sz w:val="11"/>
                                <w:szCs w:val="11"/>
                              </w:rPr>
                              <w:br/>
                            </w:r>
                            <w:r>
                              <w:rPr>
                                <w:rFonts w:ascii="SimSun" w:hAnsi="SimSun" w:cs="SimSun" w:eastAsia="新宋体"/>
                                <w:sz w:val="11"/>
                                <w:szCs w:val="11"/>
                              </w:rPr>
                              <w:t>是常见的接人网络</w:t>
                            </w:r>
                          </w:p>
                        </w:txbxContent>
                      </wps:txbx>
                      <wps:bodyPr anchor="t" lIns="53975" tIns="53975" rIns="53975" bIns="53975">
                        <a:spAutoFit/>
                      </wps:bodyPr>
                    </wps:wsp>
                  </a:graphicData>
                </a:graphic>
              </wp:anchor>
            </w:drawing>
          </mc:Choice>
          <mc:Fallback>
            <w:pict>
              <v:rect fillcolor="#729FCF" style="position:absolute;rotation:-0;width:525.05pt;height:24.5pt;mso-wrap-distance-left:5.7pt;mso-wrap-distance-right:5.7pt;mso-wrap-distance-top:5.7pt;mso-wrap-distance-bottom:5.7pt;margin-top:310.7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本节探讨的</w:t>
                      </w:r>
                      <w:r>
                        <w:rPr>
                          <w:rFonts w:eastAsia="新宋体" w:cs="SimSun" w:ascii="SimSun" w:hAnsi="SimSun"/>
                          <w:sz w:val="11"/>
                          <w:szCs w:val="11"/>
                        </w:rPr>
                        <w:t>4</w:t>
                      </w:r>
                      <w:r>
                        <w:rPr>
                          <w:rFonts w:ascii="SimSun" w:hAnsi="SimSun" w:cs="SimSun" w:eastAsia="新宋体"/>
                          <w:sz w:val="11"/>
                          <w:szCs w:val="11"/>
                        </w:rPr>
                        <w:t>种接人网络都是广域网，第</w:t>
                      </w:r>
                      <w:r>
                        <w:rPr>
                          <w:rFonts w:eastAsia="新宋体" w:cs="SimSun" w:ascii="SimSun" w:hAnsi="SimSun"/>
                          <w:sz w:val="11"/>
                          <w:szCs w:val="11"/>
                        </w:rPr>
                        <w:t>4</w:t>
                      </w:r>
                      <w:r>
                        <w:rPr>
                          <w:rFonts w:ascii="SimSun" w:hAnsi="SimSun" w:cs="SimSun" w:eastAsia="新宋体"/>
                          <w:sz w:val="11"/>
                          <w:szCs w:val="11"/>
                        </w:rPr>
                        <w:t>章将探讨的个域网和局域网，它们也</w:t>
                      </w:r>
                      <w:r>
                        <w:rPr>
                          <w:rFonts w:eastAsia="新宋体" w:cs="SimSun" w:ascii="SimSun" w:hAnsi="SimSun"/>
                          <w:sz w:val="11"/>
                          <w:szCs w:val="11"/>
                        </w:rPr>
                        <w:br/>
                      </w:r>
                      <w:r>
                        <w:rPr>
                          <w:rFonts w:ascii="SimSun" w:hAnsi="SimSun" w:cs="SimSun" w:eastAsia="新宋体"/>
                          <w:sz w:val="11"/>
                          <w:szCs w:val="11"/>
                        </w:rPr>
                        <w:t>是常见的接人网络</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861060</wp:posOffset>
                </wp:positionH>
                <wp:positionV relativeFrom="line">
                  <wp:posOffset>4589145</wp:posOffset>
                </wp:positionV>
                <wp:extent cx="6338570" cy="189230"/>
                <wp:effectExtent l="0" t="0" r="0" b="0"/>
                <wp:wrapSquare wrapText="bothSides"/>
                <wp:docPr id="642" name="Frame7"/>
                <a:graphic xmlns:a="http://schemas.openxmlformats.org/drawingml/2006/main">
                  <a:graphicData uri="http://schemas.microsoft.com/office/word/2010/wordprocessingShape">
                    <wps:wsp>
                      <wps:cNvSpPr txBox="1"/>
                      <wps:spPr>
                        <a:xfrm>
                          <a:off x="0" y="0"/>
                          <a:ext cx="63385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2.4.1</w:t>
                            </w:r>
                            <w:r>
                              <w:rPr>
                                <w:rFonts w:ascii="SimSun" w:hAnsi="SimSun" w:cs="SimSun" w:eastAsia="新宋体"/>
                                <w:sz w:val="11"/>
                                <w:szCs w:val="11"/>
                              </w:rPr>
                              <w:t>公共交换电话网络</w:t>
                            </w:r>
                          </w:p>
                        </w:txbxContent>
                      </wps:txbx>
                      <wps:bodyPr anchor="t" lIns="53975" tIns="53975" rIns="53975" bIns="53975">
                        <a:spAutoFit/>
                      </wps:bodyPr>
                    </wps:wsp>
                  </a:graphicData>
                </a:graphic>
              </wp:anchor>
            </w:drawing>
          </mc:Choice>
          <mc:Fallback>
            <w:pict>
              <v:rect fillcolor="#729FCF" style="position:absolute;rotation:-0;width:499.1pt;height:14.9pt;mso-wrap-distance-left:5.7pt;mso-wrap-distance-right:5.7pt;mso-wrap-distance-top:5.7pt;mso-wrap-distance-bottom:5.7pt;margin-top:361.35pt;mso-position-vertical-relative:text;margin-left:67.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2.4.1</w:t>
                      </w:r>
                      <w:r>
                        <w:rPr>
                          <w:rFonts w:ascii="SimSun" w:hAnsi="SimSun" w:cs="SimSun" w:eastAsia="新宋体"/>
                          <w:sz w:val="11"/>
                          <w:szCs w:val="11"/>
                        </w:rPr>
                        <w:t>公共交换电话网络</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515620</wp:posOffset>
                </wp:positionH>
                <wp:positionV relativeFrom="line">
                  <wp:posOffset>4966335</wp:posOffset>
                </wp:positionV>
                <wp:extent cx="6684010" cy="554990"/>
                <wp:effectExtent l="0" t="0" r="0" b="0"/>
                <wp:wrapSquare wrapText="bothSides"/>
                <wp:docPr id="643" name="Frame8"/>
                <a:graphic xmlns:a="http://schemas.openxmlformats.org/drawingml/2006/main">
                  <a:graphicData uri="http://schemas.microsoft.com/office/word/2010/wordprocessingShape">
                    <wps:wsp>
                      <wps:cNvSpPr txBox="1"/>
                      <wps:spPr>
                        <a:xfrm>
                          <a:off x="0" y="0"/>
                          <a:ext cx="66840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w:t>
                            </w:r>
                            <w:r>
                              <w:rPr>
                                <w:rFonts w:eastAsia="新宋体" w:cs="SimSun" w:ascii="SimSun" w:hAnsi="SimSun"/>
                                <w:sz w:val="11"/>
                                <w:szCs w:val="11"/>
                              </w:rPr>
                              <w:t>19</w:t>
                            </w:r>
                            <w:r>
                              <w:rPr>
                                <w:rFonts w:ascii="SimSun" w:hAnsi="SimSun" w:cs="SimSun" w:eastAsia="新宋体"/>
                                <w:sz w:val="11"/>
                                <w:szCs w:val="11"/>
                              </w:rPr>
                              <w:t>世纪末期，贝尔发明了电话之后，电话系统就开启了建设和商用发展进程，</w:t>
                            </w:r>
                            <w:r>
                              <w:rPr>
                                <w:rFonts w:eastAsia="新宋体" w:cs="SimSun" w:ascii="SimSun" w:hAnsi="SimSun"/>
                                <w:sz w:val="11"/>
                                <w:szCs w:val="11"/>
                              </w:rPr>
                              <w:br/>
                            </w:r>
                            <w:r>
                              <w:rPr>
                                <w:rFonts w:ascii="SimSun" w:hAnsi="SimSun" w:cs="SimSun" w:eastAsia="新宋体"/>
                                <w:sz w:val="11"/>
                                <w:szCs w:val="11"/>
                              </w:rPr>
                              <w:t>主要为用户提供语音通话服务。互联网兴起之后，现代的公共交换电话网络（</w:t>
                            </w:r>
                            <w:r>
                              <w:rPr>
                                <w:rFonts w:eastAsia="新宋体" w:cs="SimSun" w:ascii="SimSun" w:hAnsi="SimSun"/>
                                <w:sz w:val="11"/>
                                <w:szCs w:val="11"/>
                              </w:rPr>
                              <w:t>PSTN</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除了提供语音通话服务之外，还成为了互联网的基础设施，是接入互联网的常见方式</w:t>
                            </w:r>
                            <w:r>
                              <w:rPr>
                                <w:rFonts w:eastAsia="新宋体" w:cs="SimSun" w:ascii="SimSun" w:hAnsi="SimSun"/>
                                <w:sz w:val="11"/>
                                <w:szCs w:val="11"/>
                              </w:rPr>
                              <w:br/>
                            </w:r>
                            <w:r>
                              <w:rPr>
                                <w:rFonts w:ascii="SimSun" w:hAnsi="SimSun" w:cs="SimSun" w:eastAsia="新宋体"/>
                                <w:sz w:val="11"/>
                                <w:szCs w:val="11"/>
                              </w:rPr>
                              <w:t>之一，可以提供包括语音在内的综合数据业务服务</w:t>
                            </w:r>
                          </w:p>
                        </w:txbxContent>
                      </wps:txbx>
                      <wps:bodyPr anchor="t" lIns="53975" tIns="53975" rIns="53975" bIns="53975">
                        <a:spAutoFit/>
                      </wps:bodyPr>
                    </wps:wsp>
                  </a:graphicData>
                </a:graphic>
              </wp:anchor>
            </w:drawing>
          </mc:Choice>
          <mc:Fallback>
            <w:pict>
              <v:rect fillcolor="#729FCF" style="position:absolute;rotation:-0;width:526.3pt;height:43.7pt;mso-wrap-distance-left:5.7pt;mso-wrap-distance-right:5.7pt;mso-wrap-distance-top:5.7pt;mso-wrap-distance-bottom:5.7pt;margin-top:391.0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w:t>
                      </w:r>
                      <w:r>
                        <w:rPr>
                          <w:rFonts w:eastAsia="新宋体" w:cs="SimSun" w:ascii="SimSun" w:hAnsi="SimSun"/>
                          <w:sz w:val="11"/>
                          <w:szCs w:val="11"/>
                        </w:rPr>
                        <w:t>19</w:t>
                      </w:r>
                      <w:r>
                        <w:rPr>
                          <w:rFonts w:ascii="SimSun" w:hAnsi="SimSun" w:cs="SimSun" w:eastAsia="新宋体"/>
                          <w:sz w:val="11"/>
                          <w:szCs w:val="11"/>
                        </w:rPr>
                        <w:t>世纪末期，贝尔发明了电话之后，电话系统就开启了建设和商用发展进程，</w:t>
                      </w:r>
                      <w:r>
                        <w:rPr>
                          <w:rFonts w:eastAsia="新宋体" w:cs="SimSun" w:ascii="SimSun" w:hAnsi="SimSun"/>
                          <w:sz w:val="11"/>
                          <w:szCs w:val="11"/>
                        </w:rPr>
                        <w:br/>
                      </w:r>
                      <w:r>
                        <w:rPr>
                          <w:rFonts w:ascii="SimSun" w:hAnsi="SimSun" w:cs="SimSun" w:eastAsia="新宋体"/>
                          <w:sz w:val="11"/>
                          <w:szCs w:val="11"/>
                        </w:rPr>
                        <w:t>主要为用户提供语音通话服务。互联网兴起之后，现代的公共交换电话网络（</w:t>
                      </w:r>
                      <w:r>
                        <w:rPr>
                          <w:rFonts w:eastAsia="新宋体" w:cs="SimSun" w:ascii="SimSun" w:hAnsi="SimSun"/>
                          <w:sz w:val="11"/>
                          <w:szCs w:val="11"/>
                        </w:rPr>
                        <w:t>PSTN</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除了提供语音通话服务之外，还成为了互联网的基础设施，是接入互联网的常见方式</w:t>
                      </w:r>
                      <w:r>
                        <w:rPr>
                          <w:rFonts w:eastAsia="新宋体" w:cs="SimSun" w:ascii="SimSun" w:hAnsi="SimSun"/>
                          <w:sz w:val="11"/>
                          <w:szCs w:val="11"/>
                        </w:rPr>
                        <w:br/>
                      </w:r>
                      <w:r>
                        <w:rPr>
                          <w:rFonts w:ascii="SimSun" w:hAnsi="SimSun" w:cs="SimSun" w:eastAsia="新宋体"/>
                          <w:sz w:val="11"/>
                          <w:szCs w:val="11"/>
                        </w:rPr>
                        <w:t>之一，可以提供包括语音在内的综合数据业务服务</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5095240</wp:posOffset>
                </wp:positionH>
                <wp:positionV relativeFrom="line">
                  <wp:posOffset>5946775</wp:posOffset>
                </wp:positionV>
                <wp:extent cx="2105025" cy="189230"/>
                <wp:effectExtent l="0" t="0" r="0" b="0"/>
                <wp:wrapSquare wrapText="bothSides"/>
                <wp:docPr id="644" name="Frame9"/>
                <a:graphic xmlns:a="http://schemas.openxmlformats.org/drawingml/2006/main">
                  <a:graphicData uri="http://schemas.microsoft.com/office/word/2010/wordprocessingShape">
                    <wps:wsp>
                      <wps:cNvSpPr txBox="1"/>
                      <wps:spPr>
                        <a:xfrm>
                          <a:off x="0" y="0"/>
                          <a:ext cx="21050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品式人路突刻</w:t>
                            </w:r>
                          </w:p>
                        </w:txbxContent>
                      </wps:txbx>
                      <wps:bodyPr anchor="t" lIns="53975" tIns="53975" rIns="53975" bIns="53975">
                        <a:spAutoFit/>
                      </wps:bodyPr>
                    </wps:wsp>
                  </a:graphicData>
                </a:graphic>
              </wp:anchor>
            </w:drawing>
          </mc:Choice>
          <mc:Fallback>
            <w:pict>
              <v:rect fillcolor="#729FCF" style="position:absolute;rotation:-0;width:165.75pt;height:14.9pt;mso-wrap-distance-left:5.7pt;mso-wrap-distance-right:5.7pt;mso-wrap-distance-top:5.7pt;mso-wrap-distance-bottom:5.7pt;margin-top:468.25pt;mso-position-vertical-relative:text;margin-left:40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品式人路突刻</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869315</wp:posOffset>
                </wp:positionH>
                <wp:positionV relativeFrom="line">
                  <wp:posOffset>5986780</wp:posOffset>
                </wp:positionV>
                <wp:extent cx="4225925" cy="189230"/>
                <wp:effectExtent l="0" t="0" r="0" b="0"/>
                <wp:wrapSquare wrapText="bothSides"/>
                <wp:docPr id="645" name="Frame10"/>
                <a:graphic xmlns:a="http://schemas.openxmlformats.org/drawingml/2006/main">
                  <a:graphicData uri="http://schemas.microsoft.com/office/word/2010/wordprocessingShape">
                    <wps:wsp>
                      <wps:cNvSpPr txBox="1"/>
                      <wps:spPr>
                        <a:xfrm>
                          <a:off x="0" y="0"/>
                          <a:ext cx="42259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1.PSTN</w:t>
                            </w:r>
                            <w:r>
                              <w:rPr>
                                <w:rFonts w:ascii="SimSun" w:hAnsi="SimSun" w:cs="SimSun" w:eastAsia="新宋体"/>
                                <w:sz w:val="11"/>
                                <w:szCs w:val="11"/>
                              </w:rPr>
                              <w:t>的构成</w:t>
                            </w:r>
                          </w:p>
                        </w:txbxContent>
                      </wps:txbx>
                      <wps:bodyPr anchor="t" lIns="53975" tIns="53975" rIns="53975" bIns="53975">
                        <a:spAutoFit/>
                      </wps:bodyPr>
                    </wps:wsp>
                  </a:graphicData>
                </a:graphic>
              </wp:anchor>
            </w:drawing>
          </mc:Choice>
          <mc:Fallback>
            <w:pict>
              <v:rect fillcolor="#729FCF" style="position:absolute;rotation:-0;width:332.75pt;height:14.9pt;mso-wrap-distance-left:5.7pt;mso-wrap-distance-right:5.7pt;mso-wrap-distance-top:5.7pt;mso-wrap-distance-bottom:5.7pt;margin-top:471.4pt;mso-position-vertical-relative:text;margin-left:6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1.PSTN</w:t>
                      </w:r>
                      <w:r>
                        <w:rPr>
                          <w:rFonts w:ascii="SimSun" w:hAnsi="SimSun" w:cs="SimSun" w:eastAsia="新宋体"/>
                          <w:sz w:val="11"/>
                          <w:szCs w:val="11"/>
                        </w:rPr>
                        <w:t>的构成</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515620</wp:posOffset>
                </wp:positionH>
                <wp:positionV relativeFrom="line">
                  <wp:posOffset>6219825</wp:posOffset>
                </wp:positionV>
                <wp:extent cx="6684010" cy="554990"/>
                <wp:effectExtent l="0" t="0" r="0" b="0"/>
                <wp:wrapSquare wrapText="bothSides"/>
                <wp:docPr id="646" name="Frame11"/>
                <a:graphic xmlns:a="http://schemas.openxmlformats.org/drawingml/2006/main">
                  <a:graphicData uri="http://schemas.microsoft.com/office/word/2010/wordprocessingShape">
                    <wps:wsp>
                      <wps:cNvSpPr txBox="1"/>
                      <wps:spPr>
                        <a:xfrm>
                          <a:off x="0" y="0"/>
                          <a:ext cx="66840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PSTN</w:t>
                            </w:r>
                            <w:r>
                              <w:rPr>
                                <w:rFonts w:ascii="SimSun" w:hAnsi="SimSun" w:cs="SimSun" w:eastAsia="新宋体"/>
                                <w:sz w:val="11"/>
                                <w:szCs w:val="11"/>
                              </w:rPr>
                              <w:t>就是人们常说的固网（</w:t>
                            </w:r>
                            <w:r>
                              <w:rPr>
                                <w:rFonts w:eastAsia="新宋体" w:cs="SimSun" w:ascii="SimSun" w:hAnsi="SimSun"/>
                                <w:sz w:val="11"/>
                                <w:szCs w:val="11"/>
                              </w:rPr>
                              <w:t>fixednetwork</w:t>
                            </w:r>
                            <w:r>
                              <w:rPr>
                                <w:rFonts w:ascii="SimSun" w:hAnsi="SimSun" w:cs="SimSun" w:eastAsia="新宋体"/>
                                <w:sz w:val="11"/>
                                <w:szCs w:val="11"/>
                              </w:rPr>
                              <w:t>），从硬件上来看，主要由本地回路、干</w:t>
                            </w:r>
                            <w:r>
                              <w:rPr>
                                <w:rFonts w:eastAsia="新宋体" w:cs="SimSun" w:ascii="SimSun" w:hAnsi="SimSun"/>
                                <w:sz w:val="11"/>
                                <w:szCs w:val="11"/>
                              </w:rPr>
                              <w:br/>
                            </w:r>
                            <w:r>
                              <w:rPr>
                                <w:rFonts w:ascii="SimSun" w:hAnsi="SimSun" w:cs="SimSun" w:eastAsia="新宋体"/>
                                <w:sz w:val="11"/>
                                <w:szCs w:val="11"/>
                              </w:rPr>
                              <w:t>线和交换局三部分构成。图</w:t>
                            </w:r>
                            <w:r>
                              <w:rPr>
                                <w:rFonts w:eastAsia="新宋体" w:cs="SimSun" w:ascii="SimSun" w:hAnsi="SimSun"/>
                                <w:sz w:val="11"/>
                                <w:szCs w:val="11"/>
                              </w:rPr>
                              <w:t>2-27</w:t>
                            </w:r>
                            <w:r>
                              <w:rPr>
                                <w:rFonts w:ascii="SimSun" w:hAnsi="SimSun" w:cs="SimSun" w:eastAsia="新宋体"/>
                                <w:sz w:val="11"/>
                                <w:szCs w:val="11"/>
                              </w:rPr>
                              <w:t>所示的</w:t>
                            </w:r>
                            <w:r>
                              <w:rPr>
                                <w:rFonts w:eastAsia="新宋体" w:cs="SimSun" w:ascii="SimSun" w:hAnsi="SimSun"/>
                                <w:sz w:val="11"/>
                                <w:szCs w:val="11"/>
                              </w:rPr>
                              <w:t>PSTN</w:t>
                            </w:r>
                            <w:r>
                              <w:rPr>
                                <w:rFonts w:ascii="SimSun" w:hAnsi="SimSun" w:cs="SimSun" w:eastAsia="新宋体"/>
                                <w:sz w:val="11"/>
                                <w:szCs w:val="11"/>
                              </w:rPr>
                              <w:t>显示了两个电话用户通话时中间可能</w:t>
                            </w:r>
                            <w:r>
                              <w:rPr>
                                <w:rFonts w:eastAsia="新宋体" w:cs="SimSun" w:ascii="SimSun" w:hAnsi="SimSun"/>
                                <w:sz w:val="11"/>
                                <w:szCs w:val="11"/>
                              </w:rPr>
                              <w:br/>
                            </w:r>
                            <w:r>
                              <w:rPr>
                                <w:rFonts w:ascii="SimSun" w:hAnsi="SimSun" w:cs="SimSun" w:eastAsia="新宋体"/>
                                <w:sz w:val="11"/>
                                <w:szCs w:val="11"/>
                              </w:rPr>
                              <w:t>经过的路径，图中用虚线表示的干线，表示中间可能还要经过其他的交换局。</w:t>
                            </w:r>
                            <w:r>
                              <w:rPr>
                                <w:rFonts w:eastAsia="新宋体" w:cs="SimSun" w:ascii="SimSun" w:hAnsi="SimSun"/>
                                <w:sz w:val="11"/>
                                <w:szCs w:val="11"/>
                              </w:rPr>
                              <w:t>PSTN</w:t>
                              <w:br/>
                            </w:r>
                            <w:r>
                              <w:rPr>
                                <w:rFonts w:ascii="SimSun" w:hAnsi="SimSun" w:cs="SimSun" w:eastAsia="新宋体"/>
                                <w:sz w:val="11"/>
                                <w:szCs w:val="11"/>
                              </w:rPr>
                              <w:t>（电话机除外）由电话公司建设和维护</w:t>
                            </w:r>
                          </w:p>
                        </w:txbxContent>
                      </wps:txbx>
                      <wps:bodyPr anchor="t" lIns="53975" tIns="53975" rIns="53975" bIns="53975">
                        <a:spAutoFit/>
                      </wps:bodyPr>
                    </wps:wsp>
                  </a:graphicData>
                </a:graphic>
              </wp:anchor>
            </w:drawing>
          </mc:Choice>
          <mc:Fallback>
            <w:pict>
              <v:rect fillcolor="#729FCF" style="position:absolute;rotation:-0;width:526.3pt;height:43.7pt;mso-wrap-distance-left:5.7pt;mso-wrap-distance-right:5.7pt;mso-wrap-distance-top:5.7pt;mso-wrap-distance-bottom:5.7pt;margin-top:489.7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PSTN</w:t>
                      </w:r>
                      <w:r>
                        <w:rPr>
                          <w:rFonts w:ascii="SimSun" w:hAnsi="SimSun" w:cs="SimSun" w:eastAsia="新宋体"/>
                          <w:sz w:val="11"/>
                          <w:szCs w:val="11"/>
                        </w:rPr>
                        <w:t>就是人们常说的固网（</w:t>
                      </w:r>
                      <w:r>
                        <w:rPr>
                          <w:rFonts w:eastAsia="新宋体" w:cs="SimSun" w:ascii="SimSun" w:hAnsi="SimSun"/>
                          <w:sz w:val="11"/>
                          <w:szCs w:val="11"/>
                        </w:rPr>
                        <w:t>fixednetwork</w:t>
                      </w:r>
                      <w:r>
                        <w:rPr>
                          <w:rFonts w:ascii="SimSun" w:hAnsi="SimSun" w:cs="SimSun" w:eastAsia="新宋体"/>
                          <w:sz w:val="11"/>
                          <w:szCs w:val="11"/>
                        </w:rPr>
                        <w:t>），从硬件上来看，主要由本地回路、干</w:t>
                      </w:r>
                      <w:r>
                        <w:rPr>
                          <w:rFonts w:eastAsia="新宋体" w:cs="SimSun" w:ascii="SimSun" w:hAnsi="SimSun"/>
                          <w:sz w:val="11"/>
                          <w:szCs w:val="11"/>
                        </w:rPr>
                        <w:br/>
                      </w:r>
                      <w:r>
                        <w:rPr>
                          <w:rFonts w:ascii="SimSun" w:hAnsi="SimSun" w:cs="SimSun" w:eastAsia="新宋体"/>
                          <w:sz w:val="11"/>
                          <w:szCs w:val="11"/>
                        </w:rPr>
                        <w:t>线和交换局三部分构成。图</w:t>
                      </w:r>
                      <w:r>
                        <w:rPr>
                          <w:rFonts w:eastAsia="新宋体" w:cs="SimSun" w:ascii="SimSun" w:hAnsi="SimSun"/>
                          <w:sz w:val="11"/>
                          <w:szCs w:val="11"/>
                        </w:rPr>
                        <w:t>2-27</w:t>
                      </w:r>
                      <w:r>
                        <w:rPr>
                          <w:rFonts w:ascii="SimSun" w:hAnsi="SimSun" w:cs="SimSun" w:eastAsia="新宋体"/>
                          <w:sz w:val="11"/>
                          <w:szCs w:val="11"/>
                        </w:rPr>
                        <w:t>所示的</w:t>
                      </w:r>
                      <w:r>
                        <w:rPr>
                          <w:rFonts w:eastAsia="新宋体" w:cs="SimSun" w:ascii="SimSun" w:hAnsi="SimSun"/>
                          <w:sz w:val="11"/>
                          <w:szCs w:val="11"/>
                        </w:rPr>
                        <w:t>PSTN</w:t>
                      </w:r>
                      <w:r>
                        <w:rPr>
                          <w:rFonts w:ascii="SimSun" w:hAnsi="SimSun" w:cs="SimSun" w:eastAsia="新宋体"/>
                          <w:sz w:val="11"/>
                          <w:szCs w:val="11"/>
                        </w:rPr>
                        <w:t>显示了两个电话用户通话时中间可能</w:t>
                      </w:r>
                      <w:r>
                        <w:rPr>
                          <w:rFonts w:eastAsia="新宋体" w:cs="SimSun" w:ascii="SimSun" w:hAnsi="SimSun"/>
                          <w:sz w:val="11"/>
                          <w:szCs w:val="11"/>
                        </w:rPr>
                        <w:br/>
                      </w:r>
                      <w:r>
                        <w:rPr>
                          <w:rFonts w:ascii="SimSun" w:hAnsi="SimSun" w:cs="SimSun" w:eastAsia="新宋体"/>
                          <w:sz w:val="11"/>
                          <w:szCs w:val="11"/>
                        </w:rPr>
                        <w:t>经过的路径，图中用虚线表示的干线，表示中间可能还要经过其他的交换局。</w:t>
                      </w:r>
                      <w:r>
                        <w:rPr>
                          <w:rFonts w:eastAsia="新宋体" w:cs="SimSun" w:ascii="SimSun" w:hAnsi="SimSun"/>
                          <w:sz w:val="11"/>
                          <w:szCs w:val="11"/>
                        </w:rPr>
                        <w:t>PSTN</w:t>
                        <w:br/>
                      </w:r>
                      <w:r>
                        <w:rPr>
                          <w:rFonts w:ascii="SimSun" w:hAnsi="SimSun" w:cs="SimSun" w:eastAsia="新宋体"/>
                          <w:sz w:val="11"/>
                          <w:szCs w:val="11"/>
                        </w:rPr>
                        <w:t>（电话机除外）由电话公司建设和维护</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5415915</wp:posOffset>
                </wp:positionH>
                <wp:positionV relativeFrom="line">
                  <wp:posOffset>7424420</wp:posOffset>
                </wp:positionV>
                <wp:extent cx="1783715" cy="311150"/>
                <wp:effectExtent l="0" t="0" r="0" b="0"/>
                <wp:wrapSquare wrapText="bothSides"/>
                <wp:docPr id="647" name="Frame12"/>
                <a:graphic xmlns:a="http://schemas.openxmlformats.org/drawingml/2006/main">
                  <a:graphicData uri="http://schemas.microsoft.com/office/word/2010/wordprocessingShape">
                    <wps:wsp>
                      <wps:cNvSpPr txBox="1"/>
                      <wps:spPr>
                        <a:xfrm>
                          <a:off x="0" y="0"/>
                          <a:ext cx="178371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但同大个一賽近</w:t>
                            </w:r>
                            <w:r>
                              <w:rPr>
                                <w:rFonts w:eastAsia="新宋体" w:cs="SimSun" w:ascii="SimSun" w:hAnsi="SimSun"/>
                                <w:sz w:val="11"/>
                                <w:szCs w:val="11"/>
                              </w:rPr>
                              <w:br/>
                            </w:r>
                            <w:r>
                              <w:rPr>
                                <w:rFonts w:ascii="SimSun" w:hAnsi="SimSun" w:cs="SimSun" w:eastAsia="新宋体"/>
                                <w:sz w:val="11"/>
                                <w:szCs w:val="11"/>
                              </w:rPr>
                              <w:t>自通烤馆</w:t>
                            </w:r>
                          </w:p>
                        </w:txbxContent>
                      </wps:txbx>
                      <wps:bodyPr anchor="t" lIns="53975" tIns="53975" rIns="53975" bIns="53975">
                        <a:spAutoFit/>
                      </wps:bodyPr>
                    </wps:wsp>
                  </a:graphicData>
                </a:graphic>
              </wp:anchor>
            </w:drawing>
          </mc:Choice>
          <mc:Fallback>
            <w:pict>
              <v:rect fillcolor="#729FCF" style="position:absolute;rotation:-0;width:140.45pt;height:24.5pt;mso-wrap-distance-left:5.7pt;mso-wrap-distance-right:5.7pt;mso-wrap-distance-top:5.7pt;mso-wrap-distance-bottom:5.7pt;margin-top:584.6pt;mso-position-vertical-relative:text;margin-left:42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但同大个一賽近</w:t>
                      </w:r>
                      <w:r>
                        <w:rPr>
                          <w:rFonts w:eastAsia="新宋体" w:cs="SimSun" w:ascii="SimSun" w:hAnsi="SimSun"/>
                          <w:sz w:val="11"/>
                          <w:szCs w:val="11"/>
                        </w:rPr>
                        <w:br/>
                      </w:r>
                      <w:r>
                        <w:rPr>
                          <w:rFonts w:ascii="SimSun" w:hAnsi="SimSun" w:cs="SimSun" w:eastAsia="新宋体"/>
                          <w:sz w:val="11"/>
                          <w:szCs w:val="11"/>
                        </w:rPr>
                        <w:t>自通烤馆</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2885440</wp:posOffset>
                </wp:positionH>
                <wp:positionV relativeFrom="line">
                  <wp:posOffset>8220075</wp:posOffset>
                </wp:positionV>
                <wp:extent cx="2458720" cy="189230"/>
                <wp:effectExtent l="0" t="0" r="0" b="0"/>
                <wp:wrapSquare wrapText="bothSides"/>
                <wp:docPr id="648" name="Frame13"/>
                <a:graphic xmlns:a="http://schemas.openxmlformats.org/drawingml/2006/main">
                  <a:graphicData uri="http://schemas.microsoft.com/office/word/2010/wordprocessingShape">
                    <wps:wsp>
                      <wps:cNvSpPr txBox="1"/>
                      <wps:spPr>
                        <a:xfrm>
                          <a:off x="0" y="0"/>
                          <a:ext cx="24587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2-27PSTN</w:t>
                            </w:r>
                            <w:r>
                              <w:rPr>
                                <w:rFonts w:ascii="SimSun" w:hAnsi="SimSun" w:cs="SimSun" w:eastAsia="新宋体"/>
                                <w:sz w:val="11"/>
                                <w:szCs w:val="11"/>
                              </w:rPr>
                              <w:t>的构成</w:t>
                            </w:r>
                          </w:p>
                        </w:txbxContent>
                      </wps:txbx>
                      <wps:bodyPr anchor="t" lIns="53975" tIns="53975" rIns="53975" bIns="53975">
                        <a:spAutoFit/>
                      </wps:bodyPr>
                    </wps:wsp>
                  </a:graphicData>
                </a:graphic>
              </wp:anchor>
            </w:drawing>
          </mc:Choice>
          <mc:Fallback>
            <w:pict>
              <v:rect fillcolor="#729FCF" style="position:absolute;rotation:-0;width:193.6pt;height:14.9pt;mso-wrap-distance-left:5.7pt;mso-wrap-distance-right:5.7pt;mso-wrap-distance-top:5.7pt;mso-wrap-distance-bottom:5.7pt;margin-top:647.25pt;mso-position-vertical-relative:text;margin-left:22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2-27PSTN</w:t>
                      </w:r>
                      <w:r>
                        <w:rPr>
                          <w:rFonts w:ascii="SimSun" w:hAnsi="SimSun" w:cs="SimSun" w:eastAsia="新宋体"/>
                          <w:sz w:val="11"/>
                          <w:szCs w:val="11"/>
                        </w:rPr>
                        <w:t>的构成</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5343525</wp:posOffset>
                </wp:positionH>
                <wp:positionV relativeFrom="line">
                  <wp:posOffset>8235950</wp:posOffset>
                </wp:positionV>
                <wp:extent cx="1856105" cy="189230"/>
                <wp:effectExtent l="0" t="0" r="0" b="0"/>
                <wp:wrapSquare wrapText="bothSides"/>
                <wp:docPr id="649" name="Frame14"/>
                <a:graphic xmlns:a="http://schemas.openxmlformats.org/drawingml/2006/main">
                  <a:graphicData uri="http://schemas.microsoft.com/office/word/2010/wordprocessingShape">
                    <wps:wsp>
                      <wps:cNvSpPr txBox="1"/>
                      <wps:spPr>
                        <a:xfrm>
                          <a:off x="0" y="0"/>
                          <a:ext cx="18561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w:t>
                            </w:r>
                            <w:r>
                              <w:rPr>
                                <w:rFonts w:eastAsia="新宋体" w:cs="SimSun" w:ascii="SimSun" w:hAnsi="SimSun"/>
                                <w:sz w:val="11"/>
                                <w:szCs w:val="11"/>
                              </w:rPr>
                              <w:t>:</w:t>
                            </w:r>
                            <w:r>
                              <w:rPr>
                                <w:rFonts w:ascii="SimSun" w:hAnsi="SimSun" w:cs="SimSun" w:eastAsia="新宋体"/>
                                <w:sz w:val="11"/>
                                <w:szCs w:val="11"/>
                              </w:rPr>
                              <w:t>原家握量高型</w:t>
                            </w:r>
                          </w:p>
                        </w:txbxContent>
                      </wps:txbx>
                      <wps:bodyPr anchor="t" lIns="53975" tIns="53975" rIns="53975" bIns="53975">
                        <a:spAutoFit/>
                      </wps:bodyPr>
                    </wps:wsp>
                  </a:graphicData>
                </a:graphic>
              </wp:anchor>
            </w:drawing>
          </mc:Choice>
          <mc:Fallback>
            <w:pict>
              <v:rect fillcolor="#729FCF" style="position:absolute;rotation:-0;width:146.15pt;height:14.9pt;mso-wrap-distance-left:5.7pt;mso-wrap-distance-right:5.7pt;mso-wrap-distance-top:5.7pt;mso-wrap-distance-bottom:5.7pt;margin-top:648.5pt;mso-position-vertical-relative:text;margin-left:42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w:t>
                      </w:r>
                      <w:r>
                        <w:rPr>
                          <w:rFonts w:eastAsia="新宋体" w:cs="SimSun" w:ascii="SimSun" w:hAnsi="SimSun"/>
                          <w:sz w:val="11"/>
                          <w:szCs w:val="11"/>
                        </w:rPr>
                        <w:t>:</w:t>
                      </w:r>
                      <w:r>
                        <w:rPr>
                          <w:rFonts w:ascii="SimSun" w:hAnsi="SimSun" w:cs="SimSun" w:eastAsia="新宋体"/>
                          <w:sz w:val="11"/>
                          <w:szCs w:val="11"/>
                        </w:rPr>
                        <w:t>原家握量高型</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571500</wp:posOffset>
                </wp:positionH>
                <wp:positionV relativeFrom="line">
                  <wp:posOffset>8235950</wp:posOffset>
                </wp:positionV>
                <wp:extent cx="2313940" cy="189230"/>
                <wp:effectExtent l="0" t="0" r="0" b="0"/>
                <wp:wrapSquare wrapText="bothSides"/>
                <wp:docPr id="650" name="Frame15"/>
                <a:graphic xmlns:a="http://schemas.openxmlformats.org/drawingml/2006/main">
                  <a:graphicData uri="http://schemas.microsoft.com/office/word/2010/wordprocessingShape">
                    <wps:wsp>
                      <wps:cNvSpPr txBox="1"/>
                      <wps:spPr>
                        <a:xfrm>
                          <a:off x="0" y="0"/>
                          <a:ext cx="23139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耐刘類</w:t>
                            </w:r>
                            <w:r>
                              <w:rPr>
                                <w:rFonts w:eastAsia="新宋体" w:cs="SimSun" w:ascii="SimSun" w:hAnsi="SimSun"/>
                                <w:sz w:val="11"/>
                                <w:szCs w:val="11"/>
                              </w:rPr>
                              <w:t>,</w:t>
                            </w:r>
                            <w:r>
                              <w:rPr>
                                <w:rFonts w:ascii="SimSun" w:hAnsi="SimSun" w:cs="SimSun" w:eastAsia="新宋体"/>
                                <w:sz w:val="11"/>
                                <w:szCs w:val="11"/>
                              </w:rPr>
                              <w:t>如丈首本芽</w:t>
                            </w:r>
                          </w:p>
                        </w:txbxContent>
                      </wps:txbx>
                      <wps:bodyPr anchor="t" lIns="53975" tIns="53975" rIns="53975" bIns="53975">
                        <a:spAutoFit/>
                      </wps:bodyPr>
                    </wps:wsp>
                  </a:graphicData>
                </a:graphic>
              </wp:anchor>
            </w:drawing>
          </mc:Choice>
          <mc:Fallback>
            <w:pict>
              <v:rect fillcolor="#729FCF" style="position:absolute;rotation:-0;width:182.2pt;height:14.9pt;mso-wrap-distance-left:5.7pt;mso-wrap-distance-right:5.7pt;mso-wrap-distance-top:5.7pt;mso-wrap-distance-bottom:5.7pt;margin-top:648.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耐刘類</w:t>
                      </w:r>
                      <w:r>
                        <w:rPr>
                          <w:rFonts w:eastAsia="新宋体" w:cs="SimSun" w:ascii="SimSun" w:hAnsi="SimSun"/>
                          <w:sz w:val="11"/>
                          <w:szCs w:val="11"/>
                        </w:rPr>
                        <w:t>,</w:t>
                      </w:r>
                      <w:r>
                        <w:rPr>
                          <w:rFonts w:ascii="SimSun" w:hAnsi="SimSun" w:cs="SimSun" w:eastAsia="新宋体"/>
                          <w:sz w:val="11"/>
                          <w:szCs w:val="11"/>
                        </w:rPr>
                        <w:t>如丈首本芽</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5568950</wp:posOffset>
                </wp:positionH>
                <wp:positionV relativeFrom="line">
                  <wp:posOffset>8509635</wp:posOffset>
                </wp:positionV>
                <wp:extent cx="1630680" cy="189230"/>
                <wp:effectExtent l="0" t="0" r="0" b="0"/>
                <wp:wrapSquare wrapText="bothSides"/>
                <wp:docPr id="651" name="Frame16"/>
                <a:graphic xmlns:a="http://schemas.openxmlformats.org/drawingml/2006/main">
                  <a:graphicData uri="http://schemas.microsoft.com/office/word/2010/wordprocessingShape">
                    <wps:wsp>
                      <wps:cNvSpPr txBox="1"/>
                      <wps:spPr>
                        <a:xfrm>
                          <a:off x="0" y="0"/>
                          <a:ext cx="16306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品出新眼研</w:t>
                            </w:r>
                          </w:p>
                        </w:txbxContent>
                      </wps:txbx>
                      <wps:bodyPr anchor="t" lIns="53975" tIns="53975" rIns="53975" bIns="53975">
                        <a:spAutoFit/>
                      </wps:bodyPr>
                    </wps:wsp>
                  </a:graphicData>
                </a:graphic>
              </wp:anchor>
            </w:drawing>
          </mc:Choice>
          <mc:Fallback>
            <w:pict>
              <v:rect fillcolor="#729FCF" style="position:absolute;rotation:-0;width:128.4pt;height:14.9pt;mso-wrap-distance-left:5.7pt;mso-wrap-distance-right:5.7pt;mso-wrap-distance-top:5.7pt;mso-wrap-distance-bottom:5.7pt;margin-top:670.05pt;mso-position-vertical-relative:text;margin-left:4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品出新眼研</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876935</wp:posOffset>
                </wp:positionH>
                <wp:positionV relativeFrom="line">
                  <wp:posOffset>8565515</wp:posOffset>
                </wp:positionV>
                <wp:extent cx="4692015" cy="189230"/>
                <wp:effectExtent l="0" t="0" r="0" b="0"/>
                <wp:wrapSquare wrapText="bothSides"/>
                <wp:docPr id="652" name="Frame17"/>
                <a:graphic xmlns:a="http://schemas.openxmlformats.org/drawingml/2006/main">
                  <a:graphicData uri="http://schemas.microsoft.com/office/word/2010/wordprocessingShape">
                    <wps:wsp>
                      <wps:cNvSpPr txBox="1"/>
                      <wps:spPr>
                        <a:xfrm>
                          <a:off x="0" y="0"/>
                          <a:ext cx="46920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）本地回路</w:t>
                            </w:r>
                          </w:p>
                        </w:txbxContent>
                      </wps:txbx>
                      <wps:bodyPr anchor="t" lIns="53975" tIns="53975" rIns="53975" bIns="53975">
                        <a:spAutoFit/>
                      </wps:bodyPr>
                    </wps:wsp>
                  </a:graphicData>
                </a:graphic>
              </wp:anchor>
            </w:drawing>
          </mc:Choice>
          <mc:Fallback>
            <w:pict>
              <v:rect fillcolor="#729FCF" style="position:absolute;rotation:-0;width:369.45pt;height:14.9pt;mso-wrap-distance-left:5.7pt;mso-wrap-distance-right:5.7pt;mso-wrap-distance-top:5.7pt;mso-wrap-distance-bottom:5.7pt;margin-top:674.45pt;mso-position-vertical-relative:text;margin-left:69.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）本地回路</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523240</wp:posOffset>
                </wp:positionH>
                <wp:positionV relativeFrom="line">
                  <wp:posOffset>8798560</wp:posOffset>
                </wp:positionV>
                <wp:extent cx="6676390" cy="433070"/>
                <wp:effectExtent l="0" t="0" r="0" b="0"/>
                <wp:wrapSquare wrapText="bothSides"/>
                <wp:docPr id="653" name="Frame18"/>
                <a:graphic xmlns:a="http://schemas.openxmlformats.org/drawingml/2006/main">
                  <a:graphicData uri="http://schemas.microsoft.com/office/word/2010/wordprocessingShape">
                    <wps:wsp>
                      <wps:cNvSpPr txBox="1"/>
                      <wps:spPr>
                        <a:xfrm>
                          <a:off x="0" y="0"/>
                          <a:ext cx="66763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本地回路是连接用户电话机与电信公司端局的线路，通常是</w:t>
                            </w:r>
                            <w:r>
                              <w:rPr>
                                <w:rFonts w:eastAsia="新宋体" w:cs="SimSun" w:ascii="SimSun" w:hAnsi="SimSun"/>
                                <w:sz w:val="11"/>
                                <w:szCs w:val="11"/>
                              </w:rPr>
                              <w:t>3</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。本地回</w:t>
                            </w:r>
                            <w:r>
                              <w:rPr>
                                <w:rFonts w:eastAsia="新宋体" w:cs="SimSun" w:ascii="SimSun" w:hAnsi="SimSun"/>
                                <w:sz w:val="11"/>
                                <w:szCs w:val="11"/>
                              </w:rPr>
                              <w:br/>
                            </w:r>
                            <w:r>
                              <w:rPr>
                                <w:rFonts w:ascii="SimSun" w:hAnsi="SimSun" w:cs="SimSun" w:eastAsia="新宋体"/>
                                <w:sz w:val="11"/>
                                <w:szCs w:val="11"/>
                              </w:rPr>
                              <w:t>路被称为“最后一英里”，</w:t>
                            </w:r>
                            <w:r>
                              <w:rPr>
                                <w:rFonts w:eastAsia="新宋体" w:cs="SimSun" w:ascii="SimSun" w:hAnsi="SimSun"/>
                                <w:sz w:val="11"/>
                                <w:szCs w:val="11"/>
                              </w:rPr>
                              <w:t>PSTN</w:t>
                            </w:r>
                            <w:r>
                              <w:rPr>
                                <w:rFonts w:ascii="SimSun" w:hAnsi="SimSun" w:cs="SimSun" w:eastAsia="新宋体"/>
                                <w:sz w:val="11"/>
                                <w:szCs w:val="11"/>
                              </w:rPr>
                              <w:t>的其余部分基本数字化了，这部分也已经和正在发生</w:t>
                            </w:r>
                            <w:r>
                              <w:rPr>
                                <w:rFonts w:eastAsia="新宋体" w:cs="SimSun" w:ascii="SimSun" w:hAnsi="SimSun"/>
                                <w:sz w:val="11"/>
                                <w:szCs w:val="11"/>
                              </w:rPr>
                              <w:br/>
                            </w:r>
                            <w:r>
                              <w:rPr>
                                <w:rFonts w:ascii="SimSun" w:hAnsi="SimSun" w:cs="SimSun" w:eastAsia="新宋体"/>
                                <w:sz w:val="11"/>
                                <w:szCs w:val="11"/>
                              </w:rPr>
                              <w:t>深刻的变化，</w:t>
                            </w:r>
                            <w:r>
                              <w:rPr>
                                <w:rFonts w:eastAsia="新宋体" w:cs="SimSun" w:ascii="SimSun" w:hAnsi="SimSun"/>
                                <w:sz w:val="11"/>
                                <w:szCs w:val="11"/>
                              </w:rPr>
                              <w:t>3</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正逐步被光纤取代。</w:t>
                            </w:r>
                          </w:p>
                        </w:txbxContent>
                      </wps:txbx>
                      <wps:bodyPr anchor="t" lIns="53975" tIns="53975" rIns="53975" bIns="53975">
                        <a:spAutoFit/>
                      </wps:bodyPr>
                    </wps:wsp>
                  </a:graphicData>
                </a:graphic>
              </wp:anchor>
            </w:drawing>
          </mc:Choice>
          <mc:Fallback>
            <w:pict>
              <v:rect fillcolor="#729FCF" style="position:absolute;rotation:-0;width:525.7pt;height:34.1pt;mso-wrap-distance-left:5.7pt;mso-wrap-distance-right:5.7pt;mso-wrap-distance-top:5.7pt;mso-wrap-distance-bottom:5.7pt;margin-top:692.8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本地回路是连接用户电话机与电信公司端局的线路，通常是</w:t>
                      </w:r>
                      <w:r>
                        <w:rPr>
                          <w:rFonts w:eastAsia="新宋体" w:cs="SimSun" w:ascii="SimSun" w:hAnsi="SimSun"/>
                          <w:sz w:val="11"/>
                          <w:szCs w:val="11"/>
                        </w:rPr>
                        <w:t>3</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。本地回</w:t>
                      </w:r>
                      <w:r>
                        <w:rPr>
                          <w:rFonts w:eastAsia="新宋体" w:cs="SimSun" w:ascii="SimSun" w:hAnsi="SimSun"/>
                          <w:sz w:val="11"/>
                          <w:szCs w:val="11"/>
                        </w:rPr>
                        <w:br/>
                      </w:r>
                      <w:r>
                        <w:rPr>
                          <w:rFonts w:ascii="SimSun" w:hAnsi="SimSun" w:cs="SimSun" w:eastAsia="新宋体"/>
                          <w:sz w:val="11"/>
                          <w:szCs w:val="11"/>
                        </w:rPr>
                        <w:t>路被称为“最后一英里”，</w:t>
                      </w:r>
                      <w:r>
                        <w:rPr>
                          <w:rFonts w:eastAsia="新宋体" w:cs="SimSun" w:ascii="SimSun" w:hAnsi="SimSun"/>
                          <w:sz w:val="11"/>
                          <w:szCs w:val="11"/>
                        </w:rPr>
                        <w:t>PSTN</w:t>
                      </w:r>
                      <w:r>
                        <w:rPr>
                          <w:rFonts w:ascii="SimSun" w:hAnsi="SimSun" w:cs="SimSun" w:eastAsia="新宋体"/>
                          <w:sz w:val="11"/>
                          <w:szCs w:val="11"/>
                        </w:rPr>
                        <w:t>的其余部分基本数字化了，这部分也已经和正在发生</w:t>
                      </w:r>
                      <w:r>
                        <w:rPr>
                          <w:rFonts w:eastAsia="新宋体" w:cs="SimSun" w:ascii="SimSun" w:hAnsi="SimSun"/>
                          <w:sz w:val="11"/>
                          <w:szCs w:val="11"/>
                        </w:rPr>
                        <w:br/>
                      </w:r>
                      <w:r>
                        <w:rPr>
                          <w:rFonts w:ascii="SimSun" w:hAnsi="SimSun" w:cs="SimSun" w:eastAsia="新宋体"/>
                          <w:sz w:val="11"/>
                          <w:szCs w:val="11"/>
                        </w:rPr>
                        <w:t>深刻的变化，</w:t>
                      </w:r>
                      <w:r>
                        <w:rPr>
                          <w:rFonts w:eastAsia="新宋体" w:cs="SimSun" w:ascii="SimSun" w:hAnsi="SimSun"/>
                          <w:sz w:val="11"/>
                          <w:szCs w:val="11"/>
                        </w:rPr>
                        <w:t>3</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正逐步被光纤取代。</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507365</wp:posOffset>
                </wp:positionH>
                <wp:positionV relativeFrom="line">
                  <wp:posOffset>9537700</wp:posOffset>
                </wp:positionV>
                <wp:extent cx="6692265" cy="676910"/>
                <wp:effectExtent l="0" t="0" r="0" b="0"/>
                <wp:wrapSquare wrapText="bothSides"/>
                <wp:docPr id="654" name="Frame19"/>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本地回路上传输的是模拟信号，要在上面传输数字比特，需要通过一个调制解调</w:t>
                            </w:r>
                            <w:r>
                              <w:rPr>
                                <w:rFonts w:eastAsia="新宋体" w:cs="SimSun" w:ascii="SimSun" w:hAnsi="SimSun"/>
                                <w:sz w:val="11"/>
                                <w:szCs w:val="11"/>
                              </w:rPr>
                              <w:br/>
                            </w:r>
                            <w:r>
                              <w:rPr>
                                <w:rFonts w:ascii="SimSun" w:hAnsi="SimSun" w:cs="SimSun" w:eastAsia="新宋体"/>
                                <w:sz w:val="11"/>
                                <w:szCs w:val="11"/>
                              </w:rPr>
                              <w:t>器，完成模拟</w:t>
                            </w:r>
                            <w:r>
                              <w:rPr>
                                <w:rFonts w:eastAsia="新宋体" w:cs="SimSun" w:ascii="SimSun" w:hAnsi="SimSun"/>
                                <w:sz w:val="11"/>
                                <w:szCs w:val="11"/>
                              </w:rPr>
                              <w:t>/</w:t>
                            </w:r>
                            <w:r>
                              <w:rPr>
                                <w:rFonts w:ascii="SimSun" w:hAnsi="SimSun" w:cs="SimSun" w:eastAsia="新宋体"/>
                                <w:sz w:val="11"/>
                                <w:szCs w:val="11"/>
                              </w:rPr>
                              <w:t>数字（</w:t>
                            </w:r>
                            <w:r>
                              <w:rPr>
                                <w:rFonts w:eastAsia="新宋体" w:cs="SimSun" w:ascii="SimSun" w:hAnsi="SimSun"/>
                                <w:sz w:val="11"/>
                                <w:szCs w:val="11"/>
                              </w:rPr>
                              <w:t>A/D</w:t>
                            </w:r>
                            <w:r>
                              <w:rPr>
                                <w:rFonts w:ascii="SimSun" w:hAnsi="SimSun" w:cs="SimSun" w:eastAsia="新宋体"/>
                                <w:sz w:val="11"/>
                                <w:szCs w:val="11"/>
                              </w:rPr>
                              <w:t>）之间的转换。调制解调器（</w:t>
                            </w:r>
                            <w:r>
                              <w:rPr>
                                <w:rFonts w:eastAsia="新宋体" w:cs="SimSun" w:ascii="SimSun" w:hAnsi="SimSun"/>
                                <w:sz w:val="11"/>
                                <w:szCs w:val="11"/>
                              </w:rPr>
                              <w:t>modem</w:t>
                            </w:r>
                            <w:r>
                              <w:rPr>
                                <w:rFonts w:ascii="SimSun" w:hAnsi="SimSun" w:cs="SimSun" w:eastAsia="新宋体"/>
                                <w:sz w:val="11"/>
                                <w:szCs w:val="11"/>
                              </w:rPr>
                              <w:t>，音译为“猫”）是一种实</w:t>
                            </w:r>
                            <w:r>
                              <w:rPr>
                                <w:rFonts w:eastAsia="新宋体" w:cs="SimSun" w:ascii="SimSun" w:hAnsi="SimSun"/>
                                <w:sz w:val="11"/>
                                <w:szCs w:val="11"/>
                              </w:rPr>
                              <w:br/>
                            </w:r>
                            <w:r>
                              <w:rPr>
                                <w:rFonts w:ascii="SimSun" w:hAnsi="SimSun" w:cs="SimSun" w:eastAsia="新宋体"/>
                                <w:sz w:val="11"/>
                                <w:szCs w:val="11"/>
                              </w:rPr>
                              <w:t>现模拟信号和数字信号之间转换的设备。传递语音的</w:t>
                            </w:r>
                            <w:r>
                              <w:rPr>
                                <w:rFonts w:eastAsia="新宋体" w:cs="SimSun" w:ascii="SimSun" w:hAnsi="SimSun"/>
                                <w:sz w:val="11"/>
                                <w:szCs w:val="11"/>
                              </w:rPr>
                              <w:t>3</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工作于</w:t>
                            </w:r>
                            <w:r>
                              <w:rPr>
                                <w:rFonts w:eastAsia="新宋体" w:cs="SimSun" w:ascii="SimSun" w:hAnsi="SimSun"/>
                                <w:sz w:val="11"/>
                                <w:szCs w:val="11"/>
                              </w:rPr>
                              <w:t>300~3400H2</w:t>
                              <w:br/>
                            </w:r>
                            <w:r>
                              <w:rPr>
                                <w:rFonts w:ascii="SimSun" w:hAnsi="SimSun" w:cs="SimSun" w:eastAsia="新宋体"/>
                                <w:sz w:val="11"/>
                                <w:szCs w:val="11"/>
                              </w:rPr>
                              <w:t>频带，根据奈奎斯特定理，采样率不得高于</w:t>
                            </w:r>
                            <w:r>
                              <w:rPr>
                                <w:rFonts w:eastAsia="新宋体" w:cs="SimSun" w:ascii="SimSun" w:hAnsi="SimSun"/>
                                <w:sz w:val="11"/>
                                <w:szCs w:val="11"/>
                              </w:rPr>
                              <w:t>6200</w:t>
                            </w:r>
                            <w:r>
                              <w:rPr>
                                <w:rFonts w:ascii="SimSun" w:hAnsi="SimSun" w:cs="SimSun" w:eastAsia="新宋体"/>
                                <w:sz w:val="11"/>
                                <w:szCs w:val="11"/>
                              </w:rPr>
                              <w:t>波特（</w:t>
                            </w:r>
                            <w:r>
                              <w:rPr>
                                <w:rFonts w:eastAsia="新宋体" w:cs="SimSun" w:ascii="SimSun" w:hAnsi="SimSun"/>
                                <w:sz w:val="11"/>
                                <w:szCs w:val="11"/>
                              </w:rPr>
                              <w:t>band</w:t>
                            </w:r>
                            <w:r>
                              <w:rPr>
                                <w:rFonts w:ascii="SimSun" w:hAnsi="SimSun" w:cs="SimSun" w:eastAsia="新宋体"/>
                                <w:sz w:val="11"/>
                                <w:szCs w:val="11"/>
                              </w:rPr>
                              <w:t>），早期的调制解调器的采</w:t>
                            </w:r>
                            <w:r>
                              <w:rPr>
                                <w:rFonts w:eastAsia="新宋体" w:cs="SimSun" w:ascii="SimSun" w:hAnsi="SimSun"/>
                                <w:sz w:val="11"/>
                                <w:szCs w:val="11"/>
                              </w:rPr>
                              <w:br/>
                            </w:r>
                            <w:r>
                              <w:rPr>
                                <w:rFonts w:ascii="SimSun" w:hAnsi="SimSun" w:cs="SimSun" w:eastAsia="新宋体"/>
                                <w:sz w:val="11"/>
                                <w:szCs w:val="11"/>
                              </w:rPr>
                              <w:t>样率大多为</w:t>
                            </w:r>
                            <w:r>
                              <w:rPr>
                                <w:rFonts w:eastAsia="新宋体" w:cs="SimSun" w:ascii="SimSun" w:hAnsi="SimSun"/>
                                <w:sz w:val="11"/>
                                <w:szCs w:val="11"/>
                              </w:rPr>
                              <w:t>2400</w:t>
                            </w:r>
                            <w:r>
                              <w:rPr>
                                <w:rFonts w:ascii="SimSun" w:hAnsi="SimSun" w:cs="SimSun" w:eastAsia="新宋体"/>
                                <w:sz w:val="11"/>
                                <w:szCs w:val="11"/>
                              </w:rPr>
                              <w:t>波特，如果</w:t>
                            </w:r>
                            <w:r>
                              <w:rPr>
                                <w:rFonts w:eastAsia="新宋体" w:cs="SimSun" w:ascii="SimSun" w:hAnsi="SimSun"/>
                                <w:sz w:val="11"/>
                                <w:szCs w:val="11"/>
                              </w:rPr>
                              <w:t>1</w:t>
                            </w:r>
                            <w:r>
                              <w:rPr>
                                <w:rFonts w:ascii="SimSun" w:hAnsi="SimSun" w:cs="SimSun" w:eastAsia="新宋体"/>
                                <w:sz w:val="11"/>
                                <w:szCs w:val="11"/>
                              </w:rPr>
                              <w:t>个符号只搭载</w:t>
                            </w:r>
                            <w:r>
                              <w:rPr>
                                <w:rFonts w:eastAsia="新宋体" w:cs="SimSun" w:ascii="SimSun" w:hAnsi="SimSun"/>
                                <w:sz w:val="11"/>
                                <w:szCs w:val="11"/>
                              </w:rPr>
                              <w:t>1</w:t>
                            </w:r>
                            <w:r>
                              <w:rPr>
                                <w:rFonts w:ascii="SimSun" w:hAnsi="SimSun" w:cs="SimSun" w:eastAsia="新宋体"/>
                                <w:sz w:val="11"/>
                                <w:szCs w:val="11"/>
                              </w:rPr>
                              <w:t>比特，则最多只能提供</w:t>
                            </w:r>
                            <w:r>
                              <w:rPr>
                                <w:rFonts w:eastAsia="新宋体" w:cs="SimSun" w:ascii="SimSun" w:hAnsi="SimSun"/>
                                <w:sz w:val="11"/>
                                <w:szCs w:val="11"/>
                              </w:rPr>
                              <w:t>2400b/s</w:t>
                            </w:r>
                            <w:r>
                              <w:rPr>
                                <w:rFonts w:ascii="SimSun" w:hAnsi="SimSun" w:cs="SimSun" w:eastAsia="新宋体"/>
                                <w:sz w:val="11"/>
                                <w:szCs w:val="11"/>
                              </w:rPr>
                              <w:t>的传输</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751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本地回路上传输的是模拟信号，要在上面传输数字比特，需要通过一个调制解调</w:t>
                      </w:r>
                      <w:r>
                        <w:rPr>
                          <w:rFonts w:eastAsia="新宋体" w:cs="SimSun" w:ascii="SimSun" w:hAnsi="SimSun"/>
                          <w:sz w:val="11"/>
                          <w:szCs w:val="11"/>
                        </w:rPr>
                        <w:br/>
                      </w:r>
                      <w:r>
                        <w:rPr>
                          <w:rFonts w:ascii="SimSun" w:hAnsi="SimSun" w:cs="SimSun" w:eastAsia="新宋体"/>
                          <w:sz w:val="11"/>
                          <w:szCs w:val="11"/>
                        </w:rPr>
                        <w:t>器，完成模拟</w:t>
                      </w:r>
                      <w:r>
                        <w:rPr>
                          <w:rFonts w:eastAsia="新宋体" w:cs="SimSun" w:ascii="SimSun" w:hAnsi="SimSun"/>
                          <w:sz w:val="11"/>
                          <w:szCs w:val="11"/>
                        </w:rPr>
                        <w:t>/</w:t>
                      </w:r>
                      <w:r>
                        <w:rPr>
                          <w:rFonts w:ascii="SimSun" w:hAnsi="SimSun" w:cs="SimSun" w:eastAsia="新宋体"/>
                          <w:sz w:val="11"/>
                          <w:szCs w:val="11"/>
                        </w:rPr>
                        <w:t>数字（</w:t>
                      </w:r>
                      <w:r>
                        <w:rPr>
                          <w:rFonts w:eastAsia="新宋体" w:cs="SimSun" w:ascii="SimSun" w:hAnsi="SimSun"/>
                          <w:sz w:val="11"/>
                          <w:szCs w:val="11"/>
                        </w:rPr>
                        <w:t>A/D</w:t>
                      </w:r>
                      <w:r>
                        <w:rPr>
                          <w:rFonts w:ascii="SimSun" w:hAnsi="SimSun" w:cs="SimSun" w:eastAsia="新宋体"/>
                          <w:sz w:val="11"/>
                          <w:szCs w:val="11"/>
                        </w:rPr>
                        <w:t>）之间的转换。调制解调器（</w:t>
                      </w:r>
                      <w:r>
                        <w:rPr>
                          <w:rFonts w:eastAsia="新宋体" w:cs="SimSun" w:ascii="SimSun" w:hAnsi="SimSun"/>
                          <w:sz w:val="11"/>
                          <w:szCs w:val="11"/>
                        </w:rPr>
                        <w:t>modem</w:t>
                      </w:r>
                      <w:r>
                        <w:rPr>
                          <w:rFonts w:ascii="SimSun" w:hAnsi="SimSun" w:cs="SimSun" w:eastAsia="新宋体"/>
                          <w:sz w:val="11"/>
                          <w:szCs w:val="11"/>
                        </w:rPr>
                        <w:t>，音译为“猫”）是一种实</w:t>
                      </w:r>
                      <w:r>
                        <w:rPr>
                          <w:rFonts w:eastAsia="新宋体" w:cs="SimSun" w:ascii="SimSun" w:hAnsi="SimSun"/>
                          <w:sz w:val="11"/>
                          <w:szCs w:val="11"/>
                        </w:rPr>
                        <w:br/>
                      </w:r>
                      <w:r>
                        <w:rPr>
                          <w:rFonts w:ascii="SimSun" w:hAnsi="SimSun" w:cs="SimSun" w:eastAsia="新宋体"/>
                          <w:sz w:val="11"/>
                          <w:szCs w:val="11"/>
                        </w:rPr>
                        <w:t>现模拟信号和数字信号之间转换的设备。传递语音的</w:t>
                      </w:r>
                      <w:r>
                        <w:rPr>
                          <w:rFonts w:eastAsia="新宋体" w:cs="SimSun" w:ascii="SimSun" w:hAnsi="SimSun"/>
                          <w:sz w:val="11"/>
                          <w:szCs w:val="11"/>
                        </w:rPr>
                        <w:t>3</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工作于</w:t>
                      </w:r>
                      <w:r>
                        <w:rPr>
                          <w:rFonts w:eastAsia="新宋体" w:cs="SimSun" w:ascii="SimSun" w:hAnsi="SimSun"/>
                          <w:sz w:val="11"/>
                          <w:szCs w:val="11"/>
                        </w:rPr>
                        <w:t>300~3400H2</w:t>
                        <w:br/>
                      </w:r>
                      <w:r>
                        <w:rPr>
                          <w:rFonts w:ascii="SimSun" w:hAnsi="SimSun" w:cs="SimSun" w:eastAsia="新宋体"/>
                          <w:sz w:val="11"/>
                          <w:szCs w:val="11"/>
                        </w:rPr>
                        <w:t>频带，根据奈奎斯特定理，采样率不得高于</w:t>
                      </w:r>
                      <w:r>
                        <w:rPr>
                          <w:rFonts w:eastAsia="新宋体" w:cs="SimSun" w:ascii="SimSun" w:hAnsi="SimSun"/>
                          <w:sz w:val="11"/>
                          <w:szCs w:val="11"/>
                        </w:rPr>
                        <w:t>6200</w:t>
                      </w:r>
                      <w:r>
                        <w:rPr>
                          <w:rFonts w:ascii="SimSun" w:hAnsi="SimSun" w:cs="SimSun" w:eastAsia="新宋体"/>
                          <w:sz w:val="11"/>
                          <w:szCs w:val="11"/>
                        </w:rPr>
                        <w:t>波特（</w:t>
                      </w:r>
                      <w:r>
                        <w:rPr>
                          <w:rFonts w:eastAsia="新宋体" w:cs="SimSun" w:ascii="SimSun" w:hAnsi="SimSun"/>
                          <w:sz w:val="11"/>
                          <w:szCs w:val="11"/>
                        </w:rPr>
                        <w:t>band</w:t>
                      </w:r>
                      <w:r>
                        <w:rPr>
                          <w:rFonts w:ascii="SimSun" w:hAnsi="SimSun" w:cs="SimSun" w:eastAsia="新宋体"/>
                          <w:sz w:val="11"/>
                          <w:szCs w:val="11"/>
                        </w:rPr>
                        <w:t>），早期的调制解调器的采</w:t>
                      </w:r>
                      <w:r>
                        <w:rPr>
                          <w:rFonts w:eastAsia="新宋体" w:cs="SimSun" w:ascii="SimSun" w:hAnsi="SimSun"/>
                          <w:sz w:val="11"/>
                          <w:szCs w:val="11"/>
                        </w:rPr>
                        <w:br/>
                      </w:r>
                      <w:r>
                        <w:rPr>
                          <w:rFonts w:ascii="SimSun" w:hAnsi="SimSun" w:cs="SimSun" w:eastAsia="新宋体"/>
                          <w:sz w:val="11"/>
                          <w:szCs w:val="11"/>
                        </w:rPr>
                        <w:t>样率大多为</w:t>
                      </w:r>
                      <w:r>
                        <w:rPr>
                          <w:rFonts w:eastAsia="新宋体" w:cs="SimSun" w:ascii="SimSun" w:hAnsi="SimSun"/>
                          <w:sz w:val="11"/>
                          <w:szCs w:val="11"/>
                        </w:rPr>
                        <w:t>2400</w:t>
                      </w:r>
                      <w:r>
                        <w:rPr>
                          <w:rFonts w:ascii="SimSun" w:hAnsi="SimSun" w:cs="SimSun" w:eastAsia="新宋体"/>
                          <w:sz w:val="11"/>
                          <w:szCs w:val="11"/>
                        </w:rPr>
                        <w:t>波特，如果</w:t>
                      </w:r>
                      <w:r>
                        <w:rPr>
                          <w:rFonts w:eastAsia="新宋体" w:cs="SimSun" w:ascii="SimSun" w:hAnsi="SimSun"/>
                          <w:sz w:val="11"/>
                          <w:szCs w:val="11"/>
                        </w:rPr>
                        <w:t>1</w:t>
                      </w:r>
                      <w:r>
                        <w:rPr>
                          <w:rFonts w:ascii="SimSun" w:hAnsi="SimSun" w:cs="SimSun" w:eastAsia="新宋体"/>
                          <w:sz w:val="11"/>
                          <w:szCs w:val="11"/>
                        </w:rPr>
                        <w:t>个符号只搭载</w:t>
                      </w:r>
                      <w:r>
                        <w:rPr>
                          <w:rFonts w:eastAsia="新宋体" w:cs="SimSun" w:ascii="SimSun" w:hAnsi="SimSun"/>
                          <w:sz w:val="11"/>
                          <w:szCs w:val="11"/>
                        </w:rPr>
                        <w:t>1</w:t>
                      </w:r>
                      <w:r>
                        <w:rPr>
                          <w:rFonts w:ascii="SimSun" w:hAnsi="SimSun" w:cs="SimSun" w:eastAsia="新宋体"/>
                          <w:sz w:val="11"/>
                          <w:szCs w:val="11"/>
                        </w:rPr>
                        <w:t>比特，则最多只能提供</w:t>
                      </w:r>
                      <w:r>
                        <w:rPr>
                          <w:rFonts w:eastAsia="新宋体" w:cs="SimSun" w:ascii="SimSun" w:hAnsi="SimSun"/>
                          <w:sz w:val="11"/>
                          <w:szCs w:val="11"/>
                        </w:rPr>
                        <w:t>2400b/s</w:t>
                      </w:r>
                      <w:r>
                        <w:rPr>
                          <w:rFonts w:ascii="SimSun" w:hAnsi="SimSun" w:cs="SimSun" w:eastAsia="新宋体"/>
                          <w:sz w:val="11"/>
                          <w:szCs w:val="11"/>
                        </w:rPr>
                        <w:t>的传输</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5415915</wp:posOffset>
                </wp:positionH>
                <wp:positionV relativeFrom="line">
                  <wp:posOffset>81915</wp:posOffset>
                </wp:positionV>
                <wp:extent cx="1301115" cy="233680"/>
                <wp:effectExtent l="0" t="0" r="0" b="0"/>
                <wp:wrapSquare wrapText="bothSides"/>
                <wp:docPr id="655" name="Frame1"/>
                <a:graphic xmlns:a="http://schemas.openxmlformats.org/drawingml/2006/main">
                  <a:graphicData uri="http://schemas.microsoft.com/office/word/2010/wordprocessingShape">
                    <wps:wsp>
                      <wps:cNvSpPr txBox="1"/>
                      <wps:spPr>
                        <a:xfrm>
                          <a:off x="0" y="0"/>
                          <a:ext cx="13011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2.4</w:t>
                            </w:r>
                            <w:r>
                              <w:rPr>
                                <w:rFonts w:ascii="SimSun" w:hAnsi="SimSun" w:cs="SimSun" w:eastAsia="新宋体"/>
                                <w:sz w:val="17"/>
                                <w:szCs w:val="17"/>
                              </w:rPr>
                              <w:t>接入网络</w:t>
                            </w:r>
                          </w:p>
                        </w:txbxContent>
                      </wps:txbx>
                      <wps:bodyPr anchor="t" lIns="53975" tIns="53975" rIns="53975" bIns="53975">
                        <a:spAutoFit/>
                      </wps:bodyPr>
                    </wps:wsp>
                  </a:graphicData>
                </a:graphic>
              </wp:anchor>
            </w:drawing>
          </mc:Choice>
          <mc:Fallback>
            <w:pict>
              <v:rect fillcolor="#729FCF" style="position:absolute;rotation:-0;width:102.45pt;height:18.4pt;mso-wrap-distance-left:5.7pt;mso-wrap-distance-right:5.7pt;mso-wrap-distance-top:5.7pt;mso-wrap-distance-bottom:5.7pt;margin-top:6.45pt;mso-position-vertical-relative:text;margin-left:42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2.4</w:t>
                      </w:r>
                      <w:r>
                        <w:rPr>
                          <w:rFonts w:ascii="SimSun" w:hAnsi="SimSun" w:cs="SimSun" w:eastAsia="新宋体"/>
                          <w:sz w:val="17"/>
                          <w:szCs w:val="17"/>
                        </w:rPr>
                        <w:t>接入网络</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6532880</wp:posOffset>
                </wp:positionH>
                <wp:positionV relativeFrom="line">
                  <wp:posOffset>113665</wp:posOffset>
                </wp:positionV>
                <wp:extent cx="666750" cy="241300"/>
                <wp:effectExtent l="0" t="0" r="0" b="0"/>
                <wp:wrapSquare wrapText="bothSides"/>
                <wp:docPr id="656" name="Frame2"/>
                <a:graphic xmlns:a="http://schemas.openxmlformats.org/drawingml/2006/main">
                  <a:graphicData uri="http://schemas.microsoft.com/office/word/2010/wordprocessingShape">
                    <wps:wsp>
                      <wps:cNvSpPr txBox="1"/>
                      <wps:spPr>
                        <a:xfrm>
                          <a:off x="0" y="0"/>
                          <a:ext cx="6667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79</w:t>
                            </w:r>
                          </w:p>
                        </w:txbxContent>
                      </wps:txbx>
                      <wps:bodyPr anchor="t" lIns="53975" tIns="53975" rIns="53975" bIns="53975">
                        <a:spAutoFit/>
                      </wps:bodyPr>
                    </wps:wsp>
                  </a:graphicData>
                </a:graphic>
              </wp:anchor>
            </w:drawing>
          </mc:Choice>
          <mc:Fallback>
            <w:pict>
              <v:rect fillcolor="#729FCF" style="position:absolute;rotation:-0;width:52.5pt;height:19pt;mso-wrap-distance-left:5.7pt;mso-wrap-distance-right:5.7pt;mso-wrap-distance-top:5.7pt;mso-wrap-distance-bottom:5.7pt;margin-top:8.95pt;mso-position-vertical-relative:text;margin-left:51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79</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161925</wp:posOffset>
                </wp:positionH>
                <wp:positionV relativeFrom="line">
                  <wp:posOffset>668020</wp:posOffset>
                </wp:positionV>
                <wp:extent cx="7037705" cy="1553845"/>
                <wp:effectExtent l="0" t="0" r="0" b="0"/>
                <wp:wrapSquare wrapText="bothSides"/>
                <wp:docPr id="657" name="Frame3"/>
                <a:graphic xmlns:a="http://schemas.openxmlformats.org/drawingml/2006/main">
                  <a:graphicData uri="http://schemas.microsoft.com/office/word/2010/wordprocessingShape">
                    <wps:wsp>
                      <wps:cNvSpPr txBox="1"/>
                      <wps:spPr>
                        <a:xfrm>
                          <a:off x="0" y="0"/>
                          <a:ext cx="7037705"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速率。使用正交振幅调制（</w:t>
                            </w:r>
                            <w:r>
                              <w:rPr>
                                <w:rFonts w:eastAsia="新宋体" w:cs="SimSun" w:ascii="SimSun" w:hAnsi="SimSun"/>
                                <w:sz w:val="17"/>
                                <w:szCs w:val="17"/>
                              </w:rPr>
                              <w:t>QAM</w:t>
                            </w:r>
                            <w:r>
                              <w:rPr>
                                <w:rFonts w:ascii="SimSun" w:hAnsi="SimSun" w:cs="SimSun" w:eastAsia="新宋体"/>
                                <w:sz w:val="17"/>
                                <w:szCs w:val="17"/>
                              </w:rPr>
                              <w:t>），可以让</w:t>
                            </w:r>
                            <w:r>
                              <w:rPr>
                                <w:rFonts w:eastAsia="新宋体" w:cs="SimSun" w:ascii="SimSun" w:hAnsi="SimSun"/>
                                <w:sz w:val="17"/>
                                <w:szCs w:val="17"/>
                              </w:rPr>
                              <w:t>1</w:t>
                            </w:r>
                            <w:r>
                              <w:rPr>
                                <w:rFonts w:ascii="SimSun" w:hAnsi="SimSun" w:cs="SimSun" w:eastAsia="新宋体"/>
                                <w:sz w:val="17"/>
                                <w:szCs w:val="17"/>
                              </w:rPr>
                              <w:t>个符号搭载多比特，从而提高传输速率。</w:t>
                            </w:r>
                            <w:r>
                              <w:rPr>
                                <w:rFonts w:eastAsia="新宋体" w:cs="SimSun" w:ascii="SimSun" w:hAnsi="SimSun"/>
                                <w:sz w:val="17"/>
                                <w:szCs w:val="17"/>
                              </w:rPr>
                              <w:br/>
                            </w:r>
                            <w:r>
                              <w:rPr>
                                <w:rFonts w:ascii="SimSun" w:hAnsi="SimSun" w:cs="SimSun" w:eastAsia="新宋体"/>
                                <w:sz w:val="17"/>
                                <w:szCs w:val="17"/>
                              </w:rPr>
                              <w:t>比如</w:t>
                            </w:r>
                            <w:r>
                              <w:rPr>
                                <w:rFonts w:eastAsia="新宋体" w:cs="SimSun" w:ascii="SimSun" w:hAnsi="SimSun"/>
                                <w:sz w:val="17"/>
                                <w:szCs w:val="17"/>
                              </w:rPr>
                              <w:t>ITU-TV.32</w:t>
                            </w:r>
                            <w:r>
                              <w:rPr>
                                <w:rFonts w:ascii="SimSun" w:hAnsi="SimSun" w:cs="SimSun" w:eastAsia="新宋体"/>
                                <w:sz w:val="17"/>
                                <w:szCs w:val="17"/>
                              </w:rPr>
                              <w:t>标准采用了</w:t>
                            </w:r>
                            <w:r>
                              <w:rPr>
                                <w:rFonts w:eastAsia="新宋体" w:cs="SimSun" w:ascii="SimSun" w:hAnsi="SimSun"/>
                                <w:sz w:val="17"/>
                                <w:szCs w:val="17"/>
                              </w:rPr>
                              <w:t>QAM-16</w:t>
                            </w:r>
                            <w:r>
                              <w:rPr>
                                <w:rFonts w:ascii="SimSun" w:hAnsi="SimSun" w:cs="SimSun" w:eastAsia="新宋体"/>
                                <w:sz w:val="17"/>
                                <w:szCs w:val="17"/>
                              </w:rPr>
                              <w:t>，其传输速率可达</w:t>
                            </w:r>
                            <w:r>
                              <w:rPr>
                                <w:rFonts w:eastAsia="新宋体" w:cs="SimSun" w:ascii="SimSun" w:hAnsi="SimSun"/>
                                <w:sz w:val="17"/>
                                <w:szCs w:val="17"/>
                              </w:rPr>
                              <w:t>2400×log16=9600b/s</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本地回路的一端连着电话机，另外一端连着端局中的编解码器。编解码器将本地</w:t>
                            </w:r>
                            <w:r>
                              <w:rPr>
                                <w:rFonts w:eastAsia="新宋体" w:cs="SimSun" w:ascii="SimSun" w:hAnsi="SimSun"/>
                                <w:sz w:val="17"/>
                                <w:szCs w:val="17"/>
                              </w:rPr>
                              <w:br/>
                            </w:r>
                            <w:r>
                              <w:rPr>
                                <w:rFonts w:ascii="SimSun" w:hAnsi="SimSun" w:cs="SimSun" w:eastAsia="新宋体"/>
                                <w:sz w:val="17"/>
                                <w:szCs w:val="17"/>
                              </w:rPr>
                              <w:t>回路传来的模拟信号转换成数字信号，或者反过来。电话系统采用了时分复用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TDM</w:t>
                            </w:r>
                            <w:r>
                              <w:rPr>
                                <w:rFonts w:ascii="SimSun" w:hAnsi="SimSun" w:cs="SimSun" w:eastAsia="新宋体"/>
                                <w:sz w:val="17"/>
                                <w:szCs w:val="17"/>
                              </w:rPr>
                              <w:t>）技术，</w:t>
                            </w:r>
                            <w:r>
                              <w:rPr>
                                <w:rFonts w:eastAsia="新宋体" w:cs="SimSun" w:ascii="SimSun" w:hAnsi="SimSun"/>
                                <w:sz w:val="17"/>
                                <w:szCs w:val="17"/>
                              </w:rPr>
                              <w:t>3100Hz</w:t>
                            </w:r>
                            <w:r>
                              <w:rPr>
                                <w:rFonts w:ascii="SimSun" w:hAnsi="SimSun" w:cs="SimSun" w:eastAsia="新宋体"/>
                                <w:sz w:val="17"/>
                                <w:szCs w:val="17"/>
                              </w:rPr>
                              <w:t>加上保护带宽，每个子带的频宽为</w:t>
                            </w:r>
                            <w:r>
                              <w:rPr>
                                <w:rFonts w:eastAsia="新宋体" w:cs="SimSun" w:ascii="SimSun" w:hAnsi="SimSun"/>
                                <w:sz w:val="17"/>
                                <w:szCs w:val="17"/>
                              </w:rPr>
                              <w:t>4000Hz</w:t>
                            </w:r>
                            <w:r>
                              <w:rPr>
                                <w:rFonts w:ascii="SimSun" w:hAnsi="SimSun" w:cs="SimSun" w:eastAsia="新宋体"/>
                                <w:sz w:val="17"/>
                                <w:szCs w:val="17"/>
                              </w:rPr>
                              <w:t>。编解码器使用了脉</w:t>
                            </w:r>
                            <w:r>
                              <w:rPr>
                                <w:rFonts w:eastAsia="新宋体" w:cs="SimSun" w:ascii="SimSun" w:hAnsi="SimSun"/>
                                <w:sz w:val="17"/>
                                <w:szCs w:val="17"/>
                              </w:rPr>
                              <w:br/>
                            </w:r>
                            <w:r>
                              <w:rPr>
                                <w:rFonts w:ascii="SimSun" w:hAnsi="SimSun" w:cs="SimSun" w:eastAsia="新宋体"/>
                                <w:sz w:val="17"/>
                                <w:szCs w:val="17"/>
                              </w:rPr>
                              <w:t>冲编码调制（</w:t>
                            </w:r>
                            <w:r>
                              <w:rPr>
                                <w:rFonts w:eastAsia="新宋体" w:cs="SimSun" w:ascii="SimSun" w:hAnsi="SimSun"/>
                                <w:sz w:val="17"/>
                                <w:szCs w:val="17"/>
                              </w:rPr>
                              <w:t>PulseCodeModulation</w:t>
                            </w:r>
                            <w:r>
                              <w:rPr>
                                <w:rFonts w:ascii="SimSun" w:hAnsi="SimSun" w:cs="SimSun" w:eastAsia="新宋体"/>
                                <w:sz w:val="17"/>
                                <w:szCs w:val="17"/>
                              </w:rPr>
                              <w:t>，</w:t>
                            </w:r>
                            <w:r>
                              <w:rPr>
                                <w:rFonts w:eastAsia="新宋体" w:cs="SimSun" w:ascii="SimSun" w:hAnsi="SimSun"/>
                                <w:sz w:val="17"/>
                                <w:szCs w:val="17"/>
                              </w:rPr>
                              <w:t>PCM</w:t>
                            </w:r>
                            <w:r>
                              <w:rPr>
                                <w:rFonts w:ascii="SimSun" w:hAnsi="SimSun" w:cs="SimSun" w:eastAsia="新宋体"/>
                                <w:sz w:val="17"/>
                                <w:szCs w:val="17"/>
                              </w:rPr>
                              <w:t>）技术进行数字化，采样率为</w:t>
                            </w:r>
                            <w:r>
                              <w:rPr>
                                <w:rFonts w:eastAsia="新宋体" w:cs="SimSun" w:ascii="SimSun" w:hAnsi="SimSun"/>
                                <w:sz w:val="17"/>
                                <w:szCs w:val="17"/>
                              </w:rPr>
                              <w:t>80oo</w:t>
                            </w:r>
                            <w:r>
                              <w:rPr>
                                <w:rFonts w:ascii="SimSun" w:hAnsi="SimSun" w:cs="SimSun" w:eastAsia="新宋体"/>
                                <w:sz w:val="17"/>
                                <w:szCs w:val="17"/>
                              </w:rPr>
                              <w:t>波特，即</w:t>
                            </w:r>
                            <w:r>
                              <w:rPr>
                                <w:rFonts w:eastAsia="新宋体" w:cs="SimSun" w:ascii="SimSun" w:hAnsi="SimSun"/>
                                <w:sz w:val="17"/>
                                <w:szCs w:val="17"/>
                              </w:rPr>
                              <w:br/>
                              <w:t>125us</w:t>
                            </w:r>
                            <w:r>
                              <w:rPr>
                                <w:rFonts w:ascii="SimSun" w:hAnsi="SimSun" w:cs="SimSun" w:eastAsia="新宋体"/>
                                <w:sz w:val="17"/>
                                <w:szCs w:val="17"/>
                              </w:rPr>
                              <w:t>采样一次，每波特搭载</w:t>
                            </w:r>
                            <w:r>
                              <w:rPr>
                                <w:rFonts w:eastAsia="新宋体" w:cs="SimSun" w:ascii="SimSun" w:hAnsi="SimSun"/>
                                <w:sz w:val="17"/>
                                <w:szCs w:val="17"/>
                              </w:rPr>
                              <w:t>8</w:t>
                            </w:r>
                            <w:r>
                              <w:rPr>
                                <w:rFonts w:ascii="SimSun" w:hAnsi="SimSun" w:cs="SimSun" w:eastAsia="新宋体"/>
                                <w:sz w:val="17"/>
                                <w:szCs w:val="17"/>
                              </w:rPr>
                              <w:t>比特，所以，可提供</w:t>
                            </w:r>
                            <w:r>
                              <w:rPr>
                                <w:rFonts w:eastAsia="新宋体" w:cs="SimSun" w:ascii="SimSun" w:hAnsi="SimSun"/>
                                <w:sz w:val="17"/>
                                <w:szCs w:val="17"/>
                              </w:rPr>
                              <w:t>64Kb/s</w:t>
                            </w:r>
                            <w:r>
                              <w:rPr>
                                <w:rFonts w:ascii="SimSun" w:hAnsi="SimSun" w:cs="SimSun" w:eastAsia="新宋体"/>
                                <w:sz w:val="17"/>
                                <w:szCs w:val="17"/>
                              </w:rPr>
                              <w:t>的传输速率，如果每</w:t>
                            </w:r>
                            <w:r>
                              <w:rPr>
                                <w:rFonts w:eastAsia="新宋体" w:cs="SimSun" w:ascii="SimSun" w:hAnsi="SimSun"/>
                                <w:sz w:val="17"/>
                                <w:szCs w:val="17"/>
                              </w:rPr>
                              <w:t>8</w:t>
                            </w:r>
                            <w:r>
                              <w:rPr>
                                <w:rFonts w:ascii="SimSun" w:hAnsi="SimSun" w:cs="SimSun" w:eastAsia="新宋体"/>
                                <w:sz w:val="17"/>
                                <w:szCs w:val="17"/>
                              </w:rPr>
                              <w:t>比特</w:t>
                            </w:r>
                            <w:r>
                              <w:rPr>
                                <w:rFonts w:eastAsia="新宋体" w:cs="SimSun" w:ascii="SimSun" w:hAnsi="SimSun"/>
                                <w:sz w:val="17"/>
                                <w:szCs w:val="17"/>
                              </w:rPr>
                              <w:br/>
                            </w:r>
                            <w:r>
                              <w:rPr>
                                <w:rFonts w:ascii="SimSun" w:hAnsi="SimSun" w:cs="SimSun" w:eastAsia="新宋体"/>
                                <w:sz w:val="17"/>
                                <w:szCs w:val="17"/>
                              </w:rPr>
                              <w:t>中有</w:t>
                            </w:r>
                            <w:r>
                              <w:rPr>
                                <w:rFonts w:eastAsia="新宋体" w:cs="SimSun" w:ascii="SimSun" w:hAnsi="SimSun"/>
                                <w:sz w:val="17"/>
                                <w:szCs w:val="17"/>
                              </w:rPr>
                              <w:t>1</w:t>
                            </w:r>
                            <w:r>
                              <w:rPr>
                                <w:rFonts w:ascii="SimSun" w:hAnsi="SimSun" w:cs="SimSun" w:eastAsia="新宋体"/>
                                <w:sz w:val="17"/>
                                <w:szCs w:val="17"/>
                              </w:rPr>
                              <w:t>比特用于信令控制，则真正的数据传输速率只有</w:t>
                            </w:r>
                            <w:r>
                              <w:rPr>
                                <w:rFonts w:eastAsia="新宋体" w:cs="SimSun" w:ascii="SimSun" w:hAnsi="SimSun"/>
                                <w:sz w:val="17"/>
                                <w:szCs w:val="17"/>
                              </w:rPr>
                              <w:t>56Kb/s</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4.15pt;height:122.35pt;mso-wrap-distance-left:5.7pt;mso-wrap-distance-right:5.7pt;mso-wrap-distance-top:5.7pt;mso-wrap-distance-bottom:5.7pt;margin-top:52.6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速率。使用正交振幅调制（</w:t>
                      </w:r>
                      <w:r>
                        <w:rPr>
                          <w:rFonts w:eastAsia="新宋体" w:cs="SimSun" w:ascii="SimSun" w:hAnsi="SimSun"/>
                          <w:sz w:val="17"/>
                          <w:szCs w:val="17"/>
                        </w:rPr>
                        <w:t>QAM</w:t>
                      </w:r>
                      <w:r>
                        <w:rPr>
                          <w:rFonts w:ascii="SimSun" w:hAnsi="SimSun" w:cs="SimSun" w:eastAsia="新宋体"/>
                          <w:sz w:val="17"/>
                          <w:szCs w:val="17"/>
                        </w:rPr>
                        <w:t>），可以让</w:t>
                      </w:r>
                      <w:r>
                        <w:rPr>
                          <w:rFonts w:eastAsia="新宋体" w:cs="SimSun" w:ascii="SimSun" w:hAnsi="SimSun"/>
                          <w:sz w:val="17"/>
                          <w:szCs w:val="17"/>
                        </w:rPr>
                        <w:t>1</w:t>
                      </w:r>
                      <w:r>
                        <w:rPr>
                          <w:rFonts w:ascii="SimSun" w:hAnsi="SimSun" w:cs="SimSun" w:eastAsia="新宋体"/>
                          <w:sz w:val="17"/>
                          <w:szCs w:val="17"/>
                        </w:rPr>
                        <w:t>个符号搭载多比特，从而提高传输速率。</w:t>
                      </w:r>
                      <w:r>
                        <w:rPr>
                          <w:rFonts w:eastAsia="新宋体" w:cs="SimSun" w:ascii="SimSun" w:hAnsi="SimSun"/>
                          <w:sz w:val="17"/>
                          <w:szCs w:val="17"/>
                        </w:rPr>
                        <w:br/>
                      </w:r>
                      <w:r>
                        <w:rPr>
                          <w:rFonts w:ascii="SimSun" w:hAnsi="SimSun" w:cs="SimSun" w:eastAsia="新宋体"/>
                          <w:sz w:val="17"/>
                          <w:szCs w:val="17"/>
                        </w:rPr>
                        <w:t>比如</w:t>
                      </w:r>
                      <w:r>
                        <w:rPr>
                          <w:rFonts w:eastAsia="新宋体" w:cs="SimSun" w:ascii="SimSun" w:hAnsi="SimSun"/>
                          <w:sz w:val="17"/>
                          <w:szCs w:val="17"/>
                        </w:rPr>
                        <w:t>ITU-TV.32</w:t>
                      </w:r>
                      <w:r>
                        <w:rPr>
                          <w:rFonts w:ascii="SimSun" w:hAnsi="SimSun" w:cs="SimSun" w:eastAsia="新宋体"/>
                          <w:sz w:val="17"/>
                          <w:szCs w:val="17"/>
                        </w:rPr>
                        <w:t>标准采用了</w:t>
                      </w:r>
                      <w:r>
                        <w:rPr>
                          <w:rFonts w:eastAsia="新宋体" w:cs="SimSun" w:ascii="SimSun" w:hAnsi="SimSun"/>
                          <w:sz w:val="17"/>
                          <w:szCs w:val="17"/>
                        </w:rPr>
                        <w:t>QAM-16</w:t>
                      </w:r>
                      <w:r>
                        <w:rPr>
                          <w:rFonts w:ascii="SimSun" w:hAnsi="SimSun" w:cs="SimSun" w:eastAsia="新宋体"/>
                          <w:sz w:val="17"/>
                          <w:szCs w:val="17"/>
                        </w:rPr>
                        <w:t>，其传输速率可达</w:t>
                      </w:r>
                      <w:r>
                        <w:rPr>
                          <w:rFonts w:eastAsia="新宋体" w:cs="SimSun" w:ascii="SimSun" w:hAnsi="SimSun"/>
                          <w:sz w:val="17"/>
                          <w:szCs w:val="17"/>
                        </w:rPr>
                        <w:t>2400×log16=9600b/s</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本地回路的一端连着电话机，另外一端连着端局中的编解码器。编解码器将本地</w:t>
                      </w:r>
                      <w:r>
                        <w:rPr>
                          <w:rFonts w:eastAsia="新宋体" w:cs="SimSun" w:ascii="SimSun" w:hAnsi="SimSun"/>
                          <w:sz w:val="17"/>
                          <w:szCs w:val="17"/>
                        </w:rPr>
                        <w:br/>
                      </w:r>
                      <w:r>
                        <w:rPr>
                          <w:rFonts w:ascii="SimSun" w:hAnsi="SimSun" w:cs="SimSun" w:eastAsia="新宋体"/>
                          <w:sz w:val="17"/>
                          <w:szCs w:val="17"/>
                        </w:rPr>
                        <w:t>回路传来的模拟信号转换成数字信号，或者反过来。电话系统采用了时分复用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TDM</w:t>
                      </w:r>
                      <w:r>
                        <w:rPr>
                          <w:rFonts w:ascii="SimSun" w:hAnsi="SimSun" w:cs="SimSun" w:eastAsia="新宋体"/>
                          <w:sz w:val="17"/>
                          <w:szCs w:val="17"/>
                        </w:rPr>
                        <w:t>）技术，</w:t>
                      </w:r>
                      <w:r>
                        <w:rPr>
                          <w:rFonts w:eastAsia="新宋体" w:cs="SimSun" w:ascii="SimSun" w:hAnsi="SimSun"/>
                          <w:sz w:val="17"/>
                          <w:szCs w:val="17"/>
                        </w:rPr>
                        <w:t>3100Hz</w:t>
                      </w:r>
                      <w:r>
                        <w:rPr>
                          <w:rFonts w:ascii="SimSun" w:hAnsi="SimSun" w:cs="SimSun" w:eastAsia="新宋体"/>
                          <w:sz w:val="17"/>
                          <w:szCs w:val="17"/>
                        </w:rPr>
                        <w:t>加上保护带宽，每个子带的频宽为</w:t>
                      </w:r>
                      <w:r>
                        <w:rPr>
                          <w:rFonts w:eastAsia="新宋体" w:cs="SimSun" w:ascii="SimSun" w:hAnsi="SimSun"/>
                          <w:sz w:val="17"/>
                          <w:szCs w:val="17"/>
                        </w:rPr>
                        <w:t>4000Hz</w:t>
                      </w:r>
                      <w:r>
                        <w:rPr>
                          <w:rFonts w:ascii="SimSun" w:hAnsi="SimSun" w:cs="SimSun" w:eastAsia="新宋体"/>
                          <w:sz w:val="17"/>
                          <w:szCs w:val="17"/>
                        </w:rPr>
                        <w:t>。编解码器使用了脉</w:t>
                      </w:r>
                      <w:r>
                        <w:rPr>
                          <w:rFonts w:eastAsia="新宋体" w:cs="SimSun" w:ascii="SimSun" w:hAnsi="SimSun"/>
                          <w:sz w:val="17"/>
                          <w:szCs w:val="17"/>
                        </w:rPr>
                        <w:br/>
                      </w:r>
                      <w:r>
                        <w:rPr>
                          <w:rFonts w:ascii="SimSun" w:hAnsi="SimSun" w:cs="SimSun" w:eastAsia="新宋体"/>
                          <w:sz w:val="17"/>
                          <w:szCs w:val="17"/>
                        </w:rPr>
                        <w:t>冲编码调制（</w:t>
                      </w:r>
                      <w:r>
                        <w:rPr>
                          <w:rFonts w:eastAsia="新宋体" w:cs="SimSun" w:ascii="SimSun" w:hAnsi="SimSun"/>
                          <w:sz w:val="17"/>
                          <w:szCs w:val="17"/>
                        </w:rPr>
                        <w:t>PulseCodeModulation</w:t>
                      </w:r>
                      <w:r>
                        <w:rPr>
                          <w:rFonts w:ascii="SimSun" w:hAnsi="SimSun" w:cs="SimSun" w:eastAsia="新宋体"/>
                          <w:sz w:val="17"/>
                          <w:szCs w:val="17"/>
                        </w:rPr>
                        <w:t>，</w:t>
                      </w:r>
                      <w:r>
                        <w:rPr>
                          <w:rFonts w:eastAsia="新宋体" w:cs="SimSun" w:ascii="SimSun" w:hAnsi="SimSun"/>
                          <w:sz w:val="17"/>
                          <w:szCs w:val="17"/>
                        </w:rPr>
                        <w:t>PCM</w:t>
                      </w:r>
                      <w:r>
                        <w:rPr>
                          <w:rFonts w:ascii="SimSun" w:hAnsi="SimSun" w:cs="SimSun" w:eastAsia="新宋体"/>
                          <w:sz w:val="17"/>
                          <w:szCs w:val="17"/>
                        </w:rPr>
                        <w:t>）技术进行数字化，采样率为</w:t>
                      </w:r>
                      <w:r>
                        <w:rPr>
                          <w:rFonts w:eastAsia="新宋体" w:cs="SimSun" w:ascii="SimSun" w:hAnsi="SimSun"/>
                          <w:sz w:val="17"/>
                          <w:szCs w:val="17"/>
                        </w:rPr>
                        <w:t>80oo</w:t>
                      </w:r>
                      <w:r>
                        <w:rPr>
                          <w:rFonts w:ascii="SimSun" w:hAnsi="SimSun" w:cs="SimSun" w:eastAsia="新宋体"/>
                          <w:sz w:val="17"/>
                          <w:szCs w:val="17"/>
                        </w:rPr>
                        <w:t>波特，即</w:t>
                      </w:r>
                      <w:r>
                        <w:rPr>
                          <w:rFonts w:eastAsia="新宋体" w:cs="SimSun" w:ascii="SimSun" w:hAnsi="SimSun"/>
                          <w:sz w:val="17"/>
                          <w:szCs w:val="17"/>
                        </w:rPr>
                        <w:br/>
                        <w:t>125us</w:t>
                      </w:r>
                      <w:r>
                        <w:rPr>
                          <w:rFonts w:ascii="SimSun" w:hAnsi="SimSun" w:cs="SimSun" w:eastAsia="新宋体"/>
                          <w:sz w:val="17"/>
                          <w:szCs w:val="17"/>
                        </w:rPr>
                        <w:t>采样一次，每波特搭载</w:t>
                      </w:r>
                      <w:r>
                        <w:rPr>
                          <w:rFonts w:eastAsia="新宋体" w:cs="SimSun" w:ascii="SimSun" w:hAnsi="SimSun"/>
                          <w:sz w:val="17"/>
                          <w:szCs w:val="17"/>
                        </w:rPr>
                        <w:t>8</w:t>
                      </w:r>
                      <w:r>
                        <w:rPr>
                          <w:rFonts w:ascii="SimSun" w:hAnsi="SimSun" w:cs="SimSun" w:eastAsia="新宋体"/>
                          <w:sz w:val="17"/>
                          <w:szCs w:val="17"/>
                        </w:rPr>
                        <w:t>比特，所以，可提供</w:t>
                      </w:r>
                      <w:r>
                        <w:rPr>
                          <w:rFonts w:eastAsia="新宋体" w:cs="SimSun" w:ascii="SimSun" w:hAnsi="SimSun"/>
                          <w:sz w:val="17"/>
                          <w:szCs w:val="17"/>
                        </w:rPr>
                        <w:t>64Kb/s</w:t>
                      </w:r>
                      <w:r>
                        <w:rPr>
                          <w:rFonts w:ascii="SimSun" w:hAnsi="SimSun" w:cs="SimSun" w:eastAsia="新宋体"/>
                          <w:sz w:val="17"/>
                          <w:szCs w:val="17"/>
                        </w:rPr>
                        <w:t>的传输速率，如果每</w:t>
                      </w:r>
                      <w:r>
                        <w:rPr>
                          <w:rFonts w:eastAsia="新宋体" w:cs="SimSun" w:ascii="SimSun" w:hAnsi="SimSun"/>
                          <w:sz w:val="17"/>
                          <w:szCs w:val="17"/>
                        </w:rPr>
                        <w:t>8</w:t>
                      </w:r>
                      <w:r>
                        <w:rPr>
                          <w:rFonts w:ascii="SimSun" w:hAnsi="SimSun" w:cs="SimSun" w:eastAsia="新宋体"/>
                          <w:sz w:val="17"/>
                          <w:szCs w:val="17"/>
                        </w:rPr>
                        <w:t>比特</w:t>
                      </w:r>
                      <w:r>
                        <w:rPr>
                          <w:rFonts w:eastAsia="新宋体" w:cs="SimSun" w:ascii="SimSun" w:hAnsi="SimSun"/>
                          <w:sz w:val="17"/>
                          <w:szCs w:val="17"/>
                        </w:rPr>
                        <w:br/>
                      </w:r>
                      <w:r>
                        <w:rPr>
                          <w:rFonts w:ascii="SimSun" w:hAnsi="SimSun" w:cs="SimSun" w:eastAsia="新宋体"/>
                          <w:sz w:val="17"/>
                          <w:szCs w:val="17"/>
                        </w:rPr>
                        <w:t>中有</w:t>
                      </w:r>
                      <w:r>
                        <w:rPr>
                          <w:rFonts w:eastAsia="新宋体" w:cs="SimSun" w:ascii="SimSun" w:hAnsi="SimSun"/>
                          <w:sz w:val="17"/>
                          <w:szCs w:val="17"/>
                        </w:rPr>
                        <w:t>1</w:t>
                      </w:r>
                      <w:r>
                        <w:rPr>
                          <w:rFonts w:ascii="SimSun" w:hAnsi="SimSun" w:cs="SimSun" w:eastAsia="新宋体"/>
                          <w:sz w:val="17"/>
                          <w:szCs w:val="17"/>
                        </w:rPr>
                        <w:t>比特用于信令控制，则真正的数据传输速率只有</w:t>
                      </w:r>
                      <w:r>
                        <w:rPr>
                          <w:rFonts w:eastAsia="新宋体" w:cs="SimSun" w:ascii="SimSun" w:hAnsi="SimSun"/>
                          <w:sz w:val="17"/>
                          <w:szCs w:val="17"/>
                        </w:rPr>
                        <w:t>56Kb/s</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483235</wp:posOffset>
                </wp:positionH>
                <wp:positionV relativeFrom="line">
                  <wp:posOffset>2733040</wp:posOffset>
                </wp:positionV>
                <wp:extent cx="6716395" cy="233680"/>
                <wp:effectExtent l="0" t="0" r="0" b="0"/>
                <wp:wrapSquare wrapText="bothSides"/>
                <wp:docPr id="658" name="Frame4"/>
                <a:graphic xmlns:a="http://schemas.openxmlformats.org/drawingml/2006/main">
                  <a:graphicData uri="http://schemas.microsoft.com/office/word/2010/wordprocessingShape">
                    <wps:wsp>
                      <wps:cNvSpPr txBox="1"/>
                      <wps:spPr>
                        <a:xfrm>
                          <a:off x="0" y="0"/>
                          <a:ext cx="67163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）干线</w:t>
                            </w:r>
                          </w:p>
                        </w:txbxContent>
                      </wps:txbx>
                      <wps:bodyPr anchor="t" lIns="53975" tIns="53975" rIns="53975" bIns="53975">
                        <a:spAutoFit/>
                      </wps:bodyPr>
                    </wps:wsp>
                  </a:graphicData>
                </a:graphic>
              </wp:anchor>
            </w:drawing>
          </mc:Choice>
          <mc:Fallback>
            <w:pict>
              <v:rect fillcolor="#729FCF" style="position:absolute;rotation:-0;width:528.85pt;height:18.4pt;mso-wrap-distance-left:5.7pt;mso-wrap-distance-right:5.7pt;mso-wrap-distance-top:5.7pt;mso-wrap-distance-bottom:5.7pt;margin-top:215.2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）干线</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161925</wp:posOffset>
                </wp:positionH>
                <wp:positionV relativeFrom="line">
                  <wp:posOffset>2990215</wp:posOffset>
                </wp:positionV>
                <wp:extent cx="7037705" cy="988060"/>
                <wp:effectExtent l="0" t="0" r="0" b="0"/>
                <wp:wrapSquare wrapText="bothSides"/>
                <wp:docPr id="659" name="Frame5"/>
                <a:graphic xmlns:a="http://schemas.openxmlformats.org/drawingml/2006/main">
                  <a:graphicData uri="http://schemas.microsoft.com/office/word/2010/wordprocessingShape">
                    <wps:wsp>
                      <wps:cNvSpPr txBox="1"/>
                      <wps:spPr>
                        <a:xfrm>
                          <a:off x="0" y="0"/>
                          <a:ext cx="703770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2-27</w:t>
                            </w:r>
                            <w:r>
                              <w:rPr>
                                <w:rFonts w:ascii="SimSun" w:hAnsi="SimSun" w:cs="SimSun" w:eastAsia="新宋体"/>
                                <w:sz w:val="17"/>
                                <w:szCs w:val="17"/>
                              </w:rPr>
                              <w:t>中，交换局之间的链路就是干线或中继线，早期的干线的传输介质主要是</w:t>
                            </w:r>
                            <w:r>
                              <w:rPr>
                                <w:rFonts w:eastAsia="新宋体" w:cs="SimSun" w:ascii="SimSun" w:hAnsi="SimSun"/>
                                <w:sz w:val="17"/>
                                <w:szCs w:val="17"/>
                              </w:rPr>
                              <w:br/>
                            </w:r>
                            <w:r>
                              <w:rPr>
                                <w:rFonts w:ascii="SimSun" w:hAnsi="SimSun" w:cs="SimSun" w:eastAsia="新宋体"/>
                                <w:sz w:val="17"/>
                                <w:szCs w:val="17"/>
                              </w:rPr>
                              <w:t>同轴电缆，后来慢慢由光纤所取代。此外，干线还有卫星、微波中继站等方式。</w:t>
                            </w:r>
                            <w:r>
                              <w:rPr>
                                <w:rFonts w:eastAsia="新宋体" w:cs="SimSun" w:ascii="SimSun" w:hAnsi="SimSun"/>
                                <w:sz w:val="17"/>
                                <w:szCs w:val="17"/>
                              </w:rPr>
                              <w:br/>
                            </w:r>
                            <w:r>
                              <w:rPr>
                                <w:rFonts w:ascii="SimSun" w:hAnsi="SimSun" w:cs="SimSun" w:eastAsia="新宋体"/>
                                <w:sz w:val="17"/>
                                <w:szCs w:val="17"/>
                              </w:rPr>
                              <w:t>交换局有大有小，如有市交换局、省交换局、国家交换局等。端局被看作一个交换</w:t>
                            </w:r>
                            <w:r>
                              <w:rPr>
                                <w:rFonts w:eastAsia="新宋体" w:cs="SimSun" w:ascii="SimSun" w:hAnsi="SimSun"/>
                                <w:sz w:val="17"/>
                                <w:szCs w:val="17"/>
                              </w:rPr>
                              <w:br/>
                            </w:r>
                            <w:r>
                              <w:rPr>
                                <w:rFonts w:ascii="SimSun" w:hAnsi="SimSun" w:cs="SimSun" w:eastAsia="新宋体"/>
                                <w:sz w:val="17"/>
                                <w:szCs w:val="17"/>
                              </w:rPr>
                              <w:t>局，端局和交换局之间的链路也是干线，但通常复用带宽不高，是低级别的干线。干线</w:t>
                            </w:r>
                            <w:r>
                              <w:rPr>
                                <w:rFonts w:eastAsia="新宋体" w:cs="SimSun" w:ascii="SimSun" w:hAnsi="SimSun"/>
                                <w:sz w:val="17"/>
                                <w:szCs w:val="17"/>
                              </w:rPr>
                              <w:br/>
                            </w:r>
                            <w:r>
                              <w:rPr>
                                <w:rFonts w:ascii="SimSun" w:hAnsi="SimSun" w:cs="SimSun" w:eastAsia="新宋体"/>
                                <w:sz w:val="17"/>
                                <w:szCs w:val="17"/>
                              </w:rPr>
                              <w:t>上采用复用技术，以提升信道总带宽</w:t>
                            </w:r>
                          </w:p>
                        </w:txbxContent>
                      </wps:txbx>
                      <wps:bodyPr anchor="t" lIns="53975" tIns="53975" rIns="53975" bIns="53975">
                        <a:spAutoFit/>
                      </wps:bodyPr>
                    </wps:wsp>
                  </a:graphicData>
                </a:graphic>
              </wp:anchor>
            </w:drawing>
          </mc:Choice>
          <mc:Fallback>
            <w:pict>
              <v:rect fillcolor="#729FCF" style="position:absolute;rotation:-0;width:554.15pt;height:77.8pt;mso-wrap-distance-left:5.7pt;mso-wrap-distance-right:5.7pt;mso-wrap-distance-top:5.7pt;mso-wrap-distance-bottom:5.7pt;margin-top:235.4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2-27</w:t>
                      </w:r>
                      <w:r>
                        <w:rPr>
                          <w:rFonts w:ascii="SimSun" w:hAnsi="SimSun" w:cs="SimSun" w:eastAsia="新宋体"/>
                          <w:sz w:val="17"/>
                          <w:szCs w:val="17"/>
                        </w:rPr>
                        <w:t>中，交换局之间的链路就是干线或中继线，早期的干线的传输介质主要是</w:t>
                      </w:r>
                      <w:r>
                        <w:rPr>
                          <w:rFonts w:eastAsia="新宋体" w:cs="SimSun" w:ascii="SimSun" w:hAnsi="SimSun"/>
                          <w:sz w:val="17"/>
                          <w:szCs w:val="17"/>
                        </w:rPr>
                        <w:br/>
                      </w:r>
                      <w:r>
                        <w:rPr>
                          <w:rFonts w:ascii="SimSun" w:hAnsi="SimSun" w:cs="SimSun" w:eastAsia="新宋体"/>
                          <w:sz w:val="17"/>
                          <w:szCs w:val="17"/>
                        </w:rPr>
                        <w:t>同轴电缆，后来慢慢由光纤所取代。此外，干线还有卫星、微波中继站等方式。</w:t>
                      </w:r>
                      <w:r>
                        <w:rPr>
                          <w:rFonts w:eastAsia="新宋体" w:cs="SimSun" w:ascii="SimSun" w:hAnsi="SimSun"/>
                          <w:sz w:val="17"/>
                          <w:szCs w:val="17"/>
                        </w:rPr>
                        <w:br/>
                      </w:r>
                      <w:r>
                        <w:rPr>
                          <w:rFonts w:ascii="SimSun" w:hAnsi="SimSun" w:cs="SimSun" w:eastAsia="新宋体"/>
                          <w:sz w:val="17"/>
                          <w:szCs w:val="17"/>
                        </w:rPr>
                        <w:t>交换局有大有小，如有市交换局、省交换局、国家交换局等。端局被看作一个交换</w:t>
                      </w:r>
                      <w:r>
                        <w:rPr>
                          <w:rFonts w:eastAsia="新宋体" w:cs="SimSun" w:ascii="SimSun" w:hAnsi="SimSun"/>
                          <w:sz w:val="17"/>
                          <w:szCs w:val="17"/>
                        </w:rPr>
                        <w:br/>
                      </w:r>
                      <w:r>
                        <w:rPr>
                          <w:rFonts w:ascii="SimSun" w:hAnsi="SimSun" w:cs="SimSun" w:eastAsia="新宋体"/>
                          <w:sz w:val="17"/>
                          <w:szCs w:val="17"/>
                        </w:rPr>
                        <w:t>局，端局和交换局之间的链路也是干线，但通常复用带宽不高，是低级别的干线。干线</w:t>
                      </w:r>
                      <w:r>
                        <w:rPr>
                          <w:rFonts w:eastAsia="新宋体" w:cs="SimSun" w:ascii="SimSun" w:hAnsi="SimSun"/>
                          <w:sz w:val="17"/>
                          <w:szCs w:val="17"/>
                        </w:rPr>
                        <w:br/>
                      </w:r>
                      <w:r>
                        <w:rPr>
                          <w:rFonts w:ascii="SimSun" w:hAnsi="SimSun" w:cs="SimSun" w:eastAsia="新宋体"/>
                          <w:sz w:val="17"/>
                          <w:szCs w:val="17"/>
                        </w:rPr>
                        <w:t>上采用复用技术，以提升信道总带宽</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161925</wp:posOffset>
                </wp:positionH>
                <wp:positionV relativeFrom="line">
                  <wp:posOffset>4267200</wp:posOffset>
                </wp:positionV>
                <wp:extent cx="7037705" cy="610870"/>
                <wp:effectExtent l="0" t="0" r="0" b="0"/>
                <wp:wrapSquare wrapText="bothSides"/>
                <wp:docPr id="660" name="Frame6"/>
                <a:graphic xmlns:a="http://schemas.openxmlformats.org/drawingml/2006/main">
                  <a:graphicData uri="http://schemas.microsoft.com/office/word/2010/wordprocessingShape">
                    <wps:wsp>
                      <wps:cNvSpPr txBox="1"/>
                      <wps:spPr>
                        <a:xfrm>
                          <a:off x="0" y="0"/>
                          <a:ext cx="70377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编解码器的一个接口连接</w:t>
                            </w:r>
                            <w:r>
                              <w:rPr>
                                <w:rFonts w:eastAsia="新宋体" w:cs="SimSun" w:ascii="SimSun" w:hAnsi="SimSun"/>
                                <w:sz w:val="17"/>
                                <w:szCs w:val="17"/>
                              </w:rPr>
                              <w:t>3</w:t>
                            </w:r>
                            <w:r>
                              <w:rPr>
                                <w:rFonts w:ascii="SimSun" w:hAnsi="SimSun" w:cs="SimSun" w:eastAsia="新宋体"/>
                                <w:sz w:val="17"/>
                                <w:szCs w:val="17"/>
                              </w:rPr>
                              <w:t>类</w:t>
                            </w:r>
                            <w:r>
                              <w:rPr>
                                <w:rFonts w:eastAsia="新宋体" w:cs="SimSun" w:ascii="SimSun" w:hAnsi="SimSun"/>
                                <w:sz w:val="17"/>
                                <w:szCs w:val="17"/>
                              </w:rPr>
                              <w:t>UTP</w:t>
                            </w:r>
                            <w:r>
                              <w:rPr>
                                <w:rFonts w:ascii="SimSun" w:hAnsi="SimSun" w:cs="SimSun" w:eastAsia="新宋体"/>
                                <w:sz w:val="17"/>
                                <w:szCs w:val="17"/>
                              </w:rPr>
                              <w:t>的本地回路，另外一个接口连接上级交换</w:t>
                            </w:r>
                            <w:r>
                              <w:rPr>
                                <w:rFonts w:eastAsia="新宋体" w:cs="SimSun" w:ascii="SimSun" w:hAnsi="SimSun"/>
                                <w:sz w:val="17"/>
                                <w:szCs w:val="17"/>
                              </w:rPr>
                              <w:br/>
                            </w:r>
                            <w:r>
                              <w:rPr>
                                <w:rFonts w:ascii="SimSun" w:hAnsi="SimSun" w:cs="SimSun" w:eastAsia="新宋体"/>
                                <w:sz w:val="17"/>
                                <w:szCs w:val="17"/>
                              </w:rPr>
                              <w:t>局，之间的链路是低级别干线，早期常用同轴电缆，复用了多路数字化的语音信号。由</w:t>
                            </w:r>
                            <w:r>
                              <w:rPr>
                                <w:rFonts w:eastAsia="新宋体" w:cs="SimSun" w:ascii="SimSun" w:hAnsi="SimSun"/>
                                <w:sz w:val="17"/>
                                <w:szCs w:val="17"/>
                              </w:rPr>
                              <w:br/>
                            </w:r>
                            <w:r>
                              <w:rPr>
                                <w:rFonts w:ascii="SimSun" w:hAnsi="SimSun" w:cs="SimSun" w:eastAsia="新宋体"/>
                                <w:sz w:val="17"/>
                                <w:szCs w:val="17"/>
                              </w:rPr>
                              <w:t>于历史原因，存在两个复用规范，即</w:t>
                            </w:r>
                            <w:r>
                              <w:rPr>
                                <w:rFonts w:eastAsia="新宋体" w:cs="SimSun" w:ascii="SimSun" w:hAnsi="SimSun"/>
                                <w:sz w:val="17"/>
                                <w:szCs w:val="17"/>
                              </w:rPr>
                              <w:t>T</w:t>
                            </w:r>
                            <w:r>
                              <w:rPr>
                                <w:rFonts w:ascii="SimSun" w:hAnsi="SimSun" w:cs="SimSun" w:eastAsia="新宋体"/>
                                <w:sz w:val="17"/>
                                <w:szCs w:val="17"/>
                              </w:rPr>
                              <w:t>数字系列和</w:t>
                            </w:r>
                            <w:r>
                              <w:rPr>
                                <w:rFonts w:eastAsia="新宋体" w:cs="SimSun" w:ascii="SimSun" w:hAnsi="SimSun"/>
                                <w:sz w:val="17"/>
                                <w:szCs w:val="17"/>
                              </w:rPr>
                              <w:t>E</w:t>
                            </w:r>
                            <w:r>
                              <w:rPr>
                                <w:rFonts w:ascii="SimSun" w:hAnsi="SimSun" w:cs="SimSun" w:eastAsia="新宋体"/>
                                <w:sz w:val="17"/>
                                <w:szCs w:val="17"/>
                              </w:rPr>
                              <w:t>数字系列。</w:t>
                            </w:r>
                          </w:p>
                        </w:txbxContent>
                      </wps:txbx>
                      <wps:bodyPr anchor="t" lIns="53975" tIns="53975" rIns="53975" bIns="53975">
                        <a:spAutoFit/>
                      </wps:bodyPr>
                    </wps:wsp>
                  </a:graphicData>
                </a:graphic>
              </wp:anchor>
            </w:drawing>
          </mc:Choice>
          <mc:Fallback>
            <w:pict>
              <v:rect fillcolor="#729FCF" style="position:absolute;rotation:-0;width:554.15pt;height:48.1pt;mso-wrap-distance-left:5.7pt;mso-wrap-distance-right:5.7pt;mso-wrap-distance-top:5.7pt;mso-wrap-distance-bottom:5.7pt;margin-top:336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编解码器的一个接口连接</w:t>
                      </w:r>
                      <w:r>
                        <w:rPr>
                          <w:rFonts w:eastAsia="新宋体" w:cs="SimSun" w:ascii="SimSun" w:hAnsi="SimSun"/>
                          <w:sz w:val="17"/>
                          <w:szCs w:val="17"/>
                        </w:rPr>
                        <w:t>3</w:t>
                      </w:r>
                      <w:r>
                        <w:rPr>
                          <w:rFonts w:ascii="SimSun" w:hAnsi="SimSun" w:cs="SimSun" w:eastAsia="新宋体"/>
                          <w:sz w:val="17"/>
                          <w:szCs w:val="17"/>
                        </w:rPr>
                        <w:t>类</w:t>
                      </w:r>
                      <w:r>
                        <w:rPr>
                          <w:rFonts w:eastAsia="新宋体" w:cs="SimSun" w:ascii="SimSun" w:hAnsi="SimSun"/>
                          <w:sz w:val="17"/>
                          <w:szCs w:val="17"/>
                        </w:rPr>
                        <w:t>UTP</w:t>
                      </w:r>
                      <w:r>
                        <w:rPr>
                          <w:rFonts w:ascii="SimSun" w:hAnsi="SimSun" w:cs="SimSun" w:eastAsia="新宋体"/>
                          <w:sz w:val="17"/>
                          <w:szCs w:val="17"/>
                        </w:rPr>
                        <w:t>的本地回路，另外一个接口连接上级交换</w:t>
                      </w:r>
                      <w:r>
                        <w:rPr>
                          <w:rFonts w:eastAsia="新宋体" w:cs="SimSun" w:ascii="SimSun" w:hAnsi="SimSun"/>
                          <w:sz w:val="17"/>
                          <w:szCs w:val="17"/>
                        </w:rPr>
                        <w:br/>
                      </w:r>
                      <w:r>
                        <w:rPr>
                          <w:rFonts w:ascii="SimSun" w:hAnsi="SimSun" w:cs="SimSun" w:eastAsia="新宋体"/>
                          <w:sz w:val="17"/>
                          <w:szCs w:val="17"/>
                        </w:rPr>
                        <w:t>局，之间的链路是低级别干线，早期常用同轴电缆，复用了多路数字化的语音信号。由</w:t>
                      </w:r>
                      <w:r>
                        <w:rPr>
                          <w:rFonts w:eastAsia="新宋体" w:cs="SimSun" w:ascii="SimSun" w:hAnsi="SimSun"/>
                          <w:sz w:val="17"/>
                          <w:szCs w:val="17"/>
                        </w:rPr>
                        <w:br/>
                      </w:r>
                      <w:r>
                        <w:rPr>
                          <w:rFonts w:ascii="SimSun" w:hAnsi="SimSun" w:cs="SimSun" w:eastAsia="新宋体"/>
                          <w:sz w:val="17"/>
                          <w:szCs w:val="17"/>
                        </w:rPr>
                        <w:t>于历史原因，存在两个复用规范，即</w:t>
                      </w:r>
                      <w:r>
                        <w:rPr>
                          <w:rFonts w:eastAsia="新宋体" w:cs="SimSun" w:ascii="SimSun" w:hAnsi="SimSun"/>
                          <w:sz w:val="17"/>
                          <w:szCs w:val="17"/>
                        </w:rPr>
                        <w:t>T</w:t>
                      </w:r>
                      <w:r>
                        <w:rPr>
                          <w:rFonts w:ascii="SimSun" w:hAnsi="SimSun" w:cs="SimSun" w:eastAsia="新宋体"/>
                          <w:sz w:val="17"/>
                          <w:szCs w:val="17"/>
                        </w:rPr>
                        <w:t>数字系列和</w:t>
                      </w:r>
                      <w:r>
                        <w:rPr>
                          <w:rFonts w:eastAsia="新宋体" w:cs="SimSun" w:ascii="SimSun" w:hAnsi="SimSun"/>
                          <w:sz w:val="17"/>
                          <w:szCs w:val="17"/>
                        </w:rPr>
                        <w:t>E</w:t>
                      </w:r>
                      <w:r>
                        <w:rPr>
                          <w:rFonts w:ascii="SimSun" w:hAnsi="SimSun" w:cs="SimSun" w:eastAsia="新宋体"/>
                          <w:sz w:val="17"/>
                          <w:szCs w:val="17"/>
                        </w:rPr>
                        <w:t>数字系列。</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161925</wp:posOffset>
                </wp:positionH>
                <wp:positionV relativeFrom="line">
                  <wp:posOffset>5022850</wp:posOffset>
                </wp:positionV>
                <wp:extent cx="7037705" cy="988060"/>
                <wp:effectExtent l="0" t="0" r="0" b="0"/>
                <wp:wrapSquare wrapText="bothSides"/>
                <wp:docPr id="661" name="Frame7"/>
                <a:graphic xmlns:a="http://schemas.openxmlformats.org/drawingml/2006/main">
                  <a:graphicData uri="http://schemas.microsoft.com/office/word/2010/wordprocessingShape">
                    <wps:wsp>
                      <wps:cNvSpPr txBox="1"/>
                      <wps:spPr>
                        <a:xfrm>
                          <a:off x="0" y="0"/>
                          <a:ext cx="703770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w:t>
                            </w:r>
                            <w:r>
                              <w:rPr>
                                <w:rFonts w:ascii="SimSun" w:hAnsi="SimSun" w:cs="SimSun" w:eastAsia="新宋体"/>
                                <w:sz w:val="17"/>
                                <w:szCs w:val="17"/>
                              </w:rPr>
                              <w:t>数字系列是针对单条电路上采用</w:t>
                            </w:r>
                            <w:r>
                              <w:rPr>
                                <w:rFonts w:eastAsia="新宋体" w:cs="SimSun" w:ascii="SimSun" w:hAnsi="SimSun"/>
                                <w:sz w:val="17"/>
                                <w:szCs w:val="17"/>
                              </w:rPr>
                              <w:t>TDM</w:t>
                            </w:r>
                            <w:r>
                              <w:rPr>
                                <w:rFonts w:ascii="SimSun" w:hAnsi="SimSun" w:cs="SimSun" w:eastAsia="新宋体"/>
                                <w:sz w:val="17"/>
                                <w:szCs w:val="17"/>
                              </w:rPr>
                              <w:t>复用多个</w:t>
                            </w:r>
                            <w:r>
                              <w:rPr>
                                <w:rFonts w:eastAsia="新宋体" w:cs="SimSun" w:ascii="SimSun" w:hAnsi="SimSun"/>
                                <w:sz w:val="17"/>
                                <w:szCs w:val="17"/>
                              </w:rPr>
                              <w:t>PCM</w:t>
                            </w:r>
                            <w:r>
                              <w:rPr>
                                <w:rFonts w:ascii="SimSun" w:hAnsi="SimSun" w:cs="SimSun" w:eastAsia="新宋体"/>
                                <w:sz w:val="17"/>
                                <w:szCs w:val="17"/>
                              </w:rPr>
                              <w:t>信号的规范。</w:t>
                            </w:r>
                            <w:r>
                              <w:rPr>
                                <w:rFonts w:eastAsia="新宋体" w:cs="SimSun" w:ascii="SimSun" w:hAnsi="SimSun"/>
                                <w:sz w:val="17"/>
                                <w:szCs w:val="17"/>
                              </w:rPr>
                              <w:t>T</w:t>
                            </w:r>
                            <w:r>
                              <w:rPr>
                                <w:rFonts w:ascii="SimSun" w:hAnsi="SimSun" w:cs="SimSun" w:eastAsia="新宋体"/>
                                <w:sz w:val="17"/>
                                <w:szCs w:val="17"/>
                              </w:rPr>
                              <w:t>载波每</w:t>
                            </w:r>
                            <w:r>
                              <w:rPr>
                                <w:rFonts w:eastAsia="新宋体" w:cs="SimSun" w:ascii="SimSun" w:hAnsi="SimSun"/>
                                <w:sz w:val="17"/>
                                <w:szCs w:val="17"/>
                              </w:rPr>
                              <w:br/>
                              <w:t>125us</w:t>
                            </w:r>
                            <w:r>
                              <w:rPr>
                                <w:rFonts w:ascii="SimSun" w:hAnsi="SimSun" w:cs="SimSun" w:eastAsia="新宋体"/>
                                <w:sz w:val="17"/>
                                <w:szCs w:val="17"/>
                              </w:rPr>
                              <w:t>为每路电话发送一个采样值。</w:t>
                            </w:r>
                            <w:r>
                              <w:rPr>
                                <w:rFonts w:eastAsia="新宋体" w:cs="SimSun" w:ascii="SimSun" w:hAnsi="SimSun"/>
                                <w:sz w:val="17"/>
                                <w:szCs w:val="17"/>
                              </w:rPr>
                              <w:t>T1</w:t>
                            </w:r>
                            <w:r>
                              <w:rPr>
                                <w:rFonts w:ascii="SimSun" w:hAnsi="SimSun" w:cs="SimSun" w:eastAsia="新宋体"/>
                                <w:sz w:val="17"/>
                                <w:szCs w:val="17"/>
                              </w:rPr>
                              <w:t>载波复用了</w:t>
                            </w:r>
                            <w:r>
                              <w:rPr>
                                <w:rFonts w:eastAsia="新宋体" w:cs="SimSun" w:ascii="SimSun" w:hAnsi="SimSun"/>
                                <w:sz w:val="17"/>
                                <w:szCs w:val="17"/>
                              </w:rPr>
                              <w:t>24</w:t>
                            </w:r>
                            <w:r>
                              <w:rPr>
                                <w:rFonts w:ascii="SimSun" w:hAnsi="SimSun" w:cs="SimSun" w:eastAsia="新宋体"/>
                                <w:sz w:val="17"/>
                                <w:szCs w:val="17"/>
                              </w:rPr>
                              <w:t>路语音，相当于每个</w:t>
                            </w:r>
                            <w:r>
                              <w:rPr>
                                <w:rFonts w:eastAsia="新宋体" w:cs="SimSun" w:ascii="SimSun" w:hAnsi="SimSun"/>
                                <w:sz w:val="17"/>
                                <w:szCs w:val="17"/>
                              </w:rPr>
                              <w:t>125us</w:t>
                            </w:r>
                            <w:r>
                              <w:rPr>
                                <w:rFonts w:ascii="SimSun" w:hAnsi="SimSun" w:cs="SimSun" w:eastAsia="新宋体"/>
                                <w:sz w:val="17"/>
                                <w:szCs w:val="17"/>
                              </w:rPr>
                              <w:t>期</w:t>
                            </w:r>
                            <w:r>
                              <w:rPr>
                                <w:rFonts w:eastAsia="新宋体" w:cs="SimSun" w:ascii="SimSun" w:hAnsi="SimSun"/>
                                <w:sz w:val="17"/>
                                <w:szCs w:val="17"/>
                              </w:rPr>
                              <w:br/>
                            </w:r>
                            <w:r>
                              <w:rPr>
                                <w:rFonts w:ascii="SimSun" w:hAnsi="SimSun" w:cs="SimSun" w:eastAsia="新宋体"/>
                                <w:sz w:val="17"/>
                                <w:szCs w:val="17"/>
                              </w:rPr>
                              <w:t>间，由每路电话轮流使用整条信道，发送自己的</w:t>
                            </w:r>
                            <w:r>
                              <w:rPr>
                                <w:rFonts w:eastAsia="新宋体" w:cs="SimSun" w:ascii="SimSun" w:hAnsi="SimSun"/>
                                <w:sz w:val="17"/>
                                <w:szCs w:val="17"/>
                              </w:rPr>
                              <w:t>8</w:t>
                            </w:r>
                            <w:r>
                              <w:rPr>
                                <w:rFonts w:ascii="SimSun" w:hAnsi="SimSun" w:cs="SimSun" w:eastAsia="新宋体"/>
                                <w:sz w:val="17"/>
                                <w:szCs w:val="17"/>
                              </w:rPr>
                              <w:t>比特，共发送</w:t>
                            </w:r>
                            <w:r>
                              <w:rPr>
                                <w:rFonts w:eastAsia="新宋体" w:cs="SimSun" w:ascii="SimSun" w:hAnsi="SimSun"/>
                                <w:sz w:val="17"/>
                                <w:szCs w:val="17"/>
                              </w:rPr>
                              <w:t>24×8=192</w:t>
                            </w:r>
                            <w:r>
                              <w:rPr>
                                <w:rFonts w:ascii="SimSun" w:hAnsi="SimSun" w:cs="SimSun" w:eastAsia="新宋体"/>
                                <w:sz w:val="17"/>
                                <w:szCs w:val="17"/>
                              </w:rPr>
                              <w:t>比特，再加</w:t>
                            </w:r>
                            <w:r>
                              <w:rPr>
                                <w:rFonts w:eastAsia="新宋体" w:cs="SimSun" w:ascii="SimSun" w:hAnsi="SimSun"/>
                                <w:sz w:val="17"/>
                                <w:szCs w:val="17"/>
                              </w:rPr>
                              <w:br/>
                            </w:r>
                            <w:r>
                              <w:rPr>
                                <w:rFonts w:ascii="SimSun" w:hAnsi="SimSun" w:cs="SimSun" w:eastAsia="新宋体"/>
                                <w:sz w:val="17"/>
                                <w:szCs w:val="17"/>
                              </w:rPr>
                              <w:t>上</w:t>
                            </w:r>
                            <w:r>
                              <w:rPr>
                                <w:rFonts w:eastAsia="新宋体" w:cs="SimSun" w:ascii="SimSun" w:hAnsi="SimSun"/>
                                <w:sz w:val="17"/>
                                <w:szCs w:val="17"/>
                              </w:rPr>
                              <w:t>1</w:t>
                            </w:r>
                            <w:r>
                              <w:rPr>
                                <w:rFonts w:ascii="SimSun" w:hAnsi="SimSun" w:cs="SimSun" w:eastAsia="新宋体"/>
                                <w:sz w:val="17"/>
                                <w:szCs w:val="17"/>
                              </w:rPr>
                              <w:t>比特的控制信令，提供了</w:t>
                            </w:r>
                            <w:r>
                              <w:rPr>
                                <w:rFonts w:eastAsia="新宋体" w:cs="SimSun" w:ascii="SimSun" w:hAnsi="SimSun"/>
                                <w:sz w:val="17"/>
                                <w:szCs w:val="17"/>
                              </w:rPr>
                              <w:t>193b/125us=1.544Mb/s</w:t>
                            </w:r>
                            <w:r>
                              <w:rPr>
                                <w:rFonts w:ascii="SimSun" w:hAnsi="SimSun" w:cs="SimSun" w:eastAsia="新宋体"/>
                                <w:sz w:val="17"/>
                                <w:szCs w:val="17"/>
                              </w:rPr>
                              <w:t>的总传输速率。由于每路语音有</w:t>
                            </w:r>
                            <w:r>
                              <w:rPr>
                                <w:rFonts w:eastAsia="新宋体" w:cs="SimSun" w:ascii="SimSun" w:hAnsi="SimSun"/>
                                <w:sz w:val="17"/>
                                <w:szCs w:val="17"/>
                              </w:rPr>
                              <w:br/>
                              <w:t>1</w:t>
                            </w:r>
                            <w:r>
                              <w:rPr>
                                <w:rFonts w:ascii="SimSun" w:hAnsi="SimSun" w:cs="SimSun" w:eastAsia="新宋体"/>
                                <w:sz w:val="17"/>
                                <w:szCs w:val="17"/>
                              </w:rPr>
                              <w:t>比特的控制开销，</w:t>
                            </w:r>
                            <w:r>
                              <w:rPr>
                                <w:rFonts w:eastAsia="新宋体" w:cs="SimSun" w:ascii="SimSun" w:hAnsi="SimSun"/>
                                <w:sz w:val="17"/>
                                <w:szCs w:val="17"/>
                              </w:rPr>
                              <w:t>125us</w:t>
                            </w:r>
                            <w:r>
                              <w:rPr>
                                <w:rFonts w:ascii="SimSun" w:hAnsi="SimSun" w:cs="SimSun" w:eastAsia="新宋体"/>
                                <w:sz w:val="17"/>
                                <w:szCs w:val="17"/>
                              </w:rPr>
                              <w:t>发送</w:t>
                            </w:r>
                            <w:r>
                              <w:rPr>
                                <w:rFonts w:eastAsia="新宋体" w:cs="SimSun" w:ascii="SimSun" w:hAnsi="SimSun"/>
                                <w:sz w:val="17"/>
                                <w:szCs w:val="17"/>
                              </w:rPr>
                              <w:t>193</w:t>
                            </w:r>
                            <w:r>
                              <w:rPr>
                                <w:rFonts w:ascii="SimSun" w:hAnsi="SimSun" w:cs="SimSun" w:eastAsia="新宋体"/>
                                <w:sz w:val="17"/>
                                <w:szCs w:val="17"/>
                              </w:rPr>
                              <w:t>比特时，总开销为</w:t>
                            </w:r>
                            <w:r>
                              <w:rPr>
                                <w:rFonts w:eastAsia="新宋体" w:cs="SimSun" w:ascii="SimSun" w:hAnsi="SimSun"/>
                                <w:sz w:val="17"/>
                                <w:szCs w:val="17"/>
                              </w:rPr>
                              <w:t>25</w:t>
                            </w:r>
                            <w:r>
                              <w:rPr>
                                <w:rFonts w:ascii="SimSun" w:hAnsi="SimSun" w:cs="SimSun" w:eastAsia="新宋体"/>
                                <w:sz w:val="17"/>
                                <w:szCs w:val="17"/>
                              </w:rPr>
                              <w:t>比特，带宽利用率约为</w:t>
                            </w:r>
                            <w:r>
                              <w:rPr>
                                <w:rFonts w:eastAsia="新宋体" w:cs="SimSun" w:ascii="SimSun" w:hAnsi="SimSun"/>
                                <w:sz w:val="17"/>
                                <w:szCs w:val="17"/>
                              </w:rPr>
                              <w:t>87%</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4.15pt;height:77.8pt;mso-wrap-distance-left:5.7pt;mso-wrap-distance-right:5.7pt;mso-wrap-distance-top:5.7pt;mso-wrap-distance-bottom:5.7pt;margin-top:395.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w:t>
                      </w:r>
                      <w:r>
                        <w:rPr>
                          <w:rFonts w:ascii="SimSun" w:hAnsi="SimSun" w:cs="SimSun" w:eastAsia="新宋体"/>
                          <w:sz w:val="17"/>
                          <w:szCs w:val="17"/>
                        </w:rPr>
                        <w:t>数字系列是针对单条电路上采用</w:t>
                      </w:r>
                      <w:r>
                        <w:rPr>
                          <w:rFonts w:eastAsia="新宋体" w:cs="SimSun" w:ascii="SimSun" w:hAnsi="SimSun"/>
                          <w:sz w:val="17"/>
                          <w:szCs w:val="17"/>
                        </w:rPr>
                        <w:t>TDM</w:t>
                      </w:r>
                      <w:r>
                        <w:rPr>
                          <w:rFonts w:ascii="SimSun" w:hAnsi="SimSun" w:cs="SimSun" w:eastAsia="新宋体"/>
                          <w:sz w:val="17"/>
                          <w:szCs w:val="17"/>
                        </w:rPr>
                        <w:t>复用多个</w:t>
                      </w:r>
                      <w:r>
                        <w:rPr>
                          <w:rFonts w:eastAsia="新宋体" w:cs="SimSun" w:ascii="SimSun" w:hAnsi="SimSun"/>
                          <w:sz w:val="17"/>
                          <w:szCs w:val="17"/>
                        </w:rPr>
                        <w:t>PCM</w:t>
                      </w:r>
                      <w:r>
                        <w:rPr>
                          <w:rFonts w:ascii="SimSun" w:hAnsi="SimSun" w:cs="SimSun" w:eastAsia="新宋体"/>
                          <w:sz w:val="17"/>
                          <w:szCs w:val="17"/>
                        </w:rPr>
                        <w:t>信号的规范。</w:t>
                      </w:r>
                      <w:r>
                        <w:rPr>
                          <w:rFonts w:eastAsia="新宋体" w:cs="SimSun" w:ascii="SimSun" w:hAnsi="SimSun"/>
                          <w:sz w:val="17"/>
                          <w:szCs w:val="17"/>
                        </w:rPr>
                        <w:t>T</w:t>
                      </w:r>
                      <w:r>
                        <w:rPr>
                          <w:rFonts w:ascii="SimSun" w:hAnsi="SimSun" w:cs="SimSun" w:eastAsia="新宋体"/>
                          <w:sz w:val="17"/>
                          <w:szCs w:val="17"/>
                        </w:rPr>
                        <w:t>载波每</w:t>
                      </w:r>
                      <w:r>
                        <w:rPr>
                          <w:rFonts w:eastAsia="新宋体" w:cs="SimSun" w:ascii="SimSun" w:hAnsi="SimSun"/>
                          <w:sz w:val="17"/>
                          <w:szCs w:val="17"/>
                        </w:rPr>
                        <w:br/>
                        <w:t>125us</w:t>
                      </w:r>
                      <w:r>
                        <w:rPr>
                          <w:rFonts w:ascii="SimSun" w:hAnsi="SimSun" w:cs="SimSun" w:eastAsia="新宋体"/>
                          <w:sz w:val="17"/>
                          <w:szCs w:val="17"/>
                        </w:rPr>
                        <w:t>为每路电话发送一个采样值。</w:t>
                      </w:r>
                      <w:r>
                        <w:rPr>
                          <w:rFonts w:eastAsia="新宋体" w:cs="SimSun" w:ascii="SimSun" w:hAnsi="SimSun"/>
                          <w:sz w:val="17"/>
                          <w:szCs w:val="17"/>
                        </w:rPr>
                        <w:t>T1</w:t>
                      </w:r>
                      <w:r>
                        <w:rPr>
                          <w:rFonts w:ascii="SimSun" w:hAnsi="SimSun" w:cs="SimSun" w:eastAsia="新宋体"/>
                          <w:sz w:val="17"/>
                          <w:szCs w:val="17"/>
                        </w:rPr>
                        <w:t>载波复用了</w:t>
                      </w:r>
                      <w:r>
                        <w:rPr>
                          <w:rFonts w:eastAsia="新宋体" w:cs="SimSun" w:ascii="SimSun" w:hAnsi="SimSun"/>
                          <w:sz w:val="17"/>
                          <w:szCs w:val="17"/>
                        </w:rPr>
                        <w:t>24</w:t>
                      </w:r>
                      <w:r>
                        <w:rPr>
                          <w:rFonts w:ascii="SimSun" w:hAnsi="SimSun" w:cs="SimSun" w:eastAsia="新宋体"/>
                          <w:sz w:val="17"/>
                          <w:szCs w:val="17"/>
                        </w:rPr>
                        <w:t>路语音，相当于每个</w:t>
                      </w:r>
                      <w:r>
                        <w:rPr>
                          <w:rFonts w:eastAsia="新宋体" w:cs="SimSun" w:ascii="SimSun" w:hAnsi="SimSun"/>
                          <w:sz w:val="17"/>
                          <w:szCs w:val="17"/>
                        </w:rPr>
                        <w:t>125us</w:t>
                      </w:r>
                      <w:r>
                        <w:rPr>
                          <w:rFonts w:ascii="SimSun" w:hAnsi="SimSun" w:cs="SimSun" w:eastAsia="新宋体"/>
                          <w:sz w:val="17"/>
                          <w:szCs w:val="17"/>
                        </w:rPr>
                        <w:t>期</w:t>
                      </w:r>
                      <w:r>
                        <w:rPr>
                          <w:rFonts w:eastAsia="新宋体" w:cs="SimSun" w:ascii="SimSun" w:hAnsi="SimSun"/>
                          <w:sz w:val="17"/>
                          <w:szCs w:val="17"/>
                        </w:rPr>
                        <w:br/>
                      </w:r>
                      <w:r>
                        <w:rPr>
                          <w:rFonts w:ascii="SimSun" w:hAnsi="SimSun" w:cs="SimSun" w:eastAsia="新宋体"/>
                          <w:sz w:val="17"/>
                          <w:szCs w:val="17"/>
                        </w:rPr>
                        <w:t>间，由每路电话轮流使用整条信道，发送自己的</w:t>
                      </w:r>
                      <w:r>
                        <w:rPr>
                          <w:rFonts w:eastAsia="新宋体" w:cs="SimSun" w:ascii="SimSun" w:hAnsi="SimSun"/>
                          <w:sz w:val="17"/>
                          <w:szCs w:val="17"/>
                        </w:rPr>
                        <w:t>8</w:t>
                      </w:r>
                      <w:r>
                        <w:rPr>
                          <w:rFonts w:ascii="SimSun" w:hAnsi="SimSun" w:cs="SimSun" w:eastAsia="新宋体"/>
                          <w:sz w:val="17"/>
                          <w:szCs w:val="17"/>
                        </w:rPr>
                        <w:t>比特，共发送</w:t>
                      </w:r>
                      <w:r>
                        <w:rPr>
                          <w:rFonts w:eastAsia="新宋体" w:cs="SimSun" w:ascii="SimSun" w:hAnsi="SimSun"/>
                          <w:sz w:val="17"/>
                          <w:szCs w:val="17"/>
                        </w:rPr>
                        <w:t>24×8=192</w:t>
                      </w:r>
                      <w:r>
                        <w:rPr>
                          <w:rFonts w:ascii="SimSun" w:hAnsi="SimSun" w:cs="SimSun" w:eastAsia="新宋体"/>
                          <w:sz w:val="17"/>
                          <w:szCs w:val="17"/>
                        </w:rPr>
                        <w:t>比特，再加</w:t>
                      </w:r>
                      <w:r>
                        <w:rPr>
                          <w:rFonts w:eastAsia="新宋体" w:cs="SimSun" w:ascii="SimSun" w:hAnsi="SimSun"/>
                          <w:sz w:val="17"/>
                          <w:szCs w:val="17"/>
                        </w:rPr>
                        <w:br/>
                      </w:r>
                      <w:r>
                        <w:rPr>
                          <w:rFonts w:ascii="SimSun" w:hAnsi="SimSun" w:cs="SimSun" w:eastAsia="新宋体"/>
                          <w:sz w:val="17"/>
                          <w:szCs w:val="17"/>
                        </w:rPr>
                        <w:t>上</w:t>
                      </w:r>
                      <w:r>
                        <w:rPr>
                          <w:rFonts w:eastAsia="新宋体" w:cs="SimSun" w:ascii="SimSun" w:hAnsi="SimSun"/>
                          <w:sz w:val="17"/>
                          <w:szCs w:val="17"/>
                        </w:rPr>
                        <w:t>1</w:t>
                      </w:r>
                      <w:r>
                        <w:rPr>
                          <w:rFonts w:ascii="SimSun" w:hAnsi="SimSun" w:cs="SimSun" w:eastAsia="新宋体"/>
                          <w:sz w:val="17"/>
                          <w:szCs w:val="17"/>
                        </w:rPr>
                        <w:t>比特的控制信令，提供了</w:t>
                      </w:r>
                      <w:r>
                        <w:rPr>
                          <w:rFonts w:eastAsia="新宋体" w:cs="SimSun" w:ascii="SimSun" w:hAnsi="SimSun"/>
                          <w:sz w:val="17"/>
                          <w:szCs w:val="17"/>
                        </w:rPr>
                        <w:t>193b/125us=1.544Mb/s</w:t>
                      </w:r>
                      <w:r>
                        <w:rPr>
                          <w:rFonts w:ascii="SimSun" w:hAnsi="SimSun" w:cs="SimSun" w:eastAsia="新宋体"/>
                          <w:sz w:val="17"/>
                          <w:szCs w:val="17"/>
                        </w:rPr>
                        <w:t>的总传输速率。由于每路语音有</w:t>
                      </w:r>
                      <w:r>
                        <w:rPr>
                          <w:rFonts w:eastAsia="新宋体" w:cs="SimSun" w:ascii="SimSun" w:hAnsi="SimSun"/>
                          <w:sz w:val="17"/>
                          <w:szCs w:val="17"/>
                        </w:rPr>
                        <w:br/>
                        <w:t>1</w:t>
                      </w:r>
                      <w:r>
                        <w:rPr>
                          <w:rFonts w:ascii="SimSun" w:hAnsi="SimSun" w:cs="SimSun" w:eastAsia="新宋体"/>
                          <w:sz w:val="17"/>
                          <w:szCs w:val="17"/>
                        </w:rPr>
                        <w:t>比特的控制开销，</w:t>
                      </w:r>
                      <w:r>
                        <w:rPr>
                          <w:rFonts w:eastAsia="新宋体" w:cs="SimSun" w:ascii="SimSun" w:hAnsi="SimSun"/>
                          <w:sz w:val="17"/>
                          <w:szCs w:val="17"/>
                        </w:rPr>
                        <w:t>125us</w:t>
                      </w:r>
                      <w:r>
                        <w:rPr>
                          <w:rFonts w:ascii="SimSun" w:hAnsi="SimSun" w:cs="SimSun" w:eastAsia="新宋体"/>
                          <w:sz w:val="17"/>
                          <w:szCs w:val="17"/>
                        </w:rPr>
                        <w:t>发送</w:t>
                      </w:r>
                      <w:r>
                        <w:rPr>
                          <w:rFonts w:eastAsia="新宋体" w:cs="SimSun" w:ascii="SimSun" w:hAnsi="SimSun"/>
                          <w:sz w:val="17"/>
                          <w:szCs w:val="17"/>
                        </w:rPr>
                        <w:t>193</w:t>
                      </w:r>
                      <w:r>
                        <w:rPr>
                          <w:rFonts w:ascii="SimSun" w:hAnsi="SimSun" w:cs="SimSun" w:eastAsia="新宋体"/>
                          <w:sz w:val="17"/>
                          <w:szCs w:val="17"/>
                        </w:rPr>
                        <w:t>比特时，总开销为</w:t>
                      </w:r>
                      <w:r>
                        <w:rPr>
                          <w:rFonts w:eastAsia="新宋体" w:cs="SimSun" w:ascii="SimSun" w:hAnsi="SimSun"/>
                          <w:sz w:val="17"/>
                          <w:szCs w:val="17"/>
                        </w:rPr>
                        <w:t>25</w:t>
                      </w:r>
                      <w:r>
                        <w:rPr>
                          <w:rFonts w:ascii="SimSun" w:hAnsi="SimSun" w:cs="SimSun" w:eastAsia="新宋体"/>
                          <w:sz w:val="17"/>
                          <w:szCs w:val="17"/>
                        </w:rPr>
                        <w:t>比特，带宽利用率约为</w:t>
                      </w:r>
                      <w:r>
                        <w:rPr>
                          <w:rFonts w:eastAsia="新宋体" w:cs="SimSun" w:ascii="SimSun" w:hAnsi="SimSun"/>
                          <w:sz w:val="17"/>
                          <w:szCs w:val="17"/>
                        </w:rPr>
                        <w:t>87%</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154305</wp:posOffset>
                </wp:positionH>
                <wp:positionV relativeFrom="line">
                  <wp:posOffset>6308090</wp:posOffset>
                </wp:positionV>
                <wp:extent cx="7045960" cy="799465"/>
                <wp:effectExtent l="0" t="0" r="0" b="0"/>
                <wp:wrapSquare wrapText="bothSides"/>
                <wp:docPr id="662" name="Frame8"/>
                <a:graphic xmlns:a="http://schemas.openxmlformats.org/drawingml/2006/main">
                  <a:graphicData uri="http://schemas.microsoft.com/office/word/2010/wordprocessingShape">
                    <wps:wsp>
                      <wps:cNvSpPr txBox="1"/>
                      <wps:spPr>
                        <a:xfrm>
                          <a:off x="0" y="0"/>
                          <a:ext cx="70459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个</w:t>
                            </w:r>
                            <w:r>
                              <w:rPr>
                                <w:rFonts w:eastAsia="新宋体" w:cs="SimSun" w:ascii="SimSun" w:hAnsi="SimSun"/>
                                <w:sz w:val="17"/>
                                <w:szCs w:val="17"/>
                              </w:rPr>
                              <w:t>T1</w:t>
                            </w:r>
                            <w:r>
                              <w:rPr>
                                <w:rFonts w:ascii="SimSun" w:hAnsi="SimSun" w:cs="SimSun" w:eastAsia="新宋体"/>
                                <w:sz w:val="17"/>
                                <w:szCs w:val="17"/>
                              </w:rPr>
                              <w:t>载波还可以继续采用</w:t>
                            </w:r>
                            <w:r>
                              <w:rPr>
                                <w:rFonts w:eastAsia="新宋体" w:cs="SimSun" w:ascii="SimSun" w:hAnsi="SimSun"/>
                                <w:sz w:val="17"/>
                                <w:szCs w:val="17"/>
                              </w:rPr>
                              <w:t>TDM</w:t>
                            </w:r>
                            <w:r>
                              <w:rPr>
                                <w:rFonts w:ascii="SimSun" w:hAnsi="SimSun" w:cs="SimSun" w:eastAsia="新宋体"/>
                                <w:sz w:val="17"/>
                                <w:szCs w:val="17"/>
                              </w:rPr>
                              <w:t>复用</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T2</w:t>
                            </w:r>
                            <w:r>
                              <w:rPr>
                                <w:rFonts w:ascii="SimSun" w:hAnsi="SimSun" w:cs="SimSun" w:eastAsia="新宋体"/>
                                <w:sz w:val="17"/>
                                <w:szCs w:val="17"/>
                              </w:rPr>
                              <w:t>载波，</w:t>
                            </w:r>
                            <w:r>
                              <w:rPr>
                                <w:rFonts w:eastAsia="新宋体" w:cs="SimSun" w:ascii="SimSun" w:hAnsi="SimSun"/>
                                <w:sz w:val="17"/>
                                <w:szCs w:val="17"/>
                              </w:rPr>
                              <w:t>7</w:t>
                            </w:r>
                            <w:r>
                              <w:rPr>
                                <w:rFonts w:ascii="SimSun" w:hAnsi="SimSun" w:cs="SimSun" w:eastAsia="新宋体"/>
                                <w:sz w:val="17"/>
                                <w:szCs w:val="17"/>
                              </w:rPr>
                              <w:t>个</w:t>
                            </w:r>
                            <w:r>
                              <w:rPr>
                                <w:rFonts w:eastAsia="新宋体" w:cs="SimSun" w:ascii="SimSun" w:hAnsi="SimSun"/>
                                <w:sz w:val="17"/>
                                <w:szCs w:val="17"/>
                              </w:rPr>
                              <w:t>T2</w:t>
                            </w:r>
                            <w:r>
                              <w:rPr>
                                <w:rFonts w:ascii="SimSun" w:hAnsi="SimSun" w:cs="SimSun" w:eastAsia="新宋体"/>
                                <w:sz w:val="17"/>
                                <w:szCs w:val="17"/>
                              </w:rPr>
                              <w:t>载波复用</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T3</w:t>
                              <w:br/>
                            </w:r>
                            <w:r>
                              <w:rPr>
                                <w:rFonts w:ascii="SimSun" w:hAnsi="SimSun" w:cs="SimSun" w:eastAsia="新宋体"/>
                                <w:sz w:val="17"/>
                                <w:szCs w:val="17"/>
                              </w:rPr>
                              <w:t>载波，</w:t>
                            </w:r>
                            <w:r>
                              <w:rPr>
                                <w:rFonts w:eastAsia="新宋体" w:cs="SimSun" w:ascii="SimSun" w:hAnsi="SimSun"/>
                                <w:sz w:val="17"/>
                                <w:szCs w:val="17"/>
                              </w:rPr>
                              <w:t>6</w:t>
                            </w:r>
                            <w:r>
                              <w:rPr>
                                <w:rFonts w:ascii="SimSun" w:hAnsi="SimSun" w:cs="SimSun" w:eastAsia="新宋体"/>
                                <w:sz w:val="17"/>
                                <w:szCs w:val="17"/>
                              </w:rPr>
                              <w:t>个</w:t>
                            </w:r>
                            <w:r>
                              <w:rPr>
                                <w:rFonts w:eastAsia="新宋体" w:cs="SimSun" w:ascii="SimSun" w:hAnsi="SimSun"/>
                                <w:sz w:val="17"/>
                                <w:szCs w:val="17"/>
                              </w:rPr>
                              <w:t>T3</w:t>
                            </w:r>
                            <w:r>
                              <w:rPr>
                                <w:rFonts w:ascii="SimSun" w:hAnsi="SimSun" w:cs="SimSun" w:eastAsia="新宋体"/>
                                <w:sz w:val="17"/>
                                <w:szCs w:val="17"/>
                              </w:rPr>
                              <w:t>载波复用</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T4</w:t>
                            </w:r>
                            <w:r>
                              <w:rPr>
                                <w:rFonts w:ascii="SimSun" w:hAnsi="SimSun" w:cs="SimSun" w:eastAsia="新宋体"/>
                                <w:sz w:val="17"/>
                                <w:szCs w:val="17"/>
                              </w:rPr>
                              <w:t>载波，形成</w:t>
                            </w:r>
                            <w:r>
                              <w:rPr>
                                <w:rFonts w:eastAsia="新宋体" w:cs="SimSun" w:ascii="SimSun" w:hAnsi="SimSun"/>
                                <w:sz w:val="17"/>
                                <w:szCs w:val="17"/>
                              </w:rPr>
                              <w:t>T</w:t>
                            </w:r>
                            <w:r>
                              <w:rPr>
                                <w:rFonts w:ascii="SimSun" w:hAnsi="SimSun" w:cs="SimSun" w:eastAsia="新宋体"/>
                                <w:sz w:val="17"/>
                                <w:szCs w:val="17"/>
                              </w:rPr>
                              <w:t>数字系列，用于不同级别的干线</w:t>
                            </w:r>
                            <w:r>
                              <w:rPr>
                                <w:rFonts w:eastAsia="新宋体" w:cs="SimSun" w:ascii="SimSun" w:hAnsi="SimSun"/>
                                <w:sz w:val="17"/>
                                <w:szCs w:val="17"/>
                              </w:rPr>
                              <w:br/>
                              <w:t>T</w:t>
                            </w:r>
                            <w:r>
                              <w:rPr>
                                <w:rFonts w:ascii="SimSun" w:hAnsi="SimSun" w:cs="SimSun" w:eastAsia="新宋体"/>
                                <w:sz w:val="17"/>
                                <w:szCs w:val="17"/>
                              </w:rPr>
                              <w:t>数字系列仅被北美和日本采用，中国、欧洲以及其他国家和地区采用的是</w:t>
                            </w:r>
                            <w:r>
                              <w:rPr>
                                <w:rFonts w:eastAsia="新宋体" w:cs="SimSun" w:ascii="SimSun" w:hAnsi="SimSun"/>
                                <w:sz w:val="17"/>
                                <w:szCs w:val="17"/>
                              </w:rPr>
                              <w:t>E</w:t>
                            </w:r>
                            <w:r>
                              <w:rPr>
                                <w:rFonts w:ascii="SimSun" w:hAnsi="SimSun" w:cs="SimSun" w:eastAsia="新宋体"/>
                                <w:sz w:val="17"/>
                                <w:szCs w:val="17"/>
                              </w:rPr>
                              <w:t>数</w:t>
                            </w:r>
                            <w:r>
                              <w:rPr>
                                <w:rFonts w:eastAsia="新宋体" w:cs="SimSun" w:ascii="SimSun" w:hAnsi="SimSun"/>
                                <w:sz w:val="17"/>
                                <w:szCs w:val="17"/>
                              </w:rPr>
                              <w:br/>
                            </w:r>
                            <w:r>
                              <w:rPr>
                                <w:rFonts w:ascii="SimSun" w:hAnsi="SimSun" w:cs="SimSun" w:eastAsia="新宋体"/>
                                <w:sz w:val="17"/>
                                <w:szCs w:val="17"/>
                              </w:rPr>
                              <w:t>字系列。</w:t>
                            </w:r>
                          </w:p>
                        </w:txbxContent>
                      </wps:txbx>
                      <wps:bodyPr anchor="t" lIns="53975" tIns="53975" rIns="53975" bIns="53975">
                        <a:spAutoFit/>
                      </wps:bodyPr>
                    </wps:wsp>
                  </a:graphicData>
                </a:graphic>
              </wp:anchor>
            </w:drawing>
          </mc:Choice>
          <mc:Fallback>
            <w:pict>
              <v:rect fillcolor="#729FCF" style="position:absolute;rotation:-0;width:554.8pt;height:62.95pt;mso-wrap-distance-left:5.7pt;mso-wrap-distance-right:5.7pt;mso-wrap-distance-top:5.7pt;mso-wrap-distance-bottom:5.7pt;margin-top:496.7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个</w:t>
                      </w:r>
                      <w:r>
                        <w:rPr>
                          <w:rFonts w:eastAsia="新宋体" w:cs="SimSun" w:ascii="SimSun" w:hAnsi="SimSun"/>
                          <w:sz w:val="17"/>
                          <w:szCs w:val="17"/>
                        </w:rPr>
                        <w:t>T1</w:t>
                      </w:r>
                      <w:r>
                        <w:rPr>
                          <w:rFonts w:ascii="SimSun" w:hAnsi="SimSun" w:cs="SimSun" w:eastAsia="新宋体"/>
                          <w:sz w:val="17"/>
                          <w:szCs w:val="17"/>
                        </w:rPr>
                        <w:t>载波还可以继续采用</w:t>
                      </w:r>
                      <w:r>
                        <w:rPr>
                          <w:rFonts w:eastAsia="新宋体" w:cs="SimSun" w:ascii="SimSun" w:hAnsi="SimSun"/>
                          <w:sz w:val="17"/>
                          <w:szCs w:val="17"/>
                        </w:rPr>
                        <w:t>TDM</w:t>
                      </w:r>
                      <w:r>
                        <w:rPr>
                          <w:rFonts w:ascii="SimSun" w:hAnsi="SimSun" w:cs="SimSun" w:eastAsia="新宋体"/>
                          <w:sz w:val="17"/>
                          <w:szCs w:val="17"/>
                        </w:rPr>
                        <w:t>复用</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T2</w:t>
                      </w:r>
                      <w:r>
                        <w:rPr>
                          <w:rFonts w:ascii="SimSun" w:hAnsi="SimSun" w:cs="SimSun" w:eastAsia="新宋体"/>
                          <w:sz w:val="17"/>
                          <w:szCs w:val="17"/>
                        </w:rPr>
                        <w:t>载波，</w:t>
                      </w:r>
                      <w:r>
                        <w:rPr>
                          <w:rFonts w:eastAsia="新宋体" w:cs="SimSun" w:ascii="SimSun" w:hAnsi="SimSun"/>
                          <w:sz w:val="17"/>
                          <w:szCs w:val="17"/>
                        </w:rPr>
                        <w:t>7</w:t>
                      </w:r>
                      <w:r>
                        <w:rPr>
                          <w:rFonts w:ascii="SimSun" w:hAnsi="SimSun" w:cs="SimSun" w:eastAsia="新宋体"/>
                          <w:sz w:val="17"/>
                          <w:szCs w:val="17"/>
                        </w:rPr>
                        <w:t>个</w:t>
                      </w:r>
                      <w:r>
                        <w:rPr>
                          <w:rFonts w:eastAsia="新宋体" w:cs="SimSun" w:ascii="SimSun" w:hAnsi="SimSun"/>
                          <w:sz w:val="17"/>
                          <w:szCs w:val="17"/>
                        </w:rPr>
                        <w:t>T2</w:t>
                      </w:r>
                      <w:r>
                        <w:rPr>
                          <w:rFonts w:ascii="SimSun" w:hAnsi="SimSun" w:cs="SimSun" w:eastAsia="新宋体"/>
                          <w:sz w:val="17"/>
                          <w:szCs w:val="17"/>
                        </w:rPr>
                        <w:t>载波复用</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T3</w:t>
                        <w:br/>
                      </w:r>
                      <w:r>
                        <w:rPr>
                          <w:rFonts w:ascii="SimSun" w:hAnsi="SimSun" w:cs="SimSun" w:eastAsia="新宋体"/>
                          <w:sz w:val="17"/>
                          <w:szCs w:val="17"/>
                        </w:rPr>
                        <w:t>载波，</w:t>
                      </w:r>
                      <w:r>
                        <w:rPr>
                          <w:rFonts w:eastAsia="新宋体" w:cs="SimSun" w:ascii="SimSun" w:hAnsi="SimSun"/>
                          <w:sz w:val="17"/>
                          <w:szCs w:val="17"/>
                        </w:rPr>
                        <w:t>6</w:t>
                      </w:r>
                      <w:r>
                        <w:rPr>
                          <w:rFonts w:ascii="SimSun" w:hAnsi="SimSun" w:cs="SimSun" w:eastAsia="新宋体"/>
                          <w:sz w:val="17"/>
                          <w:szCs w:val="17"/>
                        </w:rPr>
                        <w:t>个</w:t>
                      </w:r>
                      <w:r>
                        <w:rPr>
                          <w:rFonts w:eastAsia="新宋体" w:cs="SimSun" w:ascii="SimSun" w:hAnsi="SimSun"/>
                          <w:sz w:val="17"/>
                          <w:szCs w:val="17"/>
                        </w:rPr>
                        <w:t>T3</w:t>
                      </w:r>
                      <w:r>
                        <w:rPr>
                          <w:rFonts w:ascii="SimSun" w:hAnsi="SimSun" w:cs="SimSun" w:eastAsia="新宋体"/>
                          <w:sz w:val="17"/>
                          <w:szCs w:val="17"/>
                        </w:rPr>
                        <w:t>载波复用</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T4</w:t>
                      </w:r>
                      <w:r>
                        <w:rPr>
                          <w:rFonts w:ascii="SimSun" w:hAnsi="SimSun" w:cs="SimSun" w:eastAsia="新宋体"/>
                          <w:sz w:val="17"/>
                          <w:szCs w:val="17"/>
                        </w:rPr>
                        <w:t>载波，形成</w:t>
                      </w:r>
                      <w:r>
                        <w:rPr>
                          <w:rFonts w:eastAsia="新宋体" w:cs="SimSun" w:ascii="SimSun" w:hAnsi="SimSun"/>
                          <w:sz w:val="17"/>
                          <w:szCs w:val="17"/>
                        </w:rPr>
                        <w:t>T</w:t>
                      </w:r>
                      <w:r>
                        <w:rPr>
                          <w:rFonts w:ascii="SimSun" w:hAnsi="SimSun" w:cs="SimSun" w:eastAsia="新宋体"/>
                          <w:sz w:val="17"/>
                          <w:szCs w:val="17"/>
                        </w:rPr>
                        <w:t>数字系列，用于不同级别的干线</w:t>
                      </w:r>
                      <w:r>
                        <w:rPr>
                          <w:rFonts w:eastAsia="新宋体" w:cs="SimSun" w:ascii="SimSun" w:hAnsi="SimSun"/>
                          <w:sz w:val="17"/>
                          <w:szCs w:val="17"/>
                        </w:rPr>
                        <w:br/>
                        <w:t>T</w:t>
                      </w:r>
                      <w:r>
                        <w:rPr>
                          <w:rFonts w:ascii="SimSun" w:hAnsi="SimSun" w:cs="SimSun" w:eastAsia="新宋体"/>
                          <w:sz w:val="17"/>
                          <w:szCs w:val="17"/>
                        </w:rPr>
                        <w:t>数字系列仅被北美和日本采用，中国、欧洲以及其他国家和地区采用的是</w:t>
                      </w:r>
                      <w:r>
                        <w:rPr>
                          <w:rFonts w:eastAsia="新宋体" w:cs="SimSun" w:ascii="SimSun" w:hAnsi="SimSun"/>
                          <w:sz w:val="17"/>
                          <w:szCs w:val="17"/>
                        </w:rPr>
                        <w:t>E</w:t>
                      </w:r>
                      <w:r>
                        <w:rPr>
                          <w:rFonts w:ascii="SimSun" w:hAnsi="SimSun" w:cs="SimSun" w:eastAsia="新宋体"/>
                          <w:sz w:val="17"/>
                          <w:szCs w:val="17"/>
                        </w:rPr>
                        <w:t>数</w:t>
                      </w:r>
                      <w:r>
                        <w:rPr>
                          <w:rFonts w:eastAsia="新宋体" w:cs="SimSun" w:ascii="SimSun" w:hAnsi="SimSun"/>
                          <w:sz w:val="17"/>
                          <w:szCs w:val="17"/>
                        </w:rPr>
                        <w:br/>
                      </w:r>
                      <w:r>
                        <w:rPr>
                          <w:rFonts w:ascii="SimSun" w:hAnsi="SimSun" w:cs="SimSun" w:eastAsia="新宋体"/>
                          <w:sz w:val="17"/>
                          <w:szCs w:val="17"/>
                        </w:rPr>
                        <w:t>字系列。</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146050</wp:posOffset>
                </wp:positionH>
                <wp:positionV relativeFrom="line">
                  <wp:posOffset>7328535</wp:posOffset>
                </wp:positionV>
                <wp:extent cx="7053580" cy="610870"/>
                <wp:effectExtent l="0" t="0" r="0" b="0"/>
                <wp:wrapSquare wrapText="bothSides"/>
                <wp:docPr id="663" name="Frame9"/>
                <a:graphic xmlns:a="http://schemas.openxmlformats.org/drawingml/2006/main">
                  <a:graphicData uri="http://schemas.microsoft.com/office/word/2010/wordprocessingShape">
                    <wps:wsp>
                      <wps:cNvSpPr txBox="1"/>
                      <wps:spPr>
                        <a:xfrm>
                          <a:off x="0" y="0"/>
                          <a:ext cx="705358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E1</w:t>
                            </w:r>
                            <w:r>
                              <w:rPr>
                                <w:rFonts w:ascii="SimSun" w:hAnsi="SimSun" w:cs="SimSun" w:eastAsia="新宋体"/>
                                <w:sz w:val="17"/>
                                <w:szCs w:val="17"/>
                              </w:rPr>
                              <w:t>载波包含了</w:t>
                            </w:r>
                            <w:r>
                              <w:rPr>
                                <w:rFonts w:eastAsia="新宋体" w:cs="SimSun" w:ascii="SimSun" w:hAnsi="SimSun"/>
                                <w:sz w:val="17"/>
                                <w:szCs w:val="17"/>
                              </w:rPr>
                              <w:t>32</w:t>
                            </w:r>
                            <w:r>
                              <w:rPr>
                                <w:rFonts w:ascii="SimSun" w:hAnsi="SimSun" w:cs="SimSun" w:eastAsia="新宋体"/>
                                <w:sz w:val="17"/>
                                <w:szCs w:val="17"/>
                              </w:rPr>
                              <w:t>个语音信号，每个语音信道在自己的</w:t>
                            </w:r>
                            <w:r>
                              <w:rPr>
                                <w:rFonts w:eastAsia="新宋体" w:cs="SimSun" w:ascii="SimSun" w:hAnsi="SimSun"/>
                                <w:sz w:val="17"/>
                                <w:szCs w:val="17"/>
                              </w:rPr>
                              <w:t>125us</w:t>
                            </w:r>
                            <w:r>
                              <w:rPr>
                                <w:rFonts w:ascii="SimSun" w:hAnsi="SimSun" w:cs="SimSun" w:eastAsia="新宋体"/>
                                <w:sz w:val="17"/>
                                <w:szCs w:val="17"/>
                              </w:rPr>
                              <w:t>间隔中发送自己的</w:t>
                            </w:r>
                            <w:r>
                              <w:rPr>
                                <w:rFonts w:eastAsia="新宋体" w:cs="SimSun" w:ascii="SimSun" w:hAnsi="SimSun"/>
                                <w:sz w:val="17"/>
                                <w:szCs w:val="17"/>
                              </w:rPr>
                              <w:br/>
                              <w:t>8</w:t>
                            </w:r>
                            <w:r>
                              <w:rPr>
                                <w:rFonts w:ascii="SimSun" w:hAnsi="SimSun" w:cs="SimSun" w:eastAsia="新宋体"/>
                                <w:sz w:val="17"/>
                                <w:szCs w:val="17"/>
                              </w:rPr>
                              <w:t>比特：其中</w:t>
                            </w:r>
                            <w:r>
                              <w:rPr>
                                <w:rFonts w:eastAsia="新宋体" w:cs="SimSun" w:ascii="SimSun" w:hAnsi="SimSun"/>
                                <w:sz w:val="17"/>
                                <w:szCs w:val="17"/>
                              </w:rPr>
                              <w:t>2</w:t>
                            </w:r>
                            <w:r>
                              <w:rPr>
                                <w:rFonts w:ascii="SimSun" w:hAnsi="SimSun" w:cs="SimSun" w:eastAsia="新宋体"/>
                                <w:sz w:val="17"/>
                                <w:szCs w:val="17"/>
                              </w:rPr>
                              <w:t>个</w:t>
                            </w:r>
                            <w:r>
                              <w:rPr>
                                <w:rFonts w:eastAsia="新宋体" w:cs="SimSun" w:ascii="SimSun" w:hAnsi="SimSun"/>
                                <w:sz w:val="17"/>
                                <w:szCs w:val="17"/>
                              </w:rPr>
                              <w:t>8</w:t>
                            </w:r>
                            <w:r>
                              <w:rPr>
                                <w:rFonts w:ascii="SimSun" w:hAnsi="SimSun" w:cs="SimSun" w:eastAsia="新宋体"/>
                                <w:sz w:val="17"/>
                                <w:szCs w:val="17"/>
                              </w:rPr>
                              <w:t>比特信道用于控制信令；总的传输速率为（</w:t>
                            </w:r>
                            <w:r>
                              <w:rPr>
                                <w:rFonts w:eastAsia="新宋体" w:cs="SimSun" w:ascii="SimSun" w:hAnsi="SimSun"/>
                                <w:sz w:val="17"/>
                                <w:szCs w:val="17"/>
                              </w:rPr>
                              <w:t>32×8</w:t>
                            </w:r>
                            <w:r>
                              <w:rPr>
                                <w:rFonts w:ascii="SimSun" w:hAnsi="SimSun" w:cs="SimSun" w:eastAsia="新宋体"/>
                                <w:sz w:val="17"/>
                                <w:szCs w:val="17"/>
                              </w:rPr>
                              <w:t>）</w:t>
                            </w:r>
                            <w:r>
                              <w:rPr>
                                <w:rFonts w:eastAsia="新宋体" w:cs="SimSun" w:ascii="SimSun" w:hAnsi="SimSun"/>
                                <w:sz w:val="17"/>
                                <w:szCs w:val="17"/>
                              </w:rPr>
                              <w:t>b/125us</w:t>
                              <w:br/>
                              <w:t>2. 048 Mb/ s</w:t>
                            </w:r>
                          </w:p>
                        </w:txbxContent>
                      </wps:txbx>
                      <wps:bodyPr anchor="t" lIns="53975" tIns="53975" rIns="53975" bIns="53975">
                        <a:spAutoFit/>
                      </wps:bodyPr>
                    </wps:wsp>
                  </a:graphicData>
                </a:graphic>
              </wp:anchor>
            </w:drawing>
          </mc:Choice>
          <mc:Fallback>
            <w:pict>
              <v:rect fillcolor="#729FCF" style="position:absolute;rotation:-0;width:555.4pt;height:48.1pt;mso-wrap-distance-left:5.7pt;mso-wrap-distance-right:5.7pt;mso-wrap-distance-top:5.7pt;mso-wrap-distance-bottom:5.7pt;margin-top:577.0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E1</w:t>
                      </w:r>
                      <w:r>
                        <w:rPr>
                          <w:rFonts w:ascii="SimSun" w:hAnsi="SimSun" w:cs="SimSun" w:eastAsia="新宋体"/>
                          <w:sz w:val="17"/>
                          <w:szCs w:val="17"/>
                        </w:rPr>
                        <w:t>载波包含了</w:t>
                      </w:r>
                      <w:r>
                        <w:rPr>
                          <w:rFonts w:eastAsia="新宋体" w:cs="SimSun" w:ascii="SimSun" w:hAnsi="SimSun"/>
                          <w:sz w:val="17"/>
                          <w:szCs w:val="17"/>
                        </w:rPr>
                        <w:t>32</w:t>
                      </w:r>
                      <w:r>
                        <w:rPr>
                          <w:rFonts w:ascii="SimSun" w:hAnsi="SimSun" w:cs="SimSun" w:eastAsia="新宋体"/>
                          <w:sz w:val="17"/>
                          <w:szCs w:val="17"/>
                        </w:rPr>
                        <w:t>个语音信号，每个语音信道在自己的</w:t>
                      </w:r>
                      <w:r>
                        <w:rPr>
                          <w:rFonts w:eastAsia="新宋体" w:cs="SimSun" w:ascii="SimSun" w:hAnsi="SimSun"/>
                          <w:sz w:val="17"/>
                          <w:szCs w:val="17"/>
                        </w:rPr>
                        <w:t>125us</w:t>
                      </w:r>
                      <w:r>
                        <w:rPr>
                          <w:rFonts w:ascii="SimSun" w:hAnsi="SimSun" w:cs="SimSun" w:eastAsia="新宋体"/>
                          <w:sz w:val="17"/>
                          <w:szCs w:val="17"/>
                        </w:rPr>
                        <w:t>间隔中发送自己的</w:t>
                      </w:r>
                      <w:r>
                        <w:rPr>
                          <w:rFonts w:eastAsia="新宋体" w:cs="SimSun" w:ascii="SimSun" w:hAnsi="SimSun"/>
                          <w:sz w:val="17"/>
                          <w:szCs w:val="17"/>
                        </w:rPr>
                        <w:br/>
                        <w:t>8</w:t>
                      </w:r>
                      <w:r>
                        <w:rPr>
                          <w:rFonts w:ascii="SimSun" w:hAnsi="SimSun" w:cs="SimSun" w:eastAsia="新宋体"/>
                          <w:sz w:val="17"/>
                          <w:szCs w:val="17"/>
                        </w:rPr>
                        <w:t>比特：其中</w:t>
                      </w:r>
                      <w:r>
                        <w:rPr>
                          <w:rFonts w:eastAsia="新宋体" w:cs="SimSun" w:ascii="SimSun" w:hAnsi="SimSun"/>
                          <w:sz w:val="17"/>
                          <w:szCs w:val="17"/>
                        </w:rPr>
                        <w:t>2</w:t>
                      </w:r>
                      <w:r>
                        <w:rPr>
                          <w:rFonts w:ascii="SimSun" w:hAnsi="SimSun" w:cs="SimSun" w:eastAsia="新宋体"/>
                          <w:sz w:val="17"/>
                          <w:szCs w:val="17"/>
                        </w:rPr>
                        <w:t>个</w:t>
                      </w:r>
                      <w:r>
                        <w:rPr>
                          <w:rFonts w:eastAsia="新宋体" w:cs="SimSun" w:ascii="SimSun" w:hAnsi="SimSun"/>
                          <w:sz w:val="17"/>
                          <w:szCs w:val="17"/>
                        </w:rPr>
                        <w:t>8</w:t>
                      </w:r>
                      <w:r>
                        <w:rPr>
                          <w:rFonts w:ascii="SimSun" w:hAnsi="SimSun" w:cs="SimSun" w:eastAsia="新宋体"/>
                          <w:sz w:val="17"/>
                          <w:szCs w:val="17"/>
                        </w:rPr>
                        <w:t>比特信道用于控制信令；总的传输速率为（</w:t>
                      </w:r>
                      <w:r>
                        <w:rPr>
                          <w:rFonts w:eastAsia="新宋体" w:cs="SimSun" w:ascii="SimSun" w:hAnsi="SimSun"/>
                          <w:sz w:val="17"/>
                          <w:szCs w:val="17"/>
                        </w:rPr>
                        <w:t>32×8</w:t>
                      </w:r>
                      <w:r>
                        <w:rPr>
                          <w:rFonts w:ascii="SimSun" w:hAnsi="SimSun" w:cs="SimSun" w:eastAsia="新宋体"/>
                          <w:sz w:val="17"/>
                          <w:szCs w:val="17"/>
                        </w:rPr>
                        <w:t>）</w:t>
                      </w:r>
                      <w:r>
                        <w:rPr>
                          <w:rFonts w:eastAsia="新宋体" w:cs="SimSun" w:ascii="SimSun" w:hAnsi="SimSun"/>
                          <w:sz w:val="17"/>
                          <w:szCs w:val="17"/>
                        </w:rPr>
                        <w:t>b/125us</w:t>
                        <w:br/>
                        <w:t>2. 048 Mb/ s</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154305</wp:posOffset>
                </wp:positionH>
                <wp:positionV relativeFrom="line">
                  <wp:posOffset>8091805</wp:posOffset>
                </wp:positionV>
                <wp:extent cx="7045960" cy="1365250"/>
                <wp:effectExtent l="0" t="0" r="0" b="0"/>
                <wp:wrapSquare wrapText="bothSides"/>
                <wp:docPr id="664" name="Frame10"/>
                <a:graphic xmlns:a="http://schemas.openxmlformats.org/drawingml/2006/main">
                  <a:graphicData uri="http://schemas.microsoft.com/office/word/2010/wordprocessingShape">
                    <wps:wsp>
                      <wps:cNvSpPr txBox="1"/>
                      <wps:spPr>
                        <a:xfrm>
                          <a:off x="0" y="0"/>
                          <a:ext cx="704596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当光纤逐渐成为干线的主要传输介质时，美国制定了光纤上采用</w:t>
                            </w:r>
                            <w:r>
                              <w:rPr>
                                <w:rFonts w:eastAsia="新宋体" w:cs="SimSun" w:ascii="SimSun" w:hAnsi="SimSun"/>
                                <w:sz w:val="17"/>
                                <w:szCs w:val="17"/>
                              </w:rPr>
                              <w:t>TDM</w:t>
                            </w:r>
                            <w:r>
                              <w:rPr>
                                <w:rFonts w:ascii="SimSun" w:hAnsi="SimSun" w:cs="SimSun" w:eastAsia="新宋体"/>
                                <w:sz w:val="17"/>
                                <w:szCs w:val="17"/>
                              </w:rPr>
                              <w:t>传输数字</w:t>
                            </w:r>
                            <w:r>
                              <w:rPr>
                                <w:rFonts w:eastAsia="新宋体" w:cs="SimSun" w:ascii="SimSun" w:hAnsi="SimSun"/>
                                <w:sz w:val="17"/>
                                <w:szCs w:val="17"/>
                              </w:rPr>
                              <w:br/>
                            </w:r>
                            <w:r>
                              <w:rPr>
                                <w:rFonts w:ascii="SimSun" w:hAnsi="SimSun" w:cs="SimSun" w:eastAsia="新宋体"/>
                                <w:sz w:val="17"/>
                                <w:szCs w:val="17"/>
                              </w:rPr>
                              <w:t>信号的标准，称为同步光纤网络（</w:t>
                            </w:r>
                            <w:r>
                              <w:rPr>
                                <w:rFonts w:eastAsia="新宋体" w:cs="SimSun" w:ascii="SimSun" w:hAnsi="SimSun"/>
                                <w:sz w:val="17"/>
                                <w:szCs w:val="17"/>
                              </w:rPr>
                              <w:t>SynchronousOpticalNETwork</w:t>
                            </w:r>
                            <w:r>
                              <w:rPr>
                                <w:rFonts w:ascii="SimSun" w:hAnsi="SimSun" w:cs="SimSun" w:eastAsia="新宋体"/>
                                <w:sz w:val="17"/>
                                <w:szCs w:val="17"/>
                              </w:rPr>
                              <w:t>，</w:t>
                            </w:r>
                            <w:r>
                              <w:rPr>
                                <w:rFonts w:eastAsia="新宋体" w:cs="SimSun" w:ascii="SimSun" w:hAnsi="SimSun"/>
                                <w:sz w:val="17"/>
                                <w:szCs w:val="17"/>
                              </w:rPr>
                              <w:t>SONET</w:t>
                            </w:r>
                            <w:r>
                              <w:rPr>
                                <w:rFonts w:ascii="SimSun" w:hAnsi="SimSun" w:cs="SimSun" w:eastAsia="新宋体"/>
                                <w:sz w:val="17"/>
                                <w:szCs w:val="17"/>
                              </w:rPr>
                              <w:t>）。</w:t>
                            </w:r>
                            <w:r>
                              <w:rPr>
                                <w:rFonts w:eastAsia="新宋体" w:cs="SimSun" w:ascii="SimSun" w:hAnsi="SimSun"/>
                                <w:sz w:val="17"/>
                                <w:szCs w:val="17"/>
                              </w:rPr>
                              <w:t>SONET</w:t>
                              <w:br/>
                            </w:r>
                            <w:r>
                              <w:rPr>
                                <w:rFonts w:ascii="SimSun" w:hAnsi="SimSun" w:cs="SimSun" w:eastAsia="新宋体"/>
                                <w:sz w:val="17"/>
                                <w:szCs w:val="17"/>
                              </w:rPr>
                              <w:t>仍然沿用了电话系统的时间间隔</w:t>
                            </w:r>
                            <w:r>
                              <w:rPr>
                                <w:rFonts w:eastAsia="新宋体" w:cs="SimSun" w:ascii="SimSun" w:hAnsi="SimSun"/>
                                <w:sz w:val="17"/>
                                <w:szCs w:val="17"/>
                              </w:rPr>
                              <w:t>125us</w:t>
                            </w:r>
                            <w:r>
                              <w:rPr>
                                <w:rFonts w:ascii="SimSun" w:hAnsi="SimSun" w:cs="SimSun" w:eastAsia="新宋体"/>
                                <w:sz w:val="17"/>
                                <w:szCs w:val="17"/>
                              </w:rPr>
                              <w:t>，即采样率为</w:t>
                            </w:r>
                            <w:r>
                              <w:rPr>
                                <w:rFonts w:eastAsia="新宋体" w:cs="SimSun" w:ascii="SimSun" w:hAnsi="SimSun"/>
                                <w:sz w:val="17"/>
                                <w:szCs w:val="17"/>
                              </w:rPr>
                              <w:t>8000</w:t>
                            </w:r>
                            <w:r>
                              <w:rPr>
                                <w:rFonts w:ascii="SimSun" w:hAnsi="SimSun" w:cs="SimSun" w:eastAsia="新宋体"/>
                                <w:sz w:val="17"/>
                                <w:szCs w:val="17"/>
                              </w:rPr>
                              <w:t>波特，每</w:t>
                            </w:r>
                            <w:r>
                              <w:rPr>
                                <w:rFonts w:eastAsia="新宋体" w:cs="SimSun" w:ascii="SimSun" w:hAnsi="SimSun"/>
                                <w:sz w:val="17"/>
                                <w:szCs w:val="17"/>
                              </w:rPr>
                              <w:t>125us</w:t>
                            </w:r>
                            <w:r>
                              <w:rPr>
                                <w:rFonts w:ascii="SimSun" w:hAnsi="SimSun" w:cs="SimSun" w:eastAsia="新宋体"/>
                                <w:sz w:val="17"/>
                                <w:szCs w:val="17"/>
                              </w:rPr>
                              <w:t>发送</w:t>
                            </w:r>
                            <w:r>
                              <w:rPr>
                                <w:rFonts w:eastAsia="新宋体" w:cs="SimSun" w:ascii="SimSun" w:hAnsi="SimSun"/>
                                <w:sz w:val="17"/>
                                <w:szCs w:val="17"/>
                              </w:rPr>
                              <w:t>810</w:t>
                            </w:r>
                            <w:r>
                              <w:rPr>
                                <w:rFonts w:ascii="SimSun" w:hAnsi="SimSun" w:cs="SimSun" w:eastAsia="新宋体"/>
                                <w:sz w:val="17"/>
                                <w:szCs w:val="17"/>
                              </w:rPr>
                              <w:t>字</w:t>
                            </w:r>
                            <w:r>
                              <w:rPr>
                                <w:rFonts w:eastAsia="新宋体" w:cs="SimSun" w:ascii="SimSun" w:hAnsi="SimSun"/>
                                <w:sz w:val="17"/>
                                <w:szCs w:val="17"/>
                              </w:rPr>
                              <w:br/>
                            </w:r>
                            <w:r>
                              <w:rPr>
                                <w:rFonts w:ascii="SimSun" w:hAnsi="SimSun" w:cs="SimSun" w:eastAsia="新宋体"/>
                                <w:sz w:val="17"/>
                                <w:szCs w:val="17"/>
                              </w:rPr>
                              <w:t>节，相当于复用了</w:t>
                            </w:r>
                            <w:r>
                              <w:rPr>
                                <w:rFonts w:eastAsia="新宋体" w:cs="SimSun" w:ascii="SimSun" w:hAnsi="SimSun"/>
                                <w:sz w:val="17"/>
                                <w:szCs w:val="17"/>
                              </w:rPr>
                              <w:t>810</w:t>
                            </w:r>
                            <w:r>
                              <w:rPr>
                                <w:rFonts w:ascii="SimSun" w:hAnsi="SimSun" w:cs="SimSun" w:eastAsia="新宋体"/>
                                <w:sz w:val="17"/>
                                <w:szCs w:val="17"/>
                              </w:rPr>
                              <w:t>路语音，总传输速率为</w:t>
                            </w:r>
                            <w:r>
                              <w:rPr>
                                <w:rFonts w:eastAsia="新宋体" w:cs="SimSun" w:ascii="SimSun" w:hAnsi="SimSun"/>
                                <w:sz w:val="17"/>
                                <w:szCs w:val="17"/>
                              </w:rPr>
                              <w:t>8000×810×8=51.84Mb/s</w:t>
                            </w:r>
                            <w:r>
                              <w:rPr>
                                <w:rFonts w:ascii="SimSun" w:hAnsi="SimSun" w:cs="SimSun" w:eastAsia="新宋体"/>
                                <w:sz w:val="17"/>
                                <w:szCs w:val="17"/>
                              </w:rPr>
                              <w:t>，但实际上其</w:t>
                            </w:r>
                            <w:r>
                              <w:rPr>
                                <w:rFonts w:eastAsia="新宋体" w:cs="SimSun" w:ascii="SimSun" w:hAnsi="SimSun"/>
                                <w:sz w:val="17"/>
                                <w:szCs w:val="17"/>
                              </w:rPr>
                              <w:br/>
                            </w:r>
                            <w:r>
                              <w:rPr>
                                <w:rFonts w:ascii="SimSun" w:hAnsi="SimSun" w:cs="SimSun" w:eastAsia="新宋体"/>
                                <w:sz w:val="17"/>
                                <w:szCs w:val="17"/>
                              </w:rPr>
                              <w:t>中包含了一些开销。这是基本的传输速率，对应的光载波（</w:t>
                            </w:r>
                            <w:r>
                              <w:rPr>
                                <w:rFonts w:eastAsia="新宋体" w:cs="SimSun" w:ascii="SimSun" w:hAnsi="SimSun"/>
                                <w:sz w:val="17"/>
                                <w:szCs w:val="17"/>
                              </w:rPr>
                              <w:t>opticalcarrier</w:t>
                            </w:r>
                            <w:r>
                              <w:rPr>
                                <w:rFonts w:ascii="SimSun" w:hAnsi="SimSun" w:cs="SimSun" w:eastAsia="新宋体"/>
                                <w:sz w:val="17"/>
                                <w:szCs w:val="17"/>
                              </w:rPr>
                              <w:t>）是第一级，</w:t>
                            </w:r>
                            <w:r>
                              <w:rPr>
                                <w:rFonts w:eastAsia="新宋体" w:cs="SimSun" w:ascii="SimSun" w:hAnsi="SimSun"/>
                                <w:sz w:val="17"/>
                                <w:szCs w:val="17"/>
                              </w:rPr>
                              <w:br/>
                            </w:r>
                            <w:r>
                              <w:rPr>
                                <w:rFonts w:ascii="SimSun" w:hAnsi="SimSun" w:cs="SimSun" w:eastAsia="新宋体"/>
                                <w:sz w:val="17"/>
                                <w:szCs w:val="17"/>
                              </w:rPr>
                              <w:t>即</w:t>
                            </w:r>
                            <w:r>
                              <w:rPr>
                                <w:rFonts w:eastAsia="新宋体" w:cs="SimSun" w:ascii="SimSun" w:hAnsi="SimSun"/>
                                <w:sz w:val="17"/>
                                <w:szCs w:val="17"/>
                              </w:rPr>
                              <w:t>OC-1</w:t>
                            </w:r>
                            <w:r>
                              <w:rPr>
                                <w:rFonts w:ascii="SimSun" w:hAnsi="SimSun" w:cs="SimSun" w:eastAsia="新宋体"/>
                                <w:sz w:val="17"/>
                                <w:szCs w:val="17"/>
                              </w:rPr>
                              <w:t>，对应的电信号也是第一级，记为</w:t>
                            </w:r>
                            <w:r>
                              <w:rPr>
                                <w:rFonts w:eastAsia="新宋体" w:cs="SimSun" w:ascii="SimSun" w:hAnsi="SimSun"/>
                                <w:sz w:val="17"/>
                                <w:szCs w:val="17"/>
                              </w:rPr>
                              <w:t>STS-1</w:t>
                            </w:r>
                            <w:r>
                              <w:rPr>
                                <w:rFonts w:ascii="SimSun" w:hAnsi="SimSun" w:cs="SimSun" w:eastAsia="新宋体"/>
                                <w:sz w:val="17"/>
                                <w:szCs w:val="17"/>
                              </w:rPr>
                              <w:t>；</w:t>
                            </w:r>
                            <w:r>
                              <w:rPr>
                                <w:rFonts w:eastAsia="新宋体" w:cs="SimSun" w:ascii="SimSun" w:hAnsi="SimSun"/>
                                <w:sz w:val="17"/>
                                <w:szCs w:val="17"/>
                              </w:rPr>
                              <w:t>SONET</w:t>
                            </w:r>
                            <w:r>
                              <w:rPr>
                                <w:rFonts w:ascii="SimSun" w:hAnsi="SimSun" w:cs="SimSun" w:eastAsia="新宋体"/>
                                <w:sz w:val="17"/>
                                <w:szCs w:val="17"/>
                              </w:rPr>
                              <w:t>干线的传输速率都是这个</w:t>
                            </w:r>
                            <w:r>
                              <w:rPr>
                                <w:rFonts w:eastAsia="新宋体" w:cs="SimSun" w:ascii="SimSun" w:hAnsi="SimSun"/>
                                <w:sz w:val="17"/>
                                <w:szCs w:val="17"/>
                              </w:rPr>
                              <w:br/>
                            </w:r>
                            <w:r>
                              <w:rPr>
                                <w:rFonts w:ascii="SimSun" w:hAnsi="SimSun" w:cs="SimSun" w:eastAsia="新宋体"/>
                                <w:sz w:val="17"/>
                                <w:szCs w:val="17"/>
                              </w:rPr>
                              <w:t>基本传输速率的整数倍，比如</w:t>
                            </w:r>
                            <w:r>
                              <w:rPr>
                                <w:rFonts w:eastAsia="新宋体" w:cs="SimSun" w:ascii="SimSun" w:hAnsi="SimSun"/>
                                <w:sz w:val="17"/>
                                <w:szCs w:val="17"/>
                              </w:rPr>
                              <w:t>OC-3</w:t>
                            </w:r>
                            <w:r>
                              <w:rPr>
                                <w:rFonts w:ascii="SimSun" w:hAnsi="SimSun" w:cs="SimSun" w:eastAsia="新宋体"/>
                                <w:sz w:val="17"/>
                                <w:szCs w:val="17"/>
                              </w:rPr>
                              <w:t>的传输速率是</w:t>
                            </w:r>
                            <w:r>
                              <w:rPr>
                                <w:rFonts w:eastAsia="新宋体" w:cs="SimSun" w:ascii="SimSun" w:hAnsi="SimSun"/>
                                <w:sz w:val="17"/>
                                <w:szCs w:val="17"/>
                              </w:rPr>
                              <w:t>51.84×3=155.52Mb/s</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4.8pt;height:107.5pt;mso-wrap-distance-left:5.7pt;mso-wrap-distance-right:5.7pt;mso-wrap-distance-top:5.7pt;mso-wrap-distance-bottom:5.7pt;margin-top:637.15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当光纤逐渐成为干线的主要传输介质时，美国制定了光纤上采用</w:t>
                      </w:r>
                      <w:r>
                        <w:rPr>
                          <w:rFonts w:eastAsia="新宋体" w:cs="SimSun" w:ascii="SimSun" w:hAnsi="SimSun"/>
                          <w:sz w:val="17"/>
                          <w:szCs w:val="17"/>
                        </w:rPr>
                        <w:t>TDM</w:t>
                      </w:r>
                      <w:r>
                        <w:rPr>
                          <w:rFonts w:ascii="SimSun" w:hAnsi="SimSun" w:cs="SimSun" w:eastAsia="新宋体"/>
                          <w:sz w:val="17"/>
                          <w:szCs w:val="17"/>
                        </w:rPr>
                        <w:t>传输数字</w:t>
                      </w:r>
                      <w:r>
                        <w:rPr>
                          <w:rFonts w:eastAsia="新宋体" w:cs="SimSun" w:ascii="SimSun" w:hAnsi="SimSun"/>
                          <w:sz w:val="17"/>
                          <w:szCs w:val="17"/>
                        </w:rPr>
                        <w:br/>
                      </w:r>
                      <w:r>
                        <w:rPr>
                          <w:rFonts w:ascii="SimSun" w:hAnsi="SimSun" w:cs="SimSun" w:eastAsia="新宋体"/>
                          <w:sz w:val="17"/>
                          <w:szCs w:val="17"/>
                        </w:rPr>
                        <w:t>信号的标准，称为同步光纤网络（</w:t>
                      </w:r>
                      <w:r>
                        <w:rPr>
                          <w:rFonts w:eastAsia="新宋体" w:cs="SimSun" w:ascii="SimSun" w:hAnsi="SimSun"/>
                          <w:sz w:val="17"/>
                          <w:szCs w:val="17"/>
                        </w:rPr>
                        <w:t>SynchronousOpticalNETwork</w:t>
                      </w:r>
                      <w:r>
                        <w:rPr>
                          <w:rFonts w:ascii="SimSun" w:hAnsi="SimSun" w:cs="SimSun" w:eastAsia="新宋体"/>
                          <w:sz w:val="17"/>
                          <w:szCs w:val="17"/>
                        </w:rPr>
                        <w:t>，</w:t>
                      </w:r>
                      <w:r>
                        <w:rPr>
                          <w:rFonts w:eastAsia="新宋体" w:cs="SimSun" w:ascii="SimSun" w:hAnsi="SimSun"/>
                          <w:sz w:val="17"/>
                          <w:szCs w:val="17"/>
                        </w:rPr>
                        <w:t>SONET</w:t>
                      </w:r>
                      <w:r>
                        <w:rPr>
                          <w:rFonts w:ascii="SimSun" w:hAnsi="SimSun" w:cs="SimSun" w:eastAsia="新宋体"/>
                          <w:sz w:val="17"/>
                          <w:szCs w:val="17"/>
                        </w:rPr>
                        <w:t>）。</w:t>
                      </w:r>
                      <w:r>
                        <w:rPr>
                          <w:rFonts w:eastAsia="新宋体" w:cs="SimSun" w:ascii="SimSun" w:hAnsi="SimSun"/>
                          <w:sz w:val="17"/>
                          <w:szCs w:val="17"/>
                        </w:rPr>
                        <w:t>SONET</w:t>
                        <w:br/>
                      </w:r>
                      <w:r>
                        <w:rPr>
                          <w:rFonts w:ascii="SimSun" w:hAnsi="SimSun" w:cs="SimSun" w:eastAsia="新宋体"/>
                          <w:sz w:val="17"/>
                          <w:szCs w:val="17"/>
                        </w:rPr>
                        <w:t>仍然沿用了电话系统的时间间隔</w:t>
                      </w:r>
                      <w:r>
                        <w:rPr>
                          <w:rFonts w:eastAsia="新宋体" w:cs="SimSun" w:ascii="SimSun" w:hAnsi="SimSun"/>
                          <w:sz w:val="17"/>
                          <w:szCs w:val="17"/>
                        </w:rPr>
                        <w:t>125us</w:t>
                      </w:r>
                      <w:r>
                        <w:rPr>
                          <w:rFonts w:ascii="SimSun" w:hAnsi="SimSun" w:cs="SimSun" w:eastAsia="新宋体"/>
                          <w:sz w:val="17"/>
                          <w:szCs w:val="17"/>
                        </w:rPr>
                        <w:t>，即采样率为</w:t>
                      </w:r>
                      <w:r>
                        <w:rPr>
                          <w:rFonts w:eastAsia="新宋体" w:cs="SimSun" w:ascii="SimSun" w:hAnsi="SimSun"/>
                          <w:sz w:val="17"/>
                          <w:szCs w:val="17"/>
                        </w:rPr>
                        <w:t>8000</w:t>
                      </w:r>
                      <w:r>
                        <w:rPr>
                          <w:rFonts w:ascii="SimSun" w:hAnsi="SimSun" w:cs="SimSun" w:eastAsia="新宋体"/>
                          <w:sz w:val="17"/>
                          <w:szCs w:val="17"/>
                        </w:rPr>
                        <w:t>波特，每</w:t>
                      </w:r>
                      <w:r>
                        <w:rPr>
                          <w:rFonts w:eastAsia="新宋体" w:cs="SimSun" w:ascii="SimSun" w:hAnsi="SimSun"/>
                          <w:sz w:val="17"/>
                          <w:szCs w:val="17"/>
                        </w:rPr>
                        <w:t>125us</w:t>
                      </w:r>
                      <w:r>
                        <w:rPr>
                          <w:rFonts w:ascii="SimSun" w:hAnsi="SimSun" w:cs="SimSun" w:eastAsia="新宋体"/>
                          <w:sz w:val="17"/>
                          <w:szCs w:val="17"/>
                        </w:rPr>
                        <w:t>发送</w:t>
                      </w:r>
                      <w:r>
                        <w:rPr>
                          <w:rFonts w:eastAsia="新宋体" w:cs="SimSun" w:ascii="SimSun" w:hAnsi="SimSun"/>
                          <w:sz w:val="17"/>
                          <w:szCs w:val="17"/>
                        </w:rPr>
                        <w:t>810</w:t>
                      </w:r>
                      <w:r>
                        <w:rPr>
                          <w:rFonts w:ascii="SimSun" w:hAnsi="SimSun" w:cs="SimSun" w:eastAsia="新宋体"/>
                          <w:sz w:val="17"/>
                          <w:szCs w:val="17"/>
                        </w:rPr>
                        <w:t>字</w:t>
                      </w:r>
                      <w:r>
                        <w:rPr>
                          <w:rFonts w:eastAsia="新宋体" w:cs="SimSun" w:ascii="SimSun" w:hAnsi="SimSun"/>
                          <w:sz w:val="17"/>
                          <w:szCs w:val="17"/>
                        </w:rPr>
                        <w:br/>
                      </w:r>
                      <w:r>
                        <w:rPr>
                          <w:rFonts w:ascii="SimSun" w:hAnsi="SimSun" w:cs="SimSun" w:eastAsia="新宋体"/>
                          <w:sz w:val="17"/>
                          <w:szCs w:val="17"/>
                        </w:rPr>
                        <w:t>节，相当于复用了</w:t>
                      </w:r>
                      <w:r>
                        <w:rPr>
                          <w:rFonts w:eastAsia="新宋体" w:cs="SimSun" w:ascii="SimSun" w:hAnsi="SimSun"/>
                          <w:sz w:val="17"/>
                          <w:szCs w:val="17"/>
                        </w:rPr>
                        <w:t>810</w:t>
                      </w:r>
                      <w:r>
                        <w:rPr>
                          <w:rFonts w:ascii="SimSun" w:hAnsi="SimSun" w:cs="SimSun" w:eastAsia="新宋体"/>
                          <w:sz w:val="17"/>
                          <w:szCs w:val="17"/>
                        </w:rPr>
                        <w:t>路语音，总传输速率为</w:t>
                      </w:r>
                      <w:r>
                        <w:rPr>
                          <w:rFonts w:eastAsia="新宋体" w:cs="SimSun" w:ascii="SimSun" w:hAnsi="SimSun"/>
                          <w:sz w:val="17"/>
                          <w:szCs w:val="17"/>
                        </w:rPr>
                        <w:t>8000×810×8=51.84Mb/s</w:t>
                      </w:r>
                      <w:r>
                        <w:rPr>
                          <w:rFonts w:ascii="SimSun" w:hAnsi="SimSun" w:cs="SimSun" w:eastAsia="新宋体"/>
                          <w:sz w:val="17"/>
                          <w:szCs w:val="17"/>
                        </w:rPr>
                        <w:t>，但实际上其</w:t>
                      </w:r>
                      <w:r>
                        <w:rPr>
                          <w:rFonts w:eastAsia="新宋体" w:cs="SimSun" w:ascii="SimSun" w:hAnsi="SimSun"/>
                          <w:sz w:val="17"/>
                          <w:szCs w:val="17"/>
                        </w:rPr>
                        <w:br/>
                      </w:r>
                      <w:r>
                        <w:rPr>
                          <w:rFonts w:ascii="SimSun" w:hAnsi="SimSun" w:cs="SimSun" w:eastAsia="新宋体"/>
                          <w:sz w:val="17"/>
                          <w:szCs w:val="17"/>
                        </w:rPr>
                        <w:t>中包含了一些开销。这是基本的传输速率，对应的光载波（</w:t>
                      </w:r>
                      <w:r>
                        <w:rPr>
                          <w:rFonts w:eastAsia="新宋体" w:cs="SimSun" w:ascii="SimSun" w:hAnsi="SimSun"/>
                          <w:sz w:val="17"/>
                          <w:szCs w:val="17"/>
                        </w:rPr>
                        <w:t>opticalcarrier</w:t>
                      </w:r>
                      <w:r>
                        <w:rPr>
                          <w:rFonts w:ascii="SimSun" w:hAnsi="SimSun" w:cs="SimSun" w:eastAsia="新宋体"/>
                          <w:sz w:val="17"/>
                          <w:szCs w:val="17"/>
                        </w:rPr>
                        <w:t>）是第一级，</w:t>
                      </w:r>
                      <w:r>
                        <w:rPr>
                          <w:rFonts w:eastAsia="新宋体" w:cs="SimSun" w:ascii="SimSun" w:hAnsi="SimSun"/>
                          <w:sz w:val="17"/>
                          <w:szCs w:val="17"/>
                        </w:rPr>
                        <w:br/>
                      </w:r>
                      <w:r>
                        <w:rPr>
                          <w:rFonts w:ascii="SimSun" w:hAnsi="SimSun" w:cs="SimSun" w:eastAsia="新宋体"/>
                          <w:sz w:val="17"/>
                          <w:szCs w:val="17"/>
                        </w:rPr>
                        <w:t>即</w:t>
                      </w:r>
                      <w:r>
                        <w:rPr>
                          <w:rFonts w:eastAsia="新宋体" w:cs="SimSun" w:ascii="SimSun" w:hAnsi="SimSun"/>
                          <w:sz w:val="17"/>
                          <w:szCs w:val="17"/>
                        </w:rPr>
                        <w:t>OC-1</w:t>
                      </w:r>
                      <w:r>
                        <w:rPr>
                          <w:rFonts w:ascii="SimSun" w:hAnsi="SimSun" w:cs="SimSun" w:eastAsia="新宋体"/>
                          <w:sz w:val="17"/>
                          <w:szCs w:val="17"/>
                        </w:rPr>
                        <w:t>，对应的电信号也是第一级，记为</w:t>
                      </w:r>
                      <w:r>
                        <w:rPr>
                          <w:rFonts w:eastAsia="新宋体" w:cs="SimSun" w:ascii="SimSun" w:hAnsi="SimSun"/>
                          <w:sz w:val="17"/>
                          <w:szCs w:val="17"/>
                        </w:rPr>
                        <w:t>STS-1</w:t>
                      </w:r>
                      <w:r>
                        <w:rPr>
                          <w:rFonts w:ascii="SimSun" w:hAnsi="SimSun" w:cs="SimSun" w:eastAsia="新宋体"/>
                          <w:sz w:val="17"/>
                          <w:szCs w:val="17"/>
                        </w:rPr>
                        <w:t>；</w:t>
                      </w:r>
                      <w:r>
                        <w:rPr>
                          <w:rFonts w:eastAsia="新宋体" w:cs="SimSun" w:ascii="SimSun" w:hAnsi="SimSun"/>
                          <w:sz w:val="17"/>
                          <w:szCs w:val="17"/>
                        </w:rPr>
                        <w:t>SONET</w:t>
                      </w:r>
                      <w:r>
                        <w:rPr>
                          <w:rFonts w:ascii="SimSun" w:hAnsi="SimSun" w:cs="SimSun" w:eastAsia="新宋体"/>
                          <w:sz w:val="17"/>
                          <w:szCs w:val="17"/>
                        </w:rPr>
                        <w:t>干线的传输速率都是这个</w:t>
                      </w:r>
                      <w:r>
                        <w:rPr>
                          <w:rFonts w:eastAsia="新宋体" w:cs="SimSun" w:ascii="SimSun" w:hAnsi="SimSun"/>
                          <w:sz w:val="17"/>
                          <w:szCs w:val="17"/>
                        </w:rPr>
                        <w:br/>
                      </w:r>
                      <w:r>
                        <w:rPr>
                          <w:rFonts w:ascii="SimSun" w:hAnsi="SimSun" w:cs="SimSun" w:eastAsia="新宋体"/>
                          <w:sz w:val="17"/>
                          <w:szCs w:val="17"/>
                        </w:rPr>
                        <w:t>基本传输速率的整数倍，比如</w:t>
                      </w:r>
                      <w:r>
                        <w:rPr>
                          <w:rFonts w:eastAsia="新宋体" w:cs="SimSun" w:ascii="SimSun" w:hAnsi="SimSun"/>
                          <w:sz w:val="17"/>
                          <w:szCs w:val="17"/>
                        </w:rPr>
                        <w:t>OC-3</w:t>
                      </w:r>
                      <w:r>
                        <w:rPr>
                          <w:rFonts w:ascii="SimSun" w:hAnsi="SimSun" w:cs="SimSun" w:eastAsia="新宋体"/>
                          <w:sz w:val="17"/>
                          <w:szCs w:val="17"/>
                        </w:rPr>
                        <w:t>的传输速率是</w:t>
                      </w:r>
                      <w:r>
                        <w:rPr>
                          <w:rFonts w:eastAsia="新宋体" w:cs="SimSun" w:ascii="SimSun" w:hAnsi="SimSun"/>
                          <w:sz w:val="17"/>
                          <w:szCs w:val="17"/>
                        </w:rPr>
                        <w:t>51.84×3=155.52Mb/s</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146050</wp:posOffset>
                </wp:positionH>
                <wp:positionV relativeFrom="line">
                  <wp:posOffset>10180320</wp:posOffset>
                </wp:positionV>
                <wp:extent cx="7053580" cy="641350"/>
                <wp:effectExtent l="0" t="0" r="0" b="0"/>
                <wp:wrapSquare wrapText="bothSides"/>
                <wp:docPr id="665" name="Frame11"/>
                <a:graphic xmlns:a="http://schemas.openxmlformats.org/drawingml/2006/main">
                  <a:graphicData uri="http://schemas.microsoft.com/office/word/2010/wordprocessingShape">
                    <wps:wsp>
                      <wps:cNvSpPr txBox="1"/>
                      <wps:spPr>
                        <a:xfrm>
                          <a:off x="0" y="0"/>
                          <a:ext cx="7053580" cy="6413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eastAsia="新宋体" w:cs="SimSun" w:ascii="SimSun" w:hAnsi="SimSun"/>
                                <w:sz w:val="18"/>
                                <w:szCs w:val="18"/>
                              </w:rPr>
                              <w:t>STS</w:t>
                            </w:r>
                            <w:r>
                              <w:rPr>
                                <w:rFonts w:ascii="SimSun" w:hAnsi="SimSun" w:cs="SimSun" w:eastAsia="新宋体"/>
                                <w:sz w:val="18"/>
                                <w:szCs w:val="18"/>
                              </w:rPr>
                              <w:t>：</w:t>
                            </w:r>
                            <w:r>
                              <w:rPr>
                                <w:rFonts w:eastAsia="新宋体" w:cs="SimSun" w:ascii="SimSun" w:hAnsi="SimSun"/>
                                <w:sz w:val="18"/>
                                <w:szCs w:val="18"/>
                              </w:rPr>
                              <w:t>SynchronousTransport Signal</w:t>
                            </w:r>
                            <w:r>
                              <w:rPr>
                                <w:rFonts w:ascii="SimSun" w:hAnsi="SimSun" w:cs="SimSun" w:eastAsia="新宋体"/>
                                <w:sz w:val="18"/>
                                <w:szCs w:val="18"/>
                              </w:rPr>
                              <w:t>的首字母缩写，意为同步传输信号，统一了全球数字通信系统中的</w:t>
                            </w:r>
                            <w:r>
                              <w:rPr>
                                <w:rFonts w:eastAsia="新宋体" w:cs="SimSun" w:ascii="SimSun" w:hAnsi="SimSun"/>
                                <w:sz w:val="18"/>
                                <w:szCs w:val="18"/>
                              </w:rPr>
                              <w:br/>
                            </w:r>
                            <w:r>
                              <w:rPr>
                                <w:rFonts w:ascii="SimSun" w:hAnsi="SimSun" w:cs="SimSun" w:eastAsia="新宋体"/>
                                <w:sz w:val="18"/>
                                <w:szCs w:val="18"/>
                              </w:rPr>
                              <w:t>电信号传输规范；</w:t>
                            </w:r>
                            <w:r>
                              <w:rPr>
                                <w:rFonts w:eastAsia="新宋体" w:cs="SimSun" w:ascii="SimSun" w:hAnsi="SimSun"/>
                                <w:sz w:val="18"/>
                                <w:szCs w:val="18"/>
                              </w:rPr>
                              <w:t>STS-1</w:t>
                            </w:r>
                            <w:r>
                              <w:rPr>
                                <w:rFonts w:ascii="SimSun" w:hAnsi="SimSun" w:cs="SimSun" w:eastAsia="新宋体"/>
                                <w:sz w:val="18"/>
                                <w:szCs w:val="18"/>
                              </w:rPr>
                              <w:t>是第一级同步传输系统，对应光信号的</w:t>
                            </w:r>
                            <w:r>
                              <w:rPr>
                                <w:rFonts w:eastAsia="新宋体" w:cs="SimSun" w:ascii="SimSun" w:hAnsi="SimSun"/>
                                <w:sz w:val="18"/>
                                <w:szCs w:val="18"/>
                              </w:rPr>
                              <w:t>OC-1.</w:t>
                            </w:r>
                            <w:r>
                              <w:rPr>
                                <w:rFonts w:ascii="SimSun" w:hAnsi="SimSun" w:cs="SimSun" w:eastAsia="新宋体"/>
                                <w:sz w:val="18"/>
                                <w:szCs w:val="18"/>
                              </w:rPr>
                              <w:t>高级别的电信号传输速率都是</w:t>
                            </w:r>
                            <w:r>
                              <w:rPr>
                                <w:rFonts w:eastAsia="新宋体" w:cs="SimSun" w:ascii="SimSun" w:hAnsi="SimSun"/>
                                <w:sz w:val="18"/>
                                <w:szCs w:val="18"/>
                              </w:rPr>
                              <w:t>STS-1</w:t>
                            </w:r>
                            <w:r>
                              <w:rPr>
                                <w:rFonts w:ascii="SimSun" w:hAnsi="SimSun" w:cs="SimSun" w:eastAsia="新宋体"/>
                                <w:sz w:val="18"/>
                                <w:szCs w:val="18"/>
                              </w:rPr>
                              <w:t>的</w:t>
                            </w:r>
                            <w:r>
                              <w:rPr>
                                <w:rFonts w:eastAsia="新宋体" w:cs="SimSun" w:ascii="SimSun" w:hAnsi="SimSun"/>
                                <w:sz w:val="18"/>
                                <w:szCs w:val="18"/>
                              </w:rPr>
                              <w:br/>
                            </w:r>
                            <w:r>
                              <w:rPr>
                                <w:rFonts w:ascii="SimSun" w:hAnsi="SimSun" w:cs="SimSun" w:eastAsia="新宋体"/>
                                <w:sz w:val="18"/>
                                <w:szCs w:val="18"/>
                              </w:rPr>
                              <w:t>整数倍。</w:t>
                            </w:r>
                          </w:p>
                        </w:txbxContent>
                      </wps:txbx>
                      <wps:bodyPr anchor="t" lIns="53975" tIns="53975" rIns="53975" bIns="53975">
                        <a:spAutoFit/>
                      </wps:bodyPr>
                    </wps:wsp>
                  </a:graphicData>
                </a:graphic>
              </wp:anchor>
            </w:drawing>
          </mc:Choice>
          <mc:Fallback>
            <w:pict>
              <v:rect fillcolor="#729FCF" style="position:absolute;rotation:-0;width:555.4pt;height:50.5pt;mso-wrap-distance-left:5.7pt;mso-wrap-distance-right:5.7pt;mso-wrap-distance-top:5.7pt;mso-wrap-distance-bottom:5.7pt;margin-top:801.6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eastAsia="新宋体" w:cs="SimSun" w:ascii="SimSun" w:hAnsi="SimSun"/>
                          <w:sz w:val="18"/>
                          <w:szCs w:val="18"/>
                        </w:rPr>
                        <w:t>STS</w:t>
                      </w:r>
                      <w:r>
                        <w:rPr>
                          <w:rFonts w:ascii="SimSun" w:hAnsi="SimSun" w:cs="SimSun" w:eastAsia="新宋体"/>
                          <w:sz w:val="18"/>
                          <w:szCs w:val="18"/>
                        </w:rPr>
                        <w:t>：</w:t>
                      </w:r>
                      <w:r>
                        <w:rPr>
                          <w:rFonts w:eastAsia="新宋体" w:cs="SimSun" w:ascii="SimSun" w:hAnsi="SimSun"/>
                          <w:sz w:val="18"/>
                          <w:szCs w:val="18"/>
                        </w:rPr>
                        <w:t>SynchronousTransport Signal</w:t>
                      </w:r>
                      <w:r>
                        <w:rPr>
                          <w:rFonts w:ascii="SimSun" w:hAnsi="SimSun" w:cs="SimSun" w:eastAsia="新宋体"/>
                          <w:sz w:val="18"/>
                          <w:szCs w:val="18"/>
                        </w:rPr>
                        <w:t>的首字母缩写，意为同步传输信号，统一了全球数字通信系统中的</w:t>
                      </w:r>
                      <w:r>
                        <w:rPr>
                          <w:rFonts w:eastAsia="新宋体" w:cs="SimSun" w:ascii="SimSun" w:hAnsi="SimSun"/>
                          <w:sz w:val="18"/>
                          <w:szCs w:val="18"/>
                        </w:rPr>
                        <w:br/>
                      </w:r>
                      <w:r>
                        <w:rPr>
                          <w:rFonts w:ascii="SimSun" w:hAnsi="SimSun" w:cs="SimSun" w:eastAsia="新宋体"/>
                          <w:sz w:val="18"/>
                          <w:szCs w:val="18"/>
                        </w:rPr>
                        <w:t>电信号传输规范；</w:t>
                      </w:r>
                      <w:r>
                        <w:rPr>
                          <w:rFonts w:eastAsia="新宋体" w:cs="SimSun" w:ascii="SimSun" w:hAnsi="SimSun"/>
                          <w:sz w:val="18"/>
                          <w:szCs w:val="18"/>
                        </w:rPr>
                        <w:t>STS-1</w:t>
                      </w:r>
                      <w:r>
                        <w:rPr>
                          <w:rFonts w:ascii="SimSun" w:hAnsi="SimSun" w:cs="SimSun" w:eastAsia="新宋体"/>
                          <w:sz w:val="18"/>
                          <w:szCs w:val="18"/>
                        </w:rPr>
                        <w:t>是第一级同步传输系统，对应光信号的</w:t>
                      </w:r>
                      <w:r>
                        <w:rPr>
                          <w:rFonts w:eastAsia="新宋体" w:cs="SimSun" w:ascii="SimSun" w:hAnsi="SimSun"/>
                          <w:sz w:val="18"/>
                          <w:szCs w:val="18"/>
                        </w:rPr>
                        <w:t>OC-1.</w:t>
                      </w:r>
                      <w:r>
                        <w:rPr>
                          <w:rFonts w:ascii="SimSun" w:hAnsi="SimSun" w:cs="SimSun" w:eastAsia="新宋体"/>
                          <w:sz w:val="18"/>
                          <w:szCs w:val="18"/>
                        </w:rPr>
                        <w:t>高级别的电信号传输速率都是</w:t>
                      </w:r>
                      <w:r>
                        <w:rPr>
                          <w:rFonts w:eastAsia="新宋体" w:cs="SimSun" w:ascii="SimSun" w:hAnsi="SimSun"/>
                          <w:sz w:val="18"/>
                          <w:szCs w:val="18"/>
                        </w:rPr>
                        <w:t>STS-1</w:t>
                      </w:r>
                      <w:r>
                        <w:rPr>
                          <w:rFonts w:ascii="SimSun" w:hAnsi="SimSun" w:cs="SimSun" w:eastAsia="新宋体"/>
                          <w:sz w:val="18"/>
                          <w:szCs w:val="18"/>
                        </w:rPr>
                        <w:t>的</w:t>
                      </w:r>
                      <w:r>
                        <w:rPr>
                          <w:rFonts w:eastAsia="新宋体" w:cs="SimSun" w:ascii="SimSun" w:hAnsi="SimSun"/>
                          <w:sz w:val="18"/>
                          <w:szCs w:val="18"/>
                        </w:rPr>
                        <w:br/>
                      </w:r>
                      <w:r>
                        <w:rPr>
                          <w:rFonts w:ascii="SimSun" w:hAnsi="SimSun" w:cs="SimSun" w:eastAsia="新宋体"/>
                          <w:sz w:val="18"/>
                          <w:szCs w:val="18"/>
                        </w:rPr>
                        <w:t>整数倍。</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507365</wp:posOffset>
            </wp:positionH>
            <wp:positionV relativeFrom="paragraph">
              <wp:posOffset>3014345</wp:posOffset>
            </wp:positionV>
            <wp:extent cx="6162040" cy="2080895"/>
            <wp:effectExtent l="0" t="0" r="0" b="0"/>
            <wp:wrapSquare wrapText="largest"/>
            <wp:docPr id="66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 descr=""/>
                    <pic:cNvPicPr>
                      <a:picLocks noChangeAspect="1" noChangeArrowheads="1"/>
                    </pic:cNvPicPr>
                  </pic:nvPicPr>
                  <pic:blipFill>
                    <a:blip r:embed="rId65"/>
                    <a:stretch>
                      <a:fillRect/>
                    </a:stretch>
                  </pic:blipFill>
                  <pic:spPr bwMode="auto">
                    <a:xfrm>
                      <a:off x="0" y="0"/>
                      <a:ext cx="6162040" cy="20808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113665</wp:posOffset>
                </wp:positionH>
                <wp:positionV relativeFrom="line">
                  <wp:posOffset>89535</wp:posOffset>
                </wp:positionV>
                <wp:extent cx="7085965" cy="189230"/>
                <wp:effectExtent l="0" t="0" r="0" b="0"/>
                <wp:wrapSquare wrapText="bothSides"/>
                <wp:docPr id="667" name="Frame1"/>
                <a:graphic xmlns:a="http://schemas.openxmlformats.org/drawingml/2006/main">
                  <a:graphicData uri="http://schemas.microsoft.com/office/word/2010/wordprocessingShape">
                    <wps:wsp>
                      <wps:cNvSpPr txBox="1"/>
                      <wps:spPr>
                        <a:xfrm>
                          <a:off x="0" y="0"/>
                          <a:ext cx="70859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80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wps:txbx>
                      <wps:bodyPr anchor="t" lIns="53975" tIns="53975" rIns="53975" bIns="53975">
                        <a:spAutoFit/>
                      </wps:bodyPr>
                    </wps:wsp>
                  </a:graphicData>
                </a:graphic>
              </wp:anchor>
            </w:drawing>
          </mc:Choice>
          <mc:Fallback>
            <w:pict>
              <v:rect fillcolor="#729FCF" style="position:absolute;rotation:-0;width:557.95pt;height:14.9pt;mso-wrap-distance-left:5.7pt;mso-wrap-distance-right:5.7pt;mso-wrap-distance-top:5.7pt;mso-wrap-distance-bottom:5.7pt;margin-top:7.05pt;mso-position-vertical-relative:text;margin-left: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80 </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章物理层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507365</wp:posOffset>
                </wp:positionH>
                <wp:positionV relativeFrom="line">
                  <wp:posOffset>684530</wp:posOffset>
                </wp:positionV>
                <wp:extent cx="6692265" cy="798830"/>
                <wp:effectExtent l="0" t="0" r="0" b="0"/>
                <wp:wrapSquare wrapText="bothSides"/>
                <wp:docPr id="668" name="Frame2"/>
                <a:graphic xmlns:a="http://schemas.openxmlformats.org/drawingml/2006/main">
                  <a:graphicData uri="http://schemas.microsoft.com/office/word/2010/wordprocessingShape">
                    <wps:wsp>
                      <wps:cNvSpPr txBox="1"/>
                      <wps:spPr>
                        <a:xfrm>
                          <a:off x="0" y="0"/>
                          <a:ext cx="669226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1988</w:t>
                            </w:r>
                            <w:r>
                              <w:rPr>
                                <w:rFonts w:ascii="SimSun" w:hAnsi="SimSun" w:cs="SimSun" w:eastAsia="新宋体"/>
                                <w:sz w:val="11"/>
                                <w:szCs w:val="11"/>
                              </w:rPr>
                              <w:t>年，</w:t>
                            </w:r>
                            <w:r>
                              <w:rPr>
                                <w:rFonts w:eastAsia="新宋体" w:cs="SimSun" w:ascii="SimSun" w:hAnsi="SimSun"/>
                                <w:sz w:val="11"/>
                                <w:szCs w:val="11"/>
                              </w:rPr>
                              <w:t>ITU-T</w:t>
                            </w:r>
                            <w:r>
                              <w:rPr>
                                <w:rFonts w:ascii="SimSun" w:hAnsi="SimSun" w:cs="SimSun" w:eastAsia="新宋体"/>
                                <w:sz w:val="11"/>
                                <w:szCs w:val="11"/>
                              </w:rPr>
                              <w:t>制定了类似</w:t>
                            </w:r>
                            <w:r>
                              <w:rPr>
                                <w:rFonts w:eastAsia="新宋体" w:cs="SimSun" w:ascii="SimSun" w:hAnsi="SimSun"/>
                                <w:sz w:val="11"/>
                                <w:szCs w:val="11"/>
                              </w:rPr>
                              <w:t>SONET</w:t>
                            </w:r>
                            <w:r>
                              <w:rPr>
                                <w:rFonts w:ascii="SimSun" w:hAnsi="SimSun" w:cs="SimSun" w:eastAsia="新宋体"/>
                                <w:sz w:val="11"/>
                                <w:szCs w:val="11"/>
                              </w:rPr>
                              <w:t>的同步数字系列（</w:t>
                            </w:r>
                            <w:r>
                              <w:rPr>
                                <w:rFonts w:eastAsia="新宋体" w:cs="SimSun" w:ascii="SimSun" w:hAnsi="SimSun"/>
                                <w:sz w:val="11"/>
                                <w:szCs w:val="11"/>
                              </w:rPr>
                              <w:t>SynchronousDigita</w:t>
                              <w:br/>
                              <w:t>Hierarchy</w:t>
                            </w:r>
                            <w:r>
                              <w:rPr>
                                <w:rFonts w:ascii="SimSun" w:hAnsi="SimSun" w:cs="SimSun" w:eastAsia="新宋体"/>
                                <w:sz w:val="11"/>
                                <w:szCs w:val="11"/>
                              </w:rPr>
                              <w:t>，</w:t>
                            </w:r>
                            <w:r>
                              <w:rPr>
                                <w:rFonts w:eastAsia="新宋体" w:cs="SimSun" w:ascii="SimSun" w:hAnsi="SimSun"/>
                                <w:sz w:val="11"/>
                                <w:szCs w:val="11"/>
                              </w:rPr>
                              <w:t>SDH</w:t>
                            </w:r>
                            <w:r>
                              <w:rPr>
                                <w:rFonts w:ascii="SimSun" w:hAnsi="SimSun" w:cs="SimSun" w:eastAsia="新宋体"/>
                                <w:sz w:val="11"/>
                                <w:szCs w:val="11"/>
                              </w:rPr>
                              <w:t>）标准，两者绝大部分一致，只有少许差别。</w:t>
                            </w:r>
                            <w:r>
                              <w:rPr>
                                <w:rFonts w:eastAsia="新宋体" w:cs="SimSun" w:ascii="SimSun" w:hAnsi="SimSun"/>
                                <w:sz w:val="11"/>
                                <w:szCs w:val="11"/>
                              </w:rPr>
                              <w:t>SDH</w:t>
                            </w:r>
                            <w:r>
                              <w:rPr>
                                <w:rFonts w:ascii="SimSun" w:hAnsi="SimSun" w:cs="SimSun" w:eastAsia="新宋体"/>
                                <w:sz w:val="11"/>
                                <w:szCs w:val="11"/>
                              </w:rPr>
                              <w:t>的核心</w:t>
                            </w:r>
                            <w:r>
                              <w:rPr>
                                <w:rFonts w:eastAsia="新宋体" w:cs="SimSun" w:ascii="SimSun" w:hAnsi="SimSun"/>
                                <w:sz w:val="11"/>
                                <w:szCs w:val="11"/>
                              </w:rPr>
                              <w:t>TDM</w:t>
                            </w:r>
                            <w:r>
                              <w:rPr>
                                <w:rFonts w:ascii="SimSun" w:hAnsi="SimSun" w:cs="SimSun" w:eastAsia="新宋体"/>
                                <w:sz w:val="11"/>
                                <w:szCs w:val="11"/>
                              </w:rPr>
                              <w:t>间隔</w:t>
                            </w:r>
                            <w:r>
                              <w:rPr>
                                <w:rFonts w:eastAsia="新宋体" w:cs="SimSun" w:ascii="SimSun" w:hAnsi="SimSun"/>
                                <w:sz w:val="11"/>
                                <w:szCs w:val="11"/>
                              </w:rPr>
                              <w:br/>
                            </w:r>
                            <w:r>
                              <w:rPr>
                                <w:rFonts w:ascii="SimSun" w:hAnsi="SimSun" w:cs="SimSun" w:eastAsia="新宋体"/>
                                <w:sz w:val="11"/>
                                <w:szCs w:val="11"/>
                              </w:rPr>
                              <w:t>仍然是</w:t>
                            </w:r>
                            <w:r>
                              <w:rPr>
                                <w:rFonts w:eastAsia="新宋体" w:cs="SimSun" w:ascii="SimSun" w:hAnsi="SimSun"/>
                                <w:sz w:val="11"/>
                                <w:szCs w:val="11"/>
                              </w:rPr>
                              <w:t>125us</w:t>
                            </w:r>
                            <w:r>
                              <w:rPr>
                                <w:rFonts w:ascii="SimSun" w:hAnsi="SimSun" w:cs="SimSun" w:eastAsia="新宋体"/>
                                <w:sz w:val="11"/>
                                <w:szCs w:val="11"/>
                              </w:rPr>
                              <w:t>，但第一级的</w:t>
                            </w:r>
                            <w:r>
                              <w:rPr>
                                <w:rFonts w:eastAsia="新宋体" w:cs="SimSun" w:ascii="SimSun" w:hAnsi="SimSun"/>
                                <w:sz w:val="11"/>
                                <w:szCs w:val="11"/>
                              </w:rPr>
                              <w:t>TDM</w:t>
                            </w:r>
                            <w:r>
                              <w:rPr>
                                <w:rFonts w:ascii="SimSun" w:hAnsi="SimSun" w:cs="SimSun" w:eastAsia="新宋体"/>
                                <w:sz w:val="11"/>
                                <w:szCs w:val="11"/>
                              </w:rPr>
                              <w:t>复用单元可发送</w:t>
                            </w:r>
                            <w:r>
                              <w:rPr>
                                <w:rFonts w:eastAsia="新宋体" w:cs="SimSun" w:ascii="SimSun" w:hAnsi="SimSun"/>
                                <w:sz w:val="11"/>
                                <w:szCs w:val="11"/>
                              </w:rPr>
                              <w:t>2430</w:t>
                            </w:r>
                            <w:r>
                              <w:rPr>
                                <w:rFonts w:ascii="SimSun" w:hAnsi="SimSun" w:cs="SimSun" w:eastAsia="新宋体"/>
                                <w:sz w:val="11"/>
                                <w:szCs w:val="11"/>
                              </w:rPr>
                              <w:t>字节，基本传输速率是</w:t>
                            </w:r>
                            <w:r>
                              <w:rPr>
                                <w:rFonts w:eastAsia="新宋体" w:cs="SimSun" w:ascii="SimSun" w:hAnsi="SimSun"/>
                                <w:sz w:val="11"/>
                                <w:szCs w:val="11"/>
                              </w:rPr>
                              <w:t>8000×</w:t>
                              <w:br/>
                              <w:t>2430X8=155.52Mb/s.</w:t>
                            </w:r>
                            <w:r>
                              <w:rPr>
                                <w:rFonts w:ascii="SimSun" w:hAnsi="SimSun" w:cs="SimSun" w:eastAsia="新宋体"/>
                                <w:sz w:val="11"/>
                                <w:szCs w:val="11"/>
                              </w:rPr>
                              <w:t>第一级同步传输模块（</w:t>
                            </w:r>
                            <w:r>
                              <w:rPr>
                                <w:rFonts w:eastAsia="新宋体" w:cs="SimSun" w:ascii="SimSun" w:hAnsi="SimSun"/>
                                <w:sz w:val="11"/>
                                <w:szCs w:val="11"/>
                              </w:rPr>
                              <w:t>SynchronousTransferModule</w:t>
                            </w:r>
                            <w:r>
                              <w:rPr>
                                <w:rFonts w:ascii="SimSun" w:hAnsi="SimSun" w:cs="SimSun" w:eastAsia="新宋体"/>
                                <w:sz w:val="11"/>
                                <w:szCs w:val="11"/>
                              </w:rPr>
                              <w:t>，</w:t>
                            </w:r>
                            <w:r>
                              <w:rPr>
                                <w:rFonts w:eastAsia="新宋体" w:cs="SimSun" w:ascii="SimSun" w:hAnsi="SimSun"/>
                                <w:sz w:val="11"/>
                                <w:szCs w:val="11"/>
                              </w:rPr>
                              <w:t>STM</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记为</w:t>
                            </w:r>
                            <w:r>
                              <w:rPr>
                                <w:rFonts w:eastAsia="新宋体" w:cs="SimSun" w:ascii="SimSun" w:hAnsi="SimSun"/>
                                <w:sz w:val="11"/>
                                <w:szCs w:val="11"/>
                              </w:rPr>
                              <w:t>STM-1</w:t>
                            </w:r>
                            <w:r>
                              <w:rPr>
                                <w:rFonts w:ascii="SimSun" w:hAnsi="SimSun" w:cs="SimSun" w:eastAsia="新宋体"/>
                                <w:sz w:val="11"/>
                                <w:szCs w:val="11"/>
                              </w:rPr>
                              <w:t>，不区分光信号和电信号，对应</w:t>
                            </w:r>
                            <w:r>
                              <w:rPr>
                                <w:rFonts w:eastAsia="新宋体" w:cs="SimSun" w:ascii="SimSun" w:hAnsi="SimSun"/>
                                <w:sz w:val="11"/>
                                <w:szCs w:val="11"/>
                              </w:rPr>
                              <w:t>SONET</w:t>
                            </w:r>
                            <w:r>
                              <w:rPr>
                                <w:rFonts w:ascii="SimSun" w:hAnsi="SimSun" w:cs="SimSun" w:eastAsia="新宋体"/>
                                <w:sz w:val="11"/>
                                <w:szCs w:val="11"/>
                              </w:rPr>
                              <w:t>的光载波</w:t>
                            </w:r>
                            <w:r>
                              <w:rPr>
                                <w:rFonts w:eastAsia="新宋体" w:cs="SimSun" w:ascii="SimSun" w:hAnsi="SimSun"/>
                                <w:sz w:val="11"/>
                                <w:szCs w:val="11"/>
                              </w:rPr>
                              <w:t>OC-3</w:t>
                            </w:r>
                            <w:r>
                              <w:rPr>
                                <w:rFonts w:ascii="SimSun" w:hAnsi="SimSun" w:cs="SimSun" w:eastAsia="新宋体"/>
                                <w:sz w:val="11"/>
                                <w:szCs w:val="11"/>
                              </w:rPr>
                              <w:t>或电信号</w:t>
                            </w:r>
                            <w:r>
                              <w:rPr>
                                <w:rFonts w:eastAsia="新宋体" w:cs="SimSun" w:ascii="SimSun" w:hAnsi="SimSun"/>
                                <w:sz w:val="11"/>
                                <w:szCs w:val="11"/>
                              </w:rPr>
                              <w:t>STS-1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此后更高级别的记为</w:t>
                            </w:r>
                            <w:r>
                              <w:rPr>
                                <w:rFonts w:eastAsia="新宋体" w:cs="SimSun" w:ascii="SimSun" w:hAnsi="SimSun"/>
                                <w:sz w:val="11"/>
                                <w:szCs w:val="11"/>
                              </w:rPr>
                              <w:t>STM-n</w:t>
                            </w:r>
                            <w:r>
                              <w:rPr>
                                <w:rFonts w:ascii="SimSun" w:hAnsi="SimSun" w:cs="SimSun" w:eastAsia="新宋体"/>
                                <w:sz w:val="11"/>
                                <w:szCs w:val="11"/>
                              </w:rPr>
                              <w:t>，传输速率是</w:t>
                            </w:r>
                            <w:r>
                              <w:rPr>
                                <w:rFonts w:eastAsia="新宋体" w:cs="SimSun" w:ascii="SimSun" w:hAnsi="SimSun"/>
                                <w:sz w:val="11"/>
                                <w:szCs w:val="11"/>
                              </w:rPr>
                              <w:t>STM-1</w:t>
                            </w:r>
                            <w:r>
                              <w:rPr>
                                <w:rFonts w:ascii="SimSun" w:hAnsi="SimSun" w:cs="SimSun" w:eastAsia="新宋体"/>
                                <w:sz w:val="11"/>
                                <w:szCs w:val="11"/>
                              </w:rPr>
                              <w:t>的</w:t>
                            </w:r>
                            <w:r>
                              <w:rPr>
                                <w:rFonts w:eastAsia="新宋体" w:cs="SimSun" w:ascii="SimSun" w:hAnsi="SimSun"/>
                                <w:sz w:val="11"/>
                                <w:szCs w:val="11"/>
                              </w:rPr>
                              <w:t>n</w:t>
                            </w:r>
                            <w:r>
                              <w:rPr>
                                <w:rFonts w:ascii="SimSun" w:hAnsi="SimSun" w:cs="SimSun" w:eastAsia="新宋体"/>
                                <w:sz w:val="11"/>
                                <w:szCs w:val="11"/>
                              </w:rPr>
                              <w:t>倍</w:t>
                            </w:r>
                          </w:p>
                        </w:txbxContent>
                      </wps:txbx>
                      <wps:bodyPr anchor="t" lIns="53975" tIns="53975" rIns="53975" bIns="53975">
                        <a:spAutoFit/>
                      </wps:bodyPr>
                    </wps:wsp>
                  </a:graphicData>
                </a:graphic>
              </wp:anchor>
            </w:drawing>
          </mc:Choice>
          <mc:Fallback>
            <w:pict>
              <v:rect fillcolor="#729FCF" style="position:absolute;rotation:-0;width:526.95pt;height:62.9pt;mso-wrap-distance-left:5.7pt;mso-wrap-distance-right:5.7pt;mso-wrap-distance-top:5.7pt;mso-wrap-distance-bottom:5.7pt;margin-top:53.9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1988</w:t>
                      </w:r>
                      <w:r>
                        <w:rPr>
                          <w:rFonts w:ascii="SimSun" w:hAnsi="SimSun" w:cs="SimSun" w:eastAsia="新宋体"/>
                          <w:sz w:val="11"/>
                          <w:szCs w:val="11"/>
                        </w:rPr>
                        <w:t>年，</w:t>
                      </w:r>
                      <w:r>
                        <w:rPr>
                          <w:rFonts w:eastAsia="新宋体" w:cs="SimSun" w:ascii="SimSun" w:hAnsi="SimSun"/>
                          <w:sz w:val="11"/>
                          <w:szCs w:val="11"/>
                        </w:rPr>
                        <w:t>ITU-T</w:t>
                      </w:r>
                      <w:r>
                        <w:rPr>
                          <w:rFonts w:ascii="SimSun" w:hAnsi="SimSun" w:cs="SimSun" w:eastAsia="新宋体"/>
                          <w:sz w:val="11"/>
                          <w:szCs w:val="11"/>
                        </w:rPr>
                        <w:t>制定了类似</w:t>
                      </w:r>
                      <w:r>
                        <w:rPr>
                          <w:rFonts w:eastAsia="新宋体" w:cs="SimSun" w:ascii="SimSun" w:hAnsi="SimSun"/>
                          <w:sz w:val="11"/>
                          <w:szCs w:val="11"/>
                        </w:rPr>
                        <w:t>SONET</w:t>
                      </w:r>
                      <w:r>
                        <w:rPr>
                          <w:rFonts w:ascii="SimSun" w:hAnsi="SimSun" w:cs="SimSun" w:eastAsia="新宋体"/>
                          <w:sz w:val="11"/>
                          <w:szCs w:val="11"/>
                        </w:rPr>
                        <w:t>的同步数字系列（</w:t>
                      </w:r>
                      <w:r>
                        <w:rPr>
                          <w:rFonts w:eastAsia="新宋体" w:cs="SimSun" w:ascii="SimSun" w:hAnsi="SimSun"/>
                          <w:sz w:val="11"/>
                          <w:szCs w:val="11"/>
                        </w:rPr>
                        <w:t>SynchronousDigita</w:t>
                        <w:br/>
                        <w:t>Hierarchy</w:t>
                      </w:r>
                      <w:r>
                        <w:rPr>
                          <w:rFonts w:ascii="SimSun" w:hAnsi="SimSun" w:cs="SimSun" w:eastAsia="新宋体"/>
                          <w:sz w:val="11"/>
                          <w:szCs w:val="11"/>
                        </w:rPr>
                        <w:t>，</w:t>
                      </w:r>
                      <w:r>
                        <w:rPr>
                          <w:rFonts w:eastAsia="新宋体" w:cs="SimSun" w:ascii="SimSun" w:hAnsi="SimSun"/>
                          <w:sz w:val="11"/>
                          <w:szCs w:val="11"/>
                        </w:rPr>
                        <w:t>SDH</w:t>
                      </w:r>
                      <w:r>
                        <w:rPr>
                          <w:rFonts w:ascii="SimSun" w:hAnsi="SimSun" w:cs="SimSun" w:eastAsia="新宋体"/>
                          <w:sz w:val="11"/>
                          <w:szCs w:val="11"/>
                        </w:rPr>
                        <w:t>）标准，两者绝大部分一致，只有少许差别。</w:t>
                      </w:r>
                      <w:r>
                        <w:rPr>
                          <w:rFonts w:eastAsia="新宋体" w:cs="SimSun" w:ascii="SimSun" w:hAnsi="SimSun"/>
                          <w:sz w:val="11"/>
                          <w:szCs w:val="11"/>
                        </w:rPr>
                        <w:t>SDH</w:t>
                      </w:r>
                      <w:r>
                        <w:rPr>
                          <w:rFonts w:ascii="SimSun" w:hAnsi="SimSun" w:cs="SimSun" w:eastAsia="新宋体"/>
                          <w:sz w:val="11"/>
                          <w:szCs w:val="11"/>
                        </w:rPr>
                        <w:t>的核心</w:t>
                      </w:r>
                      <w:r>
                        <w:rPr>
                          <w:rFonts w:eastAsia="新宋体" w:cs="SimSun" w:ascii="SimSun" w:hAnsi="SimSun"/>
                          <w:sz w:val="11"/>
                          <w:szCs w:val="11"/>
                        </w:rPr>
                        <w:t>TDM</w:t>
                      </w:r>
                      <w:r>
                        <w:rPr>
                          <w:rFonts w:ascii="SimSun" w:hAnsi="SimSun" w:cs="SimSun" w:eastAsia="新宋体"/>
                          <w:sz w:val="11"/>
                          <w:szCs w:val="11"/>
                        </w:rPr>
                        <w:t>间隔</w:t>
                      </w:r>
                      <w:r>
                        <w:rPr>
                          <w:rFonts w:eastAsia="新宋体" w:cs="SimSun" w:ascii="SimSun" w:hAnsi="SimSun"/>
                          <w:sz w:val="11"/>
                          <w:szCs w:val="11"/>
                        </w:rPr>
                        <w:br/>
                      </w:r>
                      <w:r>
                        <w:rPr>
                          <w:rFonts w:ascii="SimSun" w:hAnsi="SimSun" w:cs="SimSun" w:eastAsia="新宋体"/>
                          <w:sz w:val="11"/>
                          <w:szCs w:val="11"/>
                        </w:rPr>
                        <w:t>仍然是</w:t>
                      </w:r>
                      <w:r>
                        <w:rPr>
                          <w:rFonts w:eastAsia="新宋体" w:cs="SimSun" w:ascii="SimSun" w:hAnsi="SimSun"/>
                          <w:sz w:val="11"/>
                          <w:szCs w:val="11"/>
                        </w:rPr>
                        <w:t>125us</w:t>
                      </w:r>
                      <w:r>
                        <w:rPr>
                          <w:rFonts w:ascii="SimSun" w:hAnsi="SimSun" w:cs="SimSun" w:eastAsia="新宋体"/>
                          <w:sz w:val="11"/>
                          <w:szCs w:val="11"/>
                        </w:rPr>
                        <w:t>，但第一级的</w:t>
                      </w:r>
                      <w:r>
                        <w:rPr>
                          <w:rFonts w:eastAsia="新宋体" w:cs="SimSun" w:ascii="SimSun" w:hAnsi="SimSun"/>
                          <w:sz w:val="11"/>
                          <w:szCs w:val="11"/>
                        </w:rPr>
                        <w:t>TDM</w:t>
                      </w:r>
                      <w:r>
                        <w:rPr>
                          <w:rFonts w:ascii="SimSun" w:hAnsi="SimSun" w:cs="SimSun" w:eastAsia="新宋体"/>
                          <w:sz w:val="11"/>
                          <w:szCs w:val="11"/>
                        </w:rPr>
                        <w:t>复用单元可发送</w:t>
                      </w:r>
                      <w:r>
                        <w:rPr>
                          <w:rFonts w:eastAsia="新宋体" w:cs="SimSun" w:ascii="SimSun" w:hAnsi="SimSun"/>
                          <w:sz w:val="11"/>
                          <w:szCs w:val="11"/>
                        </w:rPr>
                        <w:t>2430</w:t>
                      </w:r>
                      <w:r>
                        <w:rPr>
                          <w:rFonts w:ascii="SimSun" w:hAnsi="SimSun" w:cs="SimSun" w:eastAsia="新宋体"/>
                          <w:sz w:val="11"/>
                          <w:szCs w:val="11"/>
                        </w:rPr>
                        <w:t>字节，基本传输速率是</w:t>
                      </w:r>
                      <w:r>
                        <w:rPr>
                          <w:rFonts w:eastAsia="新宋体" w:cs="SimSun" w:ascii="SimSun" w:hAnsi="SimSun"/>
                          <w:sz w:val="11"/>
                          <w:szCs w:val="11"/>
                        </w:rPr>
                        <w:t>8000×</w:t>
                        <w:br/>
                        <w:t>2430X8=155.52Mb/s.</w:t>
                      </w:r>
                      <w:r>
                        <w:rPr>
                          <w:rFonts w:ascii="SimSun" w:hAnsi="SimSun" w:cs="SimSun" w:eastAsia="新宋体"/>
                          <w:sz w:val="11"/>
                          <w:szCs w:val="11"/>
                        </w:rPr>
                        <w:t>第一级同步传输模块（</w:t>
                      </w:r>
                      <w:r>
                        <w:rPr>
                          <w:rFonts w:eastAsia="新宋体" w:cs="SimSun" w:ascii="SimSun" w:hAnsi="SimSun"/>
                          <w:sz w:val="11"/>
                          <w:szCs w:val="11"/>
                        </w:rPr>
                        <w:t>SynchronousTransferModule</w:t>
                      </w:r>
                      <w:r>
                        <w:rPr>
                          <w:rFonts w:ascii="SimSun" w:hAnsi="SimSun" w:cs="SimSun" w:eastAsia="新宋体"/>
                          <w:sz w:val="11"/>
                          <w:szCs w:val="11"/>
                        </w:rPr>
                        <w:t>，</w:t>
                      </w:r>
                      <w:r>
                        <w:rPr>
                          <w:rFonts w:eastAsia="新宋体" w:cs="SimSun" w:ascii="SimSun" w:hAnsi="SimSun"/>
                          <w:sz w:val="11"/>
                          <w:szCs w:val="11"/>
                        </w:rPr>
                        <w:t>STM</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记为</w:t>
                      </w:r>
                      <w:r>
                        <w:rPr>
                          <w:rFonts w:eastAsia="新宋体" w:cs="SimSun" w:ascii="SimSun" w:hAnsi="SimSun"/>
                          <w:sz w:val="11"/>
                          <w:szCs w:val="11"/>
                        </w:rPr>
                        <w:t>STM-1</w:t>
                      </w:r>
                      <w:r>
                        <w:rPr>
                          <w:rFonts w:ascii="SimSun" w:hAnsi="SimSun" w:cs="SimSun" w:eastAsia="新宋体"/>
                          <w:sz w:val="11"/>
                          <w:szCs w:val="11"/>
                        </w:rPr>
                        <w:t>，不区分光信号和电信号，对应</w:t>
                      </w:r>
                      <w:r>
                        <w:rPr>
                          <w:rFonts w:eastAsia="新宋体" w:cs="SimSun" w:ascii="SimSun" w:hAnsi="SimSun"/>
                          <w:sz w:val="11"/>
                          <w:szCs w:val="11"/>
                        </w:rPr>
                        <w:t>SONET</w:t>
                      </w:r>
                      <w:r>
                        <w:rPr>
                          <w:rFonts w:ascii="SimSun" w:hAnsi="SimSun" w:cs="SimSun" w:eastAsia="新宋体"/>
                          <w:sz w:val="11"/>
                          <w:szCs w:val="11"/>
                        </w:rPr>
                        <w:t>的光载波</w:t>
                      </w:r>
                      <w:r>
                        <w:rPr>
                          <w:rFonts w:eastAsia="新宋体" w:cs="SimSun" w:ascii="SimSun" w:hAnsi="SimSun"/>
                          <w:sz w:val="11"/>
                          <w:szCs w:val="11"/>
                        </w:rPr>
                        <w:t>OC-3</w:t>
                      </w:r>
                      <w:r>
                        <w:rPr>
                          <w:rFonts w:ascii="SimSun" w:hAnsi="SimSun" w:cs="SimSun" w:eastAsia="新宋体"/>
                          <w:sz w:val="11"/>
                          <w:szCs w:val="11"/>
                        </w:rPr>
                        <w:t>或电信号</w:t>
                      </w:r>
                      <w:r>
                        <w:rPr>
                          <w:rFonts w:eastAsia="新宋体" w:cs="SimSun" w:ascii="SimSun" w:hAnsi="SimSun"/>
                          <w:sz w:val="11"/>
                          <w:szCs w:val="11"/>
                        </w:rPr>
                        <w:t>STS-1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此后更高级别的记为</w:t>
                      </w:r>
                      <w:r>
                        <w:rPr>
                          <w:rFonts w:eastAsia="新宋体" w:cs="SimSun" w:ascii="SimSun" w:hAnsi="SimSun"/>
                          <w:sz w:val="11"/>
                          <w:szCs w:val="11"/>
                        </w:rPr>
                        <w:t>STM-n</w:t>
                      </w:r>
                      <w:r>
                        <w:rPr>
                          <w:rFonts w:ascii="SimSun" w:hAnsi="SimSun" w:cs="SimSun" w:eastAsia="新宋体"/>
                          <w:sz w:val="11"/>
                          <w:szCs w:val="11"/>
                        </w:rPr>
                        <w:t>，传输速率是</w:t>
                      </w:r>
                      <w:r>
                        <w:rPr>
                          <w:rFonts w:eastAsia="新宋体" w:cs="SimSun" w:ascii="SimSun" w:hAnsi="SimSun"/>
                          <w:sz w:val="11"/>
                          <w:szCs w:val="11"/>
                        </w:rPr>
                        <w:t>STM-1</w:t>
                      </w:r>
                      <w:r>
                        <w:rPr>
                          <w:rFonts w:ascii="SimSun" w:hAnsi="SimSun" w:cs="SimSun" w:eastAsia="新宋体"/>
                          <w:sz w:val="11"/>
                          <w:szCs w:val="11"/>
                        </w:rPr>
                        <w:t>的</w:t>
                      </w:r>
                      <w:r>
                        <w:rPr>
                          <w:rFonts w:eastAsia="新宋体" w:cs="SimSun" w:ascii="SimSun" w:hAnsi="SimSun"/>
                          <w:sz w:val="11"/>
                          <w:szCs w:val="11"/>
                        </w:rPr>
                        <w:t>n</w:t>
                      </w:r>
                      <w:r>
                        <w:rPr>
                          <w:rFonts w:ascii="SimSun" w:hAnsi="SimSun" w:cs="SimSun" w:eastAsia="新宋体"/>
                          <w:sz w:val="11"/>
                          <w:szCs w:val="11"/>
                        </w:rPr>
                        <w:t>倍</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515620</wp:posOffset>
                </wp:positionH>
                <wp:positionV relativeFrom="line">
                  <wp:posOffset>2202815</wp:posOffset>
                </wp:positionV>
                <wp:extent cx="6684010" cy="311150"/>
                <wp:effectExtent l="0" t="0" r="0" b="0"/>
                <wp:wrapSquare wrapText="bothSides"/>
                <wp:docPr id="669" name="Frame3"/>
                <a:graphic xmlns:a="http://schemas.openxmlformats.org/drawingml/2006/main">
                  <a:graphicData uri="http://schemas.microsoft.com/office/word/2010/wordprocessingShape">
                    <wps:wsp>
                      <wps:cNvSpPr txBox="1"/>
                      <wps:spPr>
                        <a:xfrm>
                          <a:off x="0" y="0"/>
                          <a:ext cx="668401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这两个标准是如此一致，我们经常将同步光纤数字传输网记为</w:t>
                            </w:r>
                            <w:r>
                              <w:rPr>
                                <w:rFonts w:eastAsia="新宋体" w:cs="SimSun" w:ascii="SimSun" w:hAnsi="SimSun"/>
                                <w:sz w:val="11"/>
                                <w:szCs w:val="11"/>
                              </w:rPr>
                              <w:t>SONET/SDH</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表</w:t>
                            </w:r>
                            <w:r>
                              <w:rPr>
                                <w:rFonts w:eastAsia="新宋体" w:cs="SimSun" w:ascii="SimSun" w:hAnsi="SimSun"/>
                                <w:sz w:val="11"/>
                                <w:szCs w:val="11"/>
                              </w:rPr>
                              <w:t>2-5</w:t>
                            </w:r>
                            <w:r>
                              <w:rPr>
                                <w:rFonts w:ascii="SimSun" w:hAnsi="SimSun" w:cs="SimSun" w:eastAsia="新宋体"/>
                                <w:sz w:val="11"/>
                                <w:szCs w:val="11"/>
                              </w:rPr>
                              <w:t>是两者的对照，表中的近似值，是工程师常说的近似总传输速率</w:t>
                            </w:r>
                          </w:p>
                        </w:txbxContent>
                      </wps:txbx>
                      <wps:bodyPr anchor="t" lIns="53975" tIns="53975" rIns="53975" bIns="53975">
                        <a:spAutoFit/>
                      </wps:bodyPr>
                    </wps:wsp>
                  </a:graphicData>
                </a:graphic>
              </wp:anchor>
            </w:drawing>
          </mc:Choice>
          <mc:Fallback>
            <w:pict>
              <v:rect fillcolor="#729FCF" style="position:absolute;rotation:-0;width:526.3pt;height:24.5pt;mso-wrap-distance-left:5.7pt;mso-wrap-distance-right:5.7pt;mso-wrap-distance-top:5.7pt;mso-wrap-distance-bottom:5.7pt;margin-top:173.4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这两个标准是如此一致，我们经常将同步光纤数字传输网记为</w:t>
                      </w:r>
                      <w:r>
                        <w:rPr>
                          <w:rFonts w:eastAsia="新宋体" w:cs="SimSun" w:ascii="SimSun" w:hAnsi="SimSun"/>
                          <w:sz w:val="11"/>
                          <w:szCs w:val="11"/>
                        </w:rPr>
                        <w:t>SONET/SDH</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表</w:t>
                      </w:r>
                      <w:r>
                        <w:rPr>
                          <w:rFonts w:eastAsia="新宋体" w:cs="SimSun" w:ascii="SimSun" w:hAnsi="SimSun"/>
                          <w:sz w:val="11"/>
                          <w:szCs w:val="11"/>
                        </w:rPr>
                        <w:t>2-5</w:t>
                      </w:r>
                      <w:r>
                        <w:rPr>
                          <w:rFonts w:ascii="SimSun" w:hAnsi="SimSun" w:cs="SimSun" w:eastAsia="新宋体"/>
                          <w:sz w:val="11"/>
                          <w:szCs w:val="11"/>
                        </w:rPr>
                        <w:t>是两者的对照，表中的近似值，是工程师常说的近似总传输速率</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2098040</wp:posOffset>
                </wp:positionH>
                <wp:positionV relativeFrom="line">
                  <wp:posOffset>2789555</wp:posOffset>
                </wp:positionV>
                <wp:extent cx="5101590" cy="241300"/>
                <wp:effectExtent l="0" t="0" r="0" b="0"/>
                <wp:wrapSquare wrapText="bothSides"/>
                <wp:docPr id="670" name="Frame4"/>
                <a:graphic xmlns:a="http://schemas.openxmlformats.org/drawingml/2006/main">
                  <a:graphicData uri="http://schemas.microsoft.com/office/word/2010/wordprocessingShape">
                    <wps:wsp>
                      <wps:cNvSpPr txBox="1"/>
                      <wps:spPr>
                        <a:xfrm>
                          <a:off x="0" y="0"/>
                          <a:ext cx="51015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2-5SONET</w:t>
                            </w:r>
                            <w:r>
                              <w:rPr>
                                <w:rFonts w:ascii="SimSun" w:hAnsi="SimSun" w:cs="SimSun" w:eastAsia="新宋体"/>
                                <w:sz w:val="18"/>
                                <w:szCs w:val="18"/>
                              </w:rPr>
                              <w:t>和</w:t>
                            </w:r>
                            <w:r>
                              <w:rPr>
                                <w:rFonts w:eastAsia="新宋体" w:cs="SimSun" w:ascii="SimSun" w:hAnsi="SimSun"/>
                                <w:sz w:val="18"/>
                                <w:szCs w:val="18"/>
                              </w:rPr>
                              <w:t>SDH</w:t>
                            </w:r>
                            <w:r>
                              <w:rPr>
                                <w:rFonts w:ascii="SimSun" w:hAnsi="SimSun" w:cs="SimSun" w:eastAsia="新宋体"/>
                                <w:sz w:val="18"/>
                                <w:szCs w:val="18"/>
                              </w:rPr>
                              <w:t>相应的总传输速率对照</w:t>
                            </w:r>
                          </w:p>
                        </w:txbxContent>
                      </wps:txbx>
                      <wps:bodyPr anchor="t" lIns="53975" tIns="53975" rIns="53975" bIns="53975">
                        <a:spAutoFit/>
                      </wps:bodyPr>
                    </wps:wsp>
                  </a:graphicData>
                </a:graphic>
              </wp:anchor>
            </w:drawing>
          </mc:Choice>
          <mc:Fallback>
            <w:pict>
              <v:rect fillcolor="#729FCF" style="position:absolute;rotation:-0;width:401.7pt;height:19pt;mso-wrap-distance-left:5.7pt;mso-wrap-distance-right:5.7pt;mso-wrap-distance-top:5.7pt;mso-wrap-distance-bottom:5.7pt;margin-top:219.65pt;mso-position-vertical-relative:text;margin-left:16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2-5SONET</w:t>
                      </w:r>
                      <w:r>
                        <w:rPr>
                          <w:rFonts w:ascii="SimSun" w:hAnsi="SimSun" w:cs="SimSun" w:eastAsia="新宋体"/>
                          <w:sz w:val="18"/>
                          <w:szCs w:val="18"/>
                        </w:rPr>
                        <w:t>和</w:t>
                      </w:r>
                      <w:r>
                        <w:rPr>
                          <w:rFonts w:eastAsia="新宋体" w:cs="SimSun" w:ascii="SimSun" w:hAnsi="SimSun"/>
                          <w:sz w:val="18"/>
                          <w:szCs w:val="18"/>
                        </w:rPr>
                        <w:t>SDH</w:t>
                      </w:r>
                      <w:r>
                        <w:rPr>
                          <w:rFonts w:ascii="SimSun" w:hAnsi="SimSun" w:cs="SimSun" w:eastAsia="新宋体"/>
                          <w:sz w:val="18"/>
                          <w:szCs w:val="18"/>
                        </w:rPr>
                        <w:t>相应的总传输速率对照</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515620</wp:posOffset>
                </wp:positionH>
                <wp:positionV relativeFrom="line">
                  <wp:posOffset>5247640</wp:posOffset>
                </wp:positionV>
                <wp:extent cx="6684010" cy="554990"/>
                <wp:effectExtent l="0" t="0" r="0" b="0"/>
                <wp:wrapSquare wrapText="bothSides"/>
                <wp:docPr id="671" name="Frame5"/>
                <a:graphic xmlns:a="http://schemas.openxmlformats.org/drawingml/2006/main">
                  <a:graphicData uri="http://schemas.microsoft.com/office/word/2010/wordprocessingShape">
                    <wps:wsp>
                      <wps:cNvSpPr txBox="1"/>
                      <wps:spPr>
                        <a:xfrm>
                          <a:off x="0" y="0"/>
                          <a:ext cx="66840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）交换局</w:t>
                            </w:r>
                            <w:r>
                              <w:rPr>
                                <w:rFonts w:eastAsia="新宋体" w:cs="SimSun" w:ascii="SimSun" w:hAnsi="SimSun"/>
                                <w:sz w:val="11"/>
                                <w:szCs w:val="11"/>
                              </w:rPr>
                              <w:br/>
                            </w:r>
                            <w:r>
                              <w:rPr>
                                <w:rFonts w:ascii="SimSun" w:hAnsi="SimSun" w:cs="SimSun" w:eastAsia="新宋体"/>
                                <w:sz w:val="11"/>
                                <w:szCs w:val="11"/>
                              </w:rPr>
                              <w:t>各级交换局中的交换设备已经发生了很大的变化，从最早的真人接线员，到程控</w:t>
                            </w:r>
                            <w:r>
                              <w:rPr>
                                <w:rFonts w:eastAsia="新宋体" w:cs="SimSun" w:ascii="SimSun" w:hAnsi="SimSun"/>
                                <w:sz w:val="11"/>
                                <w:szCs w:val="11"/>
                              </w:rPr>
                              <w:br/>
                            </w:r>
                            <w:r>
                              <w:rPr>
                                <w:rFonts w:ascii="SimSun" w:hAnsi="SimSun" w:cs="SimSun" w:eastAsia="新宋体"/>
                                <w:sz w:val="11"/>
                                <w:szCs w:val="11"/>
                              </w:rPr>
                              <w:t>交换机，再到交换网关。交换设备的主要任务是完成交换动作，交换（</w:t>
                            </w:r>
                            <w:r>
                              <w:rPr>
                                <w:rFonts w:eastAsia="新宋体" w:cs="SimSun" w:ascii="SimSun" w:hAnsi="SimSun"/>
                                <w:sz w:val="11"/>
                                <w:szCs w:val="11"/>
                              </w:rPr>
                              <w:t>switching</w:t>
                            </w:r>
                            <w:r>
                              <w:rPr>
                                <w:rFonts w:ascii="SimSun" w:hAnsi="SimSun" w:cs="SimSun" w:eastAsia="新宋体"/>
                                <w:sz w:val="11"/>
                                <w:szCs w:val="11"/>
                              </w:rPr>
                              <w:t>）是指</w:t>
                            </w:r>
                            <w:r>
                              <w:rPr>
                                <w:rFonts w:eastAsia="新宋体" w:cs="SimSun" w:ascii="SimSun" w:hAnsi="SimSun"/>
                                <w:sz w:val="11"/>
                                <w:szCs w:val="11"/>
                              </w:rPr>
                              <w:br/>
                            </w:r>
                            <w:r>
                              <w:rPr>
                                <w:rFonts w:ascii="SimSun" w:hAnsi="SimSun" w:cs="SimSun" w:eastAsia="新宋体"/>
                                <w:sz w:val="11"/>
                                <w:szCs w:val="11"/>
                              </w:rPr>
                              <w:t>交换设备从一个接口接收信号，从某个或多个接口转发出去的行为。</w:t>
                            </w:r>
                          </w:p>
                        </w:txbxContent>
                      </wps:txbx>
                      <wps:bodyPr anchor="t" lIns="53975" tIns="53975" rIns="53975" bIns="53975">
                        <a:spAutoFit/>
                      </wps:bodyPr>
                    </wps:wsp>
                  </a:graphicData>
                </a:graphic>
              </wp:anchor>
            </w:drawing>
          </mc:Choice>
          <mc:Fallback>
            <w:pict>
              <v:rect fillcolor="#729FCF" style="position:absolute;rotation:-0;width:526.3pt;height:43.7pt;mso-wrap-distance-left:5.7pt;mso-wrap-distance-right:5.7pt;mso-wrap-distance-top:5.7pt;mso-wrap-distance-bottom:5.7pt;margin-top:413.2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）交换局</w:t>
                      </w:r>
                      <w:r>
                        <w:rPr>
                          <w:rFonts w:eastAsia="新宋体" w:cs="SimSun" w:ascii="SimSun" w:hAnsi="SimSun"/>
                          <w:sz w:val="11"/>
                          <w:szCs w:val="11"/>
                        </w:rPr>
                        <w:br/>
                      </w:r>
                      <w:r>
                        <w:rPr>
                          <w:rFonts w:ascii="SimSun" w:hAnsi="SimSun" w:cs="SimSun" w:eastAsia="新宋体"/>
                          <w:sz w:val="11"/>
                          <w:szCs w:val="11"/>
                        </w:rPr>
                        <w:t>各级交换局中的交换设备已经发生了很大的变化，从最早的真人接线员，到程控</w:t>
                      </w:r>
                      <w:r>
                        <w:rPr>
                          <w:rFonts w:eastAsia="新宋体" w:cs="SimSun" w:ascii="SimSun" w:hAnsi="SimSun"/>
                          <w:sz w:val="11"/>
                          <w:szCs w:val="11"/>
                        </w:rPr>
                        <w:br/>
                      </w:r>
                      <w:r>
                        <w:rPr>
                          <w:rFonts w:ascii="SimSun" w:hAnsi="SimSun" w:cs="SimSun" w:eastAsia="新宋体"/>
                          <w:sz w:val="11"/>
                          <w:szCs w:val="11"/>
                        </w:rPr>
                        <w:t>交换机，再到交换网关。交换设备的主要任务是完成交换动作，交换（</w:t>
                      </w:r>
                      <w:r>
                        <w:rPr>
                          <w:rFonts w:eastAsia="新宋体" w:cs="SimSun" w:ascii="SimSun" w:hAnsi="SimSun"/>
                          <w:sz w:val="11"/>
                          <w:szCs w:val="11"/>
                        </w:rPr>
                        <w:t>switching</w:t>
                      </w:r>
                      <w:r>
                        <w:rPr>
                          <w:rFonts w:ascii="SimSun" w:hAnsi="SimSun" w:cs="SimSun" w:eastAsia="新宋体"/>
                          <w:sz w:val="11"/>
                          <w:szCs w:val="11"/>
                        </w:rPr>
                        <w:t>）是指</w:t>
                      </w:r>
                      <w:r>
                        <w:rPr>
                          <w:rFonts w:eastAsia="新宋体" w:cs="SimSun" w:ascii="SimSun" w:hAnsi="SimSun"/>
                          <w:sz w:val="11"/>
                          <w:szCs w:val="11"/>
                        </w:rPr>
                        <w:br/>
                      </w:r>
                      <w:r>
                        <w:rPr>
                          <w:rFonts w:ascii="SimSun" w:hAnsi="SimSun" w:cs="SimSun" w:eastAsia="新宋体"/>
                          <w:sz w:val="11"/>
                          <w:szCs w:val="11"/>
                        </w:rPr>
                        <w:t>交换设备从一个接口接收信号，从某个或多个接口转发出去的行为。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507365</wp:posOffset>
                </wp:positionH>
                <wp:positionV relativeFrom="line">
                  <wp:posOffset>6243955</wp:posOffset>
                </wp:positionV>
                <wp:extent cx="6692265" cy="676910"/>
                <wp:effectExtent l="0" t="0" r="0" b="0"/>
                <wp:wrapSquare wrapText="bothSides"/>
                <wp:docPr id="672" name="Frame6"/>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公共电话交换网络中主要有两种交换技术：电路交换和分组交换。电路交换要</w:t>
                            </w:r>
                            <w:r>
                              <w:rPr>
                                <w:rFonts w:eastAsia="新宋体" w:cs="SimSun" w:ascii="SimSun" w:hAnsi="SimSun"/>
                                <w:sz w:val="11"/>
                                <w:szCs w:val="11"/>
                              </w:rPr>
                              <w:br/>
                            </w:r>
                            <w:r>
                              <w:rPr>
                                <w:rFonts w:ascii="SimSun" w:hAnsi="SimSun" w:cs="SimSun" w:eastAsia="新宋体"/>
                                <w:sz w:val="11"/>
                                <w:szCs w:val="11"/>
                              </w:rPr>
                              <w:t>求在通话之前双方搭建一条物理通路，通话之后再拆除通路，传统的电话采用了电路</w:t>
                            </w:r>
                            <w:r>
                              <w:rPr>
                                <w:rFonts w:eastAsia="新宋体" w:cs="SimSun" w:ascii="SimSun" w:hAnsi="SimSun"/>
                                <w:sz w:val="11"/>
                                <w:szCs w:val="11"/>
                              </w:rPr>
                              <w:br/>
                            </w:r>
                            <w:r>
                              <w:rPr>
                                <w:rFonts w:ascii="SimSun" w:hAnsi="SimSun" w:cs="SimSun" w:eastAsia="新宋体"/>
                                <w:sz w:val="11"/>
                                <w:szCs w:val="11"/>
                              </w:rPr>
                              <w:t>交换技术。</w:t>
                            </w:r>
                            <w:r>
                              <w:rPr>
                                <w:rFonts w:eastAsia="新宋体" w:cs="SimSun" w:ascii="SimSun" w:hAnsi="SimSun"/>
                                <w:sz w:val="11"/>
                                <w:szCs w:val="11"/>
                              </w:rPr>
                              <w:t>IP</w:t>
                            </w:r>
                            <w:r>
                              <w:rPr>
                                <w:rFonts w:ascii="SimSun" w:hAnsi="SimSun" w:cs="SimSun" w:eastAsia="新宋体"/>
                                <w:sz w:val="11"/>
                                <w:szCs w:val="11"/>
                              </w:rPr>
                              <w:t>电话采用了分组交换技术。分组交换无须在通话之前搭建物理通路，</w:t>
                            </w:r>
                            <w:r>
                              <w:rPr>
                                <w:rFonts w:eastAsia="新宋体" w:cs="SimSun" w:ascii="SimSun" w:hAnsi="SimSun"/>
                                <w:sz w:val="11"/>
                                <w:szCs w:val="11"/>
                              </w:rPr>
                              <w:br/>
                            </w:r>
                            <w:r>
                              <w:rPr>
                                <w:rFonts w:ascii="SimSun" w:hAnsi="SimSun" w:cs="SimSun" w:eastAsia="新宋体"/>
                                <w:sz w:val="11"/>
                                <w:szCs w:val="11"/>
                              </w:rPr>
                              <w:t>而将语音切割成一个一个的分组后再发送出去。每个分组单独选路到达对方。分组</w:t>
                            </w:r>
                            <w:r>
                              <w:rPr>
                                <w:rFonts w:eastAsia="新宋体" w:cs="SimSun" w:ascii="SimSun" w:hAnsi="SimSun"/>
                                <w:sz w:val="11"/>
                                <w:szCs w:val="11"/>
                              </w:rPr>
                              <w:br/>
                            </w:r>
                            <w:r>
                              <w:rPr>
                                <w:rFonts w:ascii="SimSun" w:hAnsi="SimSun" w:cs="SimSun" w:eastAsia="新宋体"/>
                                <w:sz w:val="11"/>
                                <w:szCs w:val="11"/>
                              </w:rPr>
                              <w:t>交换技术就是</w:t>
                            </w:r>
                            <w:r>
                              <w:rPr>
                                <w:rFonts w:eastAsia="新宋体" w:cs="SimSun" w:ascii="SimSun" w:hAnsi="SimSun"/>
                                <w:sz w:val="11"/>
                                <w:szCs w:val="11"/>
                              </w:rPr>
                              <w:t>IP</w:t>
                            </w:r>
                            <w:r>
                              <w:rPr>
                                <w:rFonts w:ascii="SimSun" w:hAnsi="SimSun" w:cs="SimSun" w:eastAsia="新宋体"/>
                                <w:sz w:val="11"/>
                                <w:szCs w:val="11"/>
                              </w:rPr>
                              <w:t>网络采用的交换技术。</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491.6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公共电话交换网络中主要有两种交换技术：电路交换和分组交换。电路交换要</w:t>
                      </w:r>
                      <w:r>
                        <w:rPr>
                          <w:rFonts w:eastAsia="新宋体" w:cs="SimSun" w:ascii="SimSun" w:hAnsi="SimSun"/>
                          <w:sz w:val="11"/>
                          <w:szCs w:val="11"/>
                        </w:rPr>
                        <w:br/>
                      </w:r>
                      <w:r>
                        <w:rPr>
                          <w:rFonts w:ascii="SimSun" w:hAnsi="SimSun" w:cs="SimSun" w:eastAsia="新宋体"/>
                          <w:sz w:val="11"/>
                          <w:szCs w:val="11"/>
                        </w:rPr>
                        <w:t>求在通话之前双方搭建一条物理通路，通话之后再拆除通路，传统的电话采用了电路</w:t>
                      </w:r>
                      <w:r>
                        <w:rPr>
                          <w:rFonts w:eastAsia="新宋体" w:cs="SimSun" w:ascii="SimSun" w:hAnsi="SimSun"/>
                          <w:sz w:val="11"/>
                          <w:szCs w:val="11"/>
                        </w:rPr>
                        <w:br/>
                      </w:r>
                      <w:r>
                        <w:rPr>
                          <w:rFonts w:ascii="SimSun" w:hAnsi="SimSun" w:cs="SimSun" w:eastAsia="新宋体"/>
                          <w:sz w:val="11"/>
                          <w:szCs w:val="11"/>
                        </w:rPr>
                        <w:t>交换技术。</w:t>
                      </w:r>
                      <w:r>
                        <w:rPr>
                          <w:rFonts w:eastAsia="新宋体" w:cs="SimSun" w:ascii="SimSun" w:hAnsi="SimSun"/>
                          <w:sz w:val="11"/>
                          <w:szCs w:val="11"/>
                        </w:rPr>
                        <w:t>IP</w:t>
                      </w:r>
                      <w:r>
                        <w:rPr>
                          <w:rFonts w:ascii="SimSun" w:hAnsi="SimSun" w:cs="SimSun" w:eastAsia="新宋体"/>
                          <w:sz w:val="11"/>
                          <w:szCs w:val="11"/>
                        </w:rPr>
                        <w:t>电话采用了分组交换技术。分组交换无须在通话之前搭建物理通路，</w:t>
                      </w:r>
                      <w:r>
                        <w:rPr>
                          <w:rFonts w:eastAsia="新宋体" w:cs="SimSun" w:ascii="SimSun" w:hAnsi="SimSun"/>
                          <w:sz w:val="11"/>
                          <w:szCs w:val="11"/>
                        </w:rPr>
                        <w:br/>
                      </w:r>
                      <w:r>
                        <w:rPr>
                          <w:rFonts w:ascii="SimSun" w:hAnsi="SimSun" w:cs="SimSun" w:eastAsia="新宋体"/>
                          <w:sz w:val="11"/>
                          <w:szCs w:val="11"/>
                        </w:rPr>
                        <w:t>而将语音切割成一个一个的分组后再发送出去。每个分组单独选路到达对方。分组</w:t>
                      </w:r>
                      <w:r>
                        <w:rPr>
                          <w:rFonts w:eastAsia="新宋体" w:cs="SimSun" w:ascii="SimSun" w:hAnsi="SimSun"/>
                          <w:sz w:val="11"/>
                          <w:szCs w:val="11"/>
                        </w:rPr>
                        <w:br/>
                      </w:r>
                      <w:r>
                        <w:rPr>
                          <w:rFonts w:ascii="SimSun" w:hAnsi="SimSun" w:cs="SimSun" w:eastAsia="新宋体"/>
                          <w:sz w:val="11"/>
                          <w:szCs w:val="11"/>
                        </w:rPr>
                        <w:t>交换技术就是</w:t>
                      </w:r>
                      <w:r>
                        <w:rPr>
                          <w:rFonts w:eastAsia="新宋体" w:cs="SimSun" w:ascii="SimSun" w:hAnsi="SimSun"/>
                          <w:sz w:val="11"/>
                          <w:szCs w:val="11"/>
                        </w:rPr>
                        <w:t>IP</w:t>
                      </w:r>
                      <w:r>
                        <w:rPr>
                          <w:rFonts w:ascii="SimSun" w:hAnsi="SimSun" w:cs="SimSun" w:eastAsia="新宋体"/>
                          <w:sz w:val="11"/>
                          <w:szCs w:val="11"/>
                        </w:rPr>
                        <w:t>网络采用的交换技术。</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507365</wp:posOffset>
                </wp:positionH>
                <wp:positionV relativeFrom="line">
                  <wp:posOffset>7496810</wp:posOffset>
                </wp:positionV>
                <wp:extent cx="6692265" cy="676910"/>
                <wp:effectExtent l="0" t="0" r="0" b="0"/>
                <wp:wrapSquare wrapText="bothSides"/>
                <wp:docPr id="673" name="Frame7"/>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经典的语音通话采用电路交换技术。假如广州的用户甲要呼叫上海的用户乙，甲</w:t>
                            </w:r>
                            <w:r>
                              <w:rPr>
                                <w:rFonts w:eastAsia="新宋体" w:cs="SimSun" w:ascii="SimSun" w:hAnsi="SimSun"/>
                                <w:sz w:val="11"/>
                                <w:szCs w:val="11"/>
                              </w:rPr>
                              <w:br/>
                            </w:r>
                            <w:r>
                              <w:rPr>
                                <w:rFonts w:ascii="SimSun" w:hAnsi="SimSun" w:cs="SimSun" w:eastAsia="新宋体"/>
                                <w:sz w:val="11"/>
                                <w:szCs w:val="11"/>
                              </w:rPr>
                              <w:t>拨打乙的号码之后，从甲到乙，沿途可能经过广州市交换局、广东省交换局、上海交换</w:t>
                            </w:r>
                            <w:r>
                              <w:rPr>
                                <w:rFonts w:eastAsia="新宋体" w:cs="SimSun" w:ascii="SimSun" w:hAnsi="SimSun"/>
                                <w:sz w:val="11"/>
                                <w:szCs w:val="11"/>
                              </w:rPr>
                              <w:br/>
                            </w:r>
                            <w:r>
                              <w:rPr>
                                <w:rFonts w:ascii="SimSun" w:hAnsi="SimSun" w:cs="SimSun" w:eastAsia="新宋体"/>
                                <w:sz w:val="11"/>
                                <w:szCs w:val="11"/>
                              </w:rPr>
                              <w:t>局等，经过选择，其中的多台交换机预约了一条从甲到乙的物理通路，乙的电话响铃，</w:t>
                            </w:r>
                            <w:r>
                              <w:rPr>
                                <w:rFonts w:eastAsia="新宋体" w:cs="SimSun" w:ascii="SimSun" w:hAnsi="SimSun"/>
                                <w:sz w:val="11"/>
                                <w:szCs w:val="11"/>
                              </w:rPr>
                              <w:br/>
                            </w:r>
                            <w:r>
                              <w:rPr>
                                <w:rFonts w:ascii="SimSun" w:hAnsi="SimSun" w:cs="SimSun" w:eastAsia="新宋体"/>
                                <w:sz w:val="11"/>
                                <w:szCs w:val="11"/>
                              </w:rPr>
                              <w:t>乙拿起电话时，甲乙之间的物理通路就专属于甲和乙，别人无法打断。从这个过程可</w:t>
                            </w:r>
                            <w:r>
                              <w:rPr>
                                <w:rFonts w:eastAsia="新宋体" w:cs="SimSun" w:ascii="SimSun" w:hAnsi="SimSun"/>
                                <w:sz w:val="11"/>
                                <w:szCs w:val="11"/>
                              </w:rPr>
                              <w:br/>
                            </w:r>
                            <w:r>
                              <w:rPr>
                                <w:rFonts w:ascii="SimSun" w:hAnsi="SimSun" w:cs="SimSun" w:eastAsia="新宋体"/>
                                <w:sz w:val="11"/>
                                <w:szCs w:val="11"/>
                              </w:rPr>
                              <w:t>见电路交换技术具有如下特点</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590.3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经典的语音通话采用电路交换技术。假如广州的用户甲要呼叫上海的用户乙，甲</w:t>
                      </w:r>
                      <w:r>
                        <w:rPr>
                          <w:rFonts w:eastAsia="新宋体" w:cs="SimSun" w:ascii="SimSun" w:hAnsi="SimSun"/>
                          <w:sz w:val="11"/>
                          <w:szCs w:val="11"/>
                        </w:rPr>
                        <w:br/>
                      </w:r>
                      <w:r>
                        <w:rPr>
                          <w:rFonts w:ascii="SimSun" w:hAnsi="SimSun" w:cs="SimSun" w:eastAsia="新宋体"/>
                          <w:sz w:val="11"/>
                          <w:szCs w:val="11"/>
                        </w:rPr>
                        <w:t>拨打乙的号码之后，从甲到乙，沿途可能经过广州市交换局、广东省交换局、上海交换</w:t>
                      </w:r>
                      <w:r>
                        <w:rPr>
                          <w:rFonts w:eastAsia="新宋体" w:cs="SimSun" w:ascii="SimSun" w:hAnsi="SimSun"/>
                          <w:sz w:val="11"/>
                          <w:szCs w:val="11"/>
                        </w:rPr>
                        <w:br/>
                      </w:r>
                      <w:r>
                        <w:rPr>
                          <w:rFonts w:ascii="SimSun" w:hAnsi="SimSun" w:cs="SimSun" w:eastAsia="新宋体"/>
                          <w:sz w:val="11"/>
                          <w:szCs w:val="11"/>
                        </w:rPr>
                        <w:t>局等，经过选择，其中的多台交换机预约了一条从甲到乙的物理通路，乙的电话响铃，</w:t>
                      </w:r>
                      <w:r>
                        <w:rPr>
                          <w:rFonts w:eastAsia="新宋体" w:cs="SimSun" w:ascii="SimSun" w:hAnsi="SimSun"/>
                          <w:sz w:val="11"/>
                          <w:szCs w:val="11"/>
                        </w:rPr>
                        <w:br/>
                      </w:r>
                      <w:r>
                        <w:rPr>
                          <w:rFonts w:ascii="SimSun" w:hAnsi="SimSun" w:cs="SimSun" w:eastAsia="新宋体"/>
                          <w:sz w:val="11"/>
                          <w:szCs w:val="11"/>
                        </w:rPr>
                        <w:t>乙拿起电话时，甲乙之间的物理通路就专属于甲和乙，别人无法打断。从这个过程可</w:t>
                      </w:r>
                      <w:r>
                        <w:rPr>
                          <w:rFonts w:eastAsia="新宋体" w:cs="SimSun" w:ascii="SimSun" w:hAnsi="SimSun"/>
                          <w:sz w:val="11"/>
                          <w:szCs w:val="11"/>
                        </w:rPr>
                        <w:br/>
                      </w:r>
                      <w:r>
                        <w:rPr>
                          <w:rFonts w:ascii="SimSun" w:hAnsi="SimSun" w:cs="SimSun" w:eastAsia="新宋体"/>
                          <w:sz w:val="11"/>
                          <w:szCs w:val="11"/>
                        </w:rPr>
                        <w:t>见电路交换技术具有如下特点</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507365</wp:posOffset>
                </wp:positionH>
                <wp:positionV relativeFrom="line">
                  <wp:posOffset>8766175</wp:posOffset>
                </wp:positionV>
                <wp:extent cx="6692265" cy="433070"/>
                <wp:effectExtent l="0" t="0" r="0" b="0"/>
                <wp:wrapSquare wrapText="bothSides"/>
                <wp:docPr id="674" name="Frame8"/>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）面向连接：通话之前，需要在双方之间协商并选择一条物理通路，建立通话</w:t>
                            </w:r>
                            <w:r>
                              <w:rPr>
                                <w:rFonts w:eastAsia="新宋体" w:cs="SimSun" w:ascii="SimSun" w:hAnsi="SimSun"/>
                                <w:sz w:val="11"/>
                                <w:szCs w:val="11"/>
                              </w:rPr>
                              <w:br/>
                            </w:r>
                            <w:r>
                              <w:rPr>
                                <w:rFonts w:ascii="SimSun" w:hAnsi="SimSun" w:cs="SimSun" w:eastAsia="新宋体"/>
                                <w:sz w:val="11"/>
                                <w:szCs w:val="11"/>
                              </w:rPr>
                              <w:t>链路；完成通话后，任何一方挂断电话后，双方的链路即拆除，相关资源释放。链路的</w:t>
                            </w:r>
                            <w:r>
                              <w:rPr>
                                <w:rFonts w:eastAsia="新宋体" w:cs="SimSun" w:ascii="SimSun" w:hAnsi="SimSun"/>
                                <w:sz w:val="11"/>
                                <w:szCs w:val="11"/>
                              </w:rPr>
                              <w:br/>
                            </w:r>
                            <w:r>
                              <w:rPr>
                                <w:rFonts w:ascii="SimSun" w:hAnsi="SimSun" w:cs="SimSun" w:eastAsia="新宋体"/>
                                <w:sz w:val="11"/>
                                <w:szCs w:val="11"/>
                              </w:rPr>
                              <w:t>建立时间不可预测，受呼叫用户数、固网拓扑等因素影响。</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690.2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）面向连接：通话之前，需要在双方之间协商并选择一条物理通路，建立通话</w:t>
                      </w:r>
                      <w:r>
                        <w:rPr>
                          <w:rFonts w:eastAsia="新宋体" w:cs="SimSun" w:ascii="SimSun" w:hAnsi="SimSun"/>
                          <w:sz w:val="11"/>
                          <w:szCs w:val="11"/>
                        </w:rPr>
                        <w:br/>
                      </w:r>
                      <w:r>
                        <w:rPr>
                          <w:rFonts w:ascii="SimSun" w:hAnsi="SimSun" w:cs="SimSun" w:eastAsia="新宋体"/>
                          <w:sz w:val="11"/>
                          <w:szCs w:val="11"/>
                        </w:rPr>
                        <w:t>链路；完成通话后，任何一方挂断电话后，双方的链路即拆除，相关资源释放。链路的</w:t>
                      </w:r>
                      <w:r>
                        <w:rPr>
                          <w:rFonts w:eastAsia="新宋体" w:cs="SimSun" w:ascii="SimSun" w:hAnsi="SimSun"/>
                          <w:sz w:val="11"/>
                          <w:szCs w:val="11"/>
                        </w:rPr>
                        <w:br/>
                      </w:r>
                      <w:r>
                        <w:rPr>
                          <w:rFonts w:ascii="SimSun" w:hAnsi="SimSun" w:cs="SimSun" w:eastAsia="新宋体"/>
                          <w:sz w:val="11"/>
                          <w:szCs w:val="11"/>
                        </w:rPr>
                        <w:t>建立时间不可预测，受呼叫用户数、固网拓扑等因素影响。</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507365</wp:posOffset>
                </wp:positionH>
                <wp:positionV relativeFrom="line">
                  <wp:posOffset>9521825</wp:posOffset>
                </wp:positionV>
                <wp:extent cx="6692265" cy="433070"/>
                <wp:effectExtent l="0" t="0" r="0" b="0"/>
                <wp:wrapSquare wrapText="bothSides"/>
                <wp:docPr id="675" name="Frame9"/>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）独享性：一旦链路建立，则被通话双方独享，即使双方沉默不语，别人也不能</w:t>
                            </w:r>
                            <w:r>
                              <w:rPr>
                                <w:rFonts w:eastAsia="新宋体" w:cs="SimSun" w:ascii="SimSun" w:hAnsi="SimSun"/>
                                <w:sz w:val="11"/>
                                <w:szCs w:val="11"/>
                              </w:rPr>
                              <w:br/>
                            </w:r>
                            <w:r>
                              <w:rPr>
                                <w:rFonts w:ascii="SimSun" w:hAnsi="SimSun" w:cs="SimSun" w:eastAsia="新宋体"/>
                                <w:sz w:val="11"/>
                                <w:szCs w:val="11"/>
                              </w:rPr>
                              <w:t>中断他们之间的链接，也不会发生资源争抢和拥塞现象，所以，基于电路交换的网络采</w:t>
                            </w:r>
                            <w:r>
                              <w:rPr>
                                <w:rFonts w:eastAsia="新宋体" w:cs="SimSun" w:ascii="SimSun" w:hAnsi="SimSun"/>
                                <w:sz w:val="11"/>
                                <w:szCs w:val="11"/>
                              </w:rPr>
                              <w:br/>
                            </w:r>
                            <w:r>
                              <w:rPr>
                                <w:rFonts w:ascii="SimSun" w:hAnsi="SimSun" w:cs="SimSun" w:eastAsia="新宋体"/>
                                <w:sz w:val="11"/>
                                <w:szCs w:val="11"/>
                              </w:rPr>
                              <w:t>用的收费方式是按时间长短计算的。</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749.7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）独享性：一旦链路建立，则被通话双方独享，即使双方沉默不语，别人也不能</w:t>
                      </w:r>
                      <w:r>
                        <w:rPr>
                          <w:rFonts w:eastAsia="新宋体" w:cs="SimSun" w:ascii="SimSun" w:hAnsi="SimSun"/>
                          <w:sz w:val="11"/>
                          <w:szCs w:val="11"/>
                        </w:rPr>
                        <w:br/>
                      </w:r>
                      <w:r>
                        <w:rPr>
                          <w:rFonts w:ascii="SimSun" w:hAnsi="SimSun" w:cs="SimSun" w:eastAsia="新宋体"/>
                          <w:sz w:val="11"/>
                          <w:szCs w:val="11"/>
                        </w:rPr>
                        <w:t>中断他们之间的链接，也不会发生资源争抢和拥塞现象，所以，基于电路交换的网络采</w:t>
                      </w:r>
                      <w:r>
                        <w:rPr>
                          <w:rFonts w:eastAsia="新宋体" w:cs="SimSun" w:ascii="SimSun" w:hAnsi="SimSun"/>
                          <w:sz w:val="11"/>
                          <w:szCs w:val="11"/>
                        </w:rPr>
                        <w:br/>
                      </w:r>
                      <w:r>
                        <w:rPr>
                          <w:rFonts w:ascii="SimSun" w:hAnsi="SimSun" w:cs="SimSun" w:eastAsia="新宋体"/>
                          <w:sz w:val="11"/>
                          <w:szCs w:val="11"/>
                        </w:rPr>
                        <w:t>用的收费方式是按时间长短计算的。</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507365</wp:posOffset>
                </wp:positionH>
                <wp:positionV relativeFrom="line">
                  <wp:posOffset>10285095</wp:posOffset>
                </wp:positionV>
                <wp:extent cx="6692265" cy="311150"/>
                <wp:effectExtent l="0" t="0" r="0" b="0"/>
                <wp:wrapSquare wrapText="bothSides"/>
                <wp:docPr id="676" name="Frame10"/>
                <a:graphic xmlns:a="http://schemas.openxmlformats.org/drawingml/2006/main">
                  <a:graphicData uri="http://schemas.microsoft.com/office/word/2010/wordprocessingShape">
                    <wps:wsp>
                      <wps:cNvSpPr txBox="1"/>
                      <wps:spPr>
                        <a:xfrm>
                          <a:off x="0" y="0"/>
                          <a:ext cx="669226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）顺序性：链路建立好之后，语音数据按发送的顺序到达对方，先说的语音</w:t>
                            </w:r>
                            <w:r>
                              <w:rPr>
                                <w:rFonts w:eastAsia="新宋体" w:cs="SimSun" w:ascii="SimSun" w:hAnsi="SimSun"/>
                                <w:sz w:val="11"/>
                                <w:szCs w:val="11"/>
                              </w:rPr>
                              <w:br/>
                            </w:r>
                            <w:r>
                              <w:rPr>
                                <w:rFonts w:ascii="SimSun" w:hAnsi="SimSun" w:cs="SimSun" w:eastAsia="新宋体"/>
                                <w:sz w:val="11"/>
                                <w:szCs w:val="11"/>
                              </w:rPr>
                              <w:t>定是先到达对方，后说的语音不可能比先说的语音还早到达对方</w:t>
                            </w:r>
                          </w:p>
                        </w:txbxContent>
                      </wps:txbx>
                      <wps:bodyPr anchor="t" lIns="53975" tIns="53975" rIns="53975" bIns="53975">
                        <a:spAutoFit/>
                      </wps:bodyPr>
                    </wps:wsp>
                  </a:graphicData>
                </a:graphic>
              </wp:anchor>
            </w:drawing>
          </mc:Choice>
          <mc:Fallback>
            <w:pict>
              <v:rect fillcolor="#729FCF" style="position:absolute;rotation:-0;width:526.95pt;height:24.5pt;mso-wrap-distance-left:5.7pt;mso-wrap-distance-right:5.7pt;mso-wrap-distance-top:5.7pt;mso-wrap-distance-bottom:5.7pt;margin-top:809.8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）顺序性：链路建立好之后，语音数据按发送的顺序到达对方，先说的语音</w:t>
                      </w:r>
                      <w:r>
                        <w:rPr>
                          <w:rFonts w:eastAsia="新宋体" w:cs="SimSun" w:ascii="SimSun" w:hAnsi="SimSun"/>
                          <w:sz w:val="11"/>
                          <w:szCs w:val="11"/>
                        </w:rPr>
                        <w:br/>
                      </w:r>
                      <w:r>
                        <w:rPr>
                          <w:rFonts w:ascii="SimSun" w:hAnsi="SimSun" w:cs="SimSun" w:eastAsia="新宋体"/>
                          <w:sz w:val="11"/>
                          <w:szCs w:val="11"/>
                        </w:rPr>
                        <w:t>定是先到达对方，后说的语音不可能比先说的语音还早到达对方</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226695</wp:posOffset>
            </wp:positionH>
            <wp:positionV relativeFrom="paragraph">
              <wp:posOffset>8662035</wp:posOffset>
            </wp:positionV>
            <wp:extent cx="6154420" cy="2072640"/>
            <wp:effectExtent l="0" t="0" r="0" b="0"/>
            <wp:wrapSquare wrapText="largest"/>
            <wp:docPr id="67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 descr=""/>
                    <pic:cNvPicPr>
                      <a:picLocks noChangeAspect="1" noChangeArrowheads="1"/>
                    </pic:cNvPicPr>
                  </pic:nvPicPr>
                  <pic:blipFill>
                    <a:blip r:embed="rId66"/>
                    <a:stretch>
                      <a:fillRect/>
                    </a:stretch>
                  </pic:blipFill>
                  <pic:spPr bwMode="auto">
                    <a:xfrm>
                      <a:off x="0" y="0"/>
                      <a:ext cx="6154420" cy="20726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5480685</wp:posOffset>
                </wp:positionH>
                <wp:positionV relativeFrom="line">
                  <wp:posOffset>89535</wp:posOffset>
                </wp:positionV>
                <wp:extent cx="1309370" cy="189230"/>
                <wp:effectExtent l="0" t="0" r="0" b="0"/>
                <wp:wrapSquare wrapText="bothSides"/>
                <wp:docPr id="678" name="Frame1"/>
                <a:graphic xmlns:a="http://schemas.openxmlformats.org/drawingml/2006/main">
                  <a:graphicData uri="http://schemas.microsoft.com/office/word/2010/wordprocessingShape">
                    <wps:wsp>
                      <wps:cNvSpPr txBox="1"/>
                      <wps:spPr>
                        <a:xfrm>
                          <a:off x="0" y="0"/>
                          <a:ext cx="1309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2.4</w:t>
                            </w:r>
                            <w:r>
                              <w:rPr>
                                <w:rFonts w:ascii="SimSun" w:hAnsi="SimSun" w:cs="SimSun" w:eastAsia="新宋体"/>
                                <w:sz w:val="11"/>
                                <w:szCs w:val="11"/>
                              </w:rPr>
                              <w:t>接入网络</w:t>
                            </w:r>
                          </w:p>
                        </w:txbxContent>
                      </wps:txbx>
                      <wps:bodyPr anchor="t" lIns="53975" tIns="53975" rIns="53975" bIns="53975">
                        <a:spAutoFit/>
                      </wps:bodyPr>
                    </wps:wsp>
                  </a:graphicData>
                </a:graphic>
              </wp:anchor>
            </w:drawing>
          </mc:Choice>
          <mc:Fallback>
            <w:pict>
              <v:rect fillcolor="#729FCF" style="position:absolute;rotation:-0;width:103.1pt;height:14.9pt;mso-wrap-distance-left:5.7pt;mso-wrap-distance-right:5.7pt;mso-wrap-distance-top:5.7pt;mso-wrap-distance-bottom:5.7pt;margin-top:7.05pt;mso-position-vertical-relative:text;margin-left:43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2.4</w:t>
                      </w:r>
                      <w:r>
                        <w:rPr>
                          <w:rFonts w:ascii="SimSun" w:hAnsi="SimSun" w:cs="SimSun" w:eastAsia="新宋体"/>
                          <w:sz w:val="11"/>
                          <w:szCs w:val="11"/>
                        </w:rPr>
                        <w:t>接入网络</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6637020</wp:posOffset>
                </wp:positionH>
                <wp:positionV relativeFrom="line">
                  <wp:posOffset>130175</wp:posOffset>
                </wp:positionV>
                <wp:extent cx="562610" cy="241300"/>
                <wp:effectExtent l="0" t="0" r="0" b="0"/>
                <wp:wrapSquare wrapText="bothSides"/>
                <wp:docPr id="679" name="Frame2"/>
                <a:graphic xmlns:a="http://schemas.openxmlformats.org/drawingml/2006/main">
                  <a:graphicData uri="http://schemas.microsoft.com/office/word/2010/wordprocessingShape">
                    <wps:wsp>
                      <wps:cNvSpPr txBox="1"/>
                      <wps:spPr>
                        <a:xfrm>
                          <a:off x="0" y="0"/>
                          <a:ext cx="5626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8</w:t>
                            </w:r>
                          </w:p>
                        </w:txbxContent>
                      </wps:txbx>
                      <wps:bodyPr anchor="t" lIns="53975" tIns="53975" rIns="53975" bIns="53975">
                        <a:spAutoFit/>
                      </wps:bodyPr>
                    </wps:wsp>
                  </a:graphicData>
                </a:graphic>
              </wp:anchor>
            </w:drawing>
          </mc:Choice>
          <mc:Fallback>
            <w:pict>
              <v:rect fillcolor="#729FCF" style="position:absolute;rotation:-0;width:44.3pt;height:19pt;mso-wrap-distance-left:5.7pt;mso-wrap-distance-right:5.7pt;mso-wrap-distance-top:5.7pt;mso-wrap-distance-bottom:5.7pt;margin-top:10.25pt;mso-position-vertical-relative:text;margin-left:52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8</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242570</wp:posOffset>
                </wp:positionH>
                <wp:positionV relativeFrom="line">
                  <wp:posOffset>676275</wp:posOffset>
                </wp:positionV>
                <wp:extent cx="6957060" cy="433070"/>
                <wp:effectExtent l="0" t="0" r="0" b="0"/>
                <wp:wrapSquare wrapText="bothSides"/>
                <wp:docPr id="680" name="Frame3"/>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）传播时延确定：链路建立之后，从呼叫方到被叫方的通路距离是确定的，而</w:t>
                            </w:r>
                            <w:r>
                              <w:rPr>
                                <w:rFonts w:eastAsia="新宋体" w:cs="SimSun" w:ascii="SimSun" w:hAnsi="SimSun"/>
                                <w:sz w:val="11"/>
                                <w:szCs w:val="11"/>
                              </w:rPr>
                              <w:br/>
                            </w:r>
                            <w:r>
                              <w:rPr>
                                <w:rFonts w:ascii="SimSun" w:hAnsi="SimSun" w:cs="SimSun" w:eastAsia="新宋体"/>
                                <w:sz w:val="11"/>
                                <w:szCs w:val="11"/>
                              </w:rPr>
                              <w:t>电磁波的传播速度也是确定的，每千米约为</w:t>
                            </w:r>
                            <w:r>
                              <w:rPr>
                                <w:rFonts w:eastAsia="新宋体" w:cs="SimSun" w:ascii="SimSun" w:hAnsi="SimSun"/>
                                <w:sz w:val="11"/>
                                <w:szCs w:val="11"/>
                              </w:rPr>
                              <w:t>5us</w:t>
                            </w:r>
                            <w:r>
                              <w:rPr>
                                <w:rFonts w:ascii="SimSun" w:hAnsi="SimSun" w:cs="SimSun" w:eastAsia="新宋体"/>
                                <w:sz w:val="11"/>
                                <w:szCs w:val="11"/>
                              </w:rPr>
                              <w:t>，语音从发出到到达对方的传播时间</w:t>
                            </w:r>
                            <w:r>
                              <w:rPr>
                                <w:rFonts w:eastAsia="新宋体" w:cs="SimSun" w:ascii="SimSun" w:hAnsi="SimSun"/>
                                <w:sz w:val="11"/>
                                <w:szCs w:val="11"/>
                              </w:rPr>
                              <w:br/>
                            </w:r>
                            <w:r>
                              <w:rPr>
                                <w:rFonts w:ascii="SimSun" w:hAnsi="SimSun" w:cs="SimSun" w:eastAsia="新宋体"/>
                                <w:sz w:val="11"/>
                                <w:szCs w:val="11"/>
                              </w:rPr>
                              <w:t>是确定的。</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53.2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）传播时延确定：链路建立之后，从呼叫方到被叫方的通路距离是确定的，而</w:t>
                      </w:r>
                      <w:r>
                        <w:rPr>
                          <w:rFonts w:eastAsia="新宋体" w:cs="SimSun" w:ascii="SimSun" w:hAnsi="SimSun"/>
                          <w:sz w:val="11"/>
                          <w:szCs w:val="11"/>
                        </w:rPr>
                        <w:br/>
                      </w:r>
                      <w:r>
                        <w:rPr>
                          <w:rFonts w:ascii="SimSun" w:hAnsi="SimSun" w:cs="SimSun" w:eastAsia="新宋体"/>
                          <w:sz w:val="11"/>
                          <w:szCs w:val="11"/>
                        </w:rPr>
                        <w:t>电磁波的传播速度也是确定的，每千米约为</w:t>
                      </w:r>
                      <w:r>
                        <w:rPr>
                          <w:rFonts w:eastAsia="新宋体" w:cs="SimSun" w:ascii="SimSun" w:hAnsi="SimSun"/>
                          <w:sz w:val="11"/>
                          <w:szCs w:val="11"/>
                        </w:rPr>
                        <w:t>5us</w:t>
                      </w:r>
                      <w:r>
                        <w:rPr>
                          <w:rFonts w:ascii="SimSun" w:hAnsi="SimSun" w:cs="SimSun" w:eastAsia="新宋体"/>
                          <w:sz w:val="11"/>
                          <w:szCs w:val="11"/>
                        </w:rPr>
                        <w:t>，语音从发出到到达对方的传播时间</w:t>
                      </w:r>
                      <w:r>
                        <w:rPr>
                          <w:rFonts w:eastAsia="新宋体" w:cs="SimSun" w:ascii="SimSun" w:hAnsi="SimSun"/>
                          <w:sz w:val="11"/>
                          <w:szCs w:val="11"/>
                        </w:rPr>
                        <w:br/>
                      </w:r>
                      <w:r>
                        <w:rPr>
                          <w:rFonts w:ascii="SimSun" w:hAnsi="SimSun" w:cs="SimSun" w:eastAsia="新宋体"/>
                          <w:sz w:val="11"/>
                          <w:szCs w:val="11"/>
                        </w:rPr>
                        <w:t>是确定的。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242570</wp:posOffset>
                </wp:positionH>
                <wp:positionV relativeFrom="line">
                  <wp:posOffset>1439545</wp:posOffset>
                </wp:positionV>
                <wp:extent cx="6957060" cy="433070"/>
                <wp:effectExtent l="0" t="0" r="0" b="0"/>
                <wp:wrapSquare wrapText="bothSides"/>
                <wp:docPr id="681" name="Frame4"/>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）不具备抗毁性：通话双方专属的通路一旦被毁坏，比如，如果中途的某个交</w:t>
                            </w:r>
                            <w:r>
                              <w:rPr>
                                <w:rFonts w:eastAsia="新宋体" w:cs="SimSun" w:ascii="SimSun" w:hAnsi="SimSun"/>
                                <w:sz w:val="11"/>
                                <w:szCs w:val="11"/>
                              </w:rPr>
                              <w:br/>
                            </w:r>
                            <w:r>
                              <w:rPr>
                                <w:rFonts w:ascii="SimSun" w:hAnsi="SimSun" w:cs="SimSun" w:eastAsia="新宋体"/>
                                <w:sz w:val="11"/>
                                <w:szCs w:val="11"/>
                              </w:rPr>
                              <w:t>换局发生爆炸，通路上的交换机失灵，则双方的通话立即终止，不可恢复。若要再次通</w:t>
                            </w:r>
                            <w:r>
                              <w:rPr>
                                <w:rFonts w:eastAsia="新宋体" w:cs="SimSun" w:ascii="SimSun" w:hAnsi="SimSun"/>
                                <w:sz w:val="11"/>
                                <w:szCs w:val="11"/>
                              </w:rPr>
                              <w:br/>
                            </w:r>
                            <w:r>
                              <w:rPr>
                                <w:rFonts w:ascii="SimSun" w:hAnsi="SimSun" w:cs="SimSun" w:eastAsia="新宋体"/>
                                <w:sz w:val="11"/>
                                <w:szCs w:val="11"/>
                              </w:rPr>
                              <w:t>话，需要重新建立一条新的、绕开毁坏交换机的链路。</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113.3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）不具备抗毁性：通话双方专属的通路一旦被毁坏，比如，如果中途的某个交</w:t>
                      </w:r>
                      <w:r>
                        <w:rPr>
                          <w:rFonts w:eastAsia="新宋体" w:cs="SimSun" w:ascii="SimSun" w:hAnsi="SimSun"/>
                          <w:sz w:val="11"/>
                          <w:szCs w:val="11"/>
                        </w:rPr>
                        <w:br/>
                      </w:r>
                      <w:r>
                        <w:rPr>
                          <w:rFonts w:ascii="SimSun" w:hAnsi="SimSun" w:cs="SimSun" w:eastAsia="新宋体"/>
                          <w:sz w:val="11"/>
                          <w:szCs w:val="11"/>
                        </w:rPr>
                        <w:t>换局发生爆炸，通路上的交换机失灵，则双方的通话立即终止，不可恢复。若要再次通</w:t>
                      </w:r>
                      <w:r>
                        <w:rPr>
                          <w:rFonts w:eastAsia="新宋体" w:cs="SimSun" w:ascii="SimSun" w:hAnsi="SimSun"/>
                          <w:sz w:val="11"/>
                          <w:szCs w:val="11"/>
                        </w:rPr>
                        <w:br/>
                      </w:r>
                      <w:r>
                        <w:rPr>
                          <w:rFonts w:ascii="SimSun" w:hAnsi="SimSun" w:cs="SimSun" w:eastAsia="新宋体"/>
                          <w:sz w:val="11"/>
                          <w:szCs w:val="11"/>
                        </w:rPr>
                        <w:t>话，需要重新建立一条新的、绕开毁坏交换机的链路。</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242570</wp:posOffset>
                </wp:positionH>
                <wp:positionV relativeFrom="line">
                  <wp:posOffset>2202815</wp:posOffset>
                </wp:positionV>
                <wp:extent cx="6957060" cy="676910"/>
                <wp:effectExtent l="0" t="0" r="0" b="0"/>
                <wp:wrapSquare wrapText="bothSides"/>
                <wp:docPr id="682" name="Frame5"/>
                <a:graphic xmlns:a="http://schemas.openxmlformats.org/drawingml/2006/main">
                  <a:graphicData uri="http://schemas.microsoft.com/office/word/2010/wordprocessingShape">
                    <wps:wsp>
                      <wps:cNvSpPr txBox="1"/>
                      <wps:spPr>
                        <a:xfrm>
                          <a:off x="0" y="0"/>
                          <a:ext cx="69570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分组交换技术主要用于计算机网络中，但随着各种网络的融合发展，</w:t>
                            </w:r>
                            <w:r>
                              <w:rPr>
                                <w:rFonts w:eastAsia="新宋体" w:cs="SimSun" w:ascii="SimSun" w:hAnsi="SimSun"/>
                                <w:sz w:val="11"/>
                                <w:szCs w:val="11"/>
                              </w:rPr>
                              <w:t>IP</w:t>
                            </w:r>
                            <w:r>
                              <w:rPr>
                                <w:rFonts w:ascii="SimSun" w:hAnsi="SimSun" w:cs="SimSun" w:eastAsia="新宋体"/>
                                <w:sz w:val="11"/>
                                <w:szCs w:val="11"/>
                              </w:rPr>
                              <w:t>电话、蜂</w:t>
                            </w:r>
                            <w:r>
                              <w:rPr>
                                <w:rFonts w:eastAsia="新宋体" w:cs="SimSun" w:ascii="SimSun" w:hAnsi="SimSun"/>
                                <w:sz w:val="11"/>
                                <w:szCs w:val="11"/>
                              </w:rPr>
                              <w:br/>
                            </w:r>
                            <w:r>
                              <w:rPr>
                                <w:rFonts w:ascii="SimSun" w:hAnsi="SimSun" w:cs="SimSun" w:eastAsia="新宋体"/>
                                <w:sz w:val="11"/>
                                <w:szCs w:val="11"/>
                              </w:rPr>
                              <w:t>窝移动电话等也使用分组交换技术。比如</w:t>
                            </w:r>
                            <w:r>
                              <w:rPr>
                                <w:rFonts w:eastAsia="新宋体" w:cs="SimSun" w:ascii="SimSun" w:hAnsi="SimSun"/>
                                <w:sz w:val="11"/>
                                <w:szCs w:val="11"/>
                              </w:rPr>
                              <w:t>IP</w:t>
                            </w:r>
                            <w:r>
                              <w:rPr>
                                <w:rFonts w:ascii="SimSun" w:hAnsi="SimSun" w:cs="SimSun" w:eastAsia="新宋体"/>
                                <w:sz w:val="11"/>
                                <w:szCs w:val="11"/>
                              </w:rPr>
                              <w:t>电话，它是一种利用互联网传输语音信</w:t>
                            </w:r>
                            <w:r>
                              <w:rPr>
                                <w:rFonts w:eastAsia="新宋体" w:cs="SimSun" w:ascii="SimSun" w:hAnsi="SimSun"/>
                                <w:sz w:val="11"/>
                                <w:szCs w:val="11"/>
                              </w:rPr>
                              <w:br/>
                            </w:r>
                            <w:r>
                              <w:rPr>
                                <w:rFonts w:ascii="SimSun" w:hAnsi="SimSun" w:cs="SimSun" w:eastAsia="新宋体"/>
                                <w:sz w:val="11"/>
                                <w:szCs w:val="11"/>
                              </w:rPr>
                              <w:t>息的电话业务；语音信息数字化后，被封装成一个一个的小分组，每个分组有固定的头</w:t>
                            </w:r>
                            <w:r>
                              <w:rPr>
                                <w:rFonts w:eastAsia="新宋体" w:cs="SimSun" w:ascii="SimSun" w:hAnsi="SimSun"/>
                                <w:sz w:val="11"/>
                                <w:szCs w:val="11"/>
                              </w:rPr>
                              <w:br/>
                            </w:r>
                            <w:r>
                              <w:rPr>
                                <w:rFonts w:ascii="SimSun" w:hAnsi="SimSun" w:cs="SimSun" w:eastAsia="新宋体"/>
                                <w:sz w:val="11"/>
                                <w:szCs w:val="11"/>
                              </w:rPr>
                              <w:t>部信息，包括目的地址，分组据此独立寻径，不同分组到达目的地址所走的路径可能不</w:t>
                            </w:r>
                            <w:r>
                              <w:rPr>
                                <w:rFonts w:eastAsia="新宋体" w:cs="SimSun" w:ascii="SimSun" w:hAnsi="SimSun"/>
                                <w:sz w:val="11"/>
                                <w:szCs w:val="11"/>
                              </w:rPr>
                              <w:br/>
                            </w:r>
                            <w:r>
                              <w:rPr>
                                <w:rFonts w:ascii="SimSun" w:hAnsi="SimSun" w:cs="SimSun" w:eastAsia="新宋体"/>
                                <w:sz w:val="11"/>
                                <w:szCs w:val="11"/>
                              </w:rPr>
                              <w:t>同，中途可能遭遇拥塞、排队等候等。可见，分组交换技术的特点如下。人</w:t>
                            </w:r>
                          </w:p>
                        </w:txbxContent>
                      </wps:txbx>
                      <wps:bodyPr anchor="t" lIns="53975" tIns="53975" rIns="53975" bIns="53975">
                        <a:spAutoFit/>
                      </wps:bodyPr>
                    </wps:wsp>
                  </a:graphicData>
                </a:graphic>
              </wp:anchor>
            </w:drawing>
          </mc:Choice>
          <mc:Fallback>
            <w:pict>
              <v:rect fillcolor="#729FCF" style="position:absolute;rotation:-0;width:547.8pt;height:53.3pt;mso-wrap-distance-left:5.7pt;mso-wrap-distance-right:5.7pt;mso-wrap-distance-top:5.7pt;mso-wrap-distance-bottom:5.7pt;margin-top:173.4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分组交换技术主要用于计算机网络中，但随着各种网络的融合发展，</w:t>
                      </w:r>
                      <w:r>
                        <w:rPr>
                          <w:rFonts w:eastAsia="新宋体" w:cs="SimSun" w:ascii="SimSun" w:hAnsi="SimSun"/>
                          <w:sz w:val="11"/>
                          <w:szCs w:val="11"/>
                        </w:rPr>
                        <w:t>IP</w:t>
                      </w:r>
                      <w:r>
                        <w:rPr>
                          <w:rFonts w:ascii="SimSun" w:hAnsi="SimSun" w:cs="SimSun" w:eastAsia="新宋体"/>
                          <w:sz w:val="11"/>
                          <w:szCs w:val="11"/>
                        </w:rPr>
                        <w:t>电话、蜂</w:t>
                      </w:r>
                      <w:r>
                        <w:rPr>
                          <w:rFonts w:eastAsia="新宋体" w:cs="SimSun" w:ascii="SimSun" w:hAnsi="SimSun"/>
                          <w:sz w:val="11"/>
                          <w:szCs w:val="11"/>
                        </w:rPr>
                        <w:br/>
                      </w:r>
                      <w:r>
                        <w:rPr>
                          <w:rFonts w:ascii="SimSun" w:hAnsi="SimSun" w:cs="SimSun" w:eastAsia="新宋体"/>
                          <w:sz w:val="11"/>
                          <w:szCs w:val="11"/>
                        </w:rPr>
                        <w:t>窝移动电话等也使用分组交换技术。比如</w:t>
                      </w:r>
                      <w:r>
                        <w:rPr>
                          <w:rFonts w:eastAsia="新宋体" w:cs="SimSun" w:ascii="SimSun" w:hAnsi="SimSun"/>
                          <w:sz w:val="11"/>
                          <w:szCs w:val="11"/>
                        </w:rPr>
                        <w:t>IP</w:t>
                      </w:r>
                      <w:r>
                        <w:rPr>
                          <w:rFonts w:ascii="SimSun" w:hAnsi="SimSun" w:cs="SimSun" w:eastAsia="新宋体"/>
                          <w:sz w:val="11"/>
                          <w:szCs w:val="11"/>
                        </w:rPr>
                        <w:t>电话，它是一种利用互联网传输语音信</w:t>
                      </w:r>
                      <w:r>
                        <w:rPr>
                          <w:rFonts w:eastAsia="新宋体" w:cs="SimSun" w:ascii="SimSun" w:hAnsi="SimSun"/>
                          <w:sz w:val="11"/>
                          <w:szCs w:val="11"/>
                        </w:rPr>
                        <w:br/>
                      </w:r>
                      <w:r>
                        <w:rPr>
                          <w:rFonts w:ascii="SimSun" w:hAnsi="SimSun" w:cs="SimSun" w:eastAsia="新宋体"/>
                          <w:sz w:val="11"/>
                          <w:szCs w:val="11"/>
                        </w:rPr>
                        <w:t>息的电话业务；语音信息数字化后，被封装成一个一个的小分组，每个分组有固定的头</w:t>
                      </w:r>
                      <w:r>
                        <w:rPr>
                          <w:rFonts w:eastAsia="新宋体" w:cs="SimSun" w:ascii="SimSun" w:hAnsi="SimSun"/>
                          <w:sz w:val="11"/>
                          <w:szCs w:val="11"/>
                        </w:rPr>
                        <w:br/>
                      </w:r>
                      <w:r>
                        <w:rPr>
                          <w:rFonts w:ascii="SimSun" w:hAnsi="SimSun" w:cs="SimSun" w:eastAsia="新宋体"/>
                          <w:sz w:val="11"/>
                          <w:szCs w:val="11"/>
                        </w:rPr>
                        <w:t>部信息，包括目的地址，分组据此独立寻径，不同分组到达目的地址所走的路径可能不</w:t>
                      </w:r>
                      <w:r>
                        <w:rPr>
                          <w:rFonts w:eastAsia="新宋体" w:cs="SimSun" w:ascii="SimSun" w:hAnsi="SimSun"/>
                          <w:sz w:val="11"/>
                          <w:szCs w:val="11"/>
                        </w:rPr>
                        <w:br/>
                      </w:r>
                      <w:r>
                        <w:rPr>
                          <w:rFonts w:ascii="SimSun" w:hAnsi="SimSun" w:cs="SimSun" w:eastAsia="新宋体"/>
                          <w:sz w:val="11"/>
                          <w:szCs w:val="11"/>
                        </w:rPr>
                        <w:t>同，中途可能遭遇拥塞、排队等候等。可见，分组交换技术的特点如下。人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242570</wp:posOffset>
                </wp:positionH>
                <wp:positionV relativeFrom="line">
                  <wp:posOffset>3480435</wp:posOffset>
                </wp:positionV>
                <wp:extent cx="6957060" cy="554990"/>
                <wp:effectExtent l="0" t="0" r="0" b="0"/>
                <wp:wrapSquare wrapText="bothSides"/>
                <wp:docPr id="683" name="Frame6"/>
                <a:graphic xmlns:a="http://schemas.openxmlformats.org/drawingml/2006/main">
                  <a:graphicData uri="http://schemas.microsoft.com/office/word/2010/wordprocessingShape">
                    <wps:wsp>
                      <wps:cNvSpPr txBox="1"/>
                      <wps:spPr>
                        <a:xfrm>
                          <a:off x="0" y="0"/>
                          <a:ext cx="69570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）无连接：传输数据（语音）之前，无须建立连接，准备好分组之后，即开始</w:t>
                            </w:r>
                            <w:r>
                              <w:rPr>
                                <w:rFonts w:eastAsia="新宋体" w:cs="SimSun" w:ascii="SimSun" w:hAnsi="SimSun"/>
                                <w:sz w:val="11"/>
                                <w:szCs w:val="11"/>
                              </w:rPr>
                              <w:br/>
                            </w:r>
                            <w:r>
                              <w:rPr>
                                <w:rFonts w:ascii="SimSun" w:hAnsi="SimSun" w:cs="SimSun" w:eastAsia="新宋体"/>
                                <w:sz w:val="11"/>
                                <w:szCs w:val="11"/>
                              </w:rPr>
                              <w:t>发送。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）共享带宽：通话双方没有专属通路，所以，某个用户的数据可能与其他用户</w:t>
                            </w:r>
                            <w:r>
                              <w:rPr>
                                <w:rFonts w:eastAsia="新宋体" w:cs="SimSun" w:ascii="SimSun" w:hAnsi="SimSun"/>
                                <w:sz w:val="11"/>
                                <w:szCs w:val="11"/>
                              </w:rPr>
                              <w:br/>
                            </w:r>
                            <w:r>
                              <w:rPr>
                                <w:rFonts w:ascii="SimSun" w:hAnsi="SimSun" w:cs="SimSun" w:eastAsia="新宋体"/>
                                <w:sz w:val="11"/>
                                <w:szCs w:val="11"/>
                              </w:rPr>
                              <w:t>的数据共享某条链路。共享链路的带宽可以提高信道的利用率</w:t>
                            </w:r>
                          </w:p>
                        </w:txbxContent>
                      </wps:txbx>
                      <wps:bodyPr anchor="t" lIns="53975" tIns="53975" rIns="53975" bIns="53975">
                        <a:spAutoFit/>
                      </wps:bodyPr>
                    </wps:wsp>
                  </a:graphicData>
                </a:graphic>
              </wp:anchor>
            </w:drawing>
          </mc:Choice>
          <mc:Fallback>
            <w:pict>
              <v:rect fillcolor="#729FCF" style="position:absolute;rotation:-0;width:547.8pt;height:43.7pt;mso-wrap-distance-left:5.7pt;mso-wrap-distance-right:5.7pt;mso-wrap-distance-top:5.7pt;mso-wrap-distance-bottom:5.7pt;margin-top:274.0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）无连接：传输数据（语音）之前，无须建立连接，准备好分组之后，即开始</w:t>
                      </w:r>
                      <w:r>
                        <w:rPr>
                          <w:rFonts w:eastAsia="新宋体" w:cs="SimSun" w:ascii="SimSun" w:hAnsi="SimSun"/>
                          <w:sz w:val="11"/>
                          <w:szCs w:val="11"/>
                        </w:rPr>
                        <w:br/>
                      </w:r>
                      <w:r>
                        <w:rPr>
                          <w:rFonts w:ascii="SimSun" w:hAnsi="SimSun" w:cs="SimSun" w:eastAsia="新宋体"/>
                          <w:sz w:val="11"/>
                          <w:szCs w:val="11"/>
                        </w:rPr>
                        <w:t>发送。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）共享带宽：通话双方没有专属通路，所以，某个用户的数据可能与其他用户</w:t>
                      </w:r>
                      <w:r>
                        <w:rPr>
                          <w:rFonts w:eastAsia="新宋体" w:cs="SimSun" w:ascii="SimSun" w:hAnsi="SimSun"/>
                          <w:sz w:val="11"/>
                          <w:szCs w:val="11"/>
                        </w:rPr>
                        <w:br/>
                      </w:r>
                      <w:r>
                        <w:rPr>
                          <w:rFonts w:ascii="SimSun" w:hAnsi="SimSun" w:cs="SimSun" w:eastAsia="新宋体"/>
                          <w:sz w:val="11"/>
                          <w:szCs w:val="11"/>
                        </w:rPr>
                        <w:t>的数据共享某条链路。共享链路的带宽可以提高信道的利用率</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242570</wp:posOffset>
                </wp:positionH>
                <wp:positionV relativeFrom="line">
                  <wp:posOffset>4500245</wp:posOffset>
                </wp:positionV>
                <wp:extent cx="6957060" cy="433070"/>
                <wp:effectExtent l="0" t="0" r="0" b="0"/>
                <wp:wrapSquare wrapText="bothSides"/>
                <wp:docPr id="684" name="Frame7"/>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）乱序性：每个分组的头部携带了地址信息，可以单独寻径，不同的分组可能</w:t>
                            </w:r>
                            <w:r>
                              <w:rPr>
                                <w:rFonts w:eastAsia="新宋体" w:cs="SimSun" w:ascii="SimSun" w:hAnsi="SimSun"/>
                                <w:sz w:val="11"/>
                                <w:szCs w:val="11"/>
                              </w:rPr>
                              <w:br/>
                            </w:r>
                            <w:r>
                              <w:rPr>
                                <w:rFonts w:ascii="SimSun" w:hAnsi="SimSun" w:cs="SimSun" w:eastAsia="新宋体"/>
                                <w:sz w:val="11"/>
                                <w:szCs w:val="11"/>
                              </w:rPr>
                              <w:t>走不同的路径，分组可能乱序到达，即先发的分组可能后到，后发的分组反而可能先</w:t>
                            </w:r>
                            <w:r>
                              <w:rPr>
                                <w:rFonts w:eastAsia="新宋体" w:cs="SimSun" w:ascii="SimSun" w:hAnsi="SimSun"/>
                                <w:sz w:val="11"/>
                                <w:szCs w:val="11"/>
                              </w:rPr>
                              <w:br/>
                            </w:r>
                            <w:r>
                              <w:rPr>
                                <w:rFonts w:ascii="SimSun" w:hAnsi="SimSun" w:cs="SimSun" w:eastAsia="新宋体"/>
                                <w:sz w:val="11"/>
                                <w:szCs w:val="11"/>
                              </w:rPr>
                              <w:t>到；接收方必须具备数据重组的能力</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354.3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）乱序性：每个分组的头部携带了地址信息，可以单独寻径，不同的分组可能</w:t>
                      </w:r>
                      <w:r>
                        <w:rPr>
                          <w:rFonts w:eastAsia="新宋体" w:cs="SimSun" w:ascii="SimSun" w:hAnsi="SimSun"/>
                          <w:sz w:val="11"/>
                          <w:szCs w:val="11"/>
                        </w:rPr>
                        <w:br/>
                      </w:r>
                      <w:r>
                        <w:rPr>
                          <w:rFonts w:ascii="SimSun" w:hAnsi="SimSun" w:cs="SimSun" w:eastAsia="新宋体"/>
                          <w:sz w:val="11"/>
                          <w:szCs w:val="11"/>
                        </w:rPr>
                        <w:t>走不同的路径，分组可能乱序到达，即先发的分组可能后到，后发的分组反而可能先</w:t>
                      </w:r>
                      <w:r>
                        <w:rPr>
                          <w:rFonts w:eastAsia="新宋体" w:cs="SimSun" w:ascii="SimSun" w:hAnsi="SimSun"/>
                          <w:sz w:val="11"/>
                          <w:szCs w:val="11"/>
                        </w:rPr>
                        <w:br/>
                      </w:r>
                      <w:r>
                        <w:rPr>
                          <w:rFonts w:ascii="SimSun" w:hAnsi="SimSun" w:cs="SimSun" w:eastAsia="新宋体"/>
                          <w:sz w:val="11"/>
                          <w:szCs w:val="11"/>
                        </w:rPr>
                        <w:t>到；接收方必须具备数据重组的能力</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242570</wp:posOffset>
                </wp:positionH>
                <wp:positionV relativeFrom="line">
                  <wp:posOffset>5263515</wp:posOffset>
                </wp:positionV>
                <wp:extent cx="6957060" cy="433070"/>
                <wp:effectExtent l="0" t="0" r="0" b="0"/>
                <wp:wrapSquare wrapText="bothSides"/>
                <wp:docPr id="685" name="Frame8"/>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）时延不确定：因为分组所走的路径是动态的，具有不确定性，所以，从源到目</w:t>
                            </w:r>
                            <w:r>
                              <w:rPr>
                                <w:rFonts w:eastAsia="新宋体" w:cs="SimSun" w:ascii="SimSun" w:hAnsi="SimSun"/>
                                <w:sz w:val="11"/>
                                <w:szCs w:val="11"/>
                              </w:rPr>
                              <w:br/>
                            </w:r>
                            <w:r>
                              <w:rPr>
                                <w:rFonts w:ascii="SimSun" w:hAnsi="SimSun" w:cs="SimSun" w:eastAsia="新宋体"/>
                                <w:sz w:val="11"/>
                                <w:szCs w:val="11"/>
                              </w:rPr>
                              <w:t>的的传播时延也不确定。如果所选途径的某处发生拥塞，则由于排队可能产生大量时</w:t>
                            </w:r>
                            <w:r>
                              <w:rPr>
                                <w:rFonts w:eastAsia="新宋体" w:cs="SimSun" w:ascii="SimSun" w:hAnsi="SimSun"/>
                                <w:sz w:val="11"/>
                                <w:szCs w:val="11"/>
                              </w:rPr>
                              <w:br/>
                            </w:r>
                            <w:r>
                              <w:rPr>
                                <w:rFonts w:ascii="SimSun" w:hAnsi="SimSun" w:cs="SimSun" w:eastAsia="新宋体"/>
                                <w:sz w:val="11"/>
                                <w:szCs w:val="11"/>
                              </w:rPr>
                              <w:t>延，甚至极端的情况，分组被丢弃，导致接收方收到的分组出现缺失</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414.4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）时延不确定：因为分组所走的路径是动态的，具有不确定性，所以，从源到目</w:t>
                      </w:r>
                      <w:r>
                        <w:rPr>
                          <w:rFonts w:eastAsia="新宋体" w:cs="SimSun" w:ascii="SimSun" w:hAnsi="SimSun"/>
                          <w:sz w:val="11"/>
                          <w:szCs w:val="11"/>
                        </w:rPr>
                        <w:br/>
                      </w:r>
                      <w:r>
                        <w:rPr>
                          <w:rFonts w:ascii="SimSun" w:hAnsi="SimSun" w:cs="SimSun" w:eastAsia="新宋体"/>
                          <w:sz w:val="11"/>
                          <w:szCs w:val="11"/>
                        </w:rPr>
                        <w:t>的的传播时延也不确定。如果所选途径的某处发生拥塞，则由于排队可能产生大量时</w:t>
                      </w:r>
                      <w:r>
                        <w:rPr>
                          <w:rFonts w:eastAsia="新宋体" w:cs="SimSun" w:ascii="SimSun" w:hAnsi="SimSun"/>
                          <w:sz w:val="11"/>
                          <w:szCs w:val="11"/>
                        </w:rPr>
                        <w:br/>
                      </w:r>
                      <w:r>
                        <w:rPr>
                          <w:rFonts w:ascii="SimSun" w:hAnsi="SimSun" w:cs="SimSun" w:eastAsia="新宋体"/>
                          <w:sz w:val="11"/>
                          <w:szCs w:val="11"/>
                        </w:rPr>
                        <w:t>延，甚至极端的情况，分组被丢弃，导致接收方收到的分组出现缺失</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242570</wp:posOffset>
                </wp:positionH>
                <wp:positionV relativeFrom="line">
                  <wp:posOffset>6026785</wp:posOffset>
                </wp:positionV>
                <wp:extent cx="6957060" cy="433070"/>
                <wp:effectExtent l="0" t="0" r="0" b="0"/>
                <wp:wrapSquare wrapText="bothSides"/>
                <wp:docPr id="686" name="Frame9"/>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）存储转发机制：分组到达途中的某台设备时，设备把接收的分组暂时存储，</w:t>
                            </w:r>
                            <w:r>
                              <w:rPr>
                                <w:rFonts w:eastAsia="新宋体" w:cs="SimSun" w:ascii="SimSun" w:hAnsi="SimSun"/>
                                <w:sz w:val="11"/>
                                <w:szCs w:val="11"/>
                              </w:rPr>
                              <w:br/>
                            </w:r>
                            <w:r>
                              <w:rPr>
                                <w:rFonts w:ascii="SimSun" w:hAnsi="SimSun" w:cs="SimSun" w:eastAsia="新宋体"/>
                                <w:sz w:val="11"/>
                                <w:szCs w:val="11"/>
                              </w:rPr>
                              <w:t>在找到应该走的路径后，再将其转发出去，这就是存储转发机制。而电路交换技术在</w:t>
                            </w:r>
                            <w:r>
                              <w:rPr>
                                <w:rFonts w:eastAsia="新宋体" w:cs="SimSun" w:ascii="SimSun" w:hAnsi="SimSun"/>
                                <w:sz w:val="11"/>
                                <w:szCs w:val="11"/>
                              </w:rPr>
                              <w:br/>
                            </w:r>
                            <w:r>
                              <w:rPr>
                                <w:rFonts w:ascii="SimSun" w:hAnsi="SimSun" w:cs="SimSun" w:eastAsia="新宋体"/>
                                <w:sz w:val="11"/>
                                <w:szCs w:val="11"/>
                              </w:rPr>
                              <w:t>经过中间设备时，不需要存储转发，而是顺着物理通路继续前行。</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474.5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）存储转发机制：分组到达途中的某台设备时，设备把接收的分组暂时存储，</w:t>
                      </w:r>
                      <w:r>
                        <w:rPr>
                          <w:rFonts w:eastAsia="新宋体" w:cs="SimSun" w:ascii="SimSun" w:hAnsi="SimSun"/>
                          <w:sz w:val="11"/>
                          <w:szCs w:val="11"/>
                        </w:rPr>
                        <w:br/>
                      </w:r>
                      <w:r>
                        <w:rPr>
                          <w:rFonts w:ascii="SimSun" w:hAnsi="SimSun" w:cs="SimSun" w:eastAsia="新宋体"/>
                          <w:sz w:val="11"/>
                          <w:szCs w:val="11"/>
                        </w:rPr>
                        <w:t>在找到应该走的路径后，再将其转发出去，这就是存储转发机制。而电路交换技术在</w:t>
                      </w:r>
                      <w:r>
                        <w:rPr>
                          <w:rFonts w:eastAsia="新宋体" w:cs="SimSun" w:ascii="SimSun" w:hAnsi="SimSun"/>
                          <w:sz w:val="11"/>
                          <w:szCs w:val="11"/>
                        </w:rPr>
                        <w:br/>
                      </w:r>
                      <w:r>
                        <w:rPr>
                          <w:rFonts w:ascii="SimSun" w:hAnsi="SimSun" w:cs="SimSun" w:eastAsia="新宋体"/>
                          <w:sz w:val="11"/>
                          <w:szCs w:val="11"/>
                        </w:rPr>
                        <w:t>经过中间设备时，不需要存储转发，而是顺着物理通路继续前行。</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242570</wp:posOffset>
                </wp:positionH>
                <wp:positionV relativeFrom="line">
                  <wp:posOffset>6798310</wp:posOffset>
                </wp:positionV>
                <wp:extent cx="6957060" cy="554990"/>
                <wp:effectExtent l="0" t="0" r="0" b="0"/>
                <wp:wrapSquare wrapText="bothSides"/>
                <wp:docPr id="687" name="Frame10"/>
                <a:graphic xmlns:a="http://schemas.openxmlformats.org/drawingml/2006/main">
                  <a:graphicData uri="http://schemas.microsoft.com/office/word/2010/wordprocessingShape">
                    <wps:wsp>
                      <wps:cNvSpPr txBox="1"/>
                      <wps:spPr>
                        <a:xfrm>
                          <a:off x="0" y="0"/>
                          <a:ext cx="69570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上述（</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）三个特性，导致</w:t>
                            </w:r>
                            <w:r>
                              <w:rPr>
                                <w:rFonts w:eastAsia="新宋体" w:cs="SimSun" w:ascii="SimSun" w:hAnsi="SimSun"/>
                                <w:sz w:val="11"/>
                                <w:szCs w:val="11"/>
                              </w:rPr>
                              <w:t>IP</w:t>
                            </w:r>
                            <w:r>
                              <w:rPr>
                                <w:rFonts w:ascii="SimSun" w:hAnsi="SimSun" w:cs="SimSun" w:eastAsia="新宋体"/>
                                <w:sz w:val="11"/>
                                <w:szCs w:val="11"/>
                              </w:rPr>
                              <w:t>电话的通话质量难以保证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）具备抗毁性：如果源与目的之间的某处发生爆炸，交换机（或路由器）受损不</w:t>
                            </w:r>
                            <w:r>
                              <w:rPr>
                                <w:rFonts w:eastAsia="新宋体" w:cs="SimSun" w:ascii="SimSun" w:hAnsi="SimSun"/>
                                <w:sz w:val="11"/>
                                <w:szCs w:val="11"/>
                              </w:rPr>
                              <w:br/>
                            </w:r>
                            <w:r>
                              <w:rPr>
                                <w:rFonts w:ascii="SimSun" w:hAnsi="SimSun" w:cs="SimSun" w:eastAsia="新宋体"/>
                                <w:sz w:val="11"/>
                                <w:szCs w:val="11"/>
                              </w:rPr>
                              <w:t>能工作，那么分组在寻径时，会避开被损坏的设备，寻找一条可行的通路。这点跟电路</w:t>
                            </w:r>
                            <w:r>
                              <w:rPr>
                                <w:rFonts w:eastAsia="新宋体" w:cs="SimSun" w:ascii="SimSun" w:hAnsi="SimSun"/>
                                <w:sz w:val="11"/>
                                <w:szCs w:val="11"/>
                              </w:rPr>
                              <w:br/>
                            </w:r>
                            <w:r>
                              <w:rPr>
                                <w:rFonts w:ascii="SimSun" w:hAnsi="SimSun" w:cs="SimSun" w:eastAsia="新宋体"/>
                                <w:sz w:val="11"/>
                                <w:szCs w:val="11"/>
                              </w:rPr>
                              <w:t>交换技术完全不同</w:t>
                            </w:r>
                          </w:p>
                        </w:txbxContent>
                      </wps:txbx>
                      <wps:bodyPr anchor="t" lIns="53975" tIns="53975" rIns="53975" bIns="53975">
                        <a:spAutoFit/>
                      </wps:bodyPr>
                    </wps:wsp>
                  </a:graphicData>
                </a:graphic>
              </wp:anchor>
            </w:drawing>
          </mc:Choice>
          <mc:Fallback>
            <w:pict>
              <v:rect fillcolor="#729FCF" style="position:absolute;rotation:-0;width:547.8pt;height:43.7pt;mso-wrap-distance-left:5.7pt;mso-wrap-distance-right:5.7pt;mso-wrap-distance-top:5.7pt;mso-wrap-distance-bottom:5.7pt;margin-top:535.3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上述（</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）三个特性，导致</w:t>
                      </w:r>
                      <w:r>
                        <w:rPr>
                          <w:rFonts w:eastAsia="新宋体" w:cs="SimSun" w:ascii="SimSun" w:hAnsi="SimSun"/>
                          <w:sz w:val="11"/>
                          <w:szCs w:val="11"/>
                        </w:rPr>
                        <w:t>IP</w:t>
                      </w:r>
                      <w:r>
                        <w:rPr>
                          <w:rFonts w:ascii="SimSun" w:hAnsi="SimSun" w:cs="SimSun" w:eastAsia="新宋体"/>
                          <w:sz w:val="11"/>
                          <w:szCs w:val="11"/>
                        </w:rPr>
                        <w:t>电话的通话质量难以保证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）具备抗毁性：如果源与目的之间的某处发生爆炸，交换机（或路由器）受损不</w:t>
                      </w:r>
                      <w:r>
                        <w:rPr>
                          <w:rFonts w:eastAsia="新宋体" w:cs="SimSun" w:ascii="SimSun" w:hAnsi="SimSun"/>
                          <w:sz w:val="11"/>
                          <w:szCs w:val="11"/>
                        </w:rPr>
                        <w:br/>
                      </w:r>
                      <w:r>
                        <w:rPr>
                          <w:rFonts w:ascii="SimSun" w:hAnsi="SimSun" w:cs="SimSun" w:eastAsia="新宋体"/>
                          <w:sz w:val="11"/>
                          <w:szCs w:val="11"/>
                        </w:rPr>
                        <w:t>能工作，那么分组在寻径时，会避开被损坏的设备，寻找一条可行的通路。这点跟电路</w:t>
                      </w:r>
                      <w:r>
                        <w:rPr>
                          <w:rFonts w:eastAsia="新宋体" w:cs="SimSun" w:ascii="SimSun" w:hAnsi="SimSun"/>
                          <w:sz w:val="11"/>
                          <w:szCs w:val="11"/>
                        </w:rPr>
                        <w:br/>
                      </w:r>
                      <w:r>
                        <w:rPr>
                          <w:rFonts w:ascii="SimSun" w:hAnsi="SimSun" w:cs="SimSun" w:eastAsia="新宋体"/>
                          <w:sz w:val="11"/>
                          <w:szCs w:val="11"/>
                        </w:rPr>
                        <w:t>交换技术完全不同</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242570</wp:posOffset>
                </wp:positionH>
                <wp:positionV relativeFrom="line">
                  <wp:posOffset>7818755</wp:posOffset>
                </wp:positionV>
                <wp:extent cx="6957060" cy="311150"/>
                <wp:effectExtent l="0" t="0" r="0" b="0"/>
                <wp:wrapSquare wrapText="bothSides"/>
                <wp:docPr id="688" name="Frame11"/>
                <a:graphic xmlns:a="http://schemas.openxmlformats.org/drawingml/2006/main">
                  <a:graphicData uri="http://schemas.microsoft.com/office/word/2010/wordprocessingShape">
                    <wps:wsp>
                      <wps:cNvSpPr txBox="1"/>
                      <wps:spPr>
                        <a:xfrm>
                          <a:off x="0" y="0"/>
                          <a:ext cx="69570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总而言之，电路交换技术和分组交换技术是主要的两种交换方式，两者的主要不</w:t>
                            </w:r>
                            <w:r>
                              <w:rPr>
                                <w:rFonts w:eastAsia="新宋体" w:cs="SimSun" w:ascii="SimSun" w:hAnsi="SimSun"/>
                                <w:sz w:val="11"/>
                                <w:szCs w:val="11"/>
                              </w:rPr>
                              <w:br/>
                            </w:r>
                            <w:r>
                              <w:rPr>
                                <w:rFonts w:ascii="SimSun" w:hAnsi="SimSun" w:cs="SimSun" w:eastAsia="新宋体"/>
                                <w:sz w:val="11"/>
                                <w:szCs w:val="11"/>
                              </w:rPr>
                              <w:t>同归纳到表</w:t>
                            </w:r>
                            <w:r>
                              <w:rPr>
                                <w:rFonts w:eastAsia="新宋体" w:cs="SimSun" w:ascii="SimSun" w:hAnsi="SimSun"/>
                                <w:sz w:val="11"/>
                                <w:szCs w:val="11"/>
                              </w:rPr>
                              <w:t>2-6</w:t>
                            </w:r>
                            <w:r>
                              <w:rPr>
                                <w:rFonts w:ascii="SimSun" w:hAnsi="SimSun" w:cs="SimSun" w:eastAsia="新宋体"/>
                                <w:sz w:val="11"/>
                                <w:szCs w:val="11"/>
                              </w:rPr>
                              <w:t>中</w:t>
                            </w:r>
                          </w:p>
                        </w:txbxContent>
                      </wps:txbx>
                      <wps:bodyPr anchor="t" lIns="53975" tIns="53975" rIns="53975" bIns="53975">
                        <a:spAutoFit/>
                      </wps:bodyPr>
                    </wps:wsp>
                  </a:graphicData>
                </a:graphic>
              </wp:anchor>
            </w:drawing>
          </mc:Choice>
          <mc:Fallback>
            <w:pict>
              <v:rect fillcolor="#729FCF" style="position:absolute;rotation:-0;width:547.8pt;height:24.5pt;mso-wrap-distance-left:5.7pt;mso-wrap-distance-right:5.7pt;mso-wrap-distance-top:5.7pt;mso-wrap-distance-bottom:5.7pt;margin-top:615.6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总而言之，电路交换技术和分组交换技术是主要的两种交换方式，两者的主要不</w:t>
                      </w:r>
                      <w:r>
                        <w:rPr>
                          <w:rFonts w:eastAsia="新宋体" w:cs="SimSun" w:ascii="SimSun" w:hAnsi="SimSun"/>
                          <w:sz w:val="11"/>
                          <w:szCs w:val="11"/>
                        </w:rPr>
                        <w:br/>
                      </w:r>
                      <w:r>
                        <w:rPr>
                          <w:rFonts w:ascii="SimSun" w:hAnsi="SimSun" w:cs="SimSun" w:eastAsia="新宋体"/>
                          <w:sz w:val="11"/>
                          <w:szCs w:val="11"/>
                        </w:rPr>
                        <w:t>同归纳到表</w:t>
                      </w:r>
                      <w:r>
                        <w:rPr>
                          <w:rFonts w:eastAsia="新宋体" w:cs="SimSun" w:ascii="SimSun" w:hAnsi="SimSun"/>
                          <w:sz w:val="11"/>
                          <w:szCs w:val="11"/>
                        </w:rPr>
                        <w:t>2-6</w:t>
                      </w:r>
                      <w:r>
                        <w:rPr>
                          <w:rFonts w:ascii="SimSun" w:hAnsi="SimSun" w:cs="SimSun" w:eastAsia="新宋体"/>
                          <w:sz w:val="11"/>
                          <w:szCs w:val="11"/>
                        </w:rPr>
                        <w:t>中</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1873250</wp:posOffset>
                </wp:positionH>
                <wp:positionV relativeFrom="line">
                  <wp:posOffset>8428990</wp:posOffset>
                </wp:positionV>
                <wp:extent cx="5326380" cy="241300"/>
                <wp:effectExtent l="0" t="0" r="0" b="0"/>
                <wp:wrapSquare wrapText="bothSides"/>
                <wp:docPr id="689" name="Frame12"/>
                <a:graphic xmlns:a="http://schemas.openxmlformats.org/drawingml/2006/main">
                  <a:graphicData uri="http://schemas.microsoft.com/office/word/2010/wordprocessingShape">
                    <wps:wsp>
                      <wps:cNvSpPr txBox="1"/>
                      <wps:spPr>
                        <a:xfrm>
                          <a:off x="0" y="0"/>
                          <a:ext cx="53263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2-6</w:t>
                            </w:r>
                            <w:r>
                              <w:rPr>
                                <w:rFonts w:ascii="SimSun" w:hAnsi="SimSun" w:cs="SimSun" w:eastAsia="新宋体"/>
                                <w:sz w:val="18"/>
                                <w:szCs w:val="18"/>
                              </w:rPr>
                              <w:t>电路交换技术和分组交换技术的比较</w:t>
                            </w:r>
                          </w:p>
                        </w:txbxContent>
                      </wps:txbx>
                      <wps:bodyPr anchor="t" lIns="53975" tIns="53975" rIns="53975" bIns="53975">
                        <a:spAutoFit/>
                      </wps:bodyPr>
                    </wps:wsp>
                  </a:graphicData>
                </a:graphic>
              </wp:anchor>
            </w:drawing>
          </mc:Choice>
          <mc:Fallback>
            <w:pict>
              <v:rect fillcolor="#729FCF" style="position:absolute;rotation:-0;width:419.4pt;height:19pt;mso-wrap-distance-left:5.7pt;mso-wrap-distance-right:5.7pt;mso-wrap-distance-top:5.7pt;mso-wrap-distance-bottom:5.7pt;margin-top:663.7pt;mso-position-vertical-relative:text;margin-left:1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2-6</w:t>
                      </w:r>
                      <w:r>
                        <w:rPr>
                          <w:rFonts w:ascii="SimSun" w:hAnsi="SimSun" w:cs="SimSun" w:eastAsia="新宋体"/>
                          <w:sz w:val="18"/>
                          <w:szCs w:val="18"/>
                        </w:rPr>
                        <w:t>电路交换技术和分组交换技术的比较</w:t>
                      </w:r>
                    </w:p>
                  </w:txbxContent>
                </v:textbox>
                <w10:wrap type="square"/>
              </v:rect>
            </w:pict>
          </mc:Fallback>
        </mc:AlternateContent>
      </w:r>
    </w:p>
    <w:sectPr>
      <w:pgSz w:w="11906" w:h="18434"/>
      <w:pgMar w:left="567" w:right="567" w:gutter="0" w:header="0" w:top="488" w:footer="0" w:bottom="567"/>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imSun">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pn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pn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jpeg"/><Relationship Id="rId60" Type="http://schemas.openxmlformats.org/officeDocument/2006/relationships/image" Target="media/image56.jpeg"/><Relationship Id="rId61" Type="http://schemas.openxmlformats.org/officeDocument/2006/relationships/image" Target="media/image57.jpe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LibreOfficeDev/24.2.0.0.alpha1$Linux_X86_64 LibreOffice_project/06946980c858649160c634007e5fac9a5aa81f38</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2025-11-08T08:18:04Z</dcterms:created>
  <dc:creator/>
  <dc:description/>
  <dc:language>en-US</dc:language>
  <cp:lastModifiedBy/>
  <dcterms:modified xsi:type="dcterms:W3CDTF">2025-11-08T08:18:06Z</dcterms:modified>
  <cp:revision>1</cp:revision>
  <dc:subject/>
  <dc:title/>
</cp:coreProperties>
</file>