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2972" w14:textId="77777777" w:rsidR="00A22FEE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Интеллектуальная база знаний с RAG</w:t>
      </w:r>
    </w:p>
    <w:p w14:paraId="5CCE2973" w14:textId="77777777" w:rsidR="00A22FEE" w:rsidRDefault="00000000">
      <w:pPr>
        <w:spacing w:after="240"/>
        <w:jc w:val="center"/>
      </w:pPr>
      <w:r>
        <w:rPr>
          <w:color w:val="404040"/>
          <w:sz w:val="26"/>
          <w:szCs w:val="26"/>
        </w:rPr>
        <w:t>Конвейер поиска и генерации: индексация, разбор запроса, поиск, генерация</w:t>
      </w:r>
    </w:p>
    <w:p w14:paraId="5CCE2974" w14:textId="77777777" w:rsidR="00A22FEE" w:rsidRDefault="00000000">
      <w:pPr>
        <w:spacing w:after="400"/>
        <w:jc w:val="center"/>
      </w:pPr>
      <w:r>
        <w:rPr>
          <w:color w:val="808080"/>
          <w:sz w:val="20"/>
          <w:szCs w:val="20"/>
        </w:rPr>
        <w:t>Версия 2.5  ·  Техническая концепция, часть 2 из 2  ·  15 августа 2026 г.</w:t>
      </w:r>
    </w:p>
    <w:p w14:paraId="5CCE2975" w14:textId="77777777" w:rsidR="00A22FEE" w:rsidRDefault="00000000">
      <w:pPr>
        <w:spacing w:after="160"/>
      </w:pPr>
      <w:r>
        <w:rPr>
          <w:b/>
          <w:bCs/>
          <w:color w:val="1F4E79"/>
          <w:sz w:val="28"/>
          <w:szCs w:val="28"/>
        </w:rPr>
        <w:t>Содержание</w:t>
      </w:r>
    </w:p>
    <w:sdt>
      <w:sdtPr>
        <w:alias w:val="Содержание"/>
        <w:id w:val="-2073025589"/>
      </w:sdtPr>
      <w:sdtContent>
        <w:p w14:paraId="355085EA" w14:textId="191AF981" w:rsidR="00335F88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716196" w:history="1">
            <w:r w:rsidR="00335F88" w:rsidRPr="00DF0F5A">
              <w:rPr>
                <w:rStyle w:val="a5"/>
                <w:noProof/>
              </w:rPr>
              <w:t>Открытые вопросы и непроверенные гипотезы</w:t>
            </w:r>
            <w:r w:rsidR="00335F88">
              <w:rPr>
                <w:noProof/>
              </w:rPr>
              <w:tab/>
            </w:r>
            <w:r w:rsidR="00335F88">
              <w:rPr>
                <w:noProof/>
              </w:rPr>
              <w:fldChar w:fldCharType="begin"/>
            </w:r>
            <w:r w:rsidR="00335F88">
              <w:rPr>
                <w:noProof/>
              </w:rPr>
              <w:instrText xml:space="preserve"> PAGEREF _Toc237716196 \h </w:instrText>
            </w:r>
            <w:r w:rsidR="00335F88">
              <w:rPr>
                <w:noProof/>
              </w:rPr>
            </w:r>
            <w:r w:rsidR="00335F88">
              <w:rPr>
                <w:noProof/>
              </w:rPr>
              <w:fldChar w:fldCharType="separate"/>
            </w:r>
            <w:r w:rsidR="00335F88">
              <w:rPr>
                <w:noProof/>
              </w:rPr>
              <w:t>4</w:t>
            </w:r>
            <w:r w:rsidR="00335F88">
              <w:rPr>
                <w:noProof/>
              </w:rPr>
              <w:fldChar w:fldCharType="end"/>
            </w:r>
          </w:hyperlink>
        </w:p>
        <w:p w14:paraId="6D2E24C4" w14:textId="21C937EC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197" w:history="1">
            <w:r w:rsidRPr="00DF0F5A">
              <w:rPr>
                <w:rStyle w:val="a5"/>
                <w:noProof/>
              </w:rPr>
              <w:t>Блокирующие: без ответа нельзя начинать разработку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456D57" w14:textId="3C7A1BD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198" w:history="1">
            <w:r w:rsidRPr="00DF0F5A">
              <w:rPr>
                <w:rStyle w:val="a5"/>
                <w:noProof/>
              </w:rPr>
              <w:t>Технические гипотезы: проверяются замером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805914" w14:textId="7E3B877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199" w:history="1">
            <w:r w:rsidRPr="00DF0F5A">
              <w:rPr>
                <w:rStyle w:val="a5"/>
                <w:noProof/>
              </w:rPr>
              <w:t>Организационные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E63021" w14:textId="3FB2FF2B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00" w:history="1">
            <w:r w:rsidRPr="00DF0F5A">
              <w:rPr>
                <w:rStyle w:val="a5"/>
                <w:noProof/>
              </w:rPr>
              <w:t>1. Название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D12FFC" w14:textId="379D2739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01" w:history="1">
            <w:r w:rsidRPr="00DF0F5A">
              <w:rPr>
                <w:rStyle w:val="a5"/>
                <w:noProof/>
              </w:rPr>
              <w:t>2. Суть проекта и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2ADA20" w14:textId="670AA9BF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2" w:history="1">
            <w:r w:rsidRPr="00DF0F5A">
              <w:rPr>
                <w:rStyle w:val="a5"/>
                <w:noProof/>
              </w:rPr>
              <w:t>2.1. Суть в одном абзаце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FEAF9A" w14:textId="00FAA952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3" w:history="1">
            <w:r w:rsidRPr="00DF0F5A">
              <w:rPr>
                <w:rStyle w:val="a5"/>
                <w:noProof/>
              </w:rPr>
              <w:t>2.2. Два целевых сценария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A386B5" w14:textId="12A30402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4" w:history="1">
            <w:r w:rsidRPr="00DF0F5A">
              <w:rPr>
                <w:rStyle w:val="a5"/>
                <w:noProof/>
              </w:rPr>
              <w:t>2.3.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738679" w14:textId="5859071D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05" w:history="1">
            <w:r w:rsidRPr="00DF0F5A">
              <w:rPr>
                <w:rStyle w:val="a5"/>
                <w:noProof/>
              </w:rPr>
              <w:t>3. Ожидаемый эффект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FABD0F" w14:textId="4F2F8990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6" w:history="1">
            <w:r w:rsidRPr="00DF0F5A">
              <w:rPr>
                <w:rStyle w:val="a5"/>
                <w:noProof/>
              </w:rPr>
              <w:t>3.1. Честная оценка экономии времени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339E8C" w14:textId="11F247B8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7" w:history="1">
            <w:r w:rsidRPr="00DF0F5A">
              <w:rPr>
                <w:rStyle w:val="a5"/>
                <w:noProof/>
              </w:rPr>
              <w:t>3.2. Основные эффекты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56403D" w14:textId="60C653D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08" w:history="1">
            <w:r w:rsidRPr="00DF0F5A">
              <w:rPr>
                <w:rStyle w:val="a5"/>
                <w:noProof/>
              </w:rPr>
              <w:t>3.3. Аргумент, которым стоит защищать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EB6D22" w14:textId="019E105D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09" w:history="1">
            <w:r w:rsidRPr="00DF0F5A">
              <w:rPr>
                <w:rStyle w:val="a5"/>
                <w:noProof/>
              </w:rPr>
              <w:t>4. Вводные, ограничения и масштаб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C66653" w14:textId="4D373627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10" w:history="1">
            <w:r w:rsidRPr="00DF0F5A">
              <w:rPr>
                <w:rStyle w:val="a5"/>
                <w:noProof/>
              </w:rPr>
              <w:t>5. Общая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50681A" w14:textId="658DB215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1" w:history="1">
            <w:r w:rsidRPr="00DF0F5A">
              <w:rPr>
                <w:rStyle w:val="a5"/>
                <w:noProof/>
              </w:rPr>
              <w:t>Границы контуров PoC и MVP+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B68123" w14:textId="7B2A7BF2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12" w:history="1">
            <w:r w:rsidRPr="00DF0F5A">
              <w:rPr>
                <w:rStyle w:val="a5"/>
                <w:noProof/>
              </w:rPr>
              <w:t>6. Слой 1. Чанкинг, метаданные и дедупликация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8517CD" w14:textId="217AE02F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3" w:history="1">
            <w:r w:rsidRPr="00DF0F5A">
              <w:rPr>
                <w:rStyle w:val="a5"/>
                <w:noProof/>
              </w:rPr>
              <w:t>6.1. Иерархический чанкинг с границами размера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EEBF27" w14:textId="01DA27B3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4" w:history="1">
            <w:r w:rsidRPr="00DF0F5A">
              <w:rPr>
                <w:rStyle w:val="a5"/>
                <w:noProof/>
              </w:rPr>
              <w:t>6.2. Обогащение контекстом (contextual retrieval)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283766" w14:textId="70BBBE51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5" w:history="1">
            <w:r w:rsidRPr="00DF0F5A">
              <w:rPr>
                <w:rStyle w:val="a5"/>
                <w:noProof/>
              </w:rPr>
              <w:t>6.3. Состав метаданных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E2240A" w14:textId="0F15980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6" w:history="1">
            <w:r w:rsidRPr="00DF0F5A">
              <w:rPr>
                <w:rStyle w:val="a5"/>
                <w:noProof/>
              </w:rPr>
              <w:t>6.4. Дедупликация типовых блоков: зачем это нужно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8D6142" w14:textId="186B3C4B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17" w:history="1">
            <w:r w:rsidRPr="00DF0F5A">
              <w:rPr>
                <w:rStyle w:val="a5"/>
                <w:noProof/>
              </w:rPr>
              <w:t>7. Слой 2. Хранилище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D901B5" w14:textId="1C775131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8" w:history="1">
            <w:r w:rsidRPr="00DF0F5A">
              <w:rPr>
                <w:rStyle w:val="a5"/>
                <w:noProof/>
              </w:rPr>
              <w:t>7.1. Векторное хранилище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2369C6" w14:textId="4BFE3C22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19" w:history="1">
            <w:r w:rsidRPr="00DF0F5A">
              <w:rPr>
                <w:rStyle w:val="a5"/>
                <w:noProof/>
              </w:rPr>
              <w:t>7.2. БД подтверждений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9DB5DB" w14:textId="3ED80828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20" w:history="1">
            <w:r w:rsidRPr="00DF0F5A">
              <w:rPr>
                <w:rStyle w:val="a5"/>
                <w:noProof/>
              </w:rPr>
              <w:t>8. Слой 3. Разбор запроса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56862C" w14:textId="0C7837F1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1" w:history="1">
            <w:r w:rsidRPr="00DF0F5A">
              <w:rPr>
                <w:rStyle w:val="a5"/>
                <w:noProof/>
              </w:rPr>
              <w:t>8.1. Задача, которую решает слой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662A3D" w14:textId="51BF23D5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2" w:history="1">
            <w:r w:rsidRPr="00DF0F5A">
              <w:rPr>
                <w:rStyle w:val="a5"/>
                <w:noProof/>
              </w:rPr>
              <w:t>8.2. Декомпозиция запроса по граням подхода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6F4158" w14:textId="09CDB30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3" w:history="1">
            <w:r w:rsidRPr="00DF0F5A">
              <w:rPr>
                <w:rStyle w:val="a5"/>
                <w:noProof/>
              </w:rPr>
              <w:t>8.3. HyDE: поиск ответа по ответу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2ACF58" w14:textId="07FDC038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4" w:history="1">
            <w:r w:rsidRPr="00DF0F5A">
              <w:rPr>
                <w:rStyle w:val="a5"/>
                <w:noProof/>
              </w:rPr>
              <w:t>8.4. Шаблоны планов поиска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613EE9" w14:textId="702465FE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5" w:history="1">
            <w:r w:rsidRPr="00DF0F5A">
              <w:rPr>
                <w:rStyle w:val="a5"/>
                <w:noProof/>
              </w:rPr>
              <w:t>8.5. Издержки слоя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B71F41" w14:textId="56500127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26" w:history="1">
            <w:r w:rsidRPr="00DF0F5A">
              <w:rPr>
                <w:rStyle w:val="a5"/>
                <w:noProof/>
              </w:rPr>
              <w:t>9. Слой 4. Поиск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D36B357" w14:textId="4EF94D0F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7" w:history="1">
            <w:r w:rsidRPr="00DF0F5A">
              <w:rPr>
                <w:rStyle w:val="a5"/>
                <w:noProof/>
              </w:rPr>
              <w:t>9.1. Общая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8AE953" w14:textId="2EBE1F9E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8" w:history="1">
            <w:r w:rsidRPr="00DF0F5A">
              <w:rPr>
                <w:rStyle w:val="a5"/>
                <w:noProof/>
              </w:rPr>
              <w:t>9.2. Гибридный поиск: плотный и лексический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25CB07" w14:textId="139FC292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29" w:history="1">
            <w:r w:rsidRPr="00DF0F5A">
              <w:rPr>
                <w:rStyle w:val="a5"/>
                <w:noProof/>
              </w:rPr>
              <w:t>9.3. Что такое реранкер и зачем он нужен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6EA9605" w14:textId="30C4D5F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0" w:history="1">
            <w:r w:rsidRPr="00DF0F5A">
              <w:rPr>
                <w:rStyle w:val="a5"/>
                <w:noProof/>
              </w:rPr>
              <w:t>9.4. Фильтрация по метаданным: почему жёсткий фильтр опасен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8A2CCA" w14:textId="65902A1D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31" w:history="1">
            <w:r w:rsidRPr="00DF0F5A">
              <w:rPr>
                <w:rStyle w:val="a5"/>
                <w:noProof/>
              </w:rPr>
              <w:t>10. Слой 5. Генерация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FE4F53C" w14:textId="011BD700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2" w:history="1">
            <w:r w:rsidRPr="00DF0F5A">
              <w:rPr>
                <w:rStyle w:val="a5"/>
                <w:noProof/>
              </w:rPr>
              <w:t>10.1. Генерация по образцу, а не ответ на вопрос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A0CCF3" w14:textId="252A43E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3" w:history="1">
            <w:r w:rsidRPr="00DF0F5A">
              <w:rPr>
                <w:rStyle w:val="a5"/>
                <w:noProof/>
              </w:rPr>
              <w:t>10.2. Двухуровневый индекс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E35687" w14:textId="703E90E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4" w:history="1">
            <w:r w:rsidRPr="00DF0F5A">
              <w:rPr>
                <w:rStyle w:val="a5"/>
                <w:noProof/>
              </w:rPr>
              <w:t>10.3. Библиотека шаблонов разделов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87B411F" w14:textId="4CFC1BB2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5" w:history="1">
            <w:r w:rsidRPr="00DF0F5A">
              <w:rPr>
                <w:rStyle w:val="a5"/>
                <w:noProof/>
              </w:rPr>
              <w:t>10.4. Обязательное цитирование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B7E386D" w14:textId="1011871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6" w:history="1">
            <w:r w:rsidRPr="00DF0F5A">
              <w:rPr>
                <w:rStyle w:val="a5"/>
                <w:noProof/>
              </w:rPr>
              <w:t>10.5. Контроль конфиденциальности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47724F" w14:textId="0BDF31E3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37" w:history="1">
            <w:r w:rsidRPr="00DF0F5A">
              <w:rPr>
                <w:rStyle w:val="a5"/>
                <w:noProof/>
              </w:rPr>
              <w:t>11. Модельный стек и расчёт оборудования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F909D4" w14:textId="1586C32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8" w:history="1">
            <w:r w:rsidRPr="00DF0F5A">
              <w:rPr>
                <w:rStyle w:val="a5"/>
                <w:noProof/>
              </w:rPr>
              <w:t>11.1. Внешний сервис эмбеддингов и реранкинга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FAEEA4" w14:textId="1549CE9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39" w:history="1">
            <w:r w:rsidRPr="00DF0F5A">
              <w:rPr>
                <w:rStyle w:val="a5"/>
                <w:noProof/>
              </w:rPr>
              <w:t>11.2. Состав моделей и расход видеопамяти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CA2079C" w14:textId="262BD4EB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0" w:history="1">
            <w:r w:rsidRPr="00DF0F5A">
              <w:rPr>
                <w:rStyle w:val="a5"/>
                <w:noProof/>
              </w:rPr>
              <w:t>11.3. Об эмбеддингах: что такое BGE и какие есть русские варианты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F0AB314" w14:textId="19EDF91C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1" w:history="1">
            <w:r w:rsidRPr="00DF0F5A">
              <w:rPr>
                <w:rStyle w:val="a5"/>
                <w:noProof/>
              </w:rPr>
              <w:t>11.4. Расчёт латентности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884E414" w14:textId="453C6C41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2" w:history="1">
            <w:r w:rsidRPr="00DF0F5A">
              <w:rPr>
                <w:rStyle w:val="a5"/>
                <w:noProof/>
              </w:rPr>
              <w:t>11.5. Оборудование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D2E96A0" w14:textId="5820A3DD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43" w:history="1">
            <w:r w:rsidRPr="00DF0F5A">
              <w:rPr>
                <w:rStyle w:val="a5"/>
                <w:noProof/>
              </w:rPr>
              <w:t>12. Метрики и подход к оценке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F555D47" w14:textId="37770EAC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4" w:history="1">
            <w:r w:rsidRPr="00DF0F5A">
              <w:rPr>
                <w:rStyle w:val="a5"/>
                <w:noProof/>
              </w:rPr>
              <w:t>12.1. Эталонный датасет: первая задача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8E84EDF" w14:textId="180D5BB0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5" w:history="1">
            <w:r w:rsidRPr="00DF0F5A">
              <w:rPr>
                <w:rStyle w:val="a5"/>
                <w:noProof/>
              </w:rPr>
              <w:t>12.2. Уровень 1. Метрики поиска — детерминированные, без участия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326B84C" w14:textId="6BFC6973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6" w:history="1">
            <w:r w:rsidRPr="00DF0F5A">
              <w:rPr>
                <w:rStyle w:val="a5"/>
                <w:noProof/>
              </w:rPr>
              <w:t>12.3. Уровень 2. Метрики генерации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F791C0A" w14:textId="68A6B15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7" w:history="1">
            <w:r w:rsidRPr="00DF0F5A">
              <w:rPr>
                <w:rStyle w:val="a5"/>
                <w:noProof/>
              </w:rPr>
              <w:t>12.4. Уровень 3. Продуктовые метрики — главные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435A312" w14:textId="08CD4C76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48" w:history="1">
            <w:r w:rsidRPr="00DF0F5A">
              <w:rPr>
                <w:rStyle w:val="a5"/>
                <w:noProof/>
              </w:rPr>
              <w:t>12.5. Уровень 4. Эксплуатационные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8BDB1B1" w14:textId="265563A2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49" w:history="1">
            <w:r w:rsidRPr="00DF0F5A">
              <w:rPr>
                <w:rStyle w:val="a5"/>
                <w:noProof/>
              </w:rPr>
              <w:t>13. Наблюдаемость и цикл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056D06E" w14:textId="788EA99A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0" w:history="1">
            <w:r w:rsidRPr="00DF0F5A">
              <w:rPr>
                <w:rStyle w:val="a5"/>
                <w:noProof/>
              </w:rPr>
              <w:t>13.1. Принцип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D86F2D7" w14:textId="62B426B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1" w:history="1">
            <w:r w:rsidRPr="00DF0F5A">
              <w:rPr>
                <w:rStyle w:val="a5"/>
                <w:noProof/>
              </w:rPr>
              <w:t>13.2. Состав трассы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D1EE4A5" w14:textId="5876F705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2" w:history="1">
            <w:r w:rsidRPr="00DF0F5A">
              <w:rPr>
                <w:rStyle w:val="a5"/>
                <w:noProof/>
              </w:rPr>
              <w:t>13.3. Раздельный учёт источников — метрика HyDE без разметки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5364CCF" w14:textId="0A583720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3" w:history="1">
            <w:r w:rsidRPr="00DF0F5A">
              <w:rPr>
                <w:rStyle w:val="a5"/>
                <w:noProof/>
              </w:rPr>
              <w:t>13.4. Обратная связь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F2D63E2" w14:textId="50EAB73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4" w:history="1">
            <w:r w:rsidRPr="00DF0F5A">
              <w:rPr>
                <w:rStyle w:val="a5"/>
                <w:noProof/>
              </w:rPr>
              <w:t>13.5. Диагностика: где именно сломалось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B5DC844" w14:textId="6BE9A7E0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5" w:history="1">
            <w:r w:rsidRPr="00DF0F5A">
              <w:rPr>
                <w:rStyle w:val="a5"/>
                <w:noProof/>
              </w:rPr>
              <w:t>13.6. Регламент разбора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7D8B984" w14:textId="35A0EA8D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56" w:history="1">
            <w:r w:rsidRPr="00DF0F5A">
              <w:rPr>
                <w:rStyle w:val="a5"/>
                <w:noProof/>
              </w:rPr>
              <w:t>13.7. Инструмент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051A425" w14:textId="7F7E2396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57" w:history="1">
            <w:r w:rsidRPr="00DF0F5A">
              <w:rPr>
                <w:rStyle w:val="a5"/>
                <w:noProof/>
              </w:rPr>
              <w:t>14. Жизненный цикл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712D2D7" w14:textId="0F8EE7DE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58" w:history="1">
            <w:r w:rsidRPr="00DF0F5A">
              <w:rPr>
                <w:rStyle w:val="a5"/>
                <w:noProof/>
              </w:rPr>
              <w:t>15. Дорожная карта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82F732D" w14:textId="5D30C15B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59" w:history="1">
            <w:r w:rsidRPr="00DF0F5A">
              <w:rPr>
                <w:rStyle w:val="a5"/>
                <w:noProof/>
              </w:rPr>
              <w:t>16.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F623C92" w14:textId="0FCEE69F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60" w:history="1">
            <w:r w:rsidRPr="00DF0F5A">
              <w:rPr>
                <w:rStyle w:val="a5"/>
                <w:noProof/>
              </w:rPr>
              <w:t>17. Рассмотренные и отклонённые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6BA81DC" w14:textId="257AA44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1" w:history="1">
            <w:r w:rsidRPr="00DF0F5A">
              <w:rPr>
                <w:rStyle w:val="a5"/>
                <w:noProof/>
              </w:rPr>
              <w:t>17.1. Графовые методы: что берём и что откладываем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C14A014" w14:textId="4A45B8B4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2" w:history="1">
            <w:r w:rsidRPr="00DF0F5A">
              <w:rPr>
                <w:rStyle w:val="a5"/>
                <w:noProof/>
              </w:rPr>
              <w:t>17.2. Сводка прочих отклонённых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E4DD9DC" w14:textId="747D3C34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63" w:history="1">
            <w:r w:rsidRPr="00DF0F5A">
              <w:rPr>
                <w:rStyle w:val="a5"/>
                <w:noProof/>
              </w:rPr>
              <w:t>18. Изменения версий 2.1 и 2.2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BABA868" w14:textId="38013E39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4" w:history="1">
            <w:r w:rsidRPr="00DF0F5A">
              <w:rPr>
                <w:rStyle w:val="a5"/>
                <w:noProof/>
              </w:rPr>
              <w:t>18.1. Версия 2.5 — по итогам рецензии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36895AC" w14:textId="4561E451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5" w:history="1">
            <w:r w:rsidRPr="00DF0F5A">
              <w:rPr>
                <w:rStyle w:val="a5"/>
                <w:noProof/>
              </w:rPr>
              <w:t>18.2. Версия 2.2 — слой разбора запроса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E428C93" w14:textId="010BF05B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6" w:history="1">
            <w:r w:rsidRPr="00DF0F5A">
              <w:rPr>
                <w:rStyle w:val="a5"/>
                <w:noProof/>
              </w:rPr>
              <w:t>18.3. Версия 2.1 — внешний сервис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A17B9DF" w14:textId="11368E3A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67" w:history="1">
            <w:r w:rsidRPr="00DF0F5A">
              <w:rPr>
                <w:rStyle w:val="a5"/>
                <w:noProof/>
              </w:rPr>
              <w:t>19. Сводка изменений относительно версии 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B426B04" w14:textId="5D5EC807" w:rsidR="00335F88" w:rsidRDefault="00335F8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716268" w:history="1">
            <w:r w:rsidRPr="00DF0F5A">
              <w:rPr>
                <w:rStyle w:val="a5"/>
                <w:noProof/>
              </w:rPr>
              <w:t>Приложение А. Вопросы к владельцу сервиса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E104B78" w14:textId="0214039F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69" w:history="1">
            <w:r w:rsidRPr="00DF0F5A">
              <w:rPr>
                <w:rStyle w:val="a5"/>
                <w:noProof/>
              </w:rPr>
              <w:t>Блокирующие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22C44B0" w14:textId="065E3257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70" w:history="1">
            <w:r w:rsidRPr="00DF0F5A">
              <w:rPr>
                <w:rStyle w:val="a5"/>
                <w:noProof/>
              </w:rPr>
              <w:t>Эксплуатационные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753E4CA" w14:textId="1FF1EFCF" w:rsidR="00335F88" w:rsidRDefault="00335F88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716271" w:history="1">
            <w:r w:rsidRPr="00DF0F5A">
              <w:rPr>
                <w:rStyle w:val="a5"/>
                <w:noProof/>
              </w:rPr>
              <w:t>Организационные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_Toc237716271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CCE2977" w14:textId="387CCC7C" w:rsidR="00A22FEE" w:rsidRDefault="00000000">
          <w:r>
            <w:fldChar w:fldCharType="end"/>
          </w:r>
        </w:p>
      </w:sdtContent>
    </w:sdt>
    <w:p w14:paraId="5CCE2978" w14:textId="77777777" w:rsidR="00A22FEE" w:rsidRDefault="00000000">
      <w:r>
        <w:br w:type="page"/>
      </w:r>
    </w:p>
    <w:p w14:paraId="5CCE2979" w14:textId="77777777" w:rsidR="00A22FEE" w:rsidRDefault="00000000">
      <w:pPr>
        <w:pStyle w:val="1"/>
        <w:spacing w:before="320"/>
      </w:pPr>
      <w:bookmarkStart w:id="0" w:name="_Toc237716196"/>
      <w:r>
        <w:lastRenderedPageBreak/>
        <w:t>Открытые вопросы и непроверенные гипотезы</w:t>
      </w:r>
      <w:bookmarkEnd w:id="0"/>
    </w:p>
    <w:p w14:paraId="5CCE297A" w14:textId="77777777" w:rsidR="00A22FEE" w:rsidRDefault="00000000">
      <w:pPr>
        <w:spacing w:after="120"/>
        <w:jc w:val="both"/>
      </w:pPr>
      <w:r>
        <w:t xml:space="preserve">Раздел вынесен в начало намеренно. Документ описывает проектное решение, но часть его положений является </w:t>
      </w:r>
      <w:r>
        <w:rPr>
          <w:b/>
          <w:bCs/>
        </w:rPr>
        <w:t>гипотезами, которые могут не подтвердиться</w:t>
      </w:r>
      <w:r>
        <w:t>. Ниже перечислено всё, что на момент версии 2.5 не закрыто, с указанием, кто и когда даёт ответ.</w:t>
      </w:r>
    </w:p>
    <w:p w14:paraId="5CCE297B" w14:textId="77777777" w:rsidR="00A22FEE" w:rsidRDefault="00000000">
      <w:pPr>
        <w:pStyle w:val="2"/>
        <w:spacing w:before="240"/>
      </w:pPr>
      <w:bookmarkStart w:id="1" w:name="_Toc237716197"/>
      <w:r>
        <w:t>Блокирующие: без ответа нельзя начинать разработку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3383"/>
        <w:gridCol w:w="1496"/>
        <w:gridCol w:w="1555"/>
      </w:tblGrid>
      <w:tr w:rsidR="00A22FEE" w14:paraId="5CCE2980" w14:textId="77777777" w:rsidTr="00B94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7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33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7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 что влияет</w:t>
            </w:r>
          </w:p>
        </w:tc>
        <w:tc>
          <w:tcPr>
            <w:tcW w:w="14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7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Кто отвечает</w:t>
            </w:r>
          </w:p>
        </w:tc>
        <w:tc>
          <w:tcPr>
            <w:tcW w:w="15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7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Когда</w:t>
            </w:r>
          </w:p>
        </w:tc>
      </w:tr>
      <w:tr w:rsidR="00A22FEE" w14:paraId="5CCE298A" w14:textId="77777777" w:rsidTr="00B945C1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8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Спецификация API: Swagger/OpenAPI</w:t>
            </w:r>
          </w:p>
        </w:tc>
        <w:tc>
          <w:tcPr>
            <w:tcW w:w="3383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8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Формат запросов реранкера, коды ошибок, лимиты. Без неё интеграция пишется вслепую</w:t>
            </w:r>
          </w:p>
        </w:tc>
        <w:tc>
          <w:tcPr>
            <w:tcW w:w="149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8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Владелец сервиса</w:t>
            </w:r>
          </w:p>
        </w:tc>
        <w:tc>
          <w:tcPr>
            <w:tcW w:w="1555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89" w14:textId="37060FF6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</w:t>
            </w:r>
            <w:r w:rsidR="00AB0F2A">
              <w:rPr>
                <w:color w:val="000000"/>
                <w:sz w:val="19"/>
                <w:szCs w:val="19"/>
              </w:rPr>
              <w:t>то предост</w:t>
            </w:r>
          </w:p>
        </w:tc>
      </w:tr>
    </w:tbl>
    <w:p w14:paraId="5CCE299A" w14:textId="77777777" w:rsidR="00A22FEE" w:rsidRDefault="00A22FEE">
      <w:pPr>
        <w:spacing w:after="120"/>
      </w:pPr>
    </w:p>
    <w:p w14:paraId="5CCE299B" w14:textId="77777777" w:rsidR="00A22FEE" w:rsidRDefault="00000000">
      <w:pPr>
        <w:pStyle w:val="2"/>
        <w:spacing w:before="240"/>
      </w:pPr>
      <w:bookmarkStart w:id="2" w:name="_Toc237716198"/>
      <w:r>
        <w:t>Технические гипотезы: проверяются замером</w:t>
      </w:r>
      <w:bookmarkEnd w:id="2"/>
    </w:p>
    <w:p w14:paraId="5CCE299C" w14:textId="77777777" w:rsidR="00A22FEE" w:rsidRDefault="00000000">
      <w:pPr>
        <w:spacing w:after="120"/>
        <w:jc w:val="both"/>
      </w:pPr>
      <w:r>
        <w:t>Каждая принята к реализации, но подлежит проверке. Отрицательный результат означает отключение компонента флагом конфигурации, а не переработку системы.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A22FEE" w14:paraId="5CCE2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9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Гипотеза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9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проверяется</w:t>
            </w:r>
          </w:p>
        </w:tc>
        <w:tc>
          <w:tcPr>
            <w:tcW w:w="3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9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если не подтвердится</w:t>
            </w:r>
          </w:p>
        </w:tc>
      </w:tr>
      <w:tr w:rsidR="00A22FEE" w14:paraId="5CCE2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Декомпозиция запроса по граням подхода повышает полноту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Recall@8 с декомпозицией и без, на одном датасете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Слой разбора упрощается до одного подзапроса</w:t>
            </w:r>
          </w:p>
        </w:tc>
      </w:tr>
      <w:tr w:rsidR="00A22FEE" w14:paraId="5CCE2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HyDE добавляет релевантных кандидатов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Три режима: только запрос, только гипотеза, объединение. Плюс доля финальных чанков, найденных только гипотезой (раздел 13.3)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HyDE отключается, поиск идёт одним ключом</w:t>
            </w:r>
          </w:p>
        </w:tc>
      </w:tr>
      <w:tr w:rsidR="00A22FEE" w14:paraId="5CCE2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Граф связей между чанками уточняет выход на нужные разделы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Recall@8 с расширением по графу и без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Расширение отключается, рёбра остаются как справочная структура</w:t>
            </w:r>
          </w:p>
        </w:tc>
      </w:tr>
      <w:tr w:rsidR="00A22FEE" w14:paraId="5CCE2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Корпуса из 25 документов достаточно для качественной генерации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текста, оставленная РП без правок, на этапе опытной эксплуатации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A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Расширение корпуса: внутренние методички, презентации, отчёты</w:t>
            </w:r>
          </w:p>
        </w:tc>
      </w:tr>
      <w:tr w:rsidR="00A22FEE" w14:paraId="5CCE2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дедупликации 0,95 не схлопывает содержательные вариации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Ручной просмотр 20 крупнейших кластеров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поднимается до 0,97</w:t>
            </w:r>
          </w:p>
        </w:tc>
      </w:tr>
      <w:tr w:rsidR="00A22FEE" w14:paraId="5CCE2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отсечения реранкера отделяет «не найдено» от слабого ответа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Запросы с заведомо отсутствующим ответом в датасете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Пересмотр значения либо отказ от автоматического отказа</w:t>
            </w:r>
          </w:p>
        </w:tc>
      </w:tr>
    </w:tbl>
    <w:p w14:paraId="5CCE29B9" w14:textId="77777777" w:rsidR="00A22FEE" w:rsidRDefault="00A22FEE">
      <w:pPr>
        <w:spacing w:after="120"/>
      </w:pPr>
    </w:p>
    <w:p w14:paraId="5CCE29BA" w14:textId="77777777" w:rsidR="00A22FEE" w:rsidRDefault="00000000">
      <w:pPr>
        <w:pStyle w:val="2"/>
        <w:spacing w:before="240"/>
      </w:pPr>
      <w:bookmarkStart w:id="3" w:name="_Toc237716199"/>
      <w:r>
        <w:t>Организационные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22FEE" w14:paraId="5CCE2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Вопрос</w:t>
            </w:r>
          </w:p>
        </w:tc>
        <w:tc>
          <w:tcPr>
            <w:tcW w:w="6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A22FEE" w14:paraId="5CCE29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Преемственность доступа к сервису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B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Токен персональный, владелец — руководитель проекта. </w:t>
            </w:r>
            <w:r>
              <w:rPr>
                <w:b/>
                <w:bCs/>
                <w:color w:val="000000"/>
                <w:sz w:val="19"/>
                <w:szCs w:val="19"/>
              </w:rPr>
              <w:t>Открыт вопрос, что произойдёт при его уходе или смене роли.</w:t>
            </w:r>
            <w:r>
              <w:rPr>
                <w:color w:val="000000"/>
                <w:sz w:val="19"/>
                <w:szCs w:val="19"/>
              </w:rPr>
              <w:t xml:space="preserve"> Требуется сервисный токен, привязанный к приложению</w:t>
            </w:r>
          </w:p>
        </w:tc>
      </w:tr>
      <w:tr w:rsidR="00A22FEE" w14:paraId="5CCE29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Уведомление о смене версии модели эмбеддингов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Требуется.</w:t>
            </w:r>
            <w:r>
              <w:rPr>
                <w:color w:val="000000"/>
                <w:sz w:val="19"/>
                <w:szCs w:val="19"/>
              </w:rPr>
              <w:t xml:space="preserve"> Обновление модели делает индекс несовместимым, а деградация поиска происходит без явных признаков. Переиндексация занимает полторы минуты, поэтому проблема решаема при своевременном оповещении</w:t>
            </w:r>
          </w:p>
        </w:tc>
      </w:tr>
      <w:tr w:rsidR="00A22FEE" w14:paraId="5CCE29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Поле «результат тендера» в реестре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 заведено. Без него нельзя учиться на успешных образцах и доказать влияние на долю побед. Требуется ретроспективное заполнение по 25 документам</w:t>
            </w:r>
          </w:p>
        </w:tc>
      </w:tr>
      <w:tr w:rsidR="00A22FEE" w14:paraId="5CCE29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Владелец БД подтверждений после PoC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время PoC — проектная команда. Ответственный на период эксплуатации не назначен</w:t>
            </w:r>
          </w:p>
        </w:tc>
      </w:tr>
      <w:tr w:rsidR="00A22FEE" w14:paraId="5CCE2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Обезличенные проекты на PoC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C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Рубежи обезличивания вынесены в MVP (раздел 10.5). На PoC такие проекты разумно временно перевести в статус «закрытый»</w:t>
            </w:r>
          </w:p>
        </w:tc>
      </w:tr>
    </w:tbl>
    <w:p w14:paraId="5CCE29CD" w14:textId="77777777" w:rsidR="00A22FEE" w:rsidRDefault="00A22FEE">
      <w:pPr>
        <w:spacing w:after="120"/>
      </w:pPr>
    </w:p>
    <w:p w14:paraId="5CCE29CE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Закрытые вопросы.</w:t>
      </w:r>
      <w:r>
        <w:t xml:space="preserve"> Возможность получить генеративную модель от внешнего сервиса более не требуется: генерация разворачивается самостоятельно на GigaChat-20B-A3B. Точность инференса на стороне сервиса (FP16/BF16/FP32) признана несущественной. Режим передачи данных по HTTPS согласован (часть 1, раздел 9).</w:t>
      </w:r>
    </w:p>
    <w:p w14:paraId="5CCE29CF" w14:textId="77777777" w:rsidR="00A22FEE" w:rsidRDefault="00000000">
      <w:r>
        <w:br w:type="page"/>
      </w:r>
    </w:p>
    <w:p w14:paraId="5CCE29D0" w14:textId="77777777" w:rsidR="00A22FEE" w:rsidRDefault="00000000">
      <w:pPr>
        <w:pStyle w:val="1"/>
        <w:spacing w:before="320"/>
      </w:pPr>
      <w:bookmarkStart w:id="4" w:name="_Toc237716200"/>
      <w:r>
        <w:lastRenderedPageBreak/>
        <w:t>1. Название проекта</w:t>
      </w:r>
      <w:bookmarkEnd w:id="4"/>
    </w:p>
    <w:p w14:paraId="5CCE29D1" w14:textId="77777777" w:rsidR="00A22FEE" w:rsidRDefault="00000000">
      <w:pPr>
        <w:spacing w:after="120"/>
        <w:jc w:val="both"/>
      </w:pPr>
      <w:r>
        <w:rPr>
          <w:b/>
          <w:bCs/>
        </w:rPr>
        <w:t>Рабочее название:</w:t>
      </w:r>
      <w:r>
        <w:t xml:space="preserve"> «Интеллектуальная база знаний проектного опыта» (внутреннее сокращение — </w:t>
      </w:r>
      <w:r>
        <w:rPr>
          <w:b/>
          <w:bCs/>
        </w:rPr>
        <w:t>БЗПО</w:t>
      </w:r>
      <w:r>
        <w:t>).</w:t>
      </w:r>
    </w:p>
    <w:p w14:paraId="5CCE29D2" w14:textId="77777777" w:rsidR="00A22FEE" w:rsidRDefault="00000000">
      <w:pPr>
        <w:spacing w:after="120"/>
        <w:jc w:val="both"/>
      </w:pPr>
      <w:r>
        <w:rPr>
          <w:b/>
          <w:bCs/>
        </w:rPr>
        <w:t>Полное название:</w:t>
      </w:r>
      <w:r>
        <w:t xml:space="preserve"> Система интеллектуального поиска и генерации документов на основе накопленного проектного опыта компании.</w:t>
      </w:r>
    </w:p>
    <w:p w14:paraId="5CCE29D3" w14:textId="77777777" w:rsidR="00A22FEE" w:rsidRDefault="00000000">
      <w:pPr>
        <w:spacing w:after="120"/>
        <w:jc w:val="both"/>
      </w:pPr>
      <w:r>
        <w:t>Название сознательно не содержит слов «RAG», «LLM» и «ИИ»: перед руководством система защищается как инструмент работы со знаниями компании, а RAG — способ реализации, а не суть.</w:t>
      </w:r>
    </w:p>
    <w:p w14:paraId="5CCE29D4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Внутри проектной команды статус иной: это технический эксперимент.</w:t>
      </w:r>
      <w:r>
        <w:t xml:space="preserve"> Отсюда двойственность документа — он одновременно обосновывает ценность для бизнеса и фиксирует технические гипотезы, каждая из которых может не подтвердиться. Гипотезы перечислены в главе 2 «Открытые вопросы», решения об их проверке или отказе принимаются по замерам на эталонном датасете, а не по общим соображениям.</w:t>
      </w:r>
    </w:p>
    <w:p w14:paraId="5CCE29D5" w14:textId="77777777" w:rsidR="00A22FEE" w:rsidRDefault="00000000">
      <w:pPr>
        <w:pStyle w:val="1"/>
        <w:spacing w:before="320"/>
      </w:pPr>
      <w:bookmarkStart w:id="5" w:name="_Toc237716201"/>
      <w:r>
        <w:t>2. Суть проекта и технологический стек</w:t>
      </w:r>
      <w:bookmarkEnd w:id="5"/>
    </w:p>
    <w:p w14:paraId="5CCE29D6" w14:textId="77777777" w:rsidR="00A22FEE" w:rsidRDefault="00000000">
      <w:pPr>
        <w:pStyle w:val="2"/>
        <w:spacing w:before="240"/>
      </w:pPr>
      <w:bookmarkStart w:id="6" w:name="_Toc237716202"/>
      <w:r>
        <w:t>2.1. Суть в одном абзаце</w:t>
      </w:r>
      <w:bookmarkEnd w:id="6"/>
    </w:p>
    <w:p w14:paraId="5CCE29D7" w14:textId="77777777" w:rsidR="00A22FEE" w:rsidRDefault="00000000">
      <w:pPr>
        <w:spacing w:after="120"/>
        <w:jc w:val="both"/>
      </w:pPr>
      <w:r>
        <w:t xml:space="preserve">Компания накопила около 25 объёмных документов (коммерческие предложения, отчёты, акты, благодарственные письма) общим объёмом порядка 12 500 страниц. Этот опыт сегодня существует в виде файлов на дисках и знаний в головах руководителей проектов. Система превращает этот массив в рабочий инструмент: руководитель проекта формулирует запрос на естественном языке — «опиши наш подход к построению ИТ-стратегии для банка» или «подтверди опыт внедрения СЭД в госсекторе» — и получает </w:t>
      </w:r>
      <w:r>
        <w:rPr>
          <w:b/>
          <w:bCs/>
        </w:rPr>
        <w:t>готовый связный текст на русском языке с точными ссылками на документы-первоисточники</w:t>
      </w:r>
      <w:r>
        <w:t>, который можно вставить в тендерную заявку или отчёт.</w:t>
      </w:r>
    </w:p>
    <w:p w14:paraId="5CCE29D8" w14:textId="77777777" w:rsidR="00A22FEE" w:rsidRDefault="00000000">
      <w:pPr>
        <w:pStyle w:val="2"/>
        <w:spacing w:before="240"/>
      </w:pPr>
      <w:bookmarkStart w:id="7" w:name="_Toc237716203"/>
      <w:r>
        <w:t>2.2. Два целевых сценария</w:t>
      </w:r>
      <w:bookmarkEnd w:id="7"/>
    </w:p>
    <w:p w14:paraId="5CCE29D9" w14:textId="77777777" w:rsidR="00A22FEE" w:rsidRDefault="00000000">
      <w:pPr>
        <w:spacing w:after="120"/>
        <w:jc w:val="both"/>
      </w:pPr>
      <w:r>
        <w:t xml:space="preserve">Система решает две задачи, и это важное уточнение относительно версии 1.0 концепции: </w:t>
      </w:r>
      <w:r>
        <w:rPr>
          <w:b/>
          <w:bCs/>
        </w:rPr>
        <w:t>обе задачи являются генерацией текста по образцу, а не вопросно-ответной системой.</w:t>
      </w:r>
      <w:r>
        <w:t xml:space="preserve"> Это определяет архитектуру поиска.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00"/>
        <w:gridCol w:w="3526"/>
      </w:tblGrid>
      <w:tr w:rsidR="00A22FEE" w14:paraId="5CCE2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D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Сценарий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D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 пользователь</w:t>
            </w:r>
          </w:p>
        </w:tc>
        <w:tc>
          <w:tcPr>
            <w:tcW w:w="3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D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выдаёт система</w:t>
            </w:r>
          </w:p>
        </w:tc>
      </w:tr>
      <w:tr w:rsidR="00A22FEE" w14:paraId="5CCE2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D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Сценарий А.</w:t>
            </w:r>
          </w:p>
          <w:p w14:paraId="5CCE29D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Подготовка тендерной заявки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Указывает тип раздела, отрасль заказчика и требования тендера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Комбинация сценариев Б и В.</w:t>
            </w:r>
            <w:r>
              <w:rPr>
                <w:color w:val="000000"/>
                <w:sz w:val="19"/>
                <w:szCs w:val="19"/>
              </w:rPr>
              <w:t xml:space="preserve"> Для тендерной заявки решающим является подтверждение опыта (сценарий В); описание подхода (сценарий Б) его дополняет. Приоритет при сборке контекста отдаётся подтверждениям</w:t>
            </w:r>
          </w:p>
        </w:tc>
      </w:tr>
      <w:tr w:rsidR="00A22FEE" w14:paraId="5CCE2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Сценарий Б.</w:t>
            </w:r>
          </w:p>
          <w:p w14:paraId="5CCE29E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Описание подхода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Формулирует, какой методологический раздел нужен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Структурированный фрагмент, опирающийся на реально применённые в прошлых проектах подходы, со ссылками на проекты</w:t>
            </w:r>
          </w:p>
        </w:tc>
      </w:tr>
      <w:tr w:rsidR="00A22FEE" w14:paraId="5CCE2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Сценарий В.</w:t>
            </w:r>
          </w:p>
          <w:p w14:paraId="5CCE29E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Подтверждение опыта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Спрашивает, был ли у компании опыт X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Точный перечень проектов с реквизитами и ссылками на акты и благодарственные письма. </w:t>
            </w:r>
            <w:r>
              <w:rPr>
                <w:b/>
                <w:bCs/>
                <w:color w:val="000000"/>
                <w:sz w:val="19"/>
                <w:szCs w:val="19"/>
              </w:rPr>
              <w:t>Не вспомогательный, а основной для тендеров</w:t>
            </w:r>
          </w:p>
        </w:tc>
      </w:tr>
    </w:tbl>
    <w:p w14:paraId="5CCE29ED" w14:textId="77777777" w:rsidR="00A22FEE" w:rsidRDefault="00A22FEE">
      <w:pPr>
        <w:spacing w:after="120"/>
      </w:pPr>
    </w:p>
    <w:p w14:paraId="5CCE29EE" w14:textId="77777777" w:rsidR="00A22FEE" w:rsidRDefault="00000000">
      <w:pPr>
        <w:pStyle w:val="2"/>
        <w:spacing w:before="240"/>
      </w:pPr>
      <w:bookmarkStart w:id="8" w:name="_Toc237716204"/>
      <w:r>
        <w:lastRenderedPageBreak/>
        <w:t>2.3. Технологический стек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926"/>
      </w:tblGrid>
      <w:tr w:rsidR="00A22FEE" w14:paraId="5CCE2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E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Слой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Технология</w:t>
            </w:r>
          </w:p>
        </w:tc>
        <w:tc>
          <w:tcPr>
            <w:tcW w:w="3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Обоснование выбора</w:t>
            </w:r>
          </w:p>
        </w:tc>
      </w:tr>
      <w:tr w:rsidR="00A22FEE" w14:paraId="5CCE29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Подготовка документов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Docling, Tesseract 5 / PaddleOCR — </w:t>
            </w:r>
            <w:r>
              <w:rPr>
                <w:b/>
                <w:bCs/>
                <w:color w:val="000000"/>
                <w:sz w:val="19"/>
                <w:szCs w:val="19"/>
              </w:rPr>
              <w:t>описано в части 1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Парсинг, OCR, таблицы, разметка публичности выполняются до входа в настоящий конвейер</w:t>
            </w:r>
          </w:p>
        </w:tc>
      </w:tr>
      <w:tr w:rsidR="00A22FEE" w14:paraId="5CCE29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BAAI/bge-m3 — внешний сервис компании</w:t>
            </w:r>
            <w:r>
              <w:rPr>
                <w:color w:val="000000"/>
                <w:sz w:val="19"/>
                <w:szCs w:val="19"/>
              </w:rPr>
              <w:t xml:space="preserve"> (OpenAI-совместимый эндпоинт)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совпала с независимо выбранной нами. Вектор 1024, контекст 8192, русский родной. Не занимает нашу VRAM</w:t>
            </w:r>
          </w:p>
        </w:tc>
      </w:tr>
      <w:tr w:rsidR="00A22FEE" w14:paraId="5CCE29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Лексический поиск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Полнотекстовый поиск PostgreSQL, конфигурация russian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Встроенная морфология русского языка; отдельный индекс и лемматизатор не нужны</w:t>
            </w:r>
          </w:p>
        </w:tc>
      </w:tr>
      <w:tr w:rsidR="00A22FEE" w14:paraId="5CCE2A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9F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Хранилище векторов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PostgreSQL + расширение pgvector, индекс без ANN (точный поиск)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20 тыс. векторов — точный перебор занимает миллисекунды; Postgres нужен в любом случае</w:t>
            </w:r>
          </w:p>
        </w:tc>
      </w:tr>
      <w:tr w:rsidR="00A22FEE" w14:paraId="5CCE2A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Реранкинг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BAAI/bge-reranker-v2-m3 — внешний сервис компании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Cross-encoder того же семейства. Эффективность подтверждена замером (см. раздел 9.3)</w:t>
            </w:r>
          </w:p>
        </w:tc>
      </w:tr>
      <w:tr w:rsidR="00A22FEE" w14:paraId="5CCE2A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GigaChat-20B-A3B</w:t>
            </w:r>
            <w:r>
              <w:rPr>
                <w:color w:val="000000"/>
                <w:sz w:val="19"/>
                <w:szCs w:val="19"/>
              </w:rPr>
              <w:t xml:space="preserve"> (MoE), квантизация q4_K_M, Ollama, </w:t>
            </w:r>
            <w:r>
              <w:rPr>
                <w:b/>
                <w:bCs/>
                <w:color w:val="000000"/>
                <w:sz w:val="19"/>
                <w:szCs w:val="19"/>
              </w:rPr>
              <w:t>хостинг наш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≈12 ГБ VRAM. Активны 3 из 20 млрд параметров. Обучена на русском с нуля, контекст 131 тыс. токенов</w:t>
            </w:r>
          </w:p>
        </w:tc>
      </w:tr>
      <w:tr w:rsidR="00A22FEE" w14:paraId="5CCE2A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БД подтверждений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Excel как интерфейс ввода + автоматическая валидация и загрузка в SQLite/Postgres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Люди умеют работать в Excel; алгоритм отвечает за целостность</w:t>
            </w:r>
          </w:p>
        </w:tc>
      </w:tr>
      <w:tr w:rsidR="00A22FEE" w14:paraId="5CCE2A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Оркестрация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Python: LangChain или LlamaIndex (либо собственный код — пайплайн простой)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таком масштабе фреймворк не обязателен и добавляет скрытую сложность</w:t>
            </w:r>
          </w:p>
        </w:tc>
      </w:tr>
      <w:tr w:rsidR="00A22FEE" w14:paraId="5CCE2A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Инференс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vLLM или llama.cpp/Ollama на одной GPU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vLLM даёт лучшую пропускную способность при параллельных запросах</w:t>
            </w:r>
          </w:p>
        </w:tc>
      </w:tr>
      <w:tr w:rsidR="00A22FEE" w14:paraId="5CCE2A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Наблюдаемость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8" w14:textId="77777777" w:rsidR="00A22FEE" w:rsidRPr="00335F88" w:rsidRDefault="00000000">
            <w:pPr>
              <w:spacing w:after="20"/>
              <w:rPr>
                <w:lang w:val="en-US"/>
              </w:rPr>
            </w:pPr>
            <w:r w:rsidRPr="00335F88">
              <w:rPr>
                <w:b/>
                <w:bCs/>
                <w:color w:val="000000"/>
                <w:sz w:val="19"/>
                <w:szCs w:val="19"/>
                <w:lang w:val="en-US"/>
              </w:rPr>
              <w:t>Langfuse, self-hosted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(docker-compose, on-premise)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Трассы конвейера, версионирование промптов, эталонные датасеты, прогоны экспериментов. См. главу 13</w:t>
            </w:r>
          </w:p>
        </w:tc>
      </w:tr>
      <w:tr w:rsidR="00A22FEE" w14:paraId="5CCE2A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Интерфейс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Веб-приложение (Streamlit на PoC, далее — полноценный фронтенд)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1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18 пользователей на старте, требуется история запросов и экспорт в Word</w:t>
            </w:r>
          </w:p>
        </w:tc>
      </w:tr>
    </w:tbl>
    <w:p w14:paraId="5CCE2A1F" w14:textId="77777777" w:rsidR="00A22FEE" w:rsidRDefault="00A22FEE">
      <w:pPr>
        <w:spacing w:after="120"/>
      </w:pPr>
    </w:p>
    <w:p w14:paraId="5CCE2A20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Ключевое отличие от версии 1.0:</w:t>
      </w:r>
      <w:r>
        <w:t xml:space="preserve"> из архитектуры исключён LLM-роутер. Система всегда обращается к обоим источникам данных — векторной базе и БД подтверждений — параллельно. При объёме в 20 тыс. чанков и локальном железе запрос к обоим источникам занимает десятки миллисекунд, тогда как роутер добавлял отдельный вызов большой языковой модели перед каждым запросом, собственный класс ошибок и неизмеряемую точность классификации.</w:t>
      </w:r>
    </w:p>
    <w:p w14:paraId="5CCE2A3B" w14:textId="607CD7E8" w:rsidR="00A22FEE" w:rsidRDefault="00A22FEE" w:rsidP="00335F88">
      <w:pPr>
        <w:pStyle w:val="1"/>
        <w:spacing w:before="320"/>
      </w:pPr>
    </w:p>
    <w:p w14:paraId="5CCE2A3C" w14:textId="77777777" w:rsidR="00A22FEE" w:rsidRDefault="00000000">
      <w:pPr>
        <w:pStyle w:val="2"/>
        <w:spacing w:before="240"/>
      </w:pPr>
      <w:bookmarkStart w:id="9" w:name="_Toc237716208"/>
      <w:r>
        <w:t>3.3. Аргумент, которым стоит защищать проект</w:t>
      </w:r>
      <w:bookmarkEnd w:id="9"/>
    </w:p>
    <w:p w14:paraId="5CCE2A3D" w14:textId="77777777" w:rsidR="00A22FEE" w:rsidRDefault="00000000">
      <w:pPr>
        <w:spacing w:after="120"/>
        <w:jc w:val="both"/>
      </w:pPr>
      <w:r>
        <w:lastRenderedPageBreak/>
        <w:t xml:space="preserve">Сильнейший аргумент — асимметрия ставок. Один выигранный тендер, который иначе был бы проигран или не подан, окупает всю разработку и закупку железа многократно. При 1–3 заявках в месяц и высокой стоимости контракта достаточно </w:t>
      </w:r>
      <w:r>
        <w:rPr>
          <w:b/>
          <w:bCs/>
        </w:rPr>
        <w:t>одной дополнительной победы в год</w:t>
      </w:r>
      <w:r>
        <w:t>, чтобы проект окупился.</w:t>
      </w:r>
    </w:p>
    <w:p w14:paraId="5CCE2A3E" w14:textId="77777777" w:rsidR="00A22FEE" w:rsidRDefault="00000000">
      <w:pPr>
        <w:spacing w:after="120"/>
        <w:jc w:val="both"/>
      </w:pPr>
      <w:r>
        <w:t xml:space="preserve">Сопутствующий эффект, который появляется бесплатно: сам процесс индексации даёт компании </w:t>
      </w:r>
      <w:r>
        <w:rPr>
          <w:b/>
          <w:bCs/>
        </w:rPr>
        <w:t>актуальный реестр проектного опыта</w:t>
      </w:r>
      <w:r>
        <w:t xml:space="preserve"> и выявляет, какие формулировки переиспользуются во всех предложениях, — то есть определяет проверенное практикой ядро корпоративных материалов.</w:t>
      </w:r>
    </w:p>
    <w:p w14:paraId="5CCE2A3F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Обязательное условие измеримости эффекта.</w:t>
      </w:r>
      <w:r>
        <w:t xml:space="preserve"> Сегодня выигранные и проигранные предложения в компании не разделены. Без этого признака невозможно ни учить систему на успешных образцах, ни доказать влияние на долю побед. Добавление одного поля «результат тендера» в реестр не требует ресурсов, но должно быть сделано </w:t>
      </w:r>
      <w:r>
        <w:rPr>
          <w:b/>
          <w:bCs/>
        </w:rPr>
        <w:t>до старта PoC</w:t>
      </w:r>
      <w:r>
        <w:t>, включая ретроспективное заполнение по 25 существующим документам.</w:t>
      </w:r>
    </w:p>
    <w:p w14:paraId="5CCE2A40" w14:textId="77777777" w:rsidR="00A22FEE" w:rsidRDefault="00000000">
      <w:r>
        <w:br w:type="page"/>
      </w:r>
    </w:p>
    <w:p w14:paraId="5CCE2A41" w14:textId="77777777" w:rsidR="00A22FEE" w:rsidRDefault="00000000">
      <w:pPr>
        <w:pStyle w:val="1"/>
        <w:spacing w:before="320"/>
      </w:pPr>
      <w:bookmarkStart w:id="10" w:name="_Toc237716209"/>
      <w:r>
        <w:lastRenderedPageBreak/>
        <w:t>4. Вводные, ограничения и масштаб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3826"/>
      </w:tblGrid>
      <w:tr w:rsidR="00A22FEE" w14:paraId="5CCE2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3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4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Следствие для архитектуры</w:t>
            </w:r>
          </w:p>
        </w:tc>
      </w:tr>
      <w:tr w:rsidR="00A22FEE" w14:paraId="5CCE2A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Объём корпуса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≈25 документов, до 500 страниц каждый ≈ 12 500 страниц ≈ 7–9 млн токенов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После чанкинга — </w:t>
            </w:r>
            <w:r>
              <w:rPr>
                <w:b/>
                <w:bCs/>
                <w:color w:val="000000"/>
                <w:sz w:val="19"/>
                <w:szCs w:val="19"/>
              </w:rPr>
              <w:t>18–20 тыс. чанков</w:t>
            </w:r>
            <w:r>
              <w:rPr>
                <w:color w:val="000000"/>
                <w:sz w:val="19"/>
                <w:szCs w:val="19"/>
              </w:rPr>
              <w:t>. Это малый корпус</w:t>
            </w:r>
          </w:p>
        </w:tc>
      </w:tr>
      <w:tr w:rsidR="00A22FEE" w14:paraId="5CCE2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Форматы источников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Word, PDF, презентации, PDF-сканы и фотографии. Единого шаблона нет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Обрабатываются слоем подготовки данных, </w:t>
            </w:r>
            <w:r>
              <w:rPr>
                <w:b/>
                <w:bCs/>
                <w:color w:val="000000"/>
                <w:sz w:val="19"/>
                <w:szCs w:val="19"/>
              </w:rPr>
              <w:t>часть 1</w:t>
            </w:r>
            <w:r>
              <w:rPr>
                <w:color w:val="000000"/>
                <w:sz w:val="19"/>
                <w:szCs w:val="19"/>
              </w:rPr>
              <w:t>. Настоящий документ принимает на вход уже структурированный текст</w:t>
            </w:r>
          </w:p>
        </w:tc>
      </w:tr>
      <w:tr w:rsidR="00A22FEE" w14:paraId="5CCE2A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Размещение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4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Только внутренние серверы компании, on-premise. Личные устройства исключены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Все модели — открытые, локальный инференс. Облачные API допустимы только для офлайн-оценки на обезличенных данных</w:t>
            </w:r>
          </w:p>
        </w:tc>
      </w:tr>
      <w:tr w:rsidR="00A22FEE" w14:paraId="5CCE2A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Допустимая латентность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 1 минуты на этапе PoC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Ограничение мягкое; позволяет обойтись одной GPU</w:t>
            </w:r>
          </w:p>
        </w:tc>
      </w:tr>
      <w:tr w:rsidR="00A22FEE" w14:paraId="5CCE2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Пользователи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12 РП + 6 директоров = 18 на старте, до 100 в перспективе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Пиковая параллельность 2–3 запроса. Одной GPU достаточно</w:t>
            </w:r>
          </w:p>
        </w:tc>
      </w:tr>
      <w:tr w:rsidR="00A22FEE" w14:paraId="5CCE2A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Интенсивность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1–3 документа в месяц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Нагрузка практически нулевая; требования к пропускной способности минимальны</w:t>
            </w:r>
          </w:p>
        </w:tc>
      </w:tr>
      <w:tr w:rsidR="00A22FEE" w14:paraId="5CCE2A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Формат результата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5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Готовый человеческий текст: шаблон или структурированный фрагмент отчёта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Задача — генерация по образцу, не вопросно-ответная система</w:t>
            </w:r>
          </w:p>
        </w:tc>
      </w:tr>
      <w:tr w:rsidR="00A22FEE" w14:paraId="5CCE2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Эталонный датасет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Создание датасета — задача №1, до написания кода</w:t>
            </w:r>
          </w:p>
        </w:tc>
      </w:tr>
      <w:tr w:rsidR="00A22FEE" w14:paraId="5CCE2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Ограничения по NDA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Реализуются флагом в БД подтверждений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Проверка на выходе обязательна</w:t>
            </w:r>
          </w:p>
        </w:tc>
      </w:tr>
      <w:tr w:rsidR="00A22FEE" w14:paraId="5CCE2A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Эмбеддинги и реранкинг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Предоставлены внутренним сервисом компании на общей A100. Модели зафиксированы, свои поднять нельзя. Генерация не предоставляется</w:t>
            </w:r>
          </w:p>
        </w:tc>
        <w:tc>
          <w:tcPr>
            <w:tcW w:w="382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6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Освобождает нашу VRAM, но создаёт внешнюю зависимость на каждый запрос. См. раздел 11.1</w:t>
            </w:r>
          </w:p>
        </w:tc>
      </w:tr>
    </w:tbl>
    <w:p w14:paraId="5CCE2A6E" w14:textId="77777777" w:rsidR="00A22FEE" w:rsidRDefault="00A22FEE">
      <w:pPr>
        <w:spacing w:after="120"/>
      </w:pPr>
    </w:p>
    <w:p w14:paraId="5CCE2A6F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Почему масштаб — определяющий фактор.</w:t>
      </w:r>
      <w:r>
        <w:t xml:space="preserve"> 20 тыс. векторов размерностью 1024 занимают около 80 МБ. Такой массив помещается в оперативную память и обрабатывается полным перебором за единицы миллисекунд. Специализированные векторные СУБД (FAISS, Milvus, Qdrant) проектировались для миллионов и миллиардов векторов; на этом объёме они не дают выигрыша, но добавляют отдельный сервис, отдельный бэкап и отдельную точку отказа. Мы на два порядка ниже границы, за которой они становятся нужны.</w:t>
      </w:r>
    </w:p>
    <w:p w14:paraId="5CCE2A70" w14:textId="77777777" w:rsidR="00A22FEE" w:rsidRDefault="00000000">
      <w:pPr>
        <w:pStyle w:val="1"/>
        <w:spacing w:before="320"/>
      </w:pPr>
      <w:bookmarkStart w:id="11" w:name="_Toc237716210"/>
      <w:r>
        <w:t>5. Общая архитектура</w:t>
      </w:r>
      <w:bookmarkEnd w:id="11"/>
    </w:p>
    <w:p w14:paraId="5CCE2A71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Настоящий документ описывает слои 1–5 конвейера.</w:t>
      </w:r>
      <w:r>
        <w:t xml:space="preserve"> Предшествующий слой подготовки данных — классификация файлов, парсинг, OCR, обработка таблиц, разметка конфиденциальности — вынесен в отдельный документ «Распознавание документов и анонимизация» (часть 1). Там же приведены потоки данных и режим безопасности.</w:t>
      </w:r>
    </w:p>
    <w:p w14:paraId="5CCE2A72" w14:textId="77777777" w:rsidR="00A22FEE" w:rsidRDefault="00000000">
      <w:pPr>
        <w:spacing w:after="120"/>
        <w:jc w:val="both"/>
      </w:pPr>
      <w:r>
        <w:lastRenderedPageBreak/>
        <w:t>Первый слой работает офлайн при загрузке документов, остальные четыре — на каждый запрос пользователя. Полная схема конвейера с указанием исполнителя каждого шага приведена в приложении Б.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3200"/>
        <w:gridCol w:w="2426"/>
      </w:tblGrid>
      <w:tr w:rsidR="00A22FEE" w14:paraId="5CCE2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Слой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4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Режим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  <w:tc>
          <w:tcPr>
            <w:tcW w:w="2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Чем выполняется</w:t>
            </w:r>
          </w:p>
        </w:tc>
      </w:tr>
      <w:tr w:rsidR="00A22FEE" w14:paraId="5CCE2A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*Подготовка данных*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*Офлайн*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*Парсинг, OCR, таблицы, разметка публичности* — </w:t>
            </w:r>
            <w:r>
              <w:rPr>
                <w:b/>
                <w:bCs/>
                <w:color w:val="000000"/>
                <w:sz w:val="19"/>
                <w:szCs w:val="19"/>
              </w:rPr>
              <w:t>см. часть 1</w:t>
            </w:r>
          </w:p>
        </w:tc>
        <w:tc>
          <w:tcPr>
            <w:tcW w:w="24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*Docling, Tesseract / PaddleOCR*</w:t>
            </w:r>
          </w:p>
        </w:tc>
      </w:tr>
      <w:tr w:rsidR="00A22FEE" w14:paraId="5CCE2A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1. Индексация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Офлайн, ≈1,5 мин на корпус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7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Иерархический чанкинг, обогащение контекстом, метаданные, дедупликация, векторизация в два индекса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bge-m3 (внешний сервис), GigaChat (наш) для обогащения, PostgreSQL</w:t>
            </w:r>
          </w:p>
        </w:tc>
      </w:tr>
      <w:tr w:rsidR="00A22FEE" w14:paraId="5CCE2A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2. Хранилище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Единая база: векторы, полнотекстовый индекс, метаданные чанков, БД подтверждений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PostgreSQL + pgvector</w:t>
            </w:r>
          </w:p>
        </w:tc>
      </w:tr>
      <w:tr w:rsidR="00A22FEE" w14:paraId="5CCE2A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3. Разбор запроса</w:t>
            </w:r>
          </w:p>
        </w:tc>
        <w:tc>
          <w:tcPr>
            <w:tcW w:w="15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запрос, ≈4–8 с</w:t>
            </w:r>
          </w:p>
        </w:tc>
        <w:tc>
          <w:tcPr>
            <w:tcW w:w="3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Классификация типа задачи, выбор шаблона плана, декомпозиция по граням подхода, генерация гипотез HyDE</w:t>
            </w:r>
          </w:p>
        </w:tc>
        <w:tc>
          <w:tcPr>
            <w:tcW w:w="24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GigaChat (наш), Jinja2. </w:t>
            </w:r>
            <w:r>
              <w:rPr>
                <w:b/>
                <w:bCs/>
                <w:color w:val="000000"/>
                <w:sz w:val="19"/>
                <w:szCs w:val="19"/>
              </w:rPr>
              <w:t>Новое в версии 2.2</w:t>
            </w:r>
          </w:p>
        </w:tc>
      </w:tr>
      <w:tr w:rsidR="00A22FEE" w14:paraId="5CCE2A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4. Поиск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запрос, ≈0,3–0,7 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Два ключа на грань (запрос и гипотеза) → векторный и полнотекстовый поиск → RRF → реранкинг → MMR. Параллельно — запрос в БД подтверждений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8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bge-m3 и bge-reranker-v2-m3 (внешний сервис), PostgreSQL</w:t>
            </w:r>
          </w:p>
        </w:tc>
      </w:tr>
      <w:tr w:rsidR="00A22FEE" w:rsidRPr="00335F88" w14:paraId="5CCE2A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5. Генерация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запрос, ≈7–28 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Сборка контекста по граням, шаблон раздела, генерация, простановка ссылок, контроль NDA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4" w14:textId="77777777" w:rsidR="00A22FEE" w:rsidRPr="00335F88" w:rsidRDefault="00000000">
            <w:pPr>
              <w:spacing w:after="20"/>
              <w:rPr>
                <w:lang w:val="en-US"/>
              </w:rPr>
            </w:pPr>
            <w:r w:rsidRPr="00335F88">
              <w:rPr>
                <w:color w:val="000000"/>
                <w:sz w:val="19"/>
                <w:szCs w:val="19"/>
                <w:lang w:val="en-US"/>
              </w:rPr>
              <w:t>GigaChat-20B-A3B (</w:t>
            </w:r>
            <w:r>
              <w:rPr>
                <w:color w:val="000000"/>
                <w:sz w:val="19"/>
                <w:szCs w:val="19"/>
              </w:rPr>
              <w:t>наш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сервер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5CCE2A96" w14:textId="77777777" w:rsidR="00A22FEE" w:rsidRPr="00335F88" w:rsidRDefault="00A22FEE">
      <w:pPr>
        <w:spacing w:after="120"/>
        <w:rPr>
          <w:lang w:val="en-US"/>
        </w:rPr>
      </w:pPr>
    </w:p>
    <w:p w14:paraId="5CCE2A97" w14:textId="77777777" w:rsidR="00A22FEE" w:rsidRDefault="00000000">
      <w:pPr>
        <w:spacing w:after="120"/>
        <w:jc w:val="both"/>
      </w:pPr>
      <w:r>
        <w:t xml:space="preserve">Обращение к векторной базе и к БД подтверждений происходит </w:t>
      </w:r>
      <w:r>
        <w:rPr>
          <w:b/>
          <w:bCs/>
        </w:rPr>
        <w:t>всегда и параллельно</w:t>
      </w:r>
      <w:r>
        <w:t>. Языковая модель получает оба набора данных и сама решает, что из них относится к текущему запросу, — в момент генерации эта задача решается бесплатно, тогда как выделенный роутер решал бы её отдельным вызовом заранее и с риском ошибки.</w:t>
      </w:r>
    </w:p>
    <w:p w14:paraId="5CCE2A98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Разграничение ответственности между слоями 3 и 4.</w:t>
      </w:r>
      <w:r>
        <w:t xml:space="preserve"> Слой разбора определяет, *что* искать, и не выбирает источник данных. Слой поиска исполняет план по всем источникам сразу. Это существенно отличается от исключённого роутера, который выбирал источник и потому был устраним; подробное сопоставление приведено в разделе 8.1.</w:t>
      </w:r>
    </w:p>
    <w:p w14:paraId="5CCE2A99" w14:textId="77777777" w:rsidR="00A22FEE" w:rsidRDefault="00000000">
      <w:pPr>
        <w:pStyle w:val="2"/>
        <w:spacing w:before="240"/>
      </w:pPr>
      <w:bookmarkStart w:id="12" w:name="_Toc237716211"/>
      <w:r>
        <w:t>Границы контуров PoC и MVP+</w:t>
      </w:r>
      <w:bookmarkEnd w:id="12"/>
    </w:p>
    <w:p w14:paraId="5CCE2A9A" w14:textId="77777777" w:rsidR="00A22FEE" w:rsidRDefault="00000000">
      <w:pPr>
        <w:spacing w:after="120"/>
        <w:jc w:val="both"/>
      </w:pPr>
      <w:r>
        <w:t>Полная последовательность шагов с обозначением контуров приведена в приложении Б в нотации EPC. Сводка по компонентам: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845"/>
        <w:gridCol w:w="1475"/>
        <w:gridCol w:w="3950"/>
      </w:tblGrid>
      <w:tr w:rsidR="00A22FEE" w14:paraId="5CCE2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PoC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MVP+</w:t>
            </w:r>
          </w:p>
        </w:tc>
        <w:tc>
          <w:tcPr>
            <w:tcW w:w="4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9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Основание разделения</w:t>
            </w:r>
          </w:p>
        </w:tc>
      </w:tr>
      <w:tr w:rsidR="00A22FEE" w14:paraId="5CCE2A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Чанкинг, метаданные, дедупликация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База, без которой ничего не работает</w:t>
            </w:r>
          </w:p>
        </w:tc>
      </w:tr>
      <w:tr w:rsidR="00A22FEE" w14:paraId="5CCE2A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Обогащение контекстом при индексации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Один из наибольших приростов полноты при малых затратах</w:t>
            </w:r>
          </w:p>
        </w:tc>
      </w:tr>
      <w:tr w:rsidR="00A22FEE" w14:paraId="5CCE2AA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Два индекса: чанковый и секционный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Секционный необходим для генерации по образцу</w:t>
            </w:r>
          </w:p>
        </w:tc>
      </w:tr>
      <w:tr w:rsidR="00A22FEE" w14:paraId="5CCE2A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A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Гибридный поиск, RRF, реранкинг, MMR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Ядро поиска</w:t>
            </w:r>
          </w:p>
        </w:tc>
      </w:tr>
      <w:tr w:rsidR="00A22FEE" w14:paraId="5CCE2AB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отсечения «не найдено»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Без него система вынуждена отвечать всегда</w:t>
            </w:r>
          </w:p>
        </w:tc>
      </w:tr>
      <w:tr w:rsidR="00A22FEE" w14:paraId="5CCE2A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Декомпозиция по граням подхода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Проверяемая гипотеза, замер на этапе 3.5</w:t>
            </w:r>
          </w:p>
        </w:tc>
      </w:tr>
      <w:tr w:rsidR="00A22FEE" w14:paraId="5CCE2A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HyDE с двумя ключами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BF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 же</w:t>
            </w:r>
          </w:p>
        </w:tc>
      </w:tr>
      <w:tr w:rsidR="00A22FEE" w14:paraId="5CCE2A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БД подтверждений, параметризованные запросы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Основной источник для тендерных заявок</w:t>
            </w:r>
          </w:p>
        </w:tc>
      </w:tr>
      <w:tr w:rsidR="00A22FEE" w14:paraId="5CCE2A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Фильтрация закрытых проектов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Одно условие в SQL, закрывает основной риск</w:t>
            </w:r>
          </w:p>
        </w:tc>
      </w:tr>
      <w:tr w:rsidR="00A22FEE" w14:paraId="5CCE2A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Маркеры [N] и два списка в конце текста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C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Требование к формату результата</w:t>
            </w:r>
          </w:p>
        </w:tc>
      </w:tr>
      <w:tr w:rsidR="00A22FEE" w14:paraId="5CCE2A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Трассировка в Langfuse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Разворачивается до начала измерений</w:t>
            </w:r>
          </w:p>
        </w:tc>
      </w:tr>
      <w:tr w:rsidR="00A22FEE" w14:paraId="5CCE2A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Обезличивание и сверка результата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Избыточно сложно для PoC; компенсируется вычиткой человеком</w:t>
            </w:r>
          </w:p>
        </w:tc>
      </w:tr>
      <w:tr w:rsidR="00A22FEE" w14:paraId="5CCE2A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Жёсткий фильтр по явному выбору пользователя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D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Требует проработанного интерфейса с выбором</w:t>
            </w:r>
          </w:p>
        </w:tc>
      </w:tr>
      <w:tr w:rsidR="00A22FEE" w14:paraId="5CCE2A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Граф связей между чанками и расширение выдачи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Оценивается только относительно базовой линии PoC</w:t>
            </w:r>
          </w:p>
        </w:tc>
      </w:tr>
      <w:tr w:rsidR="00A22FEE" w14:paraId="5CCE2A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Предварительные резюме документов и разделов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Закрывает глобальные запросы; не блокирует основные сценарии</w:t>
            </w:r>
          </w:p>
        </w:tc>
      </w:tr>
      <w:tr w:rsidR="00A22FEE" w14:paraId="5CCE2A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Перенос эмбеддингов на своё оборудование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 необходимости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E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Только при систематических сбоях внешнего сервиса</w:t>
            </w:r>
          </w:p>
        </w:tc>
      </w:tr>
      <w:tr w:rsidR="00A22FEE" w14:paraId="5CCE2A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Эксперимент с LightRAG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Отдельно</w:t>
            </w:r>
          </w:p>
        </w:tc>
        <w:tc>
          <w:tcPr>
            <w:tcW w:w="43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В архитектуру не встраивается</w:t>
            </w:r>
            <w:r>
              <w:rPr>
                <w:color w:val="000000"/>
                <w:sz w:val="19"/>
                <w:szCs w:val="19"/>
              </w:rPr>
              <w:t>, самостоятельный замер после PoC</w:t>
            </w:r>
          </w:p>
        </w:tc>
      </w:tr>
    </w:tbl>
    <w:p w14:paraId="5CCE2AF5" w14:textId="77777777" w:rsidR="00A22FEE" w:rsidRDefault="00A22FEE">
      <w:pPr>
        <w:spacing w:after="120"/>
      </w:pPr>
    </w:p>
    <w:p w14:paraId="5CCE2AF6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Принцип разделения.</w:t>
      </w:r>
      <w:r>
        <w:t xml:space="preserve"> В PoC входит всё, без чего невозможно измерить базовое качество, и всё, что проверяет заявленные гипотезы. За его пределы вынесено то, что улучшает уже работающую систему, требует проработанного интерфейса либо оценивается только в сравнении с базовой линией.</w:t>
      </w:r>
    </w:p>
    <w:p w14:paraId="5CCE2AF7" w14:textId="77777777" w:rsidR="00A22FEE" w:rsidRDefault="00000000">
      <w:r>
        <w:br w:type="page"/>
      </w:r>
    </w:p>
    <w:p w14:paraId="5CCE2AF8" w14:textId="77777777" w:rsidR="00A22FEE" w:rsidRDefault="00000000">
      <w:pPr>
        <w:pStyle w:val="1"/>
        <w:spacing w:before="320"/>
      </w:pPr>
      <w:bookmarkStart w:id="13" w:name="_Toc237716212"/>
      <w:r>
        <w:lastRenderedPageBreak/>
        <w:t>6. Слой 1. Чанкинг, метаданные и дедупликация</w:t>
      </w:r>
      <w:bookmarkEnd w:id="13"/>
    </w:p>
    <w:p w14:paraId="5CCE2AF9" w14:textId="77777777" w:rsidR="00A22FEE" w:rsidRDefault="00000000">
      <w:pPr>
        <w:pStyle w:val="2"/>
        <w:spacing w:before="240"/>
      </w:pPr>
      <w:bookmarkStart w:id="14" w:name="_Toc237716213"/>
      <w:r>
        <w:t>6.1. Иерархический чанкинг с границами размера</w:t>
      </w:r>
      <w:bookmarkEnd w:id="14"/>
    </w:p>
    <w:p w14:paraId="5CCE2AFA" w14:textId="77777777" w:rsidR="00A22FEE" w:rsidRDefault="00000000">
      <w:pPr>
        <w:spacing w:after="120"/>
        <w:jc w:val="both"/>
      </w:pPr>
      <w:r>
        <w:t>Принцип «чанкинг следует структуре документа, а не фиксированному числу символов» сохраняется, но в версии 1.0 он не был доведён до реализуемости. Разделы КП бывают по 30 страниц — такой раздел не может быть одним чанком. Необходимы явные границы: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A22FEE" w14:paraId="5CCE2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4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A22FEE" w14:paraId="5CCE2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AF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Целевой размер чанка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400–600 токенов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Компромисс: достаточно для законченной мысли, недостаточно для «размывания» вектора</w:t>
            </w:r>
          </w:p>
        </w:tc>
      </w:tr>
      <w:tr w:rsidR="00A22FEE" w14:paraId="5CCE2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Жёсткий максимум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1000 токенов (исключение — таблицы)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Выше начинается заметная потеря точности векторного представления</w:t>
            </w:r>
          </w:p>
        </w:tc>
      </w:tr>
      <w:tr w:rsidR="00A22FEE" w14:paraId="5CCE2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Минимум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100 токенов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Более короткие фрагменты присоединяются к соседнему чанку</w:t>
            </w:r>
          </w:p>
        </w:tc>
      </w:tr>
      <w:tr w:rsidR="00A22FEE" w14:paraId="5CCE2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Перекрытие (overlap)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15% (60–90 токенов)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Да, это overlap: соседние чанки частично содержат один и тот же текст, чтобы мысль не обрывалась на границе</w:t>
            </w:r>
          </w:p>
        </w:tc>
      </w:tr>
      <w:tr w:rsidR="00A22FEE" w14:paraId="5CCE2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Правило разбиения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1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→ подраздел → абзац → предложение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1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Дробление продолжается только до попадания в границы размера</w:t>
            </w:r>
          </w:p>
        </w:tc>
      </w:tr>
      <w:tr w:rsidR="00A22FEE" w14:paraId="5CCE2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1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Правило склейки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1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Соседние короткие подразделы объединяются в один чанк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1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Заголовок без содержания бесполезен как единица поиска</w:t>
            </w:r>
          </w:p>
        </w:tc>
      </w:tr>
    </w:tbl>
    <w:p w14:paraId="5CCE2B17" w14:textId="77777777" w:rsidR="00A22FEE" w:rsidRDefault="00A22FEE">
      <w:pPr>
        <w:spacing w:after="120"/>
      </w:pPr>
    </w:p>
    <w:p w14:paraId="5CCE2B18" w14:textId="77777777" w:rsidR="00A22FEE" w:rsidRDefault="00000000">
      <w:pPr>
        <w:pStyle w:val="2"/>
        <w:spacing w:before="240"/>
      </w:pPr>
      <w:bookmarkStart w:id="15" w:name="_Toc237716214"/>
      <w:r>
        <w:t>6.2. Обогащение контекстом (contextual retrieval)</w:t>
      </w:r>
      <w:bookmarkEnd w:id="15"/>
    </w:p>
    <w:p w14:paraId="5CCE2B19" w14:textId="77777777" w:rsidR="00A22FEE" w:rsidRDefault="00000000">
      <w:pPr>
        <w:spacing w:after="120"/>
        <w:jc w:val="both"/>
      </w:pPr>
      <w:r>
        <w:t>Приём, дающий один из самых больших приростов качества поиска при минимальных затратах. Суть: перед векторизацией каждый чанк прогоняется через языковую модель, которая приписывает ему одно-два предложения контекста.</w:t>
      </w:r>
    </w:p>
    <w:p w14:paraId="5CCE2B1A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>Исходный чанк:  «На втором этапе была проведена приоритизация инициатив</w:t>
      </w:r>
    </w:p>
    <w:p w14:paraId="5CCE2B1B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по матрице "эффект / сложность реализации"...»</w:t>
      </w:r>
    </w:p>
    <w:p w14:paraId="5CCE2B1C" w14:textId="77777777" w:rsidR="00A22FEE" w:rsidRDefault="00A22FEE">
      <w:pPr>
        <w:shd w:val="clear" w:color="auto" w:fill="F2F2F2"/>
        <w:spacing w:after="100"/>
        <w:ind w:left="240" w:right="120"/>
      </w:pPr>
    </w:p>
    <w:p w14:paraId="5CCE2B1D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>После обогащения: «Фрагмент из коммерческого предложения для ПАО "Х"</w:t>
      </w:r>
    </w:p>
    <w:p w14:paraId="5CCE2B1E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(2024, банковский сектор), раздел "Методология</w:t>
      </w:r>
    </w:p>
    <w:p w14:paraId="5CCE2B1F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разработки ИТ-стратегии". На втором этапе была...»</w:t>
      </w:r>
    </w:p>
    <w:p w14:paraId="5CCE2B20" w14:textId="77777777" w:rsidR="00A22FEE" w:rsidRDefault="00000000">
      <w:pPr>
        <w:spacing w:after="120"/>
        <w:jc w:val="both"/>
      </w:pPr>
      <w:r>
        <w:t>Зачем это нужно: исходный чанк не содержит ни слова «банк», ни слова «ИТ-стратегия», поэтому по запросу «как мы строим ИТ-стратегию для банков» он не найдётся, хотя является точным ответом. Контекст восстанавливает связь фрагмента с документом.</w:t>
      </w:r>
    </w:p>
    <w:p w14:paraId="5CCE2B21" w14:textId="77777777" w:rsidR="00A22FEE" w:rsidRDefault="00000000">
      <w:pPr>
        <w:spacing w:after="120"/>
        <w:jc w:val="both"/>
      </w:pPr>
      <w:r>
        <w:t>Стоимость на нашем объёме: 20 тыс. вызовов локальной модели — примерно одна ночь работы GPU, разово при индексации.</w:t>
      </w:r>
    </w:p>
    <w:p w14:paraId="5CCE2B22" w14:textId="77777777" w:rsidR="00A22FEE" w:rsidRDefault="00000000">
      <w:pPr>
        <w:pStyle w:val="2"/>
        <w:spacing w:before="240"/>
      </w:pPr>
      <w:bookmarkStart w:id="16" w:name="_Toc237716215"/>
      <w:r>
        <w:t>6.3. Состав метаданных</w:t>
      </w:r>
      <w:bookmarkEnd w:id="16"/>
    </w:p>
    <w:p w14:paraId="5CCE2B23" w14:textId="77777777" w:rsidR="00A22FEE" w:rsidRDefault="00000000">
      <w:pPr>
        <w:spacing w:after="120"/>
        <w:jc w:val="both"/>
      </w:pPr>
      <w:r>
        <w:t>Предложенный набор (название проекта, документа, раздела и подраздела) сохраняется и расширяется полями, необходимыми для трассировки, цитирования и контроля NDA: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426"/>
      </w:tblGrid>
      <w:tr w:rsidR="00A22FEE" w14:paraId="5CCE2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4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  <w:tc>
          <w:tcPr>
            <w:tcW w:w="2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Источник</w:t>
            </w:r>
          </w:p>
        </w:tc>
      </w:tr>
      <w:tr w:rsidR="00A22FEE" w14:paraId="5CCE2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chunk_id / doc_id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Уникальные номера чанка и документа. Присваиваются на шаге индексации и служат для трассировки: по chunk_id из журнала Langfuse находится конкретный фрагмент текста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Генерируется при индексации</w:t>
            </w:r>
          </w:p>
        </w:tc>
      </w:tr>
      <w:tr w:rsidR="00A22FEE" w14:paraId="5CCE2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Название проекта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Связь с проектом и с БД подтверждений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</w:t>
            </w:r>
          </w:p>
        </w:tc>
      </w:tr>
      <w:tr w:rsidR="00A22FEE" w14:paraId="5CCE2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Название документа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Идентификация первоисточника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файла</w:t>
            </w:r>
          </w:p>
        </w:tc>
      </w:tr>
      <w:tr w:rsidR="00A22FEE" w14:paraId="5CCE2B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Тип документа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КП / отчёт / акт / письмо / презентация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</w:t>
            </w:r>
          </w:p>
        </w:tc>
      </w:tr>
      <w:tr w:rsidR="00A22FEE" w14:paraId="5CCE2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Название раздела и подраздела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Уровень иерархии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парсера</w:t>
            </w:r>
          </w:p>
        </w:tc>
      </w:tr>
      <w:tr w:rsidR="00A22FEE" w14:paraId="5CCE2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parent_section_id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Ссылка на родительский раздел. Позволяет от найденного абзаца подняться к целому разделу и подать его в контекст, если абзаца недостаточно. Также образует структурные рёбра будущего графа связей (раздел 17.1)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3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парсера</w:t>
            </w:r>
          </w:p>
        </w:tc>
      </w:tr>
      <w:tr w:rsidR="00A22FEE" w14:paraId="5CCE2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0" w14:textId="77777777" w:rsidR="00A22FEE" w:rsidRPr="00335F88" w:rsidRDefault="00000000">
            <w:pPr>
              <w:spacing w:after="20"/>
              <w:rPr>
                <w:lang w:val="en-US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Диапазон</w:t>
            </w:r>
            <w:r w:rsidRPr="00335F88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</w:rPr>
              <w:t>страниц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(page_start, page_end)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Не один номер, а пара.</w:t>
            </w:r>
            <w:r>
              <w:rPr>
                <w:color w:val="000000"/>
                <w:sz w:val="19"/>
                <w:szCs w:val="19"/>
              </w:rPr>
              <w:t xml:space="preserve"> Чанк на 400–600 токенов обычно укладывается в 1–2 страницы, но запись секционного индекса может охватывать 8 и более, а таблица — пересекать границу страницы. Хранится диапазон; в ссылке выводится «с. 12–14»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парсера</w:t>
            </w:r>
          </w:p>
        </w:tc>
      </w:tr>
      <w:tr w:rsidR="00A22FEE" w14:paraId="5CCE2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Дата документа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Временной контекст, приоритет свежих материалов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</w:t>
            </w:r>
          </w:p>
        </w:tc>
      </w:tr>
      <w:tr w:rsidR="00A22FEE" w14:paraId="5CCE2B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Отрасль заказчика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Мягкое повышение приоритета при поиске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</w:t>
            </w:r>
          </w:p>
        </w:tc>
      </w:tr>
      <w:tr w:rsidR="00A22FEE" w14:paraId="5CCE2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Флаг публичности / NDA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Контроль допустимости упоминания заказчика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реестра, ставит человек</w:t>
            </w:r>
          </w:p>
        </w:tc>
      </w:tr>
      <w:tr w:rsidR="00A22FEE" w14:paraId="5CCE2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Результат тендера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Выигран / проигран — для приоритета успешных образцов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реестра, требует внедрения</w:t>
            </w:r>
          </w:p>
        </w:tc>
      </w:tr>
      <w:tr w:rsidR="00A22FEE" w14:paraId="5CCE2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Флаг boilerplate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Пометка «этот текст переиспользуется в N предложениях». Информация не удаляется: в индексе остаётся канонический чанк, остальные хранятся ссылками на него. Используется отбором MMR для разнообразия выдачи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Вычисляется автоматически</w:t>
            </w:r>
          </w:p>
        </w:tc>
      </w:tr>
      <w:tr w:rsidR="00A22FEE" w14:paraId="5CCE2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Флаг качества OCR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Пометка о низкой уверенности распознавания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5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OCR</w:t>
            </w:r>
          </w:p>
        </w:tc>
      </w:tr>
    </w:tbl>
    <w:p w14:paraId="5CCE2B5C" w14:textId="77777777" w:rsidR="00A22FEE" w:rsidRDefault="00A22FEE">
      <w:pPr>
        <w:spacing w:after="120"/>
      </w:pPr>
    </w:p>
    <w:p w14:paraId="5CCE2B5D" w14:textId="77777777" w:rsidR="00A22FEE" w:rsidRDefault="00000000">
      <w:pPr>
        <w:pStyle w:val="2"/>
        <w:spacing w:before="240"/>
      </w:pPr>
      <w:bookmarkStart w:id="17" w:name="_Toc237716216"/>
      <w:r>
        <w:t>6.4. Дедупликация типовых блоков: зачем это нужно</w:t>
      </w:r>
      <w:bookmarkEnd w:id="17"/>
    </w:p>
    <w:p w14:paraId="5CCE2B5E" w14:textId="77777777" w:rsidR="00A22FEE" w:rsidRDefault="00000000">
      <w:pPr>
        <w:spacing w:after="120"/>
        <w:jc w:val="both"/>
      </w:pPr>
      <w:r>
        <w:t xml:space="preserve">Уточнение к обсуждению: речь не о дублировании внутри одного КП. Каждое коммерческое предложение действительно относится к одному проекту и внутри себя уникально. Проблема возникает </w:t>
      </w:r>
      <w:r>
        <w:rPr>
          <w:b/>
          <w:bCs/>
        </w:rPr>
        <w:t>между 25 документами</w:t>
      </w:r>
      <w:r>
        <w:t>.</w:t>
      </w:r>
    </w:p>
    <w:p w14:paraId="5CCE2B5F" w14:textId="77777777" w:rsidR="00A22FEE" w:rsidRDefault="00000000">
      <w:pPr>
        <w:spacing w:after="120"/>
        <w:jc w:val="both"/>
      </w:pPr>
      <w:r>
        <w:t>Любое КП состоит из разделов двух типов. Первый — уникальные: что именно предлагается конкретному заказчику, сроки, состав работ, стоимость. Второй — типовые, кочующие из предложения в предложение с косметическими правками: «О компании», «Наша методология управления проектами», «Подход к обеспечению качества», «Состав и квалификация команды». Второй тип занимает существенную долю объёма.</w:t>
      </w:r>
    </w:p>
    <w:p w14:paraId="5CCE2B60" w14:textId="77777777" w:rsidR="00A22FEE" w:rsidRDefault="00000000">
      <w:pPr>
        <w:spacing w:after="120"/>
        <w:jc w:val="both"/>
      </w:pPr>
      <w:r>
        <w:rPr>
          <w:b/>
          <w:bCs/>
        </w:rPr>
        <w:lastRenderedPageBreak/>
        <w:t>Что происходит при поиске.</w:t>
      </w:r>
      <w:r>
        <w:t xml:space="preserve"> Пользователь спрашивает: «опиши наш подход к управлению проектами». Векторный поиск возвращает 10 наиболее близких чанков. Все десять оказываются одним и тем же абзацем про PMBOK из десяти разных предложений, различающимся только названием заказчика. Языковая модель получает контекст, в котором все десять слотов заняты одной и той же мыслью. При этом ценная специфика — например, особенности управления в госпроекте, встречающаяся ровно в одном КП, — вытеснена за пределы первой десятки и до модели не доходит.</w:t>
      </w:r>
    </w:p>
    <w:p w14:paraId="5CCE2B61" w14:textId="77777777" w:rsidR="00A22FEE" w:rsidRDefault="00000000">
      <w:pPr>
        <w:spacing w:after="120"/>
        <w:jc w:val="both"/>
      </w:pPr>
      <w:r>
        <w:t>Проблема решается на двух уровнях:</w:t>
      </w:r>
    </w:p>
    <w:p w14:paraId="5CCE2B62" w14:textId="77777777" w:rsidR="00A22FEE" w:rsidRDefault="00000000">
      <w:pPr>
        <w:pStyle w:val="3"/>
      </w:pPr>
      <w:r>
        <w:t>Уровень 1. Кластеризация при индексации</w:t>
      </w:r>
    </w:p>
    <w:p w14:paraId="5CCE2B63" w14:textId="77777777" w:rsidR="00A22FEE" w:rsidRDefault="00000000">
      <w:pPr>
        <w:spacing w:after="120"/>
        <w:jc w:val="both"/>
      </w:pPr>
      <w:r>
        <w:t>После векторизации вычисляется попарная близость чанков. Пары с косинусной близостью выше 0,95 объединяются в кластер. В индексе остаётся один канонический представитель кластера; остальные хранятся как ссылки на него со списком документов, где встречается тот же текст.</w:t>
      </w:r>
    </w:p>
    <w:p w14:paraId="5CCE2B64" w14:textId="77777777" w:rsidR="00A22FEE" w:rsidRDefault="00000000">
      <w:pPr>
        <w:spacing w:after="120"/>
        <w:jc w:val="both"/>
      </w:pPr>
      <w:r>
        <w:t xml:space="preserve">Побочный полезный результат: система автоматически выявляет </w:t>
      </w:r>
      <w:r>
        <w:rPr>
          <w:b/>
          <w:bCs/>
        </w:rPr>
        <w:t>библиотеку типовых формулировок компании</w:t>
      </w:r>
      <w:r>
        <w:t xml:space="preserve"> — тексты, переиспользованные в десяти и более предложениях. Это проверенные практикой блоки, и знание об этом само по себе ценно для маркетинга и пресейла.</w:t>
      </w:r>
    </w:p>
    <w:p w14:paraId="5CCE2B65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О риске потери вариативности.</w:t>
      </w:r>
      <w:r>
        <w:t xml:space="preserve"> Порог кластеризации 0,95 намеренно очень высок — под него попадает только практически идентичный текст с косметическими правками. Содержательные вариации одной и той же мысли (например, методология, адаптированная под госзаказчика) имеют близость 0,80–0,90 и остаются отдельными чанками. Дедупликация схлопывает копирование, но не варианты решения. Если замер покажет обратное, порог поднимается до 0,97 — это параметр конфигурации.</w:t>
      </w:r>
    </w:p>
    <w:p w14:paraId="5CCE2B66" w14:textId="77777777" w:rsidR="00A22FEE" w:rsidRDefault="00000000">
      <w:pPr>
        <w:pStyle w:val="3"/>
      </w:pPr>
      <w:r>
        <w:t>Уровень 2. Отбор с учётом разнообразия (MMR) при поиске</w:t>
      </w:r>
    </w:p>
    <w:p w14:paraId="5CCE2B67" w14:textId="77777777" w:rsidR="00A22FEE" w:rsidRDefault="00000000">
      <w:pPr>
        <w:spacing w:after="120"/>
        <w:jc w:val="both"/>
      </w:pPr>
      <w:r>
        <w:t xml:space="preserve">MMR (Maximal Marginal Relevance) — алгоритм отбора, при котором каждый следующий результат выбирается с учётом не только близости к запросу, но и </w:t>
      </w:r>
      <w:r>
        <w:rPr>
          <w:b/>
          <w:bCs/>
        </w:rPr>
        <w:t>непохожести на уже отобранные</w:t>
      </w:r>
      <w:r>
        <w:t>:</w:t>
      </w:r>
    </w:p>
    <w:p w14:paraId="5CCE2B68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>score(чанк) = λ · sim(запрос, чанк) − (1−λ) · max sim(чанк, уже_отобранные)</w:t>
      </w:r>
    </w:p>
    <w:p w14:paraId="5CCE2B69" w14:textId="77777777" w:rsidR="00A22FEE" w:rsidRDefault="00000000">
      <w:pPr>
        <w:spacing w:after="120"/>
        <w:jc w:val="both"/>
      </w:pPr>
      <w:r>
        <w:t>При λ ≈ 0,7 модель получает разнообразный контекст вместо десяти вариаций одного абзаца. Для нашего корпуса это не опциональное улучшение, а обязательный компонент.</w:t>
      </w:r>
    </w:p>
    <w:p w14:paraId="5CCE2B6A" w14:textId="77777777" w:rsidR="00A22FEE" w:rsidRDefault="00000000">
      <w:r>
        <w:br w:type="page"/>
      </w:r>
    </w:p>
    <w:p w14:paraId="5CCE2B6B" w14:textId="77777777" w:rsidR="00A22FEE" w:rsidRDefault="00000000">
      <w:pPr>
        <w:pStyle w:val="1"/>
        <w:spacing w:before="320"/>
      </w:pPr>
      <w:bookmarkStart w:id="18" w:name="_Toc237716217"/>
      <w:r>
        <w:lastRenderedPageBreak/>
        <w:t>7. Слой 2. Хранилище данных</w:t>
      </w:r>
      <w:bookmarkEnd w:id="18"/>
    </w:p>
    <w:p w14:paraId="5CCE2B6C" w14:textId="77777777" w:rsidR="00A22FEE" w:rsidRDefault="00000000">
      <w:pPr>
        <w:pStyle w:val="2"/>
        <w:spacing w:before="240"/>
      </w:pPr>
      <w:bookmarkStart w:id="19" w:name="_Toc237716218"/>
      <w:r>
        <w:t>7.1. Векторное хранилище</w:t>
      </w:r>
      <w:bookmarkEnd w:id="19"/>
    </w:p>
    <w:p w14:paraId="5CCE2B6D" w14:textId="77777777" w:rsidR="00A22FEE" w:rsidRDefault="00000000">
      <w:pPr>
        <w:spacing w:after="120"/>
        <w:jc w:val="both"/>
      </w:pPr>
      <w:r>
        <w:rPr>
          <w:b/>
          <w:bCs/>
        </w:rPr>
        <w:t>Решение: PostgreSQL с расширением pgvector, точный поиск без приближённых индексов.</w:t>
      </w:r>
    </w:p>
    <w:p w14:paraId="5CCE2B6E" w14:textId="77777777" w:rsidR="00A22FEE" w:rsidRDefault="00000000">
      <w:pPr>
        <w:spacing w:after="120"/>
        <w:jc w:val="both"/>
      </w:pPr>
      <w:r>
        <w:t>Обоснование в трёх пунктах:</w:t>
      </w:r>
    </w:p>
    <w:p w14:paraId="5CCE2B6F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Объём.</w:t>
      </w:r>
      <w:r>
        <w:t xml:space="preserve"> 20 тыс. векторов по 1024 измерения — это 80 МБ. Полный перебор реализуется одним матричным умножением и занимает единицы миллисекунд даже без GPU.</w:t>
      </w:r>
    </w:p>
    <w:p w14:paraId="5CCE2B70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Единство хранилища.</w:t>
      </w:r>
      <w:r>
        <w:t xml:space="preserve"> PostgreSQL необходим под БД подтверждений в любом случае. Размещение векторов там же означает: метаданные, векторы и реестр живут в одной транзакции, с одним бэкапом, без синхронизации между двумя системами.</w:t>
      </w:r>
    </w:p>
    <w:p w14:paraId="5CCE2B71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Отладка.</w:t>
      </w:r>
      <w:r>
        <w:t xml:space="preserve"> Приближённые индексы (HNSW, IVF) теряют 2–10% истинных ближайших соседей на каждом запросе. При точном поиске полнота выдачи индекса равна 100% по построению — если нужный фрагмент не найден, причина заведомо в чанкинге или эмбеддинге, а не в настройках индекса. Это устраняет целый класс трудноуловимых ошибок.</w:t>
      </w:r>
    </w:p>
    <w:p w14:paraId="5CCE2B72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t>Переход на HNSW-индекс имеет смысл начиная примерно с миллиона векторов. Мы на два порядка ниже этой границы. Переход при необходимости выполняется одной командой создания индекса — архитектуру менять не придётся.</w:t>
      </w:r>
    </w:p>
    <w:p w14:paraId="5CCE2B73" w14:textId="77777777" w:rsidR="00A22FEE" w:rsidRDefault="00000000">
      <w:pPr>
        <w:pStyle w:val="2"/>
        <w:spacing w:before="240"/>
      </w:pPr>
      <w:bookmarkStart w:id="20" w:name="_Toc237716219"/>
      <w:r>
        <w:t>7.2. БД подтверждений</w:t>
      </w:r>
      <w:bookmarkEnd w:id="20"/>
    </w:p>
    <w:p w14:paraId="5CCE2B74" w14:textId="77777777" w:rsidR="00A22FEE" w:rsidRDefault="00000000">
      <w:pPr>
        <w:spacing w:after="120"/>
        <w:jc w:val="both"/>
      </w:pPr>
      <w:r>
        <w:t xml:space="preserve">Терминология уточнена: далее по документу используется название </w:t>
      </w:r>
      <w:r>
        <w:rPr>
          <w:b/>
          <w:bCs/>
        </w:rPr>
        <w:t>«БД подтверждений»</w:t>
      </w:r>
      <w:r>
        <w:t>. Реализация — структурированная таблица Excel, которую сопровождают авторы проекта, с автоматической предобработкой и загрузкой алгоритмом.</w:t>
      </w:r>
    </w:p>
    <w:p w14:paraId="5CCE2B75" w14:textId="77777777" w:rsidR="00A22FEE" w:rsidRDefault="00000000">
      <w:pPr>
        <w:spacing w:after="120"/>
        <w:jc w:val="both"/>
      </w:pPr>
      <w:r>
        <w:t xml:space="preserve">Excel как интерфейс ввода — оправданное решение: сотрудники им владеют, отдельного обучения не требуется. Но </w:t>
      </w:r>
      <w:r>
        <w:rPr>
          <w:b/>
          <w:bCs/>
        </w:rPr>
        <w:t>Excel без валидации деградирует за несколько месяцев</w:t>
      </w:r>
      <w:r>
        <w:t>: появляются варианты написания одного заказчика, пустые обязательные поля, битые ссылки на файлы. Поэтому загрузка обязана включать проверки:</w:t>
      </w:r>
    </w:p>
    <w:p w14:paraId="5CCE2B76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Обязательные поля заполнены; строки с пропусками отклоняются с явным сообщением.</w:t>
      </w:r>
    </w:p>
    <w:p w14:paraId="5CCE2B77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Поля со справочными значениями (тип артефакта, отрасль, статус, результат тендера) проверяются по закрытым спискам — в Excel реализуются выпадающими списками.</w:t>
      </w:r>
    </w:p>
    <w:p w14:paraId="5CCE2B78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Ссылки на файлы-первоисточники проверяются на существование.</w:t>
      </w:r>
    </w:p>
    <w:p w14:paraId="5CCE2B7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Названия заказчиков нормализуются по справочнику.</w:t>
      </w:r>
    </w:p>
    <w:p w14:paraId="5CCE2B7A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Сохраняется версия загрузки — чтобы можно было увидеть, что изменилось и когда.</w:t>
      </w:r>
    </w:p>
    <w:p w14:paraId="5CCE2B7B" w14:textId="77777777" w:rsidR="00A22FEE" w:rsidRDefault="00000000">
      <w:pPr>
        <w:pStyle w:val="3"/>
      </w:pPr>
      <w:r>
        <w:t>Состав полей БД подтверждений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426"/>
      </w:tblGrid>
      <w:tr w:rsidR="00A22FEE" w14:paraId="5CCE2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7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7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  <w:tc>
          <w:tcPr>
            <w:tcW w:w="2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7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A22FEE" w14:paraId="5CCE2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Название проекта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Идентификация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Заказчик (нормализованный)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Связь с справочником организаций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Тип артефакта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Акт / договор / благодарственное письмо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Дата выдачи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Дата документа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8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Статус проекта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Действующий / архивный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Ссылка на файл-первоисточник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Связь с исходным документом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Было в v1.0</w:t>
            </w:r>
          </w:p>
        </w:tc>
      </w:tr>
      <w:tr w:rsidR="00A22FEE" w14:paraId="5CCE2B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Флаг публичности / NDA</w:t>
            </w:r>
          </w:p>
        </w:tc>
        <w:tc>
          <w:tcPr>
            <w:tcW w:w="4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Можно называть заказчика / только обезличенно («крупный банк из топ-10») / упоминание запрещено полностью</w:t>
            </w:r>
          </w:p>
        </w:tc>
        <w:tc>
          <w:tcPr>
            <w:tcW w:w="24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Результат тендера</w:t>
            </w:r>
          </w:p>
        </w:tc>
        <w:tc>
          <w:tcPr>
            <w:tcW w:w="4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Выигран / проигран / не подавался</w:t>
            </w:r>
          </w:p>
        </w:tc>
        <w:tc>
          <w:tcPr>
            <w:tcW w:w="24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9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Добавлено, критично</w:t>
            </w:r>
          </w:p>
        </w:tc>
      </w:tr>
      <w:tr w:rsidR="00A22FEE" w14:paraId="5CCE2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Отрасль заказчика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Приоритизация похожего отраслевого опыта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Сумма контракта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Подтверждение масштаба опыта — частое требование тендеров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Сроки: начало и окончание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Подтверждение длительности и опыта сопровождения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Роль компании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Генподрядчик / субподрядчик / консультант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A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Технологии и стек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по технологическому соответствию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  <w:tr w:rsidR="00A22FEE" w14:paraId="5CCE2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Номер договора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Точная ссылка в заявке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B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Добавлено</w:t>
            </w:r>
          </w:p>
        </w:tc>
      </w:tr>
    </w:tbl>
    <w:p w14:paraId="5CCE2BB8" w14:textId="77777777" w:rsidR="00A22FEE" w:rsidRDefault="00A22FEE">
      <w:pPr>
        <w:spacing w:after="120"/>
      </w:pPr>
    </w:p>
    <w:p w14:paraId="5CCE2BB9" w14:textId="77777777" w:rsidR="00A22FEE" w:rsidRDefault="00000000">
      <w:pPr>
        <w:pStyle w:val="3"/>
      </w:pPr>
      <w:r>
        <w:t>Механизм запросов к БД подтверждений</w:t>
      </w:r>
    </w:p>
    <w:p w14:paraId="5CCE2BBA" w14:textId="77777777" w:rsidR="00A22FEE" w:rsidRDefault="00000000">
      <w:pPr>
        <w:spacing w:after="120"/>
        <w:jc w:val="both"/>
      </w:pPr>
      <w:r>
        <w:t xml:space="preserve">В версии 1.0 механизм не был описан. Уточнение: </w:t>
      </w:r>
      <w:r>
        <w:rPr>
          <w:b/>
          <w:bCs/>
        </w:rPr>
        <w:t>генерация SQL языковой моделью (text2SQL) не применяется.</w:t>
      </w:r>
      <w:r>
        <w:t xml:space="preserve"> Локальная квантизованная модель делает это по русскоязычным запросам ненадёжно, а ошибка проявляется как молча неверный ответ.</w:t>
      </w:r>
    </w:p>
    <w:p w14:paraId="5CCE2BBB" w14:textId="77777777" w:rsidR="00A22FEE" w:rsidRDefault="00000000">
      <w:pPr>
        <w:spacing w:after="120"/>
        <w:jc w:val="both"/>
      </w:pPr>
      <w:r>
        <w:t>Вместо этого — набор из 10–15 параметризованных запросов, покрывающих реальные сценарии: опыт в отрасли, проекты за период, наличие артефакта по заказчику, проекты с суммой выше порога, проекты с заданной технологией. Языковая модель только выбирает шаблон и подставляет параметры; сам запрос детерминирован и тестируем.</w:t>
      </w:r>
    </w:p>
    <w:p w14:paraId="5CCE2BBC" w14:textId="77777777" w:rsidR="00A22FEE" w:rsidRDefault="00000000">
      <w:r>
        <w:br w:type="page"/>
      </w:r>
    </w:p>
    <w:p w14:paraId="5CCE2BBD" w14:textId="77777777" w:rsidR="00A22FEE" w:rsidRDefault="00000000">
      <w:pPr>
        <w:pStyle w:val="1"/>
        <w:spacing w:before="320"/>
      </w:pPr>
      <w:bookmarkStart w:id="21" w:name="_Toc237716220"/>
      <w:r>
        <w:lastRenderedPageBreak/>
        <w:t>8. Слой 3. Разбор запроса</w:t>
      </w:r>
      <w:bookmarkEnd w:id="21"/>
    </w:p>
    <w:p w14:paraId="5CCE2BBE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t>Новый слой, введённый в версии 2.2. Располагается между запросом пользователя и поиском.</w:t>
      </w:r>
    </w:p>
    <w:p w14:paraId="5CCE2BBF" w14:textId="77777777" w:rsidR="00A22FEE" w:rsidRDefault="00000000">
      <w:pPr>
        <w:pStyle w:val="2"/>
        <w:spacing w:before="240"/>
      </w:pPr>
      <w:bookmarkStart w:id="22" w:name="_Toc237716221"/>
      <w:r>
        <w:t>8.1. Задача, которую решает слой</w:t>
      </w:r>
      <w:bookmarkEnd w:id="22"/>
    </w:p>
    <w:p w14:paraId="5CCE2BC0" w14:textId="77777777" w:rsidR="00A22FEE" w:rsidRDefault="00000000">
      <w:pPr>
        <w:spacing w:after="120"/>
        <w:jc w:val="both"/>
      </w:pPr>
      <w:r>
        <w:t xml:space="preserve">Ключевой сценарий системы — не «найти фрагмент», а «описать подход». При этом </w:t>
      </w:r>
      <w:r>
        <w:rPr>
          <w:b/>
          <w:bCs/>
        </w:rPr>
        <w:t>подход в документах нигде не обозначен явно.</w:t>
      </w:r>
      <w:r>
        <w:t xml:space="preserve"> Это не недостаток документов, а свойство самого понятия: подход есть композиция из понимания задачи заказчика, выбранной методологии, последовательности этапов, управления рисками и критериев результата. Каждая часть живёт в своём разделе, а иногда и в разных документах.</w:t>
      </w:r>
    </w:p>
    <w:p w14:paraId="5CCE2BC1" w14:textId="77777777" w:rsidR="00A22FEE" w:rsidRDefault="00000000">
      <w:pPr>
        <w:spacing w:after="120"/>
        <w:jc w:val="both"/>
      </w:pPr>
      <w:r>
        <w:t>Одновременно существует второй разрыв — словарный. Пользователь формулирует: «нужен подход к построению ИТ-стратегии для розничного банка». В документе написано: «на первом этапе проведён анализ текущей архитектуры и целевой операционной модели». Общих слов между запросом и ответом практически нет, и векторная близость между ними низкая, хотя это ровно тот текст, который нужен.</w:t>
      </w:r>
    </w:p>
    <w:p w14:paraId="5CCE2BC2" w14:textId="77777777" w:rsidR="00A22FEE" w:rsidRDefault="00000000">
      <w:pPr>
        <w:spacing w:after="120"/>
        <w:jc w:val="both"/>
      </w:pPr>
      <w:r>
        <w:t>Ни один из двух разрывов не закрывается настройкой поиска. Оба закрываются преобразованием запроса до поиска.</w:t>
      </w:r>
    </w:p>
    <w:p w14:paraId="5CCE2BC3" w14:textId="77777777" w:rsidR="00A22FEE" w:rsidRDefault="00000000">
      <w:pPr>
        <w:pStyle w:val="3"/>
      </w:pPr>
      <w:r>
        <w:t>Почему это не роутер, который был исключён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A22FEE" w14:paraId="5CCE2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4" w14:textId="77777777" w:rsidR="00A22FEE" w:rsidRDefault="00A22FEE">
            <w:pPr>
              <w:spacing w:after="20"/>
            </w:pP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Роутер (исключён в версии 2.0)</w:t>
            </w:r>
          </w:p>
        </w:tc>
        <w:tc>
          <w:tcPr>
            <w:tcW w:w="3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Разбор запроса (введён в 2.2)</w:t>
            </w:r>
          </w:p>
        </w:tc>
      </w:tr>
      <w:tr w:rsidR="00A22FEE" w14:paraId="5CCE2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Решает вопрос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Куда</w:t>
            </w:r>
            <w:r>
              <w:rPr>
                <w:color w:val="000000"/>
                <w:sz w:val="19"/>
                <w:szCs w:val="19"/>
              </w:rPr>
              <w:t xml:space="preserve"> идти: векторная база, реестр или оба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Что</w:t>
            </w:r>
            <w:r>
              <w:rPr>
                <w:color w:val="000000"/>
                <w:sz w:val="19"/>
                <w:szCs w:val="19"/>
              </w:rPr>
              <w:t xml:space="preserve"> искать: в каких формулировках и по каким граням</w:t>
            </w:r>
          </w:p>
        </w:tc>
      </w:tr>
      <w:tr w:rsidR="00A22FEE" w14:paraId="5CCE2B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Устранимость задачи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Устранима: запросить оба источника стоит десятки миллисекунд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C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Неустранима: разрыв в словаре не закрывается количеством запросов</w:t>
            </w:r>
          </w:p>
        </w:tc>
      </w:tr>
      <w:tr w:rsidR="00A22FEE" w14:paraId="5CCE2B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происходит при отказе от компонента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Ничего — просто запрашиваем всё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ищет вопрос среди ответов и не находит</w:t>
            </w:r>
          </w:p>
        </w:tc>
      </w:tr>
    </w:tbl>
    <w:p w14:paraId="5CCE2BD4" w14:textId="77777777" w:rsidR="00A22FEE" w:rsidRDefault="00A22FEE">
      <w:pPr>
        <w:spacing w:after="120"/>
      </w:pPr>
    </w:p>
    <w:p w14:paraId="5CCE2BD5" w14:textId="77777777" w:rsidR="00A22FEE" w:rsidRDefault="00000000">
      <w:pPr>
        <w:pStyle w:val="2"/>
        <w:spacing w:before="240"/>
      </w:pPr>
      <w:bookmarkStart w:id="23" w:name="_Toc237716222"/>
      <w:r>
        <w:t>8.2. Декомпозиция запроса по граням подхода</w:t>
      </w:r>
      <w:bookmarkEnd w:id="23"/>
    </w:p>
    <w:p w14:paraId="5CCE2BD6" w14:textId="77777777" w:rsidR="00A22FEE" w:rsidRDefault="00000000">
      <w:pPr>
        <w:spacing w:after="120"/>
        <w:jc w:val="both"/>
      </w:pPr>
      <w:r>
        <w:t>Один запрос пользователя разворачивается в несколько подзапросов — по одному на грань. Причина техническая: один вектор не может быть одновременно близок к описанию методологии и к календарному плану работ. Это разные по стилю и лексике тексты, и усреднённый запрос попадёт между ними, не найдя ни того, ни другого.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26"/>
      </w:tblGrid>
      <w:tr w:rsidR="00A22FEE" w14:paraId="5CCE2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Грань подхода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ищем</w:t>
            </w:r>
          </w:p>
        </w:tc>
        <w:tc>
          <w:tcPr>
            <w:tcW w:w="3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Где обычно находится</w:t>
            </w:r>
          </w:p>
        </w:tc>
      </w:tr>
      <w:tr w:rsidR="00A22FEE" w14:paraId="5CCE2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Понимание задачи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 формулировалась проблема заказчика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Вводные разделы КП, преамбула отчёта</w:t>
            </w:r>
          </w:p>
        </w:tc>
      </w:tr>
      <w:tr w:rsidR="00A22FEE" w14:paraId="5CCE2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D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Методология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Какой подход и стандарт применялись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о методологии, приложения</w:t>
            </w:r>
          </w:p>
        </w:tc>
      </w:tr>
      <w:tr w:rsidR="00A22FEE" w14:paraId="5CCE2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Этапы и последовательность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каких шагов состояла работа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Календарный план, описание этапов</w:t>
            </w:r>
          </w:p>
        </w:tc>
      </w:tr>
      <w:tr w:rsidR="00A22FEE" w14:paraId="5CCE2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Инструменты и артефакты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конкретно создавалось на выходе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Состав работ, перечень результатов</w:t>
            </w:r>
          </w:p>
        </w:tc>
      </w:tr>
      <w:tr w:rsidR="00A22FEE" w14:paraId="5CCE2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Риски и ограничения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 чем столкнулись и как обошли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рисков, извлечённые уроки</w:t>
            </w:r>
          </w:p>
        </w:tc>
      </w:tr>
      <w:tr w:rsidR="00A22FEE" w14:paraId="5CCE2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E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Результат и эффект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F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Чем закончилось, что получил заказчик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BF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Заключение, акты, благодарственные письма</w:t>
            </w:r>
          </w:p>
        </w:tc>
      </w:tr>
    </w:tbl>
    <w:p w14:paraId="5CCE2BF3" w14:textId="77777777" w:rsidR="00A22FEE" w:rsidRDefault="00A22FEE">
      <w:pPr>
        <w:spacing w:after="120"/>
      </w:pPr>
    </w:p>
    <w:p w14:paraId="5CCE2BF4" w14:textId="77777777" w:rsidR="00A22FEE" w:rsidRDefault="00000000">
      <w:pPr>
        <w:spacing w:after="120"/>
        <w:jc w:val="both"/>
      </w:pPr>
      <w:r>
        <w:t>Состав граней задаётся шаблоном и различается по типам задач: для подтверждения опыта достаточно двух граней, для генерации методологического раздела отчёта нужны все шесть.</w:t>
      </w:r>
    </w:p>
    <w:p w14:paraId="5CCE2BF5" w14:textId="77777777" w:rsidR="00A22FEE" w:rsidRDefault="00000000">
      <w:pPr>
        <w:pStyle w:val="2"/>
        <w:spacing w:before="240"/>
      </w:pPr>
      <w:bookmarkStart w:id="24" w:name="_Toc237716223"/>
      <w:r>
        <w:t>8.3. HyDE: поиск ответа по ответу</w:t>
      </w:r>
      <w:bookmarkEnd w:id="24"/>
    </w:p>
    <w:p w14:paraId="5CCE2BF6" w14:textId="77777777" w:rsidR="00A22FEE" w:rsidRDefault="00000000">
      <w:pPr>
        <w:spacing w:after="120"/>
        <w:jc w:val="both"/>
      </w:pPr>
      <w:r>
        <w:rPr>
          <w:b/>
          <w:bCs/>
        </w:rPr>
        <w:t>Суть приёма.</w:t>
      </w:r>
      <w:r>
        <w:t xml:space="preserve"> Запрос пользователя — это вопрос, а корпус состоит из ответов. Вопрос и ответ на него написаны разными словами, поэтому их векторы закономерно расходятся. HyDE (Hypothetical Document Embeddings) устраняет асимметрию: модель сначала пишет </w:t>
      </w:r>
      <w:r>
        <w:rPr>
          <w:b/>
          <w:bCs/>
        </w:rPr>
        <w:t>гипотетический фрагмент документа</w:t>
      </w:r>
      <w:r>
        <w:t xml:space="preserve"> — как выглядел бы ответ, если бы он существовал, — и поиск ведётся по вектору этого фрагмента.</w:t>
      </w:r>
    </w:p>
    <w:p w14:paraId="5CCE2BF7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Гипотетический фрагмент не претендует на правильность.</w:t>
      </w:r>
      <w:r>
        <w:t xml:space="preserve"> Факты в нём могут быть выдуманы целиком. Его назначение — перенести запрос из «пространства вопросов» в «пространство ответов»: он написан той же лексикой и в том же жанре, что и целевые документы, и именно это определяет положение вектора. Это поисковый ключ, а не утверждение.</w:t>
      </w:r>
    </w:p>
    <w:p w14:paraId="5CCE2BF8" w14:textId="77777777" w:rsidR="00A22FEE" w:rsidRDefault="00000000">
      <w:pPr>
        <w:pStyle w:val="3"/>
      </w:pPr>
      <w:r>
        <w:t>Обязательное правило реализации</w:t>
      </w:r>
    </w:p>
    <w:p w14:paraId="5CCE2BF9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Гипотетический фрагмент не попадает в контекст генерации ни при каких условиях.</w:t>
      </w:r>
      <w:r>
        <w:t xml:space="preserve"> Его жизненный цикл: сгенерирован → превращён в вектор → использован для поиска → уничтожен. Модель, формирующая итоговый текст, видит только реальные чанки из реальных документов. При соблюдении этого правила HyDE не способен внести вымысел в результат. При нарушении — внесёт немедленно.</w:t>
      </w:r>
    </w:p>
    <w:p w14:paraId="5CCE2BFA" w14:textId="77777777" w:rsidR="00A22FEE" w:rsidRDefault="00000000">
      <w:pPr>
        <w:pStyle w:val="3"/>
      </w:pPr>
      <w:r>
        <w:t>Принятое решение: два ключа поиска вместо одного</w:t>
      </w:r>
    </w:p>
    <w:p w14:paraId="5CCE2BFB" w14:textId="77777777" w:rsidR="00A22FEE" w:rsidRDefault="00000000">
      <w:pPr>
        <w:spacing w:after="120"/>
        <w:jc w:val="both"/>
      </w:pPr>
      <w:r>
        <w:t xml:space="preserve">У приёма есть известное ограничение: если модель написала гипотезу в терминах распространённой отраслевой практики, а компания работает по-своему, вектор уводит поиск в сторону и выдача </w:t>
      </w:r>
      <w:r>
        <w:rPr>
          <w:b/>
          <w:bCs/>
        </w:rPr>
        <w:t>ухудшается</w:t>
      </w:r>
      <w:r>
        <w:t xml:space="preserve"> по сравнению с обычным запросом.</w:t>
      </w:r>
    </w:p>
    <w:p w14:paraId="5CCE2BFC" w14:textId="77777777" w:rsidR="00A22FEE" w:rsidRDefault="00000000">
      <w:pPr>
        <w:spacing w:after="120"/>
        <w:jc w:val="both"/>
      </w:pPr>
      <w:r>
        <w:t xml:space="preserve">Поэтому HyDE применяется не как замена, а как </w:t>
      </w:r>
      <w:r>
        <w:rPr>
          <w:b/>
          <w:bCs/>
        </w:rPr>
        <w:t>дополнение</w:t>
      </w:r>
      <w:r>
        <w:t>:</w:t>
      </w:r>
    </w:p>
    <w:p w14:paraId="5CCE2BFD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Поиск выполняется двумя ключами одновременно: исходной формулировкой подзапроса и гипотетическим фрагментом.</w:t>
      </w:r>
    </w:p>
    <w:p w14:paraId="5CCE2BFE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Каждый ключ идёт и в векторный, и в полнотекстовый поиск — итого четыре списка кандидатов на грань.</w:t>
      </w:r>
    </w:p>
    <w:p w14:paraId="5CCE2BFF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Списки объединяются через RRF — тем же механизмом, что уже применяется для векторного и лексического поиска.</w:t>
      </w:r>
    </w:p>
    <w:p w14:paraId="5CCE2C00" w14:textId="77777777" w:rsidR="00A22FEE" w:rsidRDefault="00000000">
      <w:pPr>
        <w:spacing w:after="120"/>
        <w:jc w:val="both"/>
      </w:pPr>
      <w:r>
        <w:t xml:space="preserve">При таком построении гипотеза способна только </w:t>
      </w:r>
      <w:r>
        <w:rPr>
          <w:b/>
          <w:bCs/>
        </w:rPr>
        <w:t>добавить</w:t>
      </w:r>
      <w:r>
        <w:t xml:space="preserve"> кандидатов, но не вытеснить найденное обычным запросом. Дополнительный поиск на 20 тыс. чанков стоит миллисекунды.</w:t>
      </w:r>
    </w:p>
    <w:p w14:paraId="5CCE2C01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Где в этой цепочке MMR.</w:t>
      </w:r>
      <w:r>
        <w:t xml:space="preserve"> RRF объединяет списки кандидатов и работает с позициями, ничего не зная о содержании чанков. Отбор с учётом разнообразия применяется позже — шагом 5 раздела 9.1, после реранкинга, к финальным 5–8 чанкам. Порядок именно такой: сначала собрать всех кандидатов (RRF), затем оценить их точно (реранкер), и только потом отбирать непохожие (MMR). Применять MMR раньше бессмысленно — он бы разнообразил список, который ещё не отранжирован по релевантности.</w:t>
      </w:r>
    </w:p>
    <w:p w14:paraId="5CCE2C02" w14:textId="77777777" w:rsidR="00A22FEE" w:rsidRDefault="00000000">
      <w:pPr>
        <w:pStyle w:val="3"/>
      </w:pPr>
      <w:r>
        <w:t>Отдельное решение: гипотеза не заземляется на собственный корпус</w:t>
      </w:r>
    </w:p>
    <w:p w14:paraId="5CCE2C03" w14:textId="77777777" w:rsidR="00A22FEE" w:rsidRDefault="00000000">
      <w:pPr>
        <w:spacing w:after="120"/>
        <w:jc w:val="both"/>
      </w:pPr>
      <w:r>
        <w:lastRenderedPageBreak/>
        <w:t xml:space="preserve">Рассматривался вариант подавать модели при генерации гипотезы два-три реальных раздела из собственных документов как образец стиля. Это снизило бы словарное смещение, но </w:t>
      </w:r>
      <w:r>
        <w:rPr>
          <w:b/>
          <w:bCs/>
        </w:rPr>
        <w:t>решение принято отрицательное</w:t>
      </w:r>
      <w:r>
        <w:t>, и вот почему.</w:t>
      </w:r>
    </w:p>
    <w:p w14:paraId="5CCE2C04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t xml:space="preserve">Гипотеза, построенная на собственном корпусе, замыкает систему на то, что компания уже делает. Для сценария подтверждения опыта это безвредно, но для генерации подходов к </w:t>
      </w:r>
      <w:r>
        <w:rPr>
          <w:b/>
          <w:bCs/>
        </w:rPr>
        <w:t>новым</w:t>
      </w:r>
      <w:r>
        <w:t xml:space="preserve"> проектам создаёт эхо-камеру: система сможет предложить только уже применявшееся. Гипотеза, порождённая из общих знаний модели, работает мостом наружу — она способна описать задачу отраслевым языком и найти в корпусе релевантный опыт, который сам заказчик описывал иначе.</w:t>
      </w:r>
    </w:p>
    <w:p w14:paraId="5CCE2C05" w14:textId="77777777" w:rsidR="00A22FEE" w:rsidRDefault="00000000">
      <w:pPr>
        <w:spacing w:after="120"/>
        <w:jc w:val="both"/>
      </w:pPr>
      <w:r>
        <w:t>Риск словарного смещения при этом остаётся, но он закрыт схемой с двумя ключами: исходная формулировка запроса всегда участвует в поиске наравне с гипотезой.</w:t>
      </w:r>
    </w:p>
    <w:p w14:paraId="5CCE2C06" w14:textId="77777777" w:rsidR="00A22FEE" w:rsidRDefault="00000000">
      <w:pPr>
        <w:pStyle w:val="2"/>
        <w:spacing w:before="240"/>
      </w:pPr>
      <w:bookmarkStart w:id="25" w:name="_Toc237716224"/>
      <w:r>
        <w:t>8.4. Шаблоны планов поиска</w:t>
      </w:r>
      <w:bookmarkEnd w:id="25"/>
    </w:p>
    <w:p w14:paraId="5CCE2C07" w14:textId="77777777" w:rsidR="00A22FEE" w:rsidRDefault="00000000">
      <w:pPr>
        <w:spacing w:after="120"/>
        <w:jc w:val="both"/>
      </w:pPr>
      <w:r>
        <w:t xml:space="preserve">Принцип, определяющий проверяемость всего слоя: </w:t>
      </w:r>
      <w:r>
        <w:rPr>
          <w:b/>
          <w:bCs/>
        </w:rPr>
        <w:t>структуру задаёт человек, содержимое заполняет модель.</w:t>
      </w:r>
      <w:r>
        <w:t xml:space="preserve"> Модель не сочиняет план поиска с нуля — она выбирает шаблон из небольшой библиотеки и подставляет параметры. Это тот же подход, по которому в разделе 8.2 отвергнута генерация SQL языковой моделью в пользу параметризованных запросов.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A22FEE" w14:paraId="5CCE2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Шаг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Кто выполняет</w:t>
            </w:r>
          </w:p>
        </w:tc>
        <w:tc>
          <w:tcPr>
            <w:tcW w:w="3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проверяется</w:t>
            </w:r>
          </w:p>
        </w:tc>
      </w:tr>
      <w:tr w:rsidR="00A22FEE" w14:paraId="5CCE2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Определение типа задачи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Языковая модель, классификация в закрытый список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0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Матрица ошибок на эталонном датасете</w:t>
            </w:r>
          </w:p>
        </w:tc>
      </w:tr>
      <w:tr w:rsidR="00A22FEE" w14:paraId="5CCE2C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Выбор шаблона плана поиска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Детерминированно по типу задачи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Полностью, кодом</w:t>
            </w:r>
          </w:p>
        </w:tc>
      </w:tr>
      <w:tr w:rsidR="00A22FEE" w14:paraId="5CCE2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Извлечение параметров: отрасль, тип задачи, ограничения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Языковая модель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Сверка со справочниками реестра</w:t>
            </w:r>
          </w:p>
        </w:tc>
      </w:tr>
      <w:tr w:rsidR="00A22FEE" w14:paraId="5CCE2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Развёртывание шаблона в N подзапросов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Jinja2, детерминированно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Полностью, кодом</w:t>
            </w:r>
          </w:p>
        </w:tc>
      </w:tr>
      <w:tr w:rsidR="00A22FEE" w14:paraId="5CCE2C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гипотетического фрагмента к каждой грани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Языковая модель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1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Косвенно, через итоговую полноту поиска</w:t>
            </w:r>
          </w:p>
        </w:tc>
      </w:tr>
    </w:tbl>
    <w:p w14:paraId="5CCE2C20" w14:textId="77777777" w:rsidR="00A22FEE" w:rsidRDefault="00A22FEE">
      <w:pPr>
        <w:spacing w:after="120"/>
      </w:pPr>
    </w:p>
    <w:p w14:paraId="5CCE2C21" w14:textId="77777777" w:rsidR="00A22FEE" w:rsidRDefault="00000000">
      <w:pPr>
        <w:spacing w:after="120"/>
        <w:jc w:val="both"/>
      </w:pPr>
      <w:r>
        <w:t>Шаблоны хранятся в системе контроля версий и редактируются руководителями проектов без участия разработчика — так же, как библиотека шаблонов разделов из раздела 10.3. По существу это её парная часть: там шаблоны написания текста, здесь — шаблоны его поиска, и заводить их следует парами.</w:t>
      </w:r>
    </w:p>
    <w:p w14:paraId="5CCE2C22" w14:textId="77777777" w:rsidR="00A22FEE" w:rsidRDefault="00000000">
      <w:pPr>
        <w:pStyle w:val="2"/>
        <w:spacing w:before="240"/>
      </w:pPr>
      <w:bookmarkStart w:id="26" w:name="_Toc237716225"/>
      <w:r>
        <w:t>8.5. Издержки слоя</w:t>
      </w:r>
      <w:bookmarkEnd w:id="26"/>
    </w:p>
    <w:p w14:paraId="5CCE2C23" w14:textId="77777777" w:rsidR="00A22FEE" w:rsidRDefault="00000000">
      <w:pPr>
        <w:spacing w:after="120"/>
        <w:jc w:val="both"/>
      </w:pPr>
      <w:r>
        <w:t>Компонент вводится с открытыми глазами; его цена такова:</w:t>
      </w:r>
    </w:p>
    <w:p w14:paraId="5CCE2C24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Латентность.</w:t>
      </w:r>
      <w:r>
        <w:t xml:space="preserve"> Дополнительный вызов языковой модели перед поиском: разбор запроса и генерация гипотез — ориентировочно 4–8 секунд. При бюджете в минуту приемлемо.</w:t>
      </w:r>
    </w:p>
    <w:p w14:paraId="5CCE2C25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Нагрузка на внешний сервис умножается.</w:t>
      </w:r>
      <w:r>
        <w:t xml:space="preserve"> Шесть граней по два ключа — это двенадцать векторизаций и шесть реранкингов вместо одного набора. При лимите 20 запросов/с и потоке 1–3 документа в месяц это незаметно, но в расчёт внесено.</w:t>
      </w:r>
    </w:p>
    <w:p w14:paraId="5CCE2C26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Собственный класс ошибок.</w:t>
      </w:r>
      <w:r>
        <w:t xml:space="preserve"> Неверно определённый тип задачи даёт неверный план поиска, и система уверенно ищет не то. Это ровно та претензия, которая была предъявлена роутеру, и здесь она снимается не устранением компонента, а измерением: точность классификации отслеживается отдельной метрикой.</w:t>
      </w:r>
    </w:p>
    <w:p w14:paraId="5CCE2C27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lastRenderedPageBreak/>
        <w:t>Проверка обходится дёшево.</w:t>
      </w:r>
      <w:r>
        <w:t xml:space="preserve"> Слой разбора запроса не затрагивает индекс — это целиком запросная сторона. Включение и отключение выполняются флагом конфигурации, переиндексация не требуется. Поэтому сравнение «с декомпозицией и HyDE» против «без них» на эталонном датасете можно проводить свободно и многократно. Если полнота поиска не растёт — слой отключается без потерь.</w:t>
      </w:r>
    </w:p>
    <w:p w14:paraId="5CCE2C28" w14:textId="77777777" w:rsidR="00A22FEE" w:rsidRDefault="00000000">
      <w:r>
        <w:br w:type="page"/>
      </w:r>
    </w:p>
    <w:p w14:paraId="5CCE2C29" w14:textId="77777777" w:rsidR="00A22FEE" w:rsidRDefault="00000000">
      <w:pPr>
        <w:pStyle w:val="1"/>
        <w:spacing w:before="320"/>
      </w:pPr>
      <w:bookmarkStart w:id="27" w:name="_Toc237716226"/>
      <w:r>
        <w:lastRenderedPageBreak/>
        <w:t>9. Слой 4. Поиск</w:t>
      </w:r>
      <w:bookmarkEnd w:id="27"/>
    </w:p>
    <w:p w14:paraId="5CCE2C2A" w14:textId="77777777" w:rsidR="00A22FEE" w:rsidRDefault="00000000">
      <w:pPr>
        <w:pStyle w:val="2"/>
        <w:spacing w:before="240"/>
      </w:pPr>
      <w:bookmarkStart w:id="28" w:name="_Toc237716227"/>
      <w:r>
        <w:t>9.1. Общая схема</w:t>
      </w:r>
      <w:bookmarkEnd w:id="28"/>
    </w:p>
    <w:p w14:paraId="5CCE2C2B" w14:textId="77777777" w:rsidR="00A22FEE" w:rsidRDefault="00000000">
      <w:pPr>
        <w:spacing w:after="120"/>
        <w:jc w:val="both"/>
      </w:pPr>
      <w:r>
        <w:t>Слой поиска исполняет план, полученный от слоя разбора. На вход приходят N подзапросов по граням подхода, к каждому — два поисковых ключа: исходная формулировка и гипотетический фрагмент.</w:t>
      </w:r>
    </w:p>
    <w:p w14:paraId="5CCE2C2C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Векторизация ключей.</w:t>
      </w:r>
      <w:r>
        <w:t xml:space="preserve"> Для каждой грани векторизуются оба ключа.</w:t>
      </w:r>
    </w:p>
    <w:p w14:paraId="5CCE2C2D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Гибридный отбор.</w:t>
      </w:r>
      <w:r>
        <w:t xml:space="preserve"> Каждый ключ идёт в векторный и в полнотекстовый поиск — четыре списка кандидатов на грань.</w:t>
      </w:r>
    </w:p>
    <w:p w14:paraId="5CCE2C2E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Объединение через RRF.</w:t>
      </w:r>
      <w:r>
        <w:t xml:space="preserve"> Все списки сводятся в один ранжированный, отбирается 50 кандидатов.</w:t>
      </w:r>
    </w:p>
    <w:p w14:paraId="5CCE2C2F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Реранкинг.</w:t>
      </w:r>
      <w:r>
        <w:t xml:space="preserve"> Cross-encoder переоценивает 50 кандидатов и переупорядочивает их.</w:t>
      </w:r>
    </w:p>
    <w:p w14:paraId="5CCE2C30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Отбор с учётом разнообразия.</w:t>
      </w:r>
      <w:r>
        <w:t xml:space="preserve"> MMR выбирает финальные 5–8 чанков.</w:t>
      </w:r>
    </w:p>
    <w:p w14:paraId="5CCE2C31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Порог отсечения.</w:t>
      </w:r>
      <w:r>
        <w:t xml:space="preserve"> Если лучший кандидат после реранкинга набрал меньше порогового значения, грань помечается как ненайденная. Система обязана сообщить об этом, а не собирать текст из ближайшего попавшегося.</w:t>
      </w:r>
    </w:p>
    <w:p w14:paraId="5CCE2C32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Параллельно:</w:t>
      </w:r>
      <w:r>
        <w:t xml:space="preserve"> обращение к БД подтверждений по параметризованным запросам.</w:t>
      </w:r>
    </w:p>
    <w:p w14:paraId="5CCE2C33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Порог реранкера — обязательный элемент, а не опция.</w:t>
      </w:r>
      <w:r>
        <w:t xml:space="preserve"> Гипотетический фрагмент HyDE по построению всегда находит что-нибудь похожее, поэтому без порога система никогда не скажет «не найдено». Значение порога определяется на эталонном датасете по запросам, ответа на которые в корпусе заведомо нет.</w:t>
      </w:r>
    </w:p>
    <w:p w14:paraId="5CCE2C34" w14:textId="77777777" w:rsidR="00A22FEE" w:rsidRDefault="00000000">
      <w:pPr>
        <w:pStyle w:val="2"/>
        <w:spacing w:before="240"/>
      </w:pPr>
      <w:bookmarkStart w:id="29" w:name="_Toc237716228"/>
      <w:r>
        <w:t>9.2. Гибридный поиск: плотный и лексический</w:t>
      </w:r>
      <w:bookmarkEnd w:id="29"/>
    </w:p>
    <w:p w14:paraId="5CCE2C35" w14:textId="77777777" w:rsidR="00A22FEE" w:rsidRDefault="00000000">
      <w:pPr>
        <w:spacing w:after="120"/>
        <w:jc w:val="both"/>
      </w:pPr>
      <w:r>
        <w:t>Плотный поиск (по эмбеддингам) находит смысловое сходство, но плохо справляется с точными обозначениями: номерами договоров, названиями стандартов (ГОСТ Р 57580), аббревиатурами, редкими именами продуктов. Лексический поиск делает ровно обратное. Их комбинация закрывает обе слабости.</w:t>
      </w:r>
    </w:p>
    <w:p w14:paraId="5CCE2C36" w14:textId="77777777" w:rsidR="00A22FEE" w:rsidRDefault="00000000">
      <w:pPr>
        <w:spacing w:after="120"/>
        <w:jc w:val="both"/>
      </w:pPr>
      <w:r>
        <w:rPr>
          <w:b/>
          <w:bCs/>
        </w:rPr>
        <w:t>Изменение относительно версии 2.0.</w:t>
      </w:r>
      <w:r>
        <w:t xml:space="preserve"> Ранее предполагалось получать лексический сигнал из разреженных векторов BGE-M3 — модель умеет выдавать их нативно. Однако предоставленный сервис работает по OpenAI-совместимому протоколу, а стандартный ответ `/v1/embeddings` содержит только плотный вектор размерностью 1024. Разреженные представления через этот интерфейс, вероятнее всего, недоступны (уточняется у владельца сервиса).</w:t>
      </w:r>
    </w:p>
    <w:p w14:paraId="5CCE2C37" w14:textId="77777777" w:rsidR="00A22FEE" w:rsidRDefault="00000000">
      <w:pPr>
        <w:spacing w:after="120"/>
        <w:jc w:val="both"/>
      </w:pPr>
      <w:r>
        <w:rPr>
          <w:b/>
          <w:bCs/>
        </w:rPr>
        <w:t>Решение: полнотекстовый поиск PostgreSQL.</w:t>
      </w:r>
      <w:r>
        <w:t xml:space="preserve"> Это оказывается даже проще исходного замысла:</w:t>
      </w:r>
    </w:p>
    <w:p w14:paraId="5CCE2C38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В PostgreSQL встроена морфология русского языка. Конструкция `to_tsvector('russian', текст)` приводит «стратегии», «стратегией» и «стратегиям» к единой основе автоматически — отдельный лемматизатор не требуется.</w:t>
      </w:r>
    </w:p>
    <w:p w14:paraId="5CCE2C3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 xml:space="preserve">Лексический и векторный поиск выполняются </w:t>
      </w:r>
      <w:r>
        <w:rPr>
          <w:b/>
          <w:bCs/>
        </w:rPr>
        <w:t>в одном SQL-запросе к одной таблице</w:t>
      </w:r>
      <w:r>
        <w:t>, без отдельного сервиса и без синхронизации индексов.</w:t>
      </w:r>
    </w:p>
    <w:p w14:paraId="5CCE2C3A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Инфраструктура не добавляется: PostgreSQL уже используется под pgvector и БД подтверждений.</w:t>
      </w:r>
    </w:p>
    <w:p w14:paraId="5CCE2C3B" w14:textId="77777777" w:rsidR="00A22FEE" w:rsidRDefault="00000000">
      <w:pPr>
        <w:spacing w:after="120"/>
        <w:jc w:val="both"/>
      </w:pPr>
      <w:r>
        <w:rPr>
          <w:b/>
          <w:bCs/>
        </w:rPr>
        <w:t>Объединение результатов — Reciprocal Rank Fusion (RRF).</w:t>
      </w:r>
      <w:r>
        <w:t xml:space="preserve"> Метод складывает не сами оценки (они несопоставимы по шкале: косинусная близость и ts_rank измеряются в разных единицах), а обратные значения позиций в двух списках:</w:t>
      </w:r>
    </w:p>
    <w:p w14:paraId="5CCE2C3C" w14:textId="77777777" w:rsidR="00A22FEE" w:rsidRDefault="00000000">
      <w:pPr>
        <w:shd w:val="clear" w:color="auto" w:fill="F2F2F2"/>
        <w:spacing w:after="100"/>
        <w:ind w:left="240" w:right="120"/>
      </w:pPr>
      <w:r>
        <w:rPr>
          <w:rFonts w:ascii="Consolas" w:eastAsia="Consolas" w:hAnsi="Consolas" w:cs="Consolas"/>
          <w:sz w:val="18"/>
          <w:szCs w:val="18"/>
        </w:rPr>
        <w:t>RRF(документ) = 1/(k + позиция_в_векторном) + 1/(k + позиция_в_лексическом),   k ≈ 60</w:t>
      </w:r>
    </w:p>
    <w:p w14:paraId="5CCE2C3D" w14:textId="77777777" w:rsidR="00A22FEE" w:rsidRDefault="00000000">
      <w:pPr>
        <w:spacing w:after="120"/>
        <w:jc w:val="both"/>
      </w:pPr>
      <w:r>
        <w:t>RRF не требует подбора весов и калибровки шкал, что делает его устойчивым выбором по умолчанию.</w:t>
      </w:r>
    </w:p>
    <w:p w14:paraId="5CCE2C3E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lastRenderedPageBreak/>
        <w:t>Если владелец сервиса подтвердит доступность разреженных векторов BGE-M3, схема упростится: лексический сигнал придёт из той же модели, а полнотекстовый поиск PostgreSQL останется как дополнительный сигнал для точных обозначений — номеров договоров, ГОСТов, артикулов.</w:t>
      </w:r>
    </w:p>
    <w:p w14:paraId="5CCE2C3F" w14:textId="77777777" w:rsidR="00A22FEE" w:rsidRDefault="00000000">
      <w:pPr>
        <w:pStyle w:val="2"/>
        <w:spacing w:before="240"/>
      </w:pPr>
      <w:bookmarkStart w:id="30" w:name="_Toc237716229"/>
      <w:r>
        <w:t>9.3. Что такое реранкер и зачем он нужен</w:t>
      </w:r>
      <w:bookmarkEnd w:id="30"/>
    </w:p>
    <w:p w14:paraId="5CCE2C40" w14:textId="77777777" w:rsidR="00A22FEE" w:rsidRDefault="00000000">
      <w:pPr>
        <w:spacing w:after="120"/>
        <w:jc w:val="both"/>
      </w:pPr>
      <w:r>
        <w:t>Это ключевой компонент, поэтому разберём его механику подробно.</w:t>
      </w:r>
    </w:p>
    <w:p w14:paraId="5CCE2C41" w14:textId="77777777" w:rsidR="00A22FEE" w:rsidRDefault="00000000">
      <w:pPr>
        <w:pStyle w:val="3"/>
      </w:pPr>
      <w:r>
        <w:t>Проблема, которую он решает</w:t>
      </w:r>
    </w:p>
    <w:p w14:paraId="5CCE2C42" w14:textId="77777777" w:rsidR="00A22FEE" w:rsidRDefault="00000000">
      <w:pPr>
        <w:spacing w:after="120"/>
        <w:jc w:val="both"/>
      </w:pPr>
      <w:r>
        <w:t xml:space="preserve">Эмбеддинг-модель (её называют </w:t>
      </w:r>
      <w:r>
        <w:rPr>
          <w:b/>
          <w:bCs/>
        </w:rPr>
        <w:t>bi-encoder</w:t>
      </w:r>
      <w:r>
        <w:t>) сжимает любой текст — и запрос, и чанк — в один вектор фиксированной длины, например 1024 числа. Это сжатие с потерями: весь смысл абзаца на 500 слов приходится уместить в тысячу чисел. Зато векторы чанков вычисляются заранее, один раз при индексации, а поиск сводится к сравнению чисел и работает мгновенно на любом объёме.</w:t>
      </w:r>
    </w:p>
    <w:p w14:paraId="5CCE2C43" w14:textId="77777777" w:rsidR="00A22FEE" w:rsidRDefault="00000000">
      <w:pPr>
        <w:spacing w:after="120"/>
        <w:jc w:val="both"/>
      </w:pPr>
      <w:r>
        <w:rPr>
          <w:b/>
          <w:bCs/>
        </w:rPr>
        <w:t>Cross-encoder</w:t>
      </w:r>
      <w:r>
        <w:t xml:space="preserve"> (реранкер) устроен иначе. Он не строит отдельных векторов. Он берёт пару «запрос + чанк» и пропускает их через нейросеть </w:t>
      </w:r>
      <w:r>
        <w:rPr>
          <w:b/>
          <w:bCs/>
        </w:rPr>
        <w:t>вместе, одним текстом</w:t>
      </w:r>
      <w:r>
        <w:t>, так что механизм внимания видит взаимодействие каждого слова запроса с каждым словом чанка. Модель отвечает на вопрос «насколько этот конкретный текст отвечает на этот конкретный запрос» и выдаёт одно число — оценку релевантности.</w:t>
      </w:r>
    </w:p>
    <w:p w14:paraId="5CCE2C44" w14:textId="77777777" w:rsidR="00A22FEE" w:rsidRDefault="00000000">
      <w:pPr>
        <w:spacing w:after="120"/>
        <w:jc w:val="both"/>
      </w:pPr>
      <w:r>
        <w:t xml:space="preserve">Точность cross-encoder заметно выше. Но у него есть фундаментальное ограничение: результат зависит от пары, а значит </w:t>
      </w:r>
      <w:r>
        <w:rPr>
          <w:b/>
          <w:bCs/>
        </w:rPr>
        <w:t>его нельзя вычислить заранее</w:t>
      </w:r>
      <w:r>
        <w:t>. На каждый запрос требуется отдельный прогон нейросети для каждого кандидата.</w:t>
      </w:r>
    </w:p>
    <w:p w14:paraId="5CCE2C45" w14:textId="77777777" w:rsidR="00A22FEE" w:rsidRDefault="00000000">
      <w:pPr>
        <w:pStyle w:val="3"/>
      </w:pPr>
      <w:r>
        <w:t>Почему нельзя обойтись только реранкером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1600"/>
        <w:gridCol w:w="2026"/>
      </w:tblGrid>
      <w:tr w:rsidR="00A22FEE" w14:paraId="5CCE2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Подход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Операций на запрос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Время</w:t>
            </w:r>
          </w:p>
        </w:tc>
        <w:tc>
          <w:tcPr>
            <w:tcW w:w="2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Вывод</w:t>
            </w:r>
          </w:p>
        </w:tc>
      </w:tr>
      <w:tr w:rsidR="00A22FEE" w14:paraId="5CCE2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Только cross-encoder по всей базе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20 000 прогонов сети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Минуты — десятки минут</w:t>
            </w:r>
          </w:p>
        </w:tc>
        <w:tc>
          <w:tcPr>
            <w:tcW w:w="2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Неприемлемо</w:t>
            </w:r>
          </w:p>
        </w:tc>
      </w:tr>
      <w:tr w:rsidR="00A22FEE" w14:paraId="5CCE2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Только bi-encoder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 прогон + сравнение векторов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≈30 мс</w:t>
            </w:r>
          </w:p>
        </w:tc>
        <w:tc>
          <w:tcPr>
            <w:tcW w:w="2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Быстро, но точность на границе выдачи низкая</w:t>
            </w:r>
          </w:p>
        </w:tc>
      </w:tr>
      <w:tr w:rsidR="00A22FEE" w14:paraId="5CCE2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Двухэтапная схема</w:t>
            </w:r>
          </w:p>
        </w:tc>
        <w:tc>
          <w:tcPr>
            <w:tcW w:w="2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 прогон + 50 прогонов</w:t>
            </w:r>
          </w:p>
        </w:tc>
        <w:tc>
          <w:tcPr>
            <w:tcW w:w="16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≈250 мс</w:t>
            </w:r>
          </w:p>
        </w:tc>
        <w:tc>
          <w:tcPr>
            <w:tcW w:w="2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Оптимум</w:t>
            </w:r>
          </w:p>
        </w:tc>
      </w:tr>
    </w:tbl>
    <w:p w14:paraId="5CCE2C5A" w14:textId="77777777" w:rsidR="00A22FEE" w:rsidRDefault="00A22FEE">
      <w:pPr>
        <w:spacing w:after="120"/>
      </w:pPr>
    </w:p>
    <w:p w14:paraId="5CCE2C5B" w14:textId="77777777" w:rsidR="00A22FEE" w:rsidRDefault="00000000">
      <w:pPr>
        <w:spacing w:after="120"/>
        <w:jc w:val="both"/>
      </w:pPr>
      <w:r>
        <w:rPr>
          <w:b/>
          <w:bCs/>
        </w:rPr>
        <w:t>Аналогия.</w:t>
      </w:r>
      <w:r>
        <w:t xml:space="preserve"> Отбор резюме на вакансию. Первый этап — HR-специалист фильтрует 2000 откликов по формальным признакам за час: быстро, грубо, часть хороших кандидатов теряется. Второй этап — руководитель внимательно читает отобранные 50 резюме целиком: медленно, точно, с пониманием нюансов. Прочитать внимательно все 2000 физически невозможно, а полагаться только на формальный фильтр — значит нанять не того. Реранкер — это второй этап.</w:t>
      </w:r>
    </w:p>
    <w:p w14:paraId="5CCE2C5C" w14:textId="77777777" w:rsidR="00A22FEE" w:rsidRDefault="00000000">
      <w:pPr>
        <w:pStyle w:val="3"/>
      </w:pPr>
      <w:r>
        <w:t>Замер на реальной паре моделей</w:t>
      </w:r>
    </w:p>
    <w:p w14:paraId="5CCE2C5D" w14:textId="77777777" w:rsidR="00A22FEE" w:rsidRDefault="00000000">
      <w:pPr>
        <w:spacing w:after="120"/>
        <w:jc w:val="both"/>
      </w:pPr>
      <w:r>
        <w:t>Владелец сервиса эмбеддингов предоставил измерение, наглядно показывающее, почему одних эмбеддингов недостаточно. Запрос — «выручка выросла»: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3026"/>
      </w:tblGrid>
      <w:tr w:rsidR="00A22FEE" w14:paraId="5CCE2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Кандидат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5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Оценка эмбеддинга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Оценка реранкера</w:t>
            </w:r>
          </w:p>
        </w:tc>
        <w:tc>
          <w:tcPr>
            <w:tcW w:w="3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Вывод</w:t>
            </w:r>
          </w:p>
        </w:tc>
      </w:tr>
      <w:tr w:rsidR="00A22FEE" w14:paraId="5CCE2C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Правильный (о росте выручки)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0,813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0,935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22FEE" w14:paraId="5CCE2C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Похожий, но о другом (о прибыли)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0,783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0,861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Разрыв вырос с 0,03 до 0,074</w:t>
            </w:r>
          </w:p>
        </w:tc>
      </w:tr>
      <w:tr w:rsidR="00A22FEE" w14:paraId="5CCE2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Отрицание («выручка НЕ выросла»)</w:t>
            </w:r>
          </w:p>
        </w:tc>
        <w:tc>
          <w:tcPr>
            <w:tcW w:w="17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17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6F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0,012</w:t>
            </w:r>
          </w:p>
        </w:tc>
        <w:tc>
          <w:tcPr>
            <w:tcW w:w="30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7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Эмбеддинг отрицания не замечает, реранкер отбрасывает кандидата полностью</w:t>
            </w:r>
          </w:p>
        </w:tc>
      </w:tr>
    </w:tbl>
    <w:p w14:paraId="5CCE2C72" w14:textId="77777777" w:rsidR="00A22FEE" w:rsidRDefault="00A22FEE">
      <w:pPr>
        <w:spacing w:after="120"/>
      </w:pPr>
    </w:p>
    <w:p w14:paraId="5CCE2C73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Колонки таблицы измеряются в разных шкалах и напрямую не сравниваются.</w:t>
      </w:r>
      <w:r>
        <w:t xml:space="preserve"> Косинусная близость эмбеддингов формально лежит в диапазоне от −1 до 1, но осмысленные тексты кучкуются в узкой полосе 0,6–0,9; абсолютное значение почти ничего не говорит, значим только порядок кандидатов. Оценка cross-encoder — это вероятность после сигмоиды, и модель обучена так, что 0,9 означает «уверенно да», а 0,01 — «уверенно нет». Она откалибрована. Осмысленно сопоставлять не колонки между собой, а </w:t>
      </w:r>
      <w:r>
        <w:rPr>
          <w:b/>
          <w:bCs/>
        </w:rPr>
        <w:t>разрыв между кандидатами внутри каждой шкалы</w:t>
      </w:r>
      <w:r>
        <w:t>.</w:t>
      </w:r>
    </w:p>
    <w:p w14:paraId="5CCE2C74" w14:textId="77777777" w:rsidR="00A22FEE" w:rsidRDefault="00000000">
      <w:pPr>
        <w:spacing w:after="120"/>
        <w:jc w:val="both"/>
      </w:pPr>
      <w:r>
        <w:t xml:space="preserve">Отсюда следует практическое решение: </w:t>
      </w:r>
      <w:r>
        <w:rPr>
          <w:b/>
          <w:bCs/>
        </w:rPr>
        <w:t>порог отсечения «не найдено» ставится на оценке реранкера, а не на косинусной близости</w:t>
      </w:r>
      <w:r>
        <w:t xml:space="preserve"> — именно потому, что первая откалибрована, а вторая нет.</w:t>
      </w:r>
    </w:p>
    <w:p w14:paraId="5CCE2C75" w14:textId="77777777" w:rsidR="00A22FEE" w:rsidRDefault="00000000">
      <w:pPr>
        <w:spacing w:after="120"/>
        <w:jc w:val="both"/>
      </w:pPr>
      <w:r>
        <w:t>Первая строка показывает главную слабость эмбеддингов: разрыв в 0,03 между правильным и почти правильным кандидатом теряется в шуме — при таком разбросе порядок выдачи фактически случаен. Реранкер увеличивает разрыв более чем вдвое.</w:t>
      </w:r>
    </w:p>
    <w:p w14:paraId="5CCE2C76" w14:textId="77777777" w:rsidR="00A22FEE" w:rsidRDefault="00000000">
      <w:pPr>
        <w:spacing w:after="120"/>
        <w:jc w:val="both"/>
      </w:pPr>
      <w:r>
        <w:t xml:space="preserve">Третья строка важнее. Плотный вектор плохо кодирует отрицание: «выручка выросла» и «выручка не выросла» состоят почти из одних и тех же слов и оказываются рядом в векторном пространстве. Cross-encoder видит частицу «не» в контексте всей фразы и снижает оценку до 0,012, то есть исключает кандидата. </w:t>
      </w:r>
      <w:r>
        <w:rPr>
          <w:b/>
          <w:bCs/>
        </w:rPr>
        <w:t>Для нашей задачи это критично:</w:t>
      </w:r>
      <w:r>
        <w:t xml:space="preserve"> в коммерческих предложениях и отчётах постоянно встречаются формулировки вида «работы по данному направлению не выполнялись» или «требование не применимо», и попадание такой фразы в контекст как подтверждения опыта дало бы прямо противоположный смысл в тендерной заявке.</w:t>
      </w:r>
    </w:p>
    <w:p w14:paraId="5CCE2C77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Замер выполнен на финансовых формулировках, а не на нашем корпусе.</w:t>
      </w:r>
      <w:r>
        <w:t xml:space="preserve"> Он иллюстрирует механизм и подтверждает правильность выбора, но собственные значения по нашим документам необходимо получить на этапе 3 дорожной карты.</w:t>
      </w:r>
    </w:p>
    <w:p w14:paraId="5CCE2C78" w14:textId="77777777" w:rsidR="00A22FEE" w:rsidRDefault="00000000">
      <w:pPr>
        <w:pStyle w:val="3"/>
      </w:pPr>
      <w:r>
        <w:t>Общий практический эффект</w:t>
      </w:r>
    </w:p>
    <w:p w14:paraId="5CCE2C79" w14:textId="77777777" w:rsidR="00A22FEE" w:rsidRDefault="00000000">
      <w:pPr>
        <w:spacing w:after="120"/>
        <w:jc w:val="both"/>
      </w:pPr>
      <w:r>
        <w:t xml:space="preserve">Типичная картина: bi-encoder возвращает 50 кандидатов, среди которых нужный чанк находится, скажем, на 23-й позиции. Если передать модели первые 5 без реранкинга — нужный фрагмент не попадёт в контекст, и система ответит либо неполно, либо выдумает ответ. Реранкер поднимает его на 2–3 позицию. </w:t>
      </w:r>
      <w:r>
        <w:rPr>
          <w:b/>
          <w:bCs/>
        </w:rPr>
        <w:t>Прирост качества выдачи от реранкинга обычно составляет 10–25 процентных пунктов</w:t>
      </w:r>
      <w:r>
        <w:t xml:space="preserve"> и является самым дешёвым улучшением в RAG-системе.</w:t>
      </w:r>
    </w:p>
    <w:p w14:paraId="5CCE2C7A" w14:textId="77777777" w:rsidR="00A22FEE" w:rsidRDefault="00000000">
      <w:pPr>
        <w:pStyle w:val="3"/>
      </w:pPr>
      <w:r>
        <w:t>О выборе модели реранкера</w:t>
      </w:r>
    </w:p>
    <w:p w14:paraId="5CCE2C7B" w14:textId="77777777" w:rsidR="00A22FEE" w:rsidRDefault="00000000">
      <w:pPr>
        <w:spacing w:after="120"/>
        <w:jc w:val="both"/>
      </w:pPr>
      <w:r>
        <w:t xml:space="preserve">В версии 1.0 предлагался Qwen3-Reranker-8B; в версии 2.0 было предложено заменить его на модель на 568 млн параметров. Предоставленный сервис использует </w:t>
      </w:r>
      <w:r>
        <w:rPr>
          <w:b/>
          <w:bCs/>
        </w:rPr>
        <w:t>bge-reranker-v2-m3</w:t>
      </w:r>
      <w:r>
        <w:t xml:space="preserve"> — ровно ту модель, которая была рекомендована, и из того же семейства, что и модель эмбеддингов. Вопрос закрыт: выбор зафиксирован внешним сервисом и совпадает с нашим.</w:t>
      </w:r>
    </w:p>
    <w:p w14:paraId="5CCE2C7C" w14:textId="77777777" w:rsidR="00A22FEE" w:rsidRDefault="00000000">
      <w:pPr>
        <w:spacing w:after="120"/>
        <w:jc w:val="both"/>
      </w:pPr>
      <w:r>
        <w:t>Аргументы, приведшие к этому выбору, сохраняют силу и на случай переноса реранкера на собственное железо: реранкер вызывается на 50 кандидатов при каждом запросе, поэтому разница между моделью на 568 млн и на 8 млрд параметров умножается на 50 и превращается из десятков миллисекунд в секунды. Задача реранкера — оценить релевантность пары, а не рассуждать; выигрыш от увеличения модели здесь быстро выходит на плато.</w:t>
      </w:r>
    </w:p>
    <w:p w14:paraId="5CCE2C7D" w14:textId="77777777" w:rsidR="00A22FEE" w:rsidRDefault="00000000">
      <w:pPr>
        <w:pStyle w:val="2"/>
        <w:spacing w:before="240"/>
      </w:pPr>
      <w:bookmarkStart w:id="31" w:name="_Toc237716230"/>
      <w:r>
        <w:lastRenderedPageBreak/>
        <w:t>9.4. Фильтрация по метаданным: почему жёсткий фильтр опасен</w:t>
      </w:r>
      <w:bookmarkEnd w:id="31"/>
    </w:p>
    <w:p w14:paraId="5CCE2C7E" w14:textId="77777777" w:rsidR="00A22FEE" w:rsidRDefault="00000000">
      <w:pPr>
        <w:spacing w:after="120"/>
        <w:jc w:val="both"/>
      </w:pPr>
      <w:r>
        <w:t xml:space="preserve">Уточнение к пункту, вызвавшему вопрос. Метаданные хранить нужно — этот вопрос не обсуждается, и предложенный состав полей верен. Возражение касалось не хранения, а </w:t>
      </w:r>
      <w:r>
        <w:rPr>
          <w:b/>
          <w:bCs/>
        </w:rPr>
        <w:t>использования метаданных как жёсткого фильтра, отсекающего документы до выполнения поиска</w:t>
      </w:r>
      <w:r>
        <w:t>.</w:t>
      </w:r>
    </w:p>
    <w:p w14:paraId="5CCE2C7F" w14:textId="77777777" w:rsidR="00A22FEE" w:rsidRDefault="00000000">
      <w:pPr>
        <w:pStyle w:val="3"/>
      </w:pPr>
      <w:r>
        <w:t>В чём разница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326"/>
      </w:tblGrid>
      <w:tr w:rsidR="00A22FEE" w14:paraId="5CCE2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Подход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работает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Риск</w:t>
            </w:r>
          </w:p>
        </w:tc>
      </w:tr>
      <w:tr w:rsidR="00A22FEE" w14:paraId="5CCE2C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Жёсткий фильтр</w:t>
            </w:r>
            <w:r>
              <w:rPr>
                <w:color w:val="000000"/>
                <w:sz w:val="19"/>
                <w:szCs w:val="19"/>
              </w:rPr>
              <w:t xml:space="preserve"> (было в v1.0)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 запроса извлекается сущность → формируется условие WHERE → поиск выполняется только внутри отфильтрованного подмножества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Ошибка в определении сущности </w:t>
            </w:r>
            <w:r>
              <w:rPr>
                <w:b/>
                <w:bCs/>
                <w:color w:val="000000"/>
                <w:sz w:val="19"/>
                <w:szCs w:val="19"/>
              </w:rPr>
              <w:t>молча уничтожает правильный ответ ещё до поиска</w:t>
            </w:r>
            <w:r>
              <w:rPr>
                <w:color w:val="000000"/>
                <w:sz w:val="19"/>
                <w:szCs w:val="19"/>
              </w:rPr>
              <w:t>. Система уверенно отвечает по неверным документам, и метрики достоверности при этом остаются высокими</w:t>
            </w:r>
          </w:p>
        </w:tc>
      </w:tr>
      <w:tr w:rsidR="00A22FEE" w14:paraId="5CCE2C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Мягкое повышение приоритета</w:t>
            </w:r>
            <w:r>
              <w:rPr>
                <w:color w:val="000000"/>
                <w:sz w:val="19"/>
                <w:szCs w:val="19"/>
              </w:rPr>
              <w:t xml:space="preserve"> (рекомендуется)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идёт по всей базе; совпадение метаданных добавляет вес при переранжировании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8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Худший случай — релевантный документ окажется чуть ниже в выдаче. Ничего не теряется безвозвратно</w:t>
            </w:r>
          </w:p>
        </w:tc>
      </w:tr>
    </w:tbl>
    <w:p w14:paraId="5CCE2C8C" w14:textId="77777777" w:rsidR="00A22FEE" w:rsidRDefault="00A22FEE">
      <w:pPr>
        <w:spacing w:after="120"/>
      </w:pPr>
    </w:p>
    <w:p w14:paraId="5CCE2C8D" w14:textId="77777777" w:rsidR="00A22FEE" w:rsidRDefault="00000000">
      <w:pPr>
        <w:pStyle w:val="3"/>
      </w:pPr>
      <w:r>
        <w:t>Конкретный пример отказа</w:t>
      </w:r>
    </w:p>
    <w:p w14:paraId="5CCE2C8E" w14:textId="77777777" w:rsidR="00A22FEE" w:rsidRDefault="00000000">
      <w:pPr>
        <w:spacing w:after="120"/>
        <w:jc w:val="both"/>
      </w:pPr>
      <w:r>
        <w:t>Запрос: «какой у нас опыт построения ИТ-стратегии для банков?»</w:t>
      </w:r>
    </w:p>
    <w:p w14:paraId="5CCE2C8F" w14:textId="77777777" w:rsidR="00A22FEE" w:rsidRDefault="00000000">
      <w:pPr>
        <w:spacing w:after="120"/>
        <w:jc w:val="both"/>
      </w:pPr>
      <w:r>
        <w:t>При жёсткой фильтрации система определяет отрасль как «банк» и ограничивает поиск проектами с этим значением. Что теряется:</w:t>
      </w:r>
    </w:p>
    <w:p w14:paraId="5CCE2C90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Проект, у которого в реестре указано «финансовый сектор», а не «банк» — расхождение в справочнике.</w:t>
      </w:r>
    </w:p>
    <w:p w14:paraId="5CCE2C91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Проект для страховой компании, где применялась ровно та же методология и который был бы отличным образцом.</w:t>
      </w:r>
    </w:p>
    <w:p w14:paraId="5CCE2C92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Проект, у которого поле отрасли просто не заполнено.</w:t>
      </w:r>
    </w:p>
    <w:p w14:paraId="5CCE2C93" w14:textId="77777777" w:rsidR="00A22FEE" w:rsidRDefault="00000000">
      <w:pPr>
        <w:spacing w:after="120"/>
        <w:jc w:val="both"/>
      </w:pPr>
      <w:r>
        <w:t>Во всех трёх случаях система не сообщает о потере. Она выдаёт связный ответ по оставшимся документам, и пользователь не знает, что лучший материал был отброшен на первом шаге.</w:t>
      </w:r>
    </w:p>
    <w:p w14:paraId="5CCE2C94" w14:textId="77777777" w:rsidR="00A22FEE" w:rsidRDefault="00000000">
      <w:pPr>
        <w:pStyle w:val="3"/>
      </w:pPr>
      <w:r>
        <w:t>Правило, которое предлагается закрепить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A22FEE" w14:paraId="5CCE2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Ситуация</w:t>
            </w:r>
          </w:p>
        </w:tc>
        <w:tc>
          <w:tcPr>
            <w:tcW w:w="5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Поведение системы</w:t>
            </w:r>
          </w:p>
        </w:tc>
      </w:tr>
      <w:tr w:rsidR="00A22FEE" w14:paraId="5CCE2C9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Пользователь </w:t>
            </w:r>
            <w:r>
              <w:rPr>
                <w:b/>
                <w:bCs/>
                <w:color w:val="000000"/>
                <w:sz w:val="19"/>
                <w:szCs w:val="19"/>
              </w:rPr>
              <w:t>явно выбрал</w:t>
            </w:r>
            <w:r>
              <w:rPr>
                <w:color w:val="000000"/>
                <w:sz w:val="19"/>
                <w:szCs w:val="19"/>
              </w:rPr>
              <w:t xml:space="preserve"> проект, тип документа или период в интерфейсе (чекбоксы, выпадающие списки)</w:t>
            </w:r>
          </w:p>
        </w:tc>
        <w:tc>
          <w:tcPr>
            <w:tcW w:w="5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Жёсткий фильтр применяется: это осознанное намерение пользователя, и он видит, что фильтр включён. </w:t>
            </w:r>
            <w:r>
              <w:rPr>
                <w:b/>
                <w:bCs/>
                <w:color w:val="000000"/>
                <w:sz w:val="19"/>
                <w:szCs w:val="19"/>
              </w:rPr>
              <w:t>Отнесено к MVP+</w:t>
            </w:r>
            <w:r>
              <w:rPr>
                <w:color w:val="000000"/>
                <w:sz w:val="19"/>
                <w:szCs w:val="19"/>
              </w:rPr>
              <w:t xml:space="preserve"> — требует проработанного интерфейса с выбором, которого на PoC не будет</w:t>
            </w:r>
          </w:p>
        </w:tc>
      </w:tr>
      <w:tr w:rsidR="00A22FEE" w14:paraId="5CCE2C9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Пользователь ввёл </w:t>
            </w:r>
            <w:r>
              <w:rPr>
                <w:b/>
                <w:bCs/>
                <w:color w:val="000000"/>
                <w:sz w:val="19"/>
                <w:szCs w:val="19"/>
              </w:rPr>
              <w:t>свободный текстовый запрос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Фильтр не применяется. Поиск идёт по всей базе; метаданные используются как повышающий вес при переранжировании</w:t>
            </w:r>
          </w:p>
        </w:tc>
      </w:tr>
      <w:tr w:rsidR="00A22FEE" w14:paraId="5CCE2CA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Совпадение по отрасли, свежести документа, статусу «тендер выигран»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9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Повышающий коэффициент при ранжировании, не отсечение</w:t>
            </w:r>
          </w:p>
        </w:tc>
      </w:tr>
    </w:tbl>
    <w:p w14:paraId="5CCE2CA1" w14:textId="77777777" w:rsidR="00A22FEE" w:rsidRDefault="00A22FEE">
      <w:pPr>
        <w:spacing w:after="120"/>
      </w:pPr>
    </w:p>
    <w:p w14:paraId="5CCE2CA2" w14:textId="77777777" w:rsidR="00A22FEE" w:rsidRDefault="00000000">
      <w:pPr>
        <w:spacing w:after="120"/>
        <w:jc w:val="both"/>
      </w:pPr>
      <w:r>
        <w:t>При объёме в 20 тыс. чанков отказ от предварительной фильтрации не создаёт проблем с производительностью: поиск по всей базе и по её десятой части занимает одинаково незаметное время. Жёсткий фильтр оправдан только там, где полный перебор действительно дорог.</w:t>
      </w:r>
    </w:p>
    <w:p w14:paraId="5CCE2CA3" w14:textId="77777777" w:rsidR="00A22FEE" w:rsidRDefault="00000000">
      <w:r>
        <w:lastRenderedPageBreak/>
        <w:br w:type="page"/>
      </w:r>
    </w:p>
    <w:p w14:paraId="5CCE2CA4" w14:textId="77777777" w:rsidR="00A22FEE" w:rsidRDefault="00000000">
      <w:pPr>
        <w:pStyle w:val="1"/>
        <w:spacing w:before="320"/>
      </w:pPr>
      <w:bookmarkStart w:id="32" w:name="_Toc237716231"/>
      <w:r>
        <w:lastRenderedPageBreak/>
        <w:t>10. Слой 5. Генерация</w:t>
      </w:r>
      <w:bookmarkEnd w:id="32"/>
    </w:p>
    <w:p w14:paraId="5CCE2CA5" w14:textId="77777777" w:rsidR="00A22FEE" w:rsidRDefault="00000000">
      <w:pPr>
        <w:pStyle w:val="2"/>
        <w:spacing w:before="240"/>
      </w:pPr>
      <w:bookmarkStart w:id="33" w:name="_Toc237716232"/>
      <w:r>
        <w:t>10.1. Генерация по образцу, а не ответ на вопрос</w:t>
      </w:r>
      <w:bookmarkEnd w:id="33"/>
    </w:p>
    <w:p w14:paraId="5CCE2CA6" w14:textId="77777777" w:rsidR="00A22FEE" w:rsidRDefault="00000000">
      <w:pPr>
        <w:spacing w:after="120"/>
        <w:jc w:val="both"/>
      </w:pPr>
      <w:r>
        <w:t>Наиболее существенное изменение по сравнению с версией 1.0. Обе целевые задачи — подготовка раздела КП и генерация раздела отчёта — являются генерацией по образцу. Различие принципиальное: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526"/>
      </w:tblGrid>
      <w:tr w:rsidR="00A22FEE" w14:paraId="5CCE2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7" w14:textId="77777777" w:rsidR="00A22FEE" w:rsidRDefault="00A22FEE">
            <w:pPr>
              <w:spacing w:after="20"/>
            </w:pP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Вопросно-ответная система (было)</w:t>
            </w:r>
          </w:p>
        </w:tc>
        <w:tc>
          <w:tcPr>
            <w:tcW w:w="3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Генерация по образцу (нужно)</w:t>
            </w:r>
          </w:p>
        </w:tc>
      </w:tr>
      <w:tr w:rsidR="00A22FEE" w14:paraId="5CCE2C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Единица поиска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Абзац, 400–600 токенов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Целый раздел документа</w:t>
            </w:r>
          </w:p>
        </w:tc>
      </w:tr>
      <w:tr w:rsidR="00A22FEE" w14:paraId="5CCE2C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A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подаётся модели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5–8 разрозненных фрагментов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2–3 полных раздела из прошлых документов + фактические данные</w:t>
            </w:r>
          </w:p>
        </w:tc>
      </w:tr>
      <w:tr w:rsidR="00A22FEE" w14:paraId="5CCE2C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Формулировка задачи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«Ответь на вопрос по контексту»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«Напиши раздел такого же типа для нового заказчика, следуя структуре и стилю образцов»</w:t>
            </w:r>
          </w:p>
        </w:tc>
      </w:tr>
      <w:tr w:rsidR="00A22FEE" w14:paraId="5CCE2C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Результат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Ответ на вопрос</w:t>
            </w:r>
          </w:p>
        </w:tc>
        <w:tc>
          <w:tcPr>
            <w:tcW w:w="3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Готовый фрагмент документа в стиле компании</w:t>
            </w:r>
          </w:p>
        </w:tc>
      </w:tr>
    </w:tbl>
    <w:p w14:paraId="5CCE2CBB" w14:textId="77777777" w:rsidR="00A22FEE" w:rsidRDefault="00A22FEE">
      <w:pPr>
        <w:spacing w:after="120"/>
      </w:pPr>
    </w:p>
    <w:p w14:paraId="5CCE2CBC" w14:textId="77777777" w:rsidR="00A22FEE" w:rsidRDefault="00000000">
      <w:pPr>
        <w:spacing w:after="120"/>
        <w:jc w:val="both"/>
      </w:pPr>
      <w:r>
        <w:t>Человек, готовящий КП, поступает именно так: находит два-три похожих раздела из прошлых предложений и переписывает их под нового заказчика. Он не собирает раздел из семи абзацев-обрывков. Система должна воспроизводить этот же способ работы.</w:t>
      </w:r>
    </w:p>
    <w:p w14:paraId="5CCE2CBD" w14:textId="77777777" w:rsidR="00A22FEE" w:rsidRDefault="00000000">
      <w:pPr>
        <w:pStyle w:val="2"/>
        <w:spacing w:before="240"/>
      </w:pPr>
      <w:bookmarkStart w:id="34" w:name="_Toc237716233"/>
      <w:r>
        <w:t>10.2. Двухуровневый индекс</w:t>
      </w:r>
      <w:bookmarkEnd w:id="34"/>
    </w:p>
    <w:p w14:paraId="5CCE2CBE" w14:textId="77777777" w:rsidR="00A22FEE" w:rsidRDefault="00000000">
      <w:pPr>
        <w:spacing w:after="120"/>
        <w:jc w:val="both"/>
      </w:pPr>
      <w:r>
        <w:t>Из этого следует необходимость двух индексов над одним корпусом: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A22FEE" w14:paraId="5CCE2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B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Индекс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</w:p>
        </w:tc>
        <w:tc>
          <w:tcPr>
            <w:tcW w:w="4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Применение</w:t>
            </w:r>
          </w:p>
        </w:tc>
      </w:tr>
      <w:tr w:rsidR="00A22FEE" w14:paraId="5CCE2C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Чанковый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Абзац, 400–600 токенов</w:t>
            </w:r>
          </w:p>
        </w:tc>
        <w:tc>
          <w:tcPr>
            <w:tcW w:w="4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Фактические запросы, подтверждение опыта, поиск конкретных сведений</w:t>
            </w:r>
          </w:p>
        </w:tc>
      </w:tr>
      <w:tr w:rsidR="00A22FEE" w14:paraId="5CCE2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Секционный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Целый раздел документа со всей структурой</w:t>
            </w:r>
          </w:p>
        </w:tc>
        <w:tc>
          <w:tcPr>
            <w:tcW w:w="4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C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по образцу — сценарии А и Б. Отбирается 2–3 наиболее похожих раздела</w:t>
            </w:r>
          </w:p>
        </w:tc>
      </w:tr>
    </w:tbl>
    <w:p w14:paraId="5CCE2CCB" w14:textId="77777777" w:rsidR="00A22FEE" w:rsidRDefault="00A22FEE">
      <w:pPr>
        <w:spacing w:after="120"/>
      </w:pPr>
    </w:p>
    <w:p w14:paraId="5CCE2CCC" w14:textId="77777777" w:rsidR="00A22FEE" w:rsidRDefault="00000000">
      <w:pPr>
        <w:spacing w:after="120"/>
        <w:jc w:val="both"/>
      </w:pPr>
      <w:r>
        <w:t>Секционный индекс строится поверх той же разметки, что и чанковый, и обходится в дополнительные 500–800 векторов. Затраты минимальны, влияние на результат — определяющее.</w:t>
      </w:r>
    </w:p>
    <w:p w14:paraId="5CCE2CCD" w14:textId="77777777" w:rsidR="00A22FEE" w:rsidRDefault="00000000">
      <w:pPr>
        <w:pStyle w:val="2"/>
        <w:spacing w:before="240"/>
      </w:pPr>
      <w:bookmarkStart w:id="35" w:name="_Toc237716234"/>
      <w:r>
        <w:t>10.3. Библиотека шаблонов разделов</w:t>
      </w:r>
      <w:bookmarkEnd w:id="35"/>
    </w:p>
    <w:p w14:paraId="5CCE2CCE" w14:textId="77777777" w:rsidR="00A22FEE" w:rsidRDefault="00000000">
      <w:pPr>
        <w:spacing w:after="120"/>
        <w:jc w:val="both"/>
      </w:pPr>
      <w:r>
        <w:t>Для каждого типового раздела создаётся собственный шаблон промпта, задающий обязательную структуру, целевой объём, стиль изложения и требования к ссылкам. Ориентировочный перечень:</w:t>
      </w:r>
    </w:p>
    <w:p w14:paraId="5CCE2CCF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Понимание задачи заказчика</w:t>
      </w:r>
    </w:p>
    <w:p w14:paraId="5CCE2CD0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Предлагаемый подход и методология</w:t>
      </w:r>
    </w:p>
    <w:p w14:paraId="5CCE2CD1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Этапы и календарный план работ</w:t>
      </w:r>
    </w:p>
    <w:p w14:paraId="5CCE2CD2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Подтверждение релевантного опыта</w:t>
      </w:r>
    </w:p>
    <w:p w14:paraId="5CCE2CD3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Состав и квалификация проектной команды</w:t>
      </w:r>
    </w:p>
    <w:p w14:paraId="5CCE2CD4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Управление рисками проекта</w:t>
      </w:r>
    </w:p>
    <w:p w14:paraId="5CCE2CD5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Ожидаемые результаты и эффекты</w:t>
      </w:r>
    </w:p>
    <w:p w14:paraId="5CCE2CD6" w14:textId="77777777" w:rsidR="00A22FEE" w:rsidRDefault="00000000">
      <w:pPr>
        <w:spacing w:after="120"/>
        <w:jc w:val="both"/>
      </w:pPr>
      <w:r>
        <w:lastRenderedPageBreak/>
        <w:t>Шаблоны — это обычные текстовые файлы, редактируемые без участия разработчика. Их наполнение и уточнение — работа руководителей проектов, а не программистов, и это правильное разделение ответственности.</w:t>
      </w:r>
    </w:p>
    <w:p w14:paraId="5CCE2CD7" w14:textId="77777777" w:rsidR="00A22FEE" w:rsidRDefault="00000000">
      <w:pPr>
        <w:pStyle w:val="2"/>
        <w:spacing w:before="240"/>
      </w:pPr>
      <w:bookmarkStart w:id="36" w:name="_Toc237716235"/>
      <w:r>
        <w:t>10.4. Обязательное цитирование источников</w:t>
      </w:r>
      <w:bookmarkEnd w:id="36"/>
    </w:p>
    <w:p w14:paraId="5CCE2CD8" w14:textId="77777777" w:rsidR="00A22FEE" w:rsidRDefault="00000000">
      <w:pPr>
        <w:spacing w:after="120"/>
        <w:jc w:val="both"/>
      </w:pPr>
      <w:r>
        <w:t>Требование зафиксировано: система всегда выдаёт точные ссылки на первоисточники. Реализация:</w:t>
      </w:r>
    </w:p>
    <w:p w14:paraId="5CCE2CD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Каждый чанк в промпте помечается идентификатором; модель обязана проставлять эти идентификаторы в тексте.</w:t>
      </w:r>
    </w:p>
    <w:p w14:paraId="5CCE2CDA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 тексте проставляются только компактные маркеры вида [1], [2], [3]</w:t>
      </w:r>
      <w:r>
        <w:t xml:space="preserve"> — они не разрывают чтение и не мешают вставить фрагмент в готовый документ.</w:t>
      </w:r>
    </w:p>
    <w:p w14:paraId="5CCE2CDB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 конце сгенерированного текста формируются два раздельных списка</w:t>
      </w:r>
      <w:r>
        <w:t xml:space="preserve"> — их смешивание недопустимо, поскольку природа записей принципиально различна:</w:t>
      </w:r>
    </w:p>
    <w:p w14:paraId="5CCE2CDC" w14:textId="77777777" w:rsidR="00A22FEE" w:rsidRDefault="00000000">
      <w:pPr>
        <w:pStyle w:val="a4"/>
        <w:numPr>
          <w:ilvl w:val="1"/>
          <w:numId w:val="2"/>
        </w:numPr>
        <w:spacing w:after="80"/>
      </w:pPr>
      <w:r>
        <w:t>«</w:t>
      </w:r>
      <w:r>
        <w:rPr>
          <w:b/>
          <w:bCs/>
        </w:rPr>
        <w:t>Источники</w:t>
      </w:r>
      <w:r>
        <w:t>» — фрагменты текста, использованные при генерации: документ, раздел, страницы. Получены поиском, содержание проходило через языковую модель.</w:t>
      </w:r>
    </w:p>
    <w:p w14:paraId="5CCE2CDD" w14:textId="77777777" w:rsidR="00A22FEE" w:rsidRDefault="00000000">
      <w:pPr>
        <w:pStyle w:val="a4"/>
        <w:numPr>
          <w:ilvl w:val="1"/>
          <w:numId w:val="2"/>
        </w:numPr>
        <w:spacing w:after="80"/>
      </w:pPr>
      <w:r>
        <w:t>«</w:t>
      </w:r>
      <w:r>
        <w:rPr>
          <w:b/>
          <w:bCs/>
        </w:rPr>
        <w:t>Подтверждения</w:t>
      </w:r>
      <w:r>
        <w:t>» — акты, договоры, благодарственные письма: наименование, номер, дата, заказчик, ссылка на файл. Берутся из БД подтверждений напрямую как точные факты и в свободной форме через модель не проходят.</w:t>
      </w:r>
    </w:p>
    <w:p w14:paraId="5CCE2CDE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Почему списка два, а не один.</w:t>
      </w:r>
      <w:r>
        <w:t xml:space="preserve"> Запись из списка источников — это «где мы про это писали», её можно перепроверить чтением. Запись из списка подтверждений — это юридический факт, который заказчик тендера может затребовать в оригинале. Смешение приведёт к тому, что фрагмент текста окажется в заявке на позиции доказательства опыта.</w:t>
      </w:r>
    </w:p>
    <w:p w14:paraId="5CCE2CDF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Утверждение без корректной ссылки помечается в интерфейсе как непроверенное — пользователь видит, какие фразы модель сформулировала самостоятельно.</w:t>
      </w:r>
    </w:p>
    <w:p w14:paraId="5CCE2CE0" w14:textId="77777777" w:rsidR="00A22FEE" w:rsidRDefault="00000000">
      <w:pPr>
        <w:pStyle w:val="2"/>
        <w:spacing w:before="240"/>
      </w:pPr>
      <w:bookmarkStart w:id="37" w:name="_Toc237716236"/>
      <w:r>
        <w:t>10.5. Контроль конфиденциальности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00"/>
        <w:gridCol w:w="1726"/>
      </w:tblGrid>
      <w:tr w:rsidR="00A22FEE" w14:paraId="5CCE2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Рубеж</w:t>
            </w:r>
          </w:p>
        </w:tc>
        <w:tc>
          <w:tcPr>
            <w:tcW w:w="5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  <w:tc>
          <w:tcPr>
            <w:tcW w:w="1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Контур</w:t>
            </w:r>
          </w:p>
        </w:tc>
      </w:tr>
      <w:tr w:rsidR="00A22FEE" w14:paraId="5CCE2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1. Фильтрация контекста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Чанки проектов уровня «закрытый» исключаются из выдачи до передачи в модель. Реализуется одним условием в запросе к базе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PoC</w:t>
            </w:r>
          </w:p>
        </w:tc>
      </w:tr>
      <w:tr w:rsidR="00A22FEE" w14:paraId="5CCE2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2. Инструкция обезличивания</w:t>
            </w:r>
          </w:p>
        </w:tc>
        <w:tc>
          <w:tcPr>
            <w:tcW w:w="5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Для проектов уровня «обезличенный» в промпт добавляется указание использовать утверждённую формулировку категории вместо наименования</w:t>
            </w:r>
          </w:p>
        </w:tc>
        <w:tc>
          <w:tcPr>
            <w:tcW w:w="1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MVP</w:t>
            </w:r>
          </w:p>
        </w:tc>
      </w:tr>
      <w:tr w:rsidR="00A22FEE" w14:paraId="5CCE2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3. Сверка результата</w:t>
            </w:r>
          </w:p>
        </w:tc>
        <w:tc>
          <w:tcPr>
            <w:tcW w:w="5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Сгенерированный текст проверяется на упоминание закрытых наименований и синонимов, при совпадении выдача блокируется</w:t>
            </w:r>
          </w:p>
        </w:tc>
        <w:tc>
          <w:tcPr>
            <w:tcW w:w="1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E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MVP</w:t>
            </w:r>
          </w:p>
        </w:tc>
      </w:tr>
    </w:tbl>
    <w:p w14:paraId="5CCE2CF1" w14:textId="77777777" w:rsidR="00A22FEE" w:rsidRDefault="00A22FEE">
      <w:pPr>
        <w:spacing w:after="120"/>
      </w:pPr>
    </w:p>
    <w:p w14:paraId="5CCE2CF2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Рубежи 2 и 3 вынесены за пределы PoC как избыточно сложные для этого этапа.</w:t>
      </w:r>
      <w:r>
        <w:t xml:space="preserve"> Первый рубеж — жёсткая фильтрация закрытых проектов — сохраняется, поскольку реализуется одним условием в SQL и закрывает основной риск. Следствие, которое необходимо принять явно: </w:t>
      </w:r>
      <w:r>
        <w:rPr>
          <w:b/>
          <w:bCs/>
        </w:rPr>
        <w:t>на PoC любой исходящий документ вычитывается человеком без исключений</w:t>
      </w:r>
      <w:r>
        <w:t>, а проекты уровня «обезличенный» на этом этапе разумно временно перевести в «закрытый», чтобы не полагаться на аккуратность формулировок модели. Полная схема из трёх рубежей описана в части 1, раздел 8.3.</w:t>
      </w:r>
    </w:p>
    <w:p w14:paraId="5CCE2CF3" w14:textId="77777777" w:rsidR="00A22FEE" w:rsidRDefault="00000000">
      <w:r>
        <w:br w:type="page"/>
      </w:r>
    </w:p>
    <w:p w14:paraId="5CCE2CF4" w14:textId="77777777" w:rsidR="00A22FEE" w:rsidRDefault="00000000">
      <w:pPr>
        <w:pStyle w:val="1"/>
        <w:spacing w:before="320"/>
      </w:pPr>
      <w:bookmarkStart w:id="38" w:name="_Toc237716237"/>
      <w:r>
        <w:lastRenderedPageBreak/>
        <w:t>11. Модельный стек и расчёт оборудования</w:t>
      </w:r>
      <w:bookmarkEnd w:id="38"/>
    </w:p>
    <w:p w14:paraId="5CCE2CF5" w14:textId="77777777" w:rsidR="00A22FEE" w:rsidRDefault="00000000">
      <w:pPr>
        <w:pStyle w:val="2"/>
        <w:spacing w:before="240"/>
      </w:pPr>
      <w:bookmarkStart w:id="39" w:name="_Toc237716238"/>
      <w:r>
        <w:t>11.1. Внешний сервис эмбеддингов и реранкинга</w:t>
      </w:r>
      <w:bookmarkEnd w:id="39"/>
    </w:p>
    <w:p w14:paraId="5CCE2CF6" w14:textId="77777777" w:rsidR="00A22FEE" w:rsidRDefault="00000000">
      <w:pPr>
        <w:spacing w:after="120"/>
        <w:jc w:val="both"/>
      </w:pPr>
      <w:r>
        <w:t xml:space="preserve">Компания предоставляет внутренний сервис с развёрнутыми моделями эмбеддингов и реранкинга. </w:t>
      </w:r>
      <w:r>
        <w:rPr>
          <w:b/>
          <w:bCs/>
        </w:rPr>
        <w:t>Это единственный внешний компонент системы.</w:t>
      </w:r>
      <w:r>
        <w:t xml:space="preserve"> Генеративная модель, Langfuse и PostgreSQL разворачиваются на собственном оборудовании проектной команды.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22FEE" w14:paraId="5CCE2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A22FEE" w14:paraId="5CCE2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эмбеддингов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BAAI/bge-m3 — вектор 1024, контекст 8192, русский язык родной</w:t>
            </w:r>
          </w:p>
        </w:tc>
      </w:tr>
      <w:tr w:rsidR="00A22FEE" w14:paraId="5CCE2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реранкинга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CF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BAAI/bge-reranker-v2-m3 — то же семейство</w:t>
            </w:r>
          </w:p>
        </w:tc>
      </w:tr>
      <w:tr w:rsidR="00A22FEE" w14:paraId="5CCE2D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Протокол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OpenAI-совместимые эндпоинты, персональный токен</w:t>
            </w:r>
          </w:p>
        </w:tc>
      </w:tr>
      <w:tr w:rsidR="00A22FEE" w14:paraId="5CCE2D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Измеренная производительность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214 чанков/с (86 400 токенов/с) при размере пачки 128</w:t>
            </w:r>
          </w:p>
        </w:tc>
      </w:tr>
      <w:tr w:rsidR="00A22FEE" w14:paraId="5CCE2D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Ограничение нагрузки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≈20 запросов/с; общая A100, рядом работают ещё три сервиса</w:t>
            </w:r>
          </w:p>
        </w:tc>
      </w:tr>
      <w:tr w:rsidR="00A22FEE" w14:paraId="5CCE2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Смена моделей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Невозможна — набор зафиксирован владельцем сервиса</w:t>
            </w:r>
          </w:p>
        </w:tc>
      </w:tr>
      <w:tr w:rsidR="00A22FEE" w14:paraId="5CCE2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Не предоставляется и не запрашивается.</w:t>
            </w:r>
            <w:r>
              <w:rPr>
                <w:color w:val="000000"/>
                <w:sz w:val="19"/>
                <w:szCs w:val="19"/>
              </w:rPr>
              <w:t xml:space="preserve"> Генеративная модель разворачивается нами самостоятельно</w:t>
            </w:r>
          </w:p>
        </w:tc>
      </w:tr>
      <w:tr w:rsidR="00A22FEE" w14:paraId="5CCE2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Хранение векторов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стороне сервиса не хранятся; база данных полностью наша</w:t>
            </w:r>
          </w:p>
        </w:tc>
      </w:tr>
      <w:tr w:rsidR="00A22FEE" w14:paraId="5CCE2D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Гарантии доступности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SLA отсутствует, при выкладке возможен перезапуск</w:t>
            </w:r>
          </w:p>
        </w:tc>
      </w:tr>
    </w:tbl>
    <w:p w14:paraId="5CCE2D15" w14:textId="77777777" w:rsidR="00A22FEE" w:rsidRDefault="00A22FEE">
      <w:pPr>
        <w:spacing w:after="120"/>
      </w:pPr>
    </w:p>
    <w:p w14:paraId="5CCE2D16" w14:textId="77777777" w:rsidR="00A22FEE" w:rsidRDefault="00000000">
      <w:pPr>
        <w:pStyle w:val="3"/>
      </w:pPr>
      <w:r>
        <w:t>Что это даёт</w:t>
      </w:r>
    </w:p>
    <w:p w14:paraId="5CCE2D17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Индексация перестаёт быть узким местом.</w:t>
      </w:r>
      <w:r>
        <w:t xml:space="preserve"> При 214 чанках/с наш корпус в 20 тыс. чанков векторизуется примерно за полторы минуты. Это снимает риск, обозначенный в версии 2.0: смена модели эмбеддингов или параметров чанкинга больше не означает дорогой переиндексации — эксперименты обходятся в минуты и могут выполняться свободно.</w:t>
      </w:r>
    </w:p>
    <w:p w14:paraId="5CCE2D18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Освобождается 3,5 ГБ видеопамяти</w:t>
      </w:r>
      <w:r>
        <w:t xml:space="preserve"> на нашем сервере: эмбеддинги и реранкер больше не конкурируют за неё с генеративной моделью.</w:t>
      </w:r>
    </w:p>
    <w:p w14:paraId="5CCE2D1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Выбор моделей подтверждён независимо.</w:t>
      </w:r>
      <w:r>
        <w:t xml:space="preserve"> Развёрнутая пара совпала с той, к которой мы пришли самостоятельно в версии 2.0.</w:t>
      </w:r>
    </w:p>
    <w:p w14:paraId="5CCE2D1A" w14:textId="77777777" w:rsidR="00A22FEE" w:rsidRDefault="00000000">
      <w:pPr>
        <w:pStyle w:val="3"/>
      </w:pPr>
      <w:r>
        <w:t>Что это создаёт</w:t>
      </w:r>
    </w:p>
    <w:p w14:paraId="5CCE2D1B" w14:textId="77777777" w:rsidR="00A22FEE" w:rsidRDefault="00000000">
      <w:pPr>
        <w:spacing w:after="120"/>
        <w:jc w:val="both"/>
      </w:pPr>
      <w:r>
        <w:t>Эмбеддинги требуются не только при индексации, но и на каждый запрос: без векторизации запроса искать не с чем. При недоступности сервиса поиск не замедляется, а прекращает работать. Отсюда набор обязательных технических 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00"/>
        <w:gridCol w:w="1726"/>
      </w:tblGrid>
      <w:tr w:rsidR="00A22FEE" w14:paraId="5CCE2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Мера</w:t>
            </w:r>
          </w:p>
        </w:tc>
        <w:tc>
          <w:tcPr>
            <w:tcW w:w="5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конкретно</w:t>
            </w:r>
          </w:p>
        </w:tc>
        <w:tc>
          <w:tcPr>
            <w:tcW w:w="1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1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Контур</w:t>
            </w:r>
          </w:p>
        </w:tc>
      </w:tr>
      <w:tr w:rsidR="00A22FEE" w14:paraId="5CCE2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Спецификация API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Запросить у владельца сервиса OpenAPI/Swagger-описание эндпоинтов. Оно даёт точные форматы запроса и ответа, коды ошибок и лимиты — без него интеграция пишется методом проб. Postman нужен только для ручной проверки на старте, в конвейере не участвует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PoC, этап 0</w:t>
            </w:r>
          </w:p>
        </w:tc>
      </w:tr>
      <w:tr w:rsidR="00A22FEE" w14:paraId="5CCE2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Проверка доступности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Опрос health-эндпоинта раз в 30 секунд с записью результата. Позволяет отличить «сервис перезапускается» </w:t>
            </w:r>
            <w:r>
              <w:rPr>
                <w:color w:val="000000"/>
                <w:sz w:val="19"/>
                <w:szCs w:val="19"/>
              </w:rPr>
              <w:lastRenderedPageBreak/>
              <w:t>от «наш запрос некорректен» и показать пользователю осмысленное сообщение вместо трассировки стека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PoC</w:t>
            </w:r>
          </w:p>
        </w:tc>
      </w:tr>
      <w:tr w:rsidR="00A22FEE" w14:paraId="5CCE2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Повторы с нарастающей задержкой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 попытки с интервалами 1 / 3 / 9 секунд. Перезапуск при выкладке длится десятки секунд, поэтому часть сбоев гасится автоматически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PoC</w:t>
            </w:r>
          </w:p>
        </w:tc>
      </w:tr>
      <w:tr w:rsidR="00A22FEE" w14:paraId="5CCE2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Кэш векторов запросов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Повторяющиеся и близкие запросы не отправляются повторно. При 18 пользователях и типовых формулировках доля попаданий заметная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PoC</w:t>
            </w:r>
          </w:p>
        </w:tc>
      </w:tr>
      <w:tr w:rsidR="00A22FEE" w14:paraId="5CCE2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3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Перенос моделей на своё оборудование</w:t>
            </w:r>
          </w:p>
        </w:tc>
        <w:tc>
          <w:tcPr>
            <w:tcW w:w="5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3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Крайняя мера при систематических сбоях: +3,5 ГБ VRAM, запас на карте 24 ГБ есть. Переключение выполняется конфигурацией благодаря модулю изоляции</w:t>
            </w:r>
          </w:p>
        </w:tc>
        <w:tc>
          <w:tcPr>
            <w:tcW w:w="1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3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MVP+</w:t>
            </w:r>
          </w:p>
        </w:tc>
      </w:tr>
    </w:tbl>
    <w:p w14:paraId="5CCE2D34" w14:textId="77777777" w:rsidR="00A22FEE" w:rsidRDefault="00A22FEE">
      <w:pPr>
        <w:spacing w:after="120"/>
      </w:pPr>
    </w:p>
    <w:p w14:paraId="5CCE2D35" w14:textId="77777777" w:rsidR="00A22FEE" w:rsidRDefault="00000000">
      <w:pPr>
        <w:spacing w:after="120"/>
        <w:jc w:val="both"/>
      </w:pPr>
      <w:r>
        <w:t>Дополнительные следствия:</w:t>
      </w:r>
    </w:p>
    <w:p w14:paraId="5CCE2D36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Обновление модели на стороне сервиса делает наш индекс несовместимым.</w:t>
      </w:r>
      <w:r>
        <w:t xml:space="preserve"> Векторы, построенные разными версиями модели, несопоставимы между собой, и поиск деградирует без явных признаков. Требуется уведомление о смене версии; переиндексация при этом дёшева (полторы минуты), поэтому проблема решаема при своевременном оповещении.</w:t>
      </w:r>
    </w:p>
    <w:p w14:paraId="5CCE2D37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Часть латентности выходит из-под нашего контроля.</w:t>
      </w:r>
      <w:r>
        <w:t xml:space="preserve"> Реранкинг выполняется на общей карте, поэтому показатель p95 зависит от активности соседних сервисов.</w:t>
      </w:r>
    </w:p>
    <w:p w14:paraId="5CCE2D38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Токен персональный.</w:t>
      </w:r>
      <w:r>
        <w:t xml:space="preserve"> Приложение, обслуживающее 18 пользователей, не может работать от имени конкретного сотрудника: при его уходе или смене роли система остановится. Требуется сервисный токен, привязанный к приложению.</w:t>
      </w:r>
    </w:p>
    <w:p w14:paraId="5CCE2D3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Сравнение альтернативных моделей эмбеддингов невозможно.</w:t>
      </w:r>
      <w:r>
        <w:t xml:space="preserve"> Проверка USER-bge-m3 или GigaEmbeddings, предложенная в версии 2.0, требует собственного хостинга и переносится на вторую фазу.</w:t>
      </w:r>
    </w:p>
    <w:p w14:paraId="5CCE2D3A" w14:textId="77777777" w:rsidR="00A22FEE" w:rsidRDefault="00000000">
      <w:pPr>
        <w:pStyle w:val="3"/>
      </w:pPr>
      <w:r>
        <w:t>Требование к разработке: изоляция внешней зависимости</w:t>
      </w:r>
    </w:p>
    <w:p w14:paraId="5CCE2D3B" w14:textId="77777777" w:rsidR="00A22FEE" w:rsidRDefault="00000000">
      <w:pPr>
        <w:spacing w:after="120"/>
        <w:jc w:val="both"/>
      </w:pPr>
      <w:r>
        <w:t>Модели bge-m3 и bge-reranker-v2-m3 распространяются с открытыми весами и могут быть развёрнуты на собственном оборудовании. Внешний сервис — это удобство, а не незаменимый ресурс. Отсюда обязательное требование к реализации:</w:t>
      </w:r>
    </w:p>
    <w:p w14:paraId="5CCE2D3C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Обращение к эмбеддингам и реранкеру инкапсулируется в отдельный модуль с двумя взаимозаменяемыми реализациями: внешний сервис и локальный хостинг.</w:t>
      </w:r>
      <w:r>
        <w:t xml:space="preserve"> Остальной код вызывает функцию получения векторов и не знает, откуда они поступают. Переключение источника выполняется изменением конфигурации, а не правкой кода.</w:t>
      </w:r>
    </w:p>
    <w:p w14:paraId="5CCE2D3D" w14:textId="77777777" w:rsidR="00A22FEE" w:rsidRDefault="00000000">
      <w:pPr>
        <w:spacing w:after="120"/>
        <w:jc w:val="both"/>
      </w:pPr>
      <w:r>
        <w:t>Это не архитектурное усложнение, а стандартная практика: объём кода в обоих случаях одинаков, различается лишь то, собран он в одном месте или продублирован по всем точкам вызова. Обращений к эмбеддингам в системе минимум пять — индексация корпуса, построение секционного индекса, обогащение контекстом, векторизация пользовательского запроса, переиндексация при обновлении документа. Реализованное с самого начала, это требование не стоит ничего; выполненное задним числом — обходится в переработку и перепроверку всех точек вызова.</w:t>
      </w:r>
    </w:p>
    <w:p w14:paraId="5CCE2D3E" w14:textId="77777777" w:rsidR="00A22FEE" w:rsidRDefault="00000000">
      <w:pPr>
        <w:pStyle w:val="2"/>
        <w:spacing w:before="240"/>
      </w:pPr>
      <w:bookmarkStart w:id="40" w:name="_Toc237716239"/>
      <w:r>
        <w:t>11.2. Состав моделей и расход видеопамяти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100"/>
        <w:gridCol w:w="2326"/>
      </w:tblGrid>
      <w:tr w:rsidR="00A22FEE" w14:paraId="5CCE2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3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Компонент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Модель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Где работает</w:t>
            </w:r>
          </w:p>
        </w:tc>
        <w:tc>
          <w:tcPr>
            <w:tcW w:w="2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Наша VRAM</w:t>
            </w:r>
          </w:p>
        </w:tc>
      </w:tr>
      <w:tr w:rsidR="00A22FEE" w14:paraId="5CCE2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BAAI/bge-m3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Внешний сервис</w:t>
            </w:r>
          </w:p>
        </w:tc>
        <w:tc>
          <w:tcPr>
            <w:tcW w:w="2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</w:t>
            </w:r>
          </w:p>
        </w:tc>
      </w:tr>
      <w:tr w:rsidR="00A22FEE" w14:paraId="5CCE2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Реранкинг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A" w14:textId="77777777" w:rsidR="00A22FEE" w:rsidRPr="00335F88" w:rsidRDefault="00000000">
            <w:pPr>
              <w:spacing w:after="20"/>
              <w:rPr>
                <w:lang w:val="en-US"/>
              </w:rPr>
            </w:pPr>
            <w:r w:rsidRPr="00335F88">
              <w:rPr>
                <w:color w:val="000000"/>
                <w:sz w:val="19"/>
                <w:szCs w:val="19"/>
                <w:lang w:val="en-US"/>
              </w:rPr>
              <w:t>BAAI/bge-reranker-v2-m3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Внешний сервис</w:t>
            </w:r>
          </w:p>
        </w:tc>
        <w:tc>
          <w:tcPr>
            <w:tcW w:w="2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</w:t>
            </w:r>
          </w:p>
        </w:tc>
      </w:tr>
      <w:tr w:rsidR="00A22FEE" w14:paraId="5CCE2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4F" w14:textId="77777777" w:rsidR="00A22FEE" w:rsidRPr="00335F88" w:rsidRDefault="00000000">
            <w:pPr>
              <w:spacing w:after="20"/>
              <w:rPr>
                <w:lang w:val="en-US"/>
              </w:rPr>
            </w:pPr>
            <w:r w:rsidRPr="00335F88">
              <w:rPr>
                <w:b/>
                <w:bCs/>
                <w:color w:val="000000"/>
                <w:sz w:val="19"/>
                <w:szCs w:val="19"/>
                <w:lang w:val="en-US"/>
              </w:rPr>
              <w:t>GigaChat-20B-A3B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>, q4_K_M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Наш сервер, Ollama</w:t>
            </w:r>
          </w:p>
        </w:tc>
        <w:tc>
          <w:tcPr>
            <w:tcW w:w="2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≈12 ГБ</w:t>
            </w:r>
          </w:p>
        </w:tc>
      </w:tr>
      <w:tr w:rsidR="00A22FEE" w14:paraId="5CCE2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KV-кэш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Наш сервер</w:t>
            </w:r>
          </w:p>
        </w:tc>
        <w:tc>
          <w:tcPr>
            <w:tcW w:w="2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2–4 ГБ при контексте 16 тыс. токенов</w:t>
            </w:r>
          </w:p>
        </w:tc>
      </w:tr>
      <w:tr w:rsidR="00A22FEE" w14:paraId="5CCE2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Наблюдаемость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Langfuse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Наш сервер, docker</w:t>
            </w:r>
          </w:p>
        </w:tc>
        <w:tc>
          <w:tcPr>
            <w:tcW w:w="2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0 (CPU)</w:t>
            </w:r>
          </w:p>
        </w:tc>
      </w:tr>
      <w:tr w:rsidR="00A22FEE" w14:paraId="5CCE2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Итого на нашем оборудовании</w:t>
            </w:r>
          </w:p>
        </w:tc>
        <w:tc>
          <w:tcPr>
            <w:tcW w:w="2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E" w14:textId="77777777" w:rsidR="00A22FEE" w:rsidRDefault="00A22FEE">
            <w:pPr>
              <w:spacing w:after="20"/>
            </w:pPr>
          </w:p>
        </w:tc>
        <w:tc>
          <w:tcPr>
            <w:tcW w:w="21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5F" w14:textId="77777777" w:rsidR="00A22FEE" w:rsidRDefault="00A22FEE">
            <w:pPr>
              <w:spacing w:after="20"/>
            </w:pPr>
          </w:p>
        </w:tc>
        <w:tc>
          <w:tcPr>
            <w:tcW w:w="23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6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14–16 ГБ</w:t>
            </w:r>
          </w:p>
        </w:tc>
      </w:tr>
    </w:tbl>
    <w:p w14:paraId="5CCE2D62" w14:textId="77777777" w:rsidR="00A22FEE" w:rsidRDefault="00A22FEE">
      <w:pPr>
        <w:spacing w:after="120"/>
      </w:pPr>
    </w:p>
    <w:p w14:paraId="5CCE2D63" w14:textId="77777777" w:rsidR="00A22FEE" w:rsidRDefault="00000000">
      <w:pPr>
        <w:spacing w:after="120"/>
        <w:jc w:val="both"/>
      </w:pPr>
      <w:r>
        <w:t xml:space="preserve">Расчёт менялся трижды. В версии 2.0 он давал 25–28 ГБ и требовал карты на 32 ГБ. В версии 2.1 вынос эмбеддингов и реранкера во внешний сервис снизил требование до 21–25 ГБ. В версии 2.5 переход на GigaChat-20B-A3B снижает его до </w:t>
      </w:r>
      <w:r>
        <w:rPr>
          <w:b/>
          <w:bCs/>
        </w:rPr>
        <w:t>14–16 ГБ</w:t>
      </w:r>
      <w:r>
        <w:t>: модель на 20 млрд параметров в квантизации q4_K_M занимает вдвое меньше, чем 35-миллиардная.</w:t>
      </w:r>
    </w:p>
    <w:p w14:paraId="5CCE2D64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Основание выбора GigaChat-20B-A3B.</w:t>
      </w:r>
      <w:r>
        <w:t xml:space="preserve"> Модель обучена на русском языке с нуля, а не адаптирована с английского. Архитектура MoE: из 20 млрд параметров при генерации активны 3 млрд, поэтому скорость соответствует модели на 3 млрд при качестве заметно выше. Контекст 131 тыс. токенов — с большим запасом под подачу целых разделов как образцов. Разворачивается через Ollama, что снимает вопрос настройки инференса.</w:t>
      </w:r>
    </w:p>
    <w:p w14:paraId="5CCE2D65" w14:textId="77777777" w:rsidR="00A22FEE" w:rsidRDefault="00000000">
      <w:pPr>
        <w:spacing w:after="120"/>
        <w:jc w:val="both"/>
      </w:pPr>
      <w:r>
        <w:t>Ранее рассматривались Qwen3.5-27B и Qwen3.5-35B-A3B. Они остаются запасным вариантом, если качество генерации на русских тендерных текстах окажется недостаточным, но требуют вдвое больше видеопамяти.</w:t>
      </w:r>
    </w:p>
    <w:p w14:paraId="5CCE2D66" w14:textId="77777777" w:rsidR="00A22FEE" w:rsidRDefault="00000000">
      <w:pPr>
        <w:pStyle w:val="2"/>
        <w:spacing w:before="240"/>
      </w:pPr>
      <w:bookmarkStart w:id="41" w:name="_Toc237716240"/>
      <w:r>
        <w:t>11.3. Об эмбеддингах: что такое BGE и какие есть русские варианты</w:t>
      </w:r>
      <w:bookmarkEnd w:id="41"/>
    </w:p>
    <w:p w14:paraId="5CCE2D67" w14:textId="77777777" w:rsidR="00A22FEE" w:rsidRDefault="00000000">
      <w:pPr>
        <w:spacing w:after="120"/>
        <w:jc w:val="both"/>
      </w:pPr>
      <w:r>
        <w:rPr>
          <w:b/>
          <w:bCs/>
        </w:rPr>
        <w:t>BGE</w:t>
      </w:r>
      <w:r>
        <w:t xml:space="preserve"> (BAAI General Embedding) — семейство моделей векторного представления текста, разработанное Пекинской академией искусственного интеллекта. Модель принимает текст и возвращает вектор чисел так, что близкие по смыслу тексты получают близкие векторы. Это основа смыслового поиска.</w:t>
      </w:r>
    </w:p>
    <w:p w14:paraId="5CCE2D68" w14:textId="77777777" w:rsidR="00A22FEE" w:rsidRDefault="00000000">
      <w:pPr>
        <w:spacing w:after="120"/>
        <w:jc w:val="both"/>
      </w:pPr>
      <w:r>
        <w:rPr>
          <w:b/>
          <w:bCs/>
        </w:rPr>
        <w:t>BGE-M3</w:t>
      </w:r>
      <w:r>
        <w:t xml:space="preserve"> — модель, название которой раскрывается как три «M»:</w:t>
      </w:r>
    </w:p>
    <w:p w14:paraId="5CCE2D69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Multi-Lingual</w:t>
      </w:r>
      <w:r>
        <w:t xml:space="preserve"> — более 100 языков в одной модели, русский и английский обрабатываются одинаково хорошо, включая смешанные тексты.</w:t>
      </w:r>
    </w:p>
    <w:p w14:paraId="5CCE2D6A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Multi-Functionality</w:t>
      </w:r>
      <w:r>
        <w:t xml:space="preserve"> — из одной модели одновременно получаются три типа представлений: плотный вектор для смыслового поиска, разреженный вектор для лексического совпадения (аналог BM25, но с учётом морфологии), и множественные векторы в стиле ColBERT для тонкого сопоставления.</w:t>
      </w:r>
    </w:p>
    <w:p w14:paraId="5CCE2D6B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Multi-Granularity</w:t>
      </w:r>
      <w:r>
        <w:t xml:space="preserve"> — контекст до 8192 токенов, что позволяет векторизовать не только абзацы, но и целые разделы (нужно для секционного индекса).</w:t>
      </w:r>
    </w:p>
    <w:p w14:paraId="5CCE2D6C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Оговорка к второму пункту.</w:t>
      </w:r>
      <w:r>
        <w:t xml:space="preserve"> Способность выдавать разреженные векторы принадлежит модели, но реализуется ли она в предоставленном сервисе — вопрос его интерфейса. Стандартный OpenAI-совместимый ответ содержит только плотный вектор. До подтверждения обратного лексическая половина гибридного поиска строится на полнотекстовом поиске PostgreSQL (раздел 9.2).</w:t>
      </w:r>
    </w:p>
    <w:p w14:paraId="5CCE2D6D" w14:textId="77777777" w:rsidR="00A22FEE" w:rsidRDefault="00000000">
      <w:pPr>
        <w:pStyle w:val="3"/>
      </w:pPr>
      <w:r>
        <w:t>Русскоязычные и альтернативные варианты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3926"/>
      </w:tblGrid>
      <w:tr w:rsidR="00A22FEE" w14:paraId="5CCE2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6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Модель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6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это</w:t>
            </w:r>
          </w:p>
        </w:tc>
        <w:tc>
          <w:tcPr>
            <w:tcW w:w="3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Когда предпочтительнее</w:t>
            </w:r>
          </w:p>
        </w:tc>
      </w:tr>
      <w:tr w:rsidR="00A22FEE" w14:paraId="5CCE2D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deepvk/USER-bge-m3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Дообучение BGE-M3 на русских текстах от команды VK. Полностью совместима по интерфейсу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Выигрывает на узких русских доменах (юридические, медицинские тексты). </w:t>
            </w:r>
            <w:r>
              <w:rPr>
                <w:b/>
                <w:bCs/>
                <w:color w:val="000000"/>
                <w:sz w:val="19"/>
                <w:szCs w:val="19"/>
              </w:rPr>
              <w:t>Проигрывает базовой модели на смешанных RU+EN корпусах</w:t>
            </w:r>
            <w:r>
              <w:rPr>
                <w:color w:val="000000"/>
                <w:sz w:val="19"/>
                <w:szCs w:val="19"/>
              </w:rPr>
              <w:t xml:space="preserve"> — а наш корпус именно такой: русский текст с английскими ИТ-терминами</w:t>
            </w:r>
          </w:p>
        </w:tc>
      </w:tr>
      <w:tr w:rsidR="00A22FEE" w14:paraId="5CCE2D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GigaEmbeddings</w:t>
            </w:r>
            <w:r>
              <w:rPr>
                <w:color w:val="000000"/>
                <w:sz w:val="19"/>
                <w:szCs w:val="19"/>
              </w:rPr>
              <w:t xml:space="preserve"> (Сбер)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Русскоязычная модель, лидер бенчмарка ruMTEB в категории Retrieval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Лучшие результаты на чисто русских текстах. Требуется проверка условий лицензии для коммерческого on-premise использования</w:t>
            </w:r>
          </w:p>
        </w:tc>
      </w:tr>
      <w:tr w:rsidR="00A22FEE" w14:paraId="5CCE2D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Qwen3-Embedding-8B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Крупная мультиязычная модель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Формально выше по качеству, но 8 млрд параметров означают заметный расход VRAM и времени. При наших 32 ГБ конкурирует за память с генеративной моделью</w:t>
            </w:r>
          </w:p>
        </w:tc>
      </w:tr>
      <w:tr w:rsidR="00A22FEE" w14:paraId="5CCE2D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multilingual-e5-large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7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Предыдущее поколение мультиязычных моделей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Устарела относительно BGE-M3 и не даёт разреженных векторов. Отдельного смысла включать в рассмотрение нет</w:t>
            </w:r>
          </w:p>
        </w:tc>
      </w:tr>
      <w:tr w:rsidR="00A22FEE" w14:paraId="5CCE2D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ru-en-RoSBERTa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Русско-английская модель на 0,3 млрд параметров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Отстаёт от актуальных моделей на 4–5 пунктов. Только если критична скорость на слабом железе</w:t>
            </w:r>
          </w:p>
        </w:tc>
      </w:tr>
    </w:tbl>
    <w:p w14:paraId="5CCE2D86" w14:textId="77777777" w:rsidR="00A22FEE" w:rsidRDefault="00A22FEE">
      <w:pPr>
        <w:spacing w:after="120"/>
      </w:pPr>
    </w:p>
    <w:p w14:paraId="5CCE2D87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Текущий статус выбора.</w:t>
      </w:r>
      <w:r>
        <w:t xml:space="preserve"> Модель зафиксирована внешним сервисом: доступна только BGE-M3, поднять свою нельзя. Это приемлемо — BGE-M3 является сильным базовым выбором и лучше остальных подходит для смешанных русско-английских текстов, каковыми и является наш корпус. Сравнение с USER-bge-m3 и GigaEmbeddings переносится на вторую фазу и потребует собственного хостинга. Модуль изоляции зависимости (раздел 11.1) обеспечивает возможность такого сравнения без переработки системы.</w:t>
      </w:r>
    </w:p>
    <w:p w14:paraId="5CCE2D88" w14:textId="77777777" w:rsidR="00A22FEE" w:rsidRDefault="00000000">
      <w:pPr>
        <w:pStyle w:val="2"/>
        <w:spacing w:before="240"/>
      </w:pPr>
      <w:bookmarkStart w:id="42" w:name="_Toc237716241"/>
      <w:r>
        <w:t>11.4. Расчёт латентности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A22FEE" w14:paraId="5CCE2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A" w14:textId="77777777" w:rsidR="00A22FEE" w:rsidRPr="00335F88" w:rsidRDefault="00000000">
            <w:pPr>
              <w:spacing w:after="20"/>
              <w:rPr>
                <w:lang w:val="en-US"/>
              </w:rPr>
            </w:pPr>
            <w:r w:rsidRPr="00335F88">
              <w:rPr>
                <w:b/>
                <w:bCs/>
                <w:color w:val="FFFFFF"/>
                <w:sz w:val="19"/>
                <w:szCs w:val="19"/>
                <w:lang w:val="en-US"/>
              </w:rPr>
              <w:t xml:space="preserve">GigaChat-20B-A3B (MoE, 3 </w:t>
            </w:r>
            <w:r>
              <w:rPr>
                <w:b/>
                <w:bCs/>
                <w:color w:val="FFFFFF"/>
                <w:sz w:val="19"/>
                <w:szCs w:val="19"/>
              </w:rPr>
              <w:t>млрд</w:t>
            </w:r>
            <w:r w:rsidRPr="00335F88">
              <w:rPr>
                <w:b/>
                <w:bCs/>
                <w:color w:val="FFFFFF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активных</w:t>
            </w:r>
            <w:r w:rsidRPr="00335F88">
              <w:rPr>
                <w:b/>
                <w:bCs/>
                <w:color w:val="FFFFFF"/>
                <w:sz w:val="19"/>
                <w:szCs w:val="19"/>
                <w:lang w:val="en-US"/>
              </w:rPr>
              <w:t>)</w:t>
            </w:r>
          </w:p>
        </w:tc>
        <w:tc>
          <w:tcPr>
            <w:tcW w:w="3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Комментарий</w:t>
            </w:r>
          </w:p>
        </w:tc>
      </w:tr>
      <w:tr w:rsidR="00A22FEE" w14:paraId="5CCE2D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Разбор запроса и генерация гипотез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4–8 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8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Вызов модели на нашем сервере</w:t>
            </w:r>
          </w:p>
        </w:tc>
      </w:tr>
      <w:tr w:rsidR="00A22FEE" w14:paraId="5CCE2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Векторизация ключей (внешний сервис + сеть)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≈50–150 мс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каждую грань</w:t>
            </w:r>
          </w:p>
        </w:tc>
      </w:tr>
      <w:tr w:rsidR="00A22FEE" w14:paraId="5CCE2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по 20 тыс. векторов + полнотекстовый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≈10–20 мс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PostgreSQL</w:t>
            </w:r>
          </w:p>
        </w:tc>
      </w:tr>
      <w:tr w:rsidR="00A22FEE" w14:paraId="5CCE2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Реранкинг 50 кандидатов (внешний сервис)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≈200–500 мс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Общая карта, разброс возможен</w:t>
            </w:r>
          </w:p>
        </w:tc>
      </w:tr>
      <w:tr w:rsidR="00A22FEE" w14:paraId="5CCE2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раздела (≈800 токенов)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6–10 с</w:t>
            </w:r>
            <w:r>
              <w:rPr>
                <w:color w:val="000000"/>
                <w:sz w:val="19"/>
                <w:szCs w:val="19"/>
              </w:rPr>
              <w:t xml:space="preserve"> (80–130 ток/с)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9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Оценочно; уточняется замером</w:t>
            </w:r>
          </w:p>
        </w:tc>
      </w:tr>
      <w:tr w:rsidR="00A22FEE" w14:paraId="5CCE2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крупного раздела (≈2500 токенов)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20–30 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Укладывается в бюджет</w:t>
            </w:r>
          </w:p>
        </w:tc>
      </w:tr>
      <w:tr w:rsidR="00A22FEE" w14:paraId="5CCE2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Итого на типовой запрос</w:t>
            </w:r>
          </w:p>
        </w:tc>
        <w:tc>
          <w:tcPr>
            <w:tcW w:w="30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11–40 с</w:t>
            </w:r>
          </w:p>
        </w:tc>
        <w:tc>
          <w:tcPr>
            <w:tcW w:w="3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Укладывается в бюджет 1 минута</w:t>
            </w:r>
          </w:p>
        </w:tc>
      </w:tr>
    </w:tbl>
    <w:p w14:paraId="5CCE2DA9" w14:textId="77777777" w:rsidR="00A22FEE" w:rsidRDefault="00A22FEE">
      <w:pPr>
        <w:spacing w:after="120"/>
      </w:pPr>
    </w:p>
    <w:p w14:paraId="5CCE2DAA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Все значения расчётные и подлежат замеру.</w:t>
      </w:r>
      <w:r>
        <w:t xml:space="preserve"> Langfuse фиксирует длительность каждой стадии отдельно (раздел 13.2), поэтому фактические тайминги появятся с первых же запросов на этапе 3 дорожной карты — отдельный счётчик разрабатывать не требуется.</w:t>
      </w:r>
    </w:p>
    <w:p w14:paraId="5CCE2DAB" w14:textId="77777777" w:rsidR="00A22FEE" w:rsidRDefault="00000000">
      <w:pPr>
        <w:pStyle w:val="2"/>
        <w:spacing w:before="240"/>
      </w:pPr>
      <w:bookmarkStart w:id="43" w:name="_Toc237716242"/>
      <w:r>
        <w:t>11.5. Оборудование</w:t>
      </w:r>
      <w:bookmarkEnd w:id="43"/>
    </w:p>
    <w:p w14:paraId="5CCE2DAC" w14:textId="77777777" w:rsidR="00A22FEE" w:rsidRDefault="00000000">
      <w:pPr>
        <w:spacing w:after="120"/>
        <w:jc w:val="both"/>
      </w:pPr>
      <w:r>
        <w:t>Вопрос о запросе генерации у внешнего сервиса снят: генеративная модель разворачивается самостоятельно. Расчёт ведётся под GigaChat-20B-A3B.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600"/>
        <w:gridCol w:w="3926"/>
      </w:tblGrid>
      <w:tr w:rsidR="00A22FEE" w14:paraId="5CCE2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Вариант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VRAM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A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Пригодность</w:t>
            </w:r>
          </w:p>
        </w:tc>
        <w:tc>
          <w:tcPr>
            <w:tcW w:w="3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Комментарий</w:t>
            </w:r>
          </w:p>
        </w:tc>
      </w:tr>
      <w:tr w:rsidR="00A22FEE" w14:paraId="5CCE2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16 ГБ (RTX 4060 Ti 16G, A4000)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16 ГБ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Впритык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12 ГБ + KV-кэш 2–4 ГБ заполняют карту целиком. Длинный контекст под секционные образцы ограничен, запаса нет</w:t>
            </w:r>
          </w:p>
        </w:tc>
      </w:tr>
      <w:tr w:rsidR="00A22FEE" w14:paraId="5CCE2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24 ГБ (RTX 4090 / A5000) — рекомендуется</w:t>
            </w:r>
          </w:p>
        </w:tc>
        <w:tc>
          <w:tcPr>
            <w:tcW w:w="11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24 ГБ</w:t>
            </w:r>
          </w:p>
        </w:tc>
        <w:tc>
          <w:tcPr>
            <w:tcW w:w="16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Достаточно с запасом</w:t>
            </w:r>
          </w:p>
        </w:tc>
        <w:tc>
          <w:tcPr>
            <w:tcW w:w="39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Модель 12 ГБ + KV-кэш до 6 ГБ + запас 6 ГБ. </w:t>
            </w:r>
            <w:r>
              <w:rPr>
                <w:b/>
                <w:bCs/>
                <w:color w:val="000000"/>
                <w:sz w:val="19"/>
                <w:szCs w:val="19"/>
              </w:rPr>
              <w:t>Позволяет при необходимости перенести эмбеддинги и реранкер на своё оборудование (+3,5 ГБ), полностью сняв внешнюю зависимость</w:t>
            </w:r>
          </w:p>
        </w:tc>
      </w:tr>
      <w:tr w:rsidR="00A22FEE" w14:paraId="5CCE2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32 ГБ (RTX 5090)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32 ГБ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 запасом на рост</w:t>
            </w:r>
          </w:p>
        </w:tc>
        <w:tc>
          <w:tcPr>
            <w:tcW w:w="3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B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Оправдана при переходе на модель большего размера или при параллельной работе 100 пользователей</w:t>
            </w:r>
          </w:p>
        </w:tc>
      </w:tr>
    </w:tbl>
    <w:p w14:paraId="5CCE2DC1" w14:textId="77777777" w:rsidR="00A22FEE" w:rsidRDefault="00A22FEE">
      <w:pPr>
        <w:spacing w:after="120"/>
      </w:pPr>
    </w:p>
    <w:p w14:paraId="5CCE2DC2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Требование к оборудованию снизилось с 32 до 24 ГБ.</w:t>
      </w:r>
      <w:r>
        <w:t xml:space="preserve"> Причина — переход на GigaChat-20B-A3B: модель на 20 млрд параметров в квантизации q4_K_M занимает вдвое меньше памяти, чем рассматривавшаяся ранее 35-миллиардная. При этом сохраняется возможность полного отказа от внешнего сервиса, ради которой в версии 2.1 рекомендовались 32 ГБ.</w:t>
      </w:r>
    </w:p>
    <w:p w14:paraId="5CCE2DC3" w14:textId="77777777" w:rsidR="00A22FEE" w:rsidRDefault="00000000">
      <w:pPr>
        <w:spacing w:after="120"/>
        <w:jc w:val="both"/>
      </w:pPr>
      <w:r>
        <w:rPr>
          <w:b/>
          <w:bCs/>
        </w:rPr>
        <w:t>Прочие требования к серверу:</w:t>
      </w:r>
      <w:r>
        <w:t xml:space="preserve"> 64 ГБ оперативной памяти, 1 ТБ SSD под документы, индексы, веса моделей и журналы Langfuse, 8+ ядер CPU. PostgreSQL, Ollama и Langfuse размещаются на том же сервере.</w:t>
      </w:r>
    </w:p>
    <w:p w14:paraId="5CCE2DC4" w14:textId="77777777" w:rsidR="00A22FEE" w:rsidRDefault="00000000">
      <w:pPr>
        <w:pStyle w:val="1"/>
        <w:spacing w:before="320"/>
      </w:pPr>
      <w:bookmarkStart w:id="44" w:name="_Toc237716243"/>
      <w:r>
        <w:t>12. Метрики и подход к оценке качества</w:t>
      </w:r>
      <w:bookmarkEnd w:id="44"/>
    </w:p>
    <w:p w14:paraId="5CCE2DC5" w14:textId="77777777" w:rsidR="00A22FEE" w:rsidRDefault="00000000">
      <w:pPr>
        <w:spacing w:after="120"/>
        <w:jc w:val="both"/>
      </w:pPr>
      <w:r>
        <w:t xml:space="preserve">Раздел переработан полностью. Основное изменение: </w:t>
      </w:r>
      <w:r>
        <w:rPr>
          <w:b/>
          <w:bCs/>
        </w:rPr>
        <w:t>метрики разделены на четыре уровня, и наибольший вес имеют не технические, а продуктовые.</w:t>
      </w:r>
    </w:p>
    <w:p w14:paraId="5CCE2DC6" w14:textId="77777777" w:rsidR="00A22FEE" w:rsidRDefault="00000000">
      <w:pPr>
        <w:pStyle w:val="2"/>
        <w:spacing w:before="240"/>
      </w:pPr>
      <w:bookmarkStart w:id="45" w:name="_Toc237716244"/>
      <w:r>
        <w:t>12.1. Эталонный датасет: первая задача проекта</w:t>
      </w:r>
      <w:bookmarkEnd w:id="45"/>
    </w:p>
    <w:p w14:paraId="5CCE2DC7" w14:textId="77777777" w:rsidR="00A22FEE" w:rsidRDefault="00000000">
      <w:pPr>
        <w:spacing w:after="120"/>
        <w:jc w:val="both"/>
      </w:pPr>
      <w:r>
        <w:t>Эталонного набора данных сейчас нет, и его создание должно предшествовать написанию кода. Без него невозможно сравнить два варианта чанкинга, две модели эмбеддингов или два шаблона промпта — любые изменения будут оцениваться на глаз.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A22FEE" w14:paraId="5CCE2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4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A22FEE" w14:paraId="5CCE2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Объём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100–150 пар</w:t>
            </w:r>
            <w:r>
              <w:rPr>
                <w:color w:val="000000"/>
                <w:sz w:val="19"/>
                <w:szCs w:val="19"/>
              </w:rPr>
              <w:t>, не 30–50</w:t>
            </w:r>
          </w:p>
        </w:tc>
        <w:tc>
          <w:tcPr>
            <w:tcW w:w="4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C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40 примерах доверительный интервал составляет ±8–10 п.п. Улучшение на 5% неотличимо от случайного шума, и решения принимаются по колебаниям</w:t>
            </w:r>
          </w:p>
        </w:tc>
      </w:tr>
      <w:tr w:rsidR="00A22FEE" w14:paraId="5CCE2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Как собрать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 8–10 реальных запросов от каждого из 12 РП</w:t>
            </w:r>
          </w:p>
        </w:tc>
        <w:tc>
          <w:tcPr>
            <w:tcW w:w="4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Суммарно 2–3 часа рабочего времени команды. Запросы должны быть настоящими, а не придуманными для теста</w:t>
            </w:r>
          </w:p>
        </w:tc>
      </w:tr>
      <w:tr w:rsidR="00A22FEE" w14:paraId="5CCE2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Состав записи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Запрос → ожидаемый ответ → </w:t>
            </w:r>
            <w:r>
              <w:rPr>
                <w:b/>
                <w:bCs/>
                <w:color w:val="000000"/>
                <w:sz w:val="19"/>
                <w:szCs w:val="19"/>
              </w:rPr>
              <w:t>перечень чанков, которые обязаны быть найдены</w:t>
            </w:r>
          </w:p>
        </w:tc>
        <w:tc>
          <w:tcPr>
            <w:tcW w:w="4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Третий элемент важнее второго: он позволяет измерять поиск детерминированно, без языковой модели</w:t>
            </w:r>
          </w:p>
        </w:tc>
      </w:tr>
      <w:tr w:rsidR="00A22FEE" w14:paraId="5CCE2D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Разбиение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70% для настройки, 30% отложенная выборка</w:t>
            </w:r>
          </w:p>
        </w:tc>
        <w:tc>
          <w:tcPr>
            <w:tcW w:w="4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Отложенная выборка не используется при настройке — иначе система подгоняется под тест</w:t>
            </w:r>
          </w:p>
        </w:tc>
      </w:tr>
      <w:tr w:rsidR="00A22FEE" w14:paraId="5CCE2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Покрытие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Оба сценария (КП и отчёты), все типы разделов, запросы с отсутствующим ответом</w:t>
            </w:r>
          </w:p>
        </w:tc>
        <w:tc>
          <w:tcPr>
            <w:tcW w:w="4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D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Последняя категория проверяет, умеет ли система сказать «не найдено» вместо выдумывания, и задаёт порог отсечения реранкера</w:t>
            </w:r>
          </w:p>
        </w:tc>
      </w:tr>
      <w:tr w:rsidR="00A22FEE" w14:paraId="5CCE2D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Формулировки</w:t>
            </w:r>
          </w:p>
        </w:tc>
        <w:tc>
          <w:tcPr>
            <w:tcW w:w="28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Запросы записываются словами пользователя, а не терминами документов</w:t>
            </w:r>
          </w:p>
        </w:tc>
        <w:tc>
          <w:tcPr>
            <w:tcW w:w="44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Датасет в терминах корпуса проверит поиск, но не проверит слой разбора запроса — то есть именно то звено, ради которого он вводится</w:t>
            </w:r>
          </w:p>
        </w:tc>
      </w:tr>
    </w:tbl>
    <w:p w14:paraId="5CCE2DE4" w14:textId="77777777" w:rsidR="00A22FEE" w:rsidRDefault="00A22FEE">
      <w:pPr>
        <w:spacing w:after="120"/>
      </w:pPr>
    </w:p>
    <w:p w14:paraId="5CCE2DE5" w14:textId="77777777" w:rsidR="00A22FEE" w:rsidRDefault="00000000">
      <w:pPr>
        <w:pStyle w:val="2"/>
        <w:spacing w:before="240"/>
      </w:pPr>
      <w:bookmarkStart w:id="46" w:name="_Toc237716245"/>
      <w:r>
        <w:t>12.2. Уровень 1. Метрики поиска — детерминированные, без участия LLM</w:t>
      </w:r>
      <w:bookmarkEnd w:id="46"/>
    </w:p>
    <w:p w14:paraId="5CCE2DE6" w14:textId="77777777" w:rsidR="00A22FEE" w:rsidRDefault="00000000">
      <w:pPr>
        <w:spacing w:after="120"/>
        <w:jc w:val="both"/>
      </w:pPr>
      <w:r>
        <w:t>Это главные технические метрики этапа PoC. Они считаются мгновенно, бесплатно и абсолютно воспроизводимо — при наличии размеченных эталонных чанков языковая модель для их расчёта не требуется вообще.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626"/>
      </w:tblGrid>
      <w:tr w:rsidR="00A22FEE" w14:paraId="5CCE2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4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измеряет</w:t>
            </w:r>
          </w:p>
        </w:tc>
        <w:tc>
          <w:tcPr>
            <w:tcW w:w="2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Целевой ориентир</w:t>
            </w:r>
          </w:p>
        </w:tc>
      </w:tr>
      <w:tr w:rsidR="00A22FEE" w14:paraId="5CCE2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Recall@50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эталонных чанков, попавших в 50 кандидатов до реранкинга. Ключевая метрика: чего нет здесь, того не будет нигде дальше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≥ 0,95</w:t>
            </w:r>
          </w:p>
        </w:tc>
      </w:tr>
      <w:tr w:rsidR="00A22FEE" w14:paraId="5CCE2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EF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Recall@8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эталонных чанков в финальной выдаче после реранкинга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≥ 0,85</w:t>
            </w:r>
          </w:p>
        </w:tc>
      </w:tr>
      <w:tr w:rsidR="00A22FEE" w14:paraId="5CCE2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nDCG@8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Качество порядка выдачи с учётом позиции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Отслеживать динамику</w:t>
            </w:r>
          </w:p>
        </w:tc>
      </w:tr>
      <w:tr w:rsidR="00A22FEE" w14:paraId="5CCE2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MRR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Позиция первого релевантного результата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≥ 0,7</w:t>
            </w:r>
          </w:p>
        </w:tc>
      </w:tr>
      <w:tr w:rsidR="00A22FEE" w14:paraId="5CCE2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Доля уникальных блоков в топ-8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Контроль эффективности дедупликации типовых текстов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≥ 0,75</w:t>
            </w:r>
          </w:p>
        </w:tc>
      </w:tr>
      <w:tr w:rsidR="00A22FEE" w14:paraId="5CCE2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DFF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Recall@8 по граням подхода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Полнота отдельно по каждой грани: методология, этапы, риски и т. д. Показывает, какая грань проваливается</w:t>
            </w:r>
          </w:p>
        </w:tc>
        <w:tc>
          <w:tcPr>
            <w:tcW w:w="262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≥ 0,80 по каждой</w:t>
            </w:r>
          </w:p>
        </w:tc>
      </w:tr>
    </w:tbl>
    <w:p w14:paraId="5CCE2E03" w14:textId="77777777" w:rsidR="00A22FEE" w:rsidRDefault="00A22FEE">
      <w:pPr>
        <w:spacing w:after="120"/>
      </w:pPr>
    </w:p>
    <w:p w14:paraId="5CCE2E04" w14:textId="77777777" w:rsidR="00A22FEE" w:rsidRDefault="00000000">
      <w:pPr>
        <w:pStyle w:val="3"/>
      </w:pPr>
      <w:r>
        <w:t>Метрики слоя разбора запроса</w:t>
      </w:r>
    </w:p>
    <w:p w14:paraId="5CCE2E05" w14:textId="77777777" w:rsidR="00A22FEE" w:rsidRDefault="00000000">
      <w:pPr>
        <w:spacing w:after="120"/>
        <w:jc w:val="both"/>
      </w:pPr>
      <w:r>
        <w:t>Слой введён в версии 2.2 и требует собственных измерений — иначе повторяется ошибка исходной концепции, где точность роутера не измерялась вовсе.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A22FEE" w14:paraId="5CCE2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показывает</w:t>
            </w:r>
          </w:p>
        </w:tc>
        <w:tc>
          <w:tcPr>
            <w:tcW w:w="3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считается</w:t>
            </w:r>
          </w:p>
        </w:tc>
      </w:tr>
      <w:tr w:rsidR="00A22FEE" w14:paraId="5CCE2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Прирост Recall@8 от декомпозиции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Оправдан ли слой в принципе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Сравнение с одиночным запросом без разбора на одном датасете. </w:t>
            </w:r>
            <w:r>
              <w:rPr>
                <w:b/>
                <w:bCs/>
                <w:color w:val="000000"/>
                <w:sz w:val="19"/>
                <w:szCs w:val="19"/>
              </w:rPr>
              <w:t>Если прироста нет — слой отключается</w:t>
            </w:r>
          </w:p>
        </w:tc>
      </w:tr>
      <w:tr w:rsidR="00A22FEE" w14:paraId="5CCE2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Прирост Recall@8 от HyDE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Оправдан ли второй поисковый ключ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Три режима на одном датасете: только запрос, только гипотеза, объединение</w:t>
            </w:r>
          </w:p>
        </w:tc>
      </w:tr>
      <w:tr w:rsidR="00A22FEE" w14:paraId="5CCE2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Точность классификации типа задачи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Правильно ли выбирается шаблон плана поиска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Матрица ошибок на размеченных запросах</w:t>
            </w:r>
          </w:p>
        </w:tc>
      </w:tr>
      <w:tr w:rsidR="00A22FEE" w14:paraId="5CCE2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Точность извлечения параметров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Верно ли определены отрасль и тип задачи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Сверка со справочниками реестра</w:t>
            </w:r>
          </w:p>
        </w:tc>
      </w:tr>
      <w:tr w:rsidR="00A22FEE" w14:paraId="5CCE2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запросов, где HyDE ухудшил выдачу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Величина словарного смещения на нашем корпусе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1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Сравнение позиций эталонных чанков в двух режимах</w:t>
            </w:r>
          </w:p>
        </w:tc>
      </w:tr>
    </w:tbl>
    <w:p w14:paraId="5CCE2E1E" w14:textId="77777777" w:rsidR="00A22FEE" w:rsidRDefault="00A22FEE">
      <w:pPr>
        <w:spacing w:after="120"/>
      </w:pPr>
    </w:p>
    <w:p w14:paraId="5CCE2E1F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Принцип приоритезации:</w:t>
      </w:r>
      <w:r>
        <w:t xml:space="preserve"> оптимизировать в первую очередь поиск. При качественном контексте современная языковая модель почти всегда формулирует приемлемый ответ. Обратное неверно: при плохом контексте никакая модель не спасёт. Основные усилия по улучшению системы следует направлять в слои 1–3, а не в подбор формулировок промптов.</w:t>
      </w:r>
    </w:p>
    <w:p w14:paraId="5CCE2E20" w14:textId="77777777" w:rsidR="00A22FEE" w:rsidRDefault="00000000">
      <w:pPr>
        <w:pStyle w:val="2"/>
        <w:spacing w:before="240"/>
      </w:pPr>
      <w:bookmarkStart w:id="47" w:name="_Toc237716246"/>
      <w:r>
        <w:t>12.3. Уровень 2. Метрики генерации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226"/>
      </w:tblGrid>
      <w:tr w:rsidR="00A22FEE" w14:paraId="5CCE2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измеряет</w:t>
            </w:r>
          </w:p>
        </w:tc>
        <w:tc>
          <w:tcPr>
            <w:tcW w:w="3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Метод</w:t>
            </w:r>
          </w:p>
        </w:tc>
      </w:tr>
      <w:tr w:rsidR="00A22FEE" w14:paraId="5CCE2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Faithfulness (достоверность)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Подтверждается ли каждое утверждение ответа найденным контекстом — защита от вымысла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Разбиение ответа на атомарные утверждения, проверка каждого против контекста</w:t>
            </w:r>
          </w:p>
        </w:tc>
      </w:tr>
      <w:tr w:rsidR="00A22FEE" w14:paraId="5CCE2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Точность цитирования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утверждений с корректной ссылкой на источник. Для наших задач критична: текст идёт в тендерную заявку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Автоматическая сверка идентификаторов ссылок с составом контекста</w:t>
            </w:r>
          </w:p>
        </w:tc>
      </w:tr>
      <w:tr w:rsidR="00A22FEE" w14:paraId="5CCE2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Answer Relevance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Соответствие ответа поставленному запросу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2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обратных вопросов и сравнение с исходным</w:t>
            </w:r>
          </w:p>
        </w:tc>
      </w:tr>
      <w:tr w:rsidR="00A22FEE" w14:paraId="5CCE2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Нарушения NDA</w:t>
            </w:r>
          </w:p>
        </w:tc>
        <w:tc>
          <w:tcPr>
            <w:tcW w:w="36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Упоминание заказчиков, запрещённых к раскрытию</w:t>
            </w:r>
          </w:p>
        </w:tc>
        <w:tc>
          <w:tcPr>
            <w:tcW w:w="32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Детерминированная сверка со списком. Допустимое значение — ноль</w:t>
            </w:r>
          </w:p>
        </w:tc>
      </w:tr>
      <w:tr w:rsidR="00A22FEE" w14:paraId="5CCE2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Доля корректных отказов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Способность ответить «не найдено» при отсутствии данных в корпусе</w:t>
            </w:r>
          </w:p>
        </w:tc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Проверяется на специально подготовленных запросах без ответа</w:t>
            </w:r>
          </w:p>
        </w:tc>
      </w:tr>
    </w:tbl>
    <w:p w14:paraId="5CCE2E39" w14:textId="77777777" w:rsidR="00A22FEE" w:rsidRDefault="00A22FEE">
      <w:pPr>
        <w:spacing w:after="120"/>
      </w:pPr>
    </w:p>
    <w:p w14:paraId="5CCE2E3A" w14:textId="77777777" w:rsidR="00A22FEE" w:rsidRDefault="00000000">
      <w:pPr>
        <w:pStyle w:val="3"/>
      </w:pPr>
      <w:r>
        <w:t>Кто выступает судьёй</w:t>
      </w:r>
    </w:p>
    <w:p w14:paraId="5CCE2E3B" w14:textId="77777777" w:rsidR="00A22FEE" w:rsidRDefault="00000000">
      <w:pPr>
        <w:spacing w:after="120"/>
        <w:jc w:val="both"/>
      </w:pPr>
      <w:r>
        <w:t>Существенная методологическая поправка. Если оценивать ответы той же моделью, которая их генерирует, оценка становится самореферентной: модель систематически одобряет собственный стиль рассуждения и не замечает своих типовых ошибок. Варианты решения: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3559"/>
        <w:gridCol w:w="3979"/>
      </w:tblGrid>
      <w:tr w:rsidR="00A22FEE" w14:paraId="5CCE2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Кто оценивает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3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A22FEE" w14:paraId="5CCE2E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PoC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Человек: 2 руководителя проектов оценивают 100–150 ответов по чек-листу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При таком объёме это 3–4 часа работы и даёт наиболее достоверный результат. На PoC человеческая оценка предпочтительнее автоматической</w:t>
            </w:r>
          </w:p>
        </w:tc>
      </w:tr>
      <w:tr w:rsidR="00A22FEE" w14:paraId="5CCE2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Промышленная эксплуатация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Автоматическая оценка (RAGAS), откалиброванная по человеческим оценкам с PoC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Регулярный прогон при каждом изменении системы</w:t>
            </w:r>
          </w:p>
        </w:tc>
      </w:tr>
      <w:tr w:rsidR="00A22FEE" w14:paraId="5CCE2E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Контрольные замеры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Более сильная внешняя модель на обезличенной подвыборке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4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Допустимо при on-premise-режиме: оценка идёт офлайн, данные обезличиваются, наружу не уходят рабочие материалы</w:t>
            </w:r>
          </w:p>
        </w:tc>
      </w:tr>
    </w:tbl>
    <w:p w14:paraId="5CCE2E4C" w14:textId="77777777" w:rsidR="00A22FEE" w:rsidRDefault="00A22FEE">
      <w:pPr>
        <w:spacing w:after="120"/>
      </w:pPr>
    </w:p>
    <w:p w14:paraId="5CCE2E4D" w14:textId="77777777" w:rsidR="00A22FEE" w:rsidRDefault="00000000">
      <w:pPr>
        <w:spacing w:after="120"/>
        <w:jc w:val="both"/>
      </w:pPr>
      <w:r>
        <w:rPr>
          <w:b/>
          <w:bCs/>
        </w:rPr>
        <w:t>О пороговых значениях.</w:t>
      </w:r>
      <w:r>
        <w:t xml:space="preserve"> Значение Faithfulness 0,85 в версии 1.0 задано без основания. Правильный порядок: сначала измерить базовый уровень на первой работающей версии, затем установить порог как «не хуже достигнутого» и повышать его по мере улучшений. Порог, назначенный до первого замера, либо недостижим, либо бессмыслен.</w:t>
      </w:r>
    </w:p>
    <w:p w14:paraId="5CCE2E4E" w14:textId="77777777" w:rsidR="00A22FEE" w:rsidRDefault="00000000">
      <w:pPr>
        <w:pStyle w:val="2"/>
        <w:spacing w:before="240"/>
      </w:pPr>
      <w:bookmarkStart w:id="48" w:name="_Toc237716247"/>
      <w:r>
        <w:t>12.4. Уровень 3. Продуктовые метрики — главные</w:t>
      </w:r>
      <w:bookmarkEnd w:id="48"/>
    </w:p>
    <w:p w14:paraId="5CCE2E4F" w14:textId="77777777" w:rsidR="00A22FEE" w:rsidRDefault="00000000">
      <w:pPr>
        <w:spacing w:after="120"/>
        <w:jc w:val="both"/>
      </w:pPr>
      <w:r>
        <w:t>Технические показатели могут расти, а система при этом оставаться невостребованной. Решающими являются следующие метрики: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A22FEE" w14:paraId="5CCE2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измеряется</w:t>
            </w:r>
          </w:p>
        </w:tc>
        <w:tc>
          <w:tcPr>
            <w:tcW w:w="3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Почему важна</w:t>
            </w:r>
          </w:p>
        </w:tc>
      </w:tr>
      <w:tr w:rsidR="00A22FEE" w14:paraId="5CCE2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Доля текста, оставленная без правок</w:t>
            </w:r>
          </w:p>
        </w:tc>
        <w:tc>
          <w:tcPr>
            <w:tcW w:w="3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Расстояние редактирования между сгенерированным текстом и финальной версией документа</w:t>
            </w:r>
          </w:p>
        </w:tc>
        <w:tc>
          <w:tcPr>
            <w:tcW w:w="34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Единственный честный ответ на вопрос, полезна ли система. Если РП переписывает всё заново — качество генерации не имеет значения</w:t>
            </w:r>
          </w:p>
        </w:tc>
      </w:tr>
      <w:tr w:rsidR="00A22FEE" w14:paraId="5CCE2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Календарное время подготовки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 постановки задачи до готового документа. Базовая линия: 3–5 дней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Прямой эффект, заявленный в обосновании проекта</w:t>
            </w:r>
          </w:p>
        </w:tc>
      </w:tr>
      <w:tr w:rsidR="00A22FEE" w14:paraId="5CCE2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Частота обращений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Число запросов на пользователя в неделю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5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Показатель реального принятия инструмента. Падение после первых недель означает, что система не оправдала ожиданий</w:t>
            </w:r>
          </w:p>
        </w:tc>
      </w:tr>
      <w:tr w:rsidR="00A22FEE" w14:paraId="5CCE2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запросов без результата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Процент запросов, где пользователь не получил ничего полезного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Указывает на пробелы в корпусе или в поиске</w:t>
            </w:r>
          </w:p>
        </w:tc>
      </w:tr>
      <w:tr w:rsidR="00A22FEE" w14:paraId="5CCE2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Обращения к директорам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Число вопросов «был ли у нас опыт…», замеряется опросом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6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Проверка эффекта разгрузки экспертов</w:t>
            </w:r>
          </w:p>
        </w:tc>
      </w:tr>
    </w:tbl>
    <w:p w14:paraId="5CCE2E68" w14:textId="77777777" w:rsidR="00A22FEE" w:rsidRDefault="00A22FEE">
      <w:pPr>
        <w:spacing w:after="120"/>
      </w:pPr>
    </w:p>
    <w:p w14:paraId="5CCE2E69" w14:textId="77777777" w:rsidR="00A22FEE" w:rsidRDefault="00000000">
      <w:pPr>
        <w:pStyle w:val="2"/>
        <w:spacing w:before="240"/>
      </w:pPr>
      <w:bookmarkStart w:id="49" w:name="_Toc237716248"/>
      <w:r>
        <w:t>12.5. Уровень 4. Эксплуатационные метрики</w:t>
      </w:r>
      <w:bookmarkEnd w:id="49"/>
    </w:p>
    <w:p w14:paraId="5CCE2E6A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Латентность p50 и p95 по этапам конвейера — отдельно поиск, отдельно генерация.</w:t>
      </w:r>
    </w:p>
    <w:p w14:paraId="5CCE2E6B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Полнота индексации: доля страниц корпуса, успешно распознанных и попавших в индекс.</w:t>
      </w:r>
    </w:p>
    <w:p w14:paraId="5CCE2E6C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Доля страниц, помеченных как требующие ручной проверки после OCR.</w:t>
      </w:r>
    </w:p>
    <w:p w14:paraId="5CCE2E6D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Актуальность: задержка между добавлением документа и его доступностью в поиске.</w:t>
      </w:r>
    </w:p>
    <w:p w14:paraId="5CCE2E6E" w14:textId="77777777" w:rsidR="00A22FEE" w:rsidRDefault="00000000">
      <w:r>
        <w:br w:type="page"/>
      </w:r>
    </w:p>
    <w:p w14:paraId="5CCE2E6F" w14:textId="77777777" w:rsidR="00A22FEE" w:rsidRDefault="00000000">
      <w:pPr>
        <w:pStyle w:val="1"/>
        <w:spacing w:before="320"/>
      </w:pPr>
      <w:bookmarkStart w:id="50" w:name="_Toc237716249"/>
      <w:r>
        <w:lastRenderedPageBreak/>
        <w:t>13. Наблюдаемость и цикл улучшения</w:t>
      </w:r>
      <w:bookmarkEnd w:id="50"/>
    </w:p>
    <w:p w14:paraId="5CCE2E70" w14:textId="77777777" w:rsidR="00A22FEE" w:rsidRDefault="00000000">
      <w:pPr>
        <w:spacing w:after="120"/>
        <w:jc w:val="both"/>
      </w:pPr>
      <w:r>
        <w:t xml:space="preserve">Глава отвечает на вопрос, за счёт чего система улучшается после запуска. Метрики предыдущей главы показывают </w:t>
      </w:r>
      <w:r>
        <w:rPr>
          <w:b/>
          <w:bCs/>
        </w:rPr>
        <w:t>что</w:t>
      </w:r>
      <w:r>
        <w:t xml:space="preserve"> работает плохо; настоящая глава описывает, как узнать </w:t>
      </w:r>
      <w:r>
        <w:rPr>
          <w:b/>
          <w:bCs/>
        </w:rPr>
        <w:t>почему</w:t>
      </w:r>
      <w:r>
        <w:t xml:space="preserve"> и как накапливать данные для исправления.</w:t>
      </w:r>
    </w:p>
    <w:p w14:paraId="5CCE2E71" w14:textId="77777777" w:rsidR="00A22FEE" w:rsidRDefault="00000000">
      <w:pPr>
        <w:pStyle w:val="2"/>
        <w:spacing w:before="240"/>
      </w:pPr>
      <w:bookmarkStart w:id="51" w:name="_Toc237716250"/>
      <w:r>
        <w:t>13.1. Принцип</w:t>
      </w:r>
      <w:bookmarkEnd w:id="51"/>
    </w:p>
    <w:p w14:paraId="5CCE2E72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t xml:space="preserve">Логируется не «что произошло», а всё необходимое, чтобы </w:t>
      </w:r>
      <w:r>
        <w:rPr>
          <w:b/>
          <w:bCs/>
        </w:rPr>
        <w:t>задним числом переоценить решение, не переигрывая запрос заново.</w:t>
      </w:r>
      <w:r>
        <w:t xml:space="preserve"> Разница существенная: журнал вида «запрос обработан за 12 секунд, выдано 6 источников» бесполезен для разбора, потому что не позволяет понять, какие кандидаты рассматривались и почему были отброшены.</w:t>
      </w:r>
    </w:p>
    <w:p w14:paraId="5CCE2E73" w14:textId="77777777" w:rsidR="00A22FEE" w:rsidRDefault="00000000">
      <w:pPr>
        <w:spacing w:after="120"/>
        <w:jc w:val="both"/>
      </w:pPr>
      <w:r>
        <w:t xml:space="preserve">Единица наблюдения — </w:t>
      </w:r>
      <w:r>
        <w:rPr>
          <w:b/>
          <w:bCs/>
        </w:rPr>
        <w:t>трасса</w:t>
      </w:r>
      <w:r>
        <w:t xml:space="preserve"> (trace): одна запись на пользовательский запрос со вложенными стадиями конвейера.</w:t>
      </w:r>
    </w:p>
    <w:p w14:paraId="5CCE2E74" w14:textId="77777777" w:rsidR="00A22FEE" w:rsidRDefault="00000000">
      <w:pPr>
        <w:pStyle w:val="2"/>
        <w:spacing w:before="240"/>
      </w:pPr>
      <w:bookmarkStart w:id="52" w:name="_Toc237716251"/>
      <w:r>
        <w:t>13.2. Состав трассы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A22FEE" w14:paraId="5CCE2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Стадия</w:t>
            </w:r>
          </w:p>
        </w:tc>
        <w:tc>
          <w:tcPr>
            <w:tcW w:w="7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записывается</w:t>
            </w:r>
          </w:p>
        </w:tc>
      </w:tr>
      <w:tr w:rsidR="00A22FEE" w14:paraId="5CCE2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Общее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Идентификатор трассы, время, пользователь, исходный текст запроса. </w:t>
            </w:r>
            <w:r>
              <w:rPr>
                <w:b/>
                <w:bCs/>
                <w:color w:val="000000"/>
                <w:sz w:val="19"/>
                <w:szCs w:val="19"/>
              </w:rPr>
              <w:t>Версии всего:</w:t>
            </w:r>
            <w:r>
              <w:rPr>
                <w:color w:val="000000"/>
                <w:sz w:val="19"/>
                <w:szCs w:val="19"/>
              </w:rPr>
              <w:t xml:space="preserve"> промптов, шаблонов планов, шаблонов разделов, модели эмбеддингов, реранкера, индекса, конфигурации</w:t>
            </w:r>
          </w:p>
        </w:tc>
      </w:tr>
      <w:tr w:rsidR="00A22FEE" w14:paraId="5CCE2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Разбор запроса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Определённый тип задачи и уверенность классификации; выбранный шаблон плана; извлечённые параметры; список подзапросов по граням; </w:t>
            </w:r>
            <w:r>
              <w:rPr>
                <w:b/>
                <w:bCs/>
                <w:color w:val="000000"/>
                <w:sz w:val="19"/>
                <w:szCs w:val="19"/>
              </w:rPr>
              <w:t>полный текст каждой гипотезы HyDE</w:t>
            </w:r>
          </w:p>
        </w:tc>
      </w:tr>
      <w:tr w:rsidR="00A22FEE" w14:paraId="5CCE2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Поиск, по каждой грани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7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Четыре исходных списка кандидатов раздельно: запрос×вектор, запрос×полнотекстовый, гипотеза×вектор, гипотеза×полнотекстовый — с идентификаторами чанков, оценками и позициями. Далее: результат RRF (50 кандидатов), результат реранкинга (те же 50 с новыми оценками), финальные 5–8 после MMR, факт срабатывания порога отсечения</w:t>
            </w:r>
          </w:p>
        </w:tc>
      </w:tr>
      <w:tr w:rsidR="00A22FEE" w14:paraId="5CCE2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8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Генерация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8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Идентификаторы чанков, вошедших в контекст; сгенерированный текст; проставленные ссылки; утверждения без источника; срабатывания контроля публичности</w:t>
            </w:r>
          </w:p>
        </w:tc>
      </w:tr>
      <w:tr w:rsidR="00A22FEE" w14:paraId="5CCE2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8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Тайминги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8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Длительность каждой стадии отдельно</w:t>
            </w:r>
          </w:p>
        </w:tc>
      </w:tr>
    </w:tbl>
    <w:p w14:paraId="5CCE2E87" w14:textId="77777777" w:rsidR="00A22FEE" w:rsidRDefault="00A22FEE">
      <w:pPr>
        <w:spacing w:after="120"/>
      </w:pPr>
    </w:p>
    <w:p w14:paraId="5CCE2E88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Гипотезы HyDE записываются в журнал целиком.</w:t>
      </w:r>
      <w:r>
        <w:t xml:space="preserve"> Из контекста генерации они удаляются согласно требованию раздела 8.3, но из журнала — нет. Без них невозможно установить, почему поиск ушёл в сторону: видна будет только странная выдача без объяснимой причины.</w:t>
      </w:r>
    </w:p>
    <w:p w14:paraId="5CCE2E89" w14:textId="77777777" w:rsidR="00A22FEE" w:rsidRDefault="00000000">
      <w:pPr>
        <w:pStyle w:val="2"/>
        <w:spacing w:before="240"/>
      </w:pPr>
      <w:bookmarkStart w:id="53" w:name="_Toc237716252"/>
      <w:r>
        <w:t>13.3. Раздельный учёт источников — метрика HyDE без разметки</w:t>
      </w:r>
      <w:bookmarkEnd w:id="53"/>
    </w:p>
    <w:p w14:paraId="5CCE2E8A" w14:textId="77777777" w:rsidR="00A22FEE" w:rsidRDefault="00000000">
      <w:pPr>
        <w:spacing w:after="120"/>
        <w:jc w:val="both"/>
      </w:pPr>
      <w:r>
        <w:t>Ключевая причина, по которой четыре списка кандидатов записываются раздельно, а не только итог объединения.</w:t>
      </w:r>
    </w:p>
    <w:p w14:paraId="5CCE2E8B" w14:textId="77777777" w:rsidR="00A22FEE" w:rsidRDefault="00000000">
      <w:pPr>
        <w:spacing w:after="120"/>
        <w:jc w:val="both"/>
      </w:pPr>
      <w:r>
        <w:t xml:space="preserve">Для каждого чанка, дошедшего до генерации, фиксируется, </w:t>
      </w:r>
      <w:r>
        <w:rPr>
          <w:b/>
          <w:bCs/>
        </w:rPr>
        <w:t>из каких списков он пришёл и на какой позиции</w:t>
      </w:r>
      <w:r>
        <w:t>. Это позволяет считать на живом трафике, без какой-либо ручной разметки:</w:t>
      </w:r>
    </w:p>
    <w:p w14:paraId="5CCE2E8C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 xml:space="preserve">долю финальных чанков, найденных </w:t>
      </w:r>
      <w:r>
        <w:rPr>
          <w:b/>
          <w:bCs/>
        </w:rPr>
        <w:t>только гипотезой</w:t>
      </w:r>
      <w:r>
        <w:t xml:space="preserve"> и отсутствовавших в списках исходного запроса;</w:t>
      </w:r>
    </w:p>
    <w:p w14:paraId="5CCE2E8D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долю найденных только исходным запросом;</w:t>
      </w:r>
    </w:p>
    <w:p w14:paraId="5CCE2E8E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долю пересечения;</w:t>
      </w:r>
    </w:p>
    <w:p w14:paraId="5CCE2E8F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вклад полнотекстового поиска отдельно от векторного.</w:t>
      </w:r>
    </w:p>
    <w:p w14:paraId="5CCE2E90" w14:textId="77777777" w:rsidR="00A22FEE" w:rsidRDefault="00000000">
      <w:pPr>
        <w:spacing w:after="120"/>
        <w:jc w:val="both"/>
      </w:pPr>
      <w:r>
        <w:t>Практическое следствие: если за месяц эксплуатации гипотеза не добавила ни одного уникального чанка в финальную выдачу, HyDE отключается — и это решение опирается на статистику реальных запросов, а не на эталонный датасет из 150 примеров. Тот же приём отвечает на вопрос о полезности лексической половины поиска.</w:t>
      </w:r>
    </w:p>
    <w:p w14:paraId="5CCE2E91" w14:textId="77777777" w:rsidR="00A22FEE" w:rsidRDefault="00000000">
      <w:pPr>
        <w:pStyle w:val="2"/>
        <w:spacing w:before="240"/>
      </w:pPr>
      <w:bookmarkStart w:id="54" w:name="_Toc237716253"/>
      <w:r>
        <w:t>13.4. Обратная связь</w:t>
      </w:r>
      <w:bookmarkEnd w:id="54"/>
    </w:p>
    <w:p w14:paraId="5CCE2E92" w14:textId="77777777" w:rsidR="00A22FEE" w:rsidRDefault="00000000">
      <w:pPr>
        <w:spacing w:after="120"/>
        <w:jc w:val="both"/>
      </w:pPr>
      <w:r>
        <w:t>Журналы фиксируют, что система сделала, но не то, было ли это правильно. Разметка добывается двумя путями.</w:t>
      </w:r>
    </w:p>
    <w:p w14:paraId="5CCE2E93" w14:textId="77777777" w:rsidR="00A22FEE" w:rsidRDefault="00000000">
      <w:pPr>
        <w:pStyle w:val="3"/>
      </w:pPr>
      <w:r>
        <w:t>Явная — точечная, а не общая</w:t>
      </w:r>
    </w:p>
    <w:p w14:paraId="5CCE2E94" w14:textId="77777777" w:rsidR="00A22FEE" w:rsidRDefault="00000000">
      <w:pPr>
        <w:spacing w:after="120"/>
        <w:jc w:val="both"/>
      </w:pPr>
      <w:r>
        <w:t xml:space="preserve">Общая оценка ответа («палец вверх / вниз») собирается плохо и малоинформативна: непонятно, к чему относится недовольство. Работает другое решение — </w:t>
      </w:r>
      <w:r>
        <w:rPr>
          <w:b/>
          <w:bCs/>
        </w:rPr>
        <w:t>пометка «не по делу» рядом с каждым использованным источником.</w:t>
      </w:r>
      <w:r>
        <w:t xml:space="preserve"> Один клик, однозначная привязка, а на выходе — разметка релевантности на уровне чанка, то есть именно тот материал, из которого растёт эталонный датасет.</w:t>
      </w:r>
    </w:p>
    <w:p w14:paraId="5CCE2E95" w14:textId="77777777" w:rsidR="00A22FEE" w:rsidRDefault="00000000">
      <w:pPr>
        <w:pStyle w:val="3"/>
      </w:pPr>
      <w:r>
        <w:t>Неявная — собирается автоматически и ценнее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A22FEE" w14:paraId="5CCE2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Сигнал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означает</w:t>
            </w:r>
          </w:p>
        </w:tc>
        <w:tc>
          <w:tcPr>
            <w:tcW w:w="3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 получить</w:t>
            </w:r>
          </w:p>
        </w:tc>
      </w:tr>
      <w:tr w:rsidR="00A22FEE" w14:paraId="5CCE2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Итоговый текст документа</w:t>
            </w:r>
          </w:p>
        </w:tc>
        <w:tc>
          <w:tcPr>
            <w:tcW w:w="3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Главная продуктовая метрика: доля сгенерированного текста, оставшаяся без правок</w:t>
            </w:r>
          </w:p>
        </w:tc>
        <w:tc>
          <w:tcPr>
            <w:tcW w:w="34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Кнопка «загрузить готовый документ» в интерфейсе. Расстояние редактирования считается автоматически</w:t>
            </w:r>
          </w:p>
        </w:tc>
      </w:tr>
      <w:tr w:rsidR="00A22FEE" w14:paraId="5CCE2E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Копирование фрагмента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9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Сильный признак полезности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Событие copy в интерфейсе</w:t>
            </w:r>
          </w:p>
        </w:tc>
      </w:tr>
      <w:tr w:rsidR="00A22FEE" w14:paraId="5CCE2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Переформулировка запроса в течение минуты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Почти верный признак неудачи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Последовательность запросов в сессии</w:t>
            </w:r>
          </w:p>
        </w:tc>
      </w:tr>
      <w:tr w:rsidR="00A22FEE" w14:paraId="5CCE2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Отсутствие действий после выдачи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Ответ проигнорирован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Отсутствие событий до конца сессии</w:t>
            </w:r>
          </w:p>
        </w:tc>
      </w:tr>
    </w:tbl>
    <w:p w14:paraId="5CCE2EAA" w14:textId="77777777" w:rsidR="00A22FEE" w:rsidRDefault="00A22FEE">
      <w:pPr>
        <w:spacing w:after="120"/>
      </w:pPr>
    </w:p>
    <w:p w14:paraId="5CCE2EAB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Сбор обратной связи проектируется одновременно с интерфейсом, а не дописывается позже.</w:t>
      </w:r>
      <w:r>
        <w:t xml:space="preserve"> Журналирование можно добавить в любой момент. Заставить восемнадцать сотрудников задним числом разметить пятьсот прошедших запросов — нельзя.</w:t>
      </w:r>
    </w:p>
    <w:p w14:paraId="5CCE2EAC" w14:textId="77777777" w:rsidR="00A22FEE" w:rsidRDefault="00000000">
      <w:pPr>
        <w:pStyle w:val="3"/>
      </w:pPr>
      <w:r>
        <w:t>Аналитика запросов для сопровождения шаблонов</w:t>
      </w:r>
    </w:p>
    <w:p w14:paraId="5CCE2EAD" w14:textId="77777777" w:rsidR="00A22FEE" w:rsidRDefault="00000000">
      <w:pPr>
        <w:spacing w:after="120"/>
        <w:jc w:val="both"/>
      </w:pPr>
      <w:r>
        <w:t xml:space="preserve">Отдельная функция, нужная не пользователям, а команде разработки: </w:t>
      </w:r>
      <w:r>
        <w:rPr>
          <w:b/>
          <w:bCs/>
        </w:rPr>
        <w:t>сводка наиболее частых запросов и их формулировок.</w:t>
      </w:r>
      <w:r>
        <w:t xml:space="preserve"> Библиотека шаблонов планов поиска и шаблонов разделов должна развиваться под то, что люди действительно спрашивают, а не под то, что предполагалось при проектировании.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A22FEE" w14:paraId="5CCE2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смотреть</w:t>
            </w:r>
          </w:p>
        </w:tc>
        <w:tc>
          <w:tcPr>
            <w:tcW w:w="5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A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Какое решение принимается</w:t>
            </w:r>
          </w:p>
        </w:tc>
      </w:tr>
      <w:tr w:rsidR="00A22FEE" w14:paraId="5CCE2E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Частые формулировки, сгруппированные по типу задачи</w:t>
            </w:r>
          </w:p>
        </w:tc>
        <w:tc>
          <w:tcPr>
            <w:tcW w:w="5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Какие шаблоны планов поиска нужны в первую очередь, какие не используются вовсе</w:t>
            </w:r>
          </w:p>
        </w:tc>
      </w:tr>
      <w:tr w:rsidR="00A22FEE" w14:paraId="5CCE2E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Запросы, классифицированные с низкой уверенностью</w:t>
            </w:r>
          </w:p>
        </w:tc>
        <w:tc>
          <w:tcPr>
            <w:tcW w:w="5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Каких типов задач не хватает в закрытом списке</w:t>
            </w:r>
          </w:p>
        </w:tc>
      </w:tr>
      <w:tr w:rsidR="00A22FEE" w14:paraId="5CCE2E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Запросы, приведшие к ответу «не найдено»</w:t>
            </w:r>
          </w:p>
        </w:tc>
        <w:tc>
          <w:tcPr>
            <w:tcW w:w="5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Пробелы в корпусе либо неудачные грани подхода в шаблоне</w:t>
            </w:r>
          </w:p>
        </w:tc>
      </w:tr>
      <w:tr w:rsidR="00A22FEE" w14:paraId="5CCE2E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Запросы с наибольшей правкой сгенерированного текста</w:t>
            </w:r>
          </w:p>
        </w:tc>
        <w:tc>
          <w:tcPr>
            <w:tcW w:w="5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B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Какие шаблоны разделов требуют переработки</w:t>
            </w:r>
          </w:p>
        </w:tc>
      </w:tr>
    </w:tbl>
    <w:p w14:paraId="5CCE2EBD" w14:textId="77777777" w:rsidR="00A22FEE" w:rsidRDefault="00A22FEE">
      <w:pPr>
        <w:spacing w:after="120"/>
      </w:pPr>
    </w:p>
    <w:p w14:paraId="5CCE2EBE" w14:textId="77777777" w:rsidR="00A22FEE" w:rsidRDefault="00000000">
      <w:pPr>
        <w:spacing w:after="120"/>
        <w:jc w:val="both"/>
      </w:pPr>
      <w:r>
        <w:t>Всё перечисленное строится поверх трасс средствами Langfuse: группировка, фильтры и сохранённые представления входят в его интерфейс. Разрабатывать отдельный отчёт не требуется — достаточно записывать тип задачи и уверенность классификации как атрибуты трассы.</w:t>
      </w:r>
    </w:p>
    <w:p w14:paraId="5CCE2EBF" w14:textId="77777777" w:rsidR="00A22FEE" w:rsidRDefault="00000000">
      <w:pPr>
        <w:pStyle w:val="2"/>
        <w:spacing w:before="240"/>
      </w:pPr>
      <w:bookmarkStart w:id="55" w:name="_Toc237716254"/>
      <w:r>
        <w:t>13.5. Диагностика: где именно сломалось</w:t>
      </w:r>
      <w:bookmarkEnd w:id="55"/>
    </w:p>
    <w:p w14:paraId="5CCE2EC0" w14:textId="77777777" w:rsidR="00A22FEE" w:rsidRDefault="00000000">
      <w:pPr>
        <w:spacing w:after="120"/>
        <w:jc w:val="both"/>
      </w:pPr>
      <w:r>
        <w:t>Главная практическая ценность подробной трассы — вместо заключения «система плохо ответила» получается точный адрес неисправности.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26"/>
      </w:tblGrid>
      <w:tr w:rsidR="00A22FEE" w14:paraId="5CCE2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видно в трассе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2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Виноват</w:t>
            </w:r>
          </w:p>
        </w:tc>
        <w:tc>
          <w:tcPr>
            <w:tcW w:w="3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Что исправлять</w:t>
            </w:r>
          </w:p>
        </w:tc>
      </w:tr>
      <w:tr w:rsidR="00A22FEE" w14:paraId="5CCE2E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Нужного чанка нет в индексе вообще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Парсинг или чанкинг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Слой подготовки данных, </w:t>
            </w:r>
            <w:r>
              <w:rPr>
                <w:b/>
                <w:bCs/>
                <w:color w:val="000000"/>
                <w:sz w:val="19"/>
                <w:szCs w:val="19"/>
              </w:rPr>
              <w:t>часть 1</w:t>
            </w:r>
            <w:r>
              <w:rPr>
                <w:color w:val="000000"/>
                <w:sz w:val="19"/>
                <w:szCs w:val="19"/>
              </w:rPr>
              <w:t>; параметры чанкинга, раздел 6.1</w:t>
            </w:r>
          </w:p>
        </w:tc>
      </w:tr>
      <w:tr w:rsidR="00A22FEE" w14:paraId="5CCE2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есть в индексе, но не попал в 50 кандидатов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 или формулировка запроса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Промпт гипотезы, состав граней, раздел 8</w:t>
            </w:r>
          </w:p>
        </w:tc>
      </w:tr>
      <w:tr w:rsidR="00A22FEE" w14:paraId="5CCE2E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 среди 50, но не вошёл в финальные 5–8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Реранкер или отбор разнообразия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C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отсечения, параметр λ в MMR</w:t>
            </w:r>
          </w:p>
        </w:tc>
      </w:tr>
      <w:tr w:rsidR="00A22FEE" w14:paraId="5CCE2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Был в контексте, но ответ всё равно неудовлетворителен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Шаблон раздела, раздел 10.3</w:t>
            </w:r>
          </w:p>
        </w:tc>
      </w:tr>
      <w:tr w:rsidR="00A22FEE" w14:paraId="5CCE2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Найдены чанки не той грани подхода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Разбор запроса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D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Классификация типа задачи, шаблон плана поиска</w:t>
            </w:r>
          </w:p>
        </w:tc>
      </w:tr>
    </w:tbl>
    <w:p w14:paraId="5CCE2ED9" w14:textId="77777777" w:rsidR="00A22FEE" w:rsidRDefault="00A22FEE">
      <w:pPr>
        <w:spacing w:after="120"/>
      </w:pPr>
    </w:p>
    <w:p w14:paraId="5CCE2EDA" w14:textId="77777777" w:rsidR="00A22FEE" w:rsidRDefault="00000000">
      <w:pPr>
        <w:pStyle w:val="2"/>
        <w:spacing w:before="240"/>
      </w:pPr>
      <w:bookmarkStart w:id="56" w:name="_Toc237716255"/>
      <w:r>
        <w:t>13.6. Регламент разбора</w:t>
      </w:r>
      <w:bookmarkEnd w:id="56"/>
    </w:p>
    <w:p w14:paraId="5CCE2EDB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Трассы накапливаются на живом трафике непрерывно.</w:t>
      </w:r>
    </w:p>
    <w:p w14:paraId="5CCE2EDC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Раз в две-три недели</w:t>
      </w:r>
      <w:r>
        <w:t xml:space="preserve"> формируется выборка подозрительных случаев: низкая оценка реранкера, срабатывание порога отсечения, переформулировка запроса, значительная правка сгенерированного текста, пометка «не по делу».</w:t>
      </w:r>
    </w:p>
    <w:p w14:paraId="5CCE2EDD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Каждый случай разбирается по таблице раздела 13.5 и относится к конкретной стадии.</w:t>
      </w:r>
    </w:p>
    <w:p w14:paraId="5CCE2EDE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Разобранные случаи с разметкой дописываются в эталонный датасет.</w:t>
      </w:r>
    </w:p>
    <w:p w14:paraId="5CCE2EDF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Изменение вносится, прогоняется весь датасет, результат сравнивается с базовой линией. Ухудшение Recall@8 более чем на 3 п. п. блокирует выкладку.</w:t>
      </w:r>
    </w:p>
    <w:p w14:paraId="5CCE2EE0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Эталонный датасет обязан расти из журналов, а не оставаться зафиксированным на старте.</w:t>
      </w:r>
      <w:r>
        <w:t xml:space="preserve"> Начальные 100–150 пар должны за первые месяцы вырасти до 300–500. Без этого через полгода настройка будет вестись по тому же набору примеров, к которому система уже подогнана, и измерения перестанут отражать реальность. Именно этот рост и является механизмом эволюции системы.</w:t>
      </w:r>
    </w:p>
    <w:p w14:paraId="5CCE2EE1" w14:textId="77777777" w:rsidR="00A22FEE" w:rsidRDefault="00000000">
      <w:pPr>
        <w:pStyle w:val="2"/>
        <w:spacing w:before="240"/>
      </w:pPr>
      <w:bookmarkStart w:id="57" w:name="_Toc237716256"/>
      <w:r>
        <w:t>13.7. Инструмент</w:t>
      </w:r>
      <w:bookmarkEnd w:id="57"/>
    </w:p>
    <w:p w14:paraId="5CCE2EE2" w14:textId="77777777" w:rsidR="00A22FEE" w:rsidRDefault="00000000">
      <w:pPr>
        <w:spacing w:after="120"/>
        <w:jc w:val="both"/>
      </w:pPr>
      <w:r>
        <w:t>Собственную систему наблюдаемости строить не требуется.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A22FEE" w14:paraId="5CCE2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Вариант</w:t>
            </w:r>
          </w:p>
        </w:tc>
        <w:tc>
          <w:tcPr>
            <w:tcW w:w="3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4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Характеристика</w:t>
            </w:r>
          </w:p>
        </w:tc>
        <w:tc>
          <w:tcPr>
            <w:tcW w:w="3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Оценка</w:t>
            </w:r>
          </w:p>
        </w:tc>
      </w:tr>
      <w:tr w:rsidR="00A22FEE" w14:paraId="5CCE2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Langfuse, self-hosted</w:t>
            </w:r>
            <w:r>
              <w:rPr>
                <w:color w:val="000000"/>
                <w:sz w:val="19"/>
                <w:szCs w:val="19"/>
              </w:rPr>
              <w:t xml:space="preserve"> (рекомендуется)</w:t>
            </w:r>
          </w:p>
        </w:tc>
        <w:tc>
          <w:tcPr>
            <w:tcW w:w="38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Открытый, разворачивается через docker-compose, полностью on-premise. Трассы со вложенными стадиями, версионирование промптов, хранение датасетов, прогоны экспериментов со сравнением версий, оценки автоматические и человеческие, интерфейс просмотра</w:t>
            </w:r>
          </w:p>
        </w:tc>
        <w:tc>
          <w:tcPr>
            <w:tcW w:w="3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9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Покрывает все требования главы. Соответствует ограничению on-premise: данные не покидают контур</w:t>
            </w:r>
          </w:p>
        </w:tc>
      </w:tr>
      <w:tr w:rsidR="00A22FEE" w14:paraId="5CCE2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Arize Phoenix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Построен на OpenTelemetry, силён в отслеживании дрейфа качества со временем. Бесплатен при самостоятельном размещении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Достойная альтернатива; выбирать при наличии в компании инфраструктуры OpenTelemetry</w:t>
            </w:r>
          </w:p>
        </w:tc>
      </w:tr>
      <w:tr w:rsidR="00A22FEE" w14:paraId="5CCE2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E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Собственные таблицы в PostgreSQL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Две таблицы: traces и spans, детали в JSONB. Никаких новых сервисов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Минимальный вариант. Не даёт интерфейса просмотра и механизма прогонов — их придётся писать</w:t>
            </w:r>
          </w:p>
        </w:tc>
      </w:tr>
    </w:tbl>
    <w:p w14:paraId="5CCE2EF3" w14:textId="77777777" w:rsidR="00A22FEE" w:rsidRDefault="00A22FEE">
      <w:pPr>
        <w:spacing w:after="120"/>
      </w:pPr>
    </w:p>
    <w:p w14:paraId="5CCE2EF4" w14:textId="77777777" w:rsidR="00A22FEE" w:rsidRDefault="00000000">
      <w:pPr>
        <w:spacing w:after="120"/>
        <w:jc w:val="both"/>
      </w:pPr>
      <w:r>
        <w:rPr>
          <w:b/>
          <w:bCs/>
        </w:rPr>
        <w:t>Об объёме данных.</w:t>
      </w:r>
      <w:r>
        <w:t xml:space="preserve"> При потоке 1–3 документа в месяц и 18 пользователях журналы ничтожны по размеру: даже с полными текстами промптов, гипотез и сгенерированных ответов это единицы мегабайт в месяц. Ограничивать глубину журналирования из соображений объёма нет причин — записывать следует всё.</w:t>
      </w:r>
    </w:p>
    <w:p w14:paraId="5CCE2EF5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Langfuse разворачивается на этапе 3 дорожной карты, до начала измерений, а не после.</w:t>
      </w:r>
      <w:r>
        <w:t xml:space="preserve"> Настройка трассировки задним числом означает потерю данных ровно того периода, когда система меняется чаще всего.</w:t>
      </w:r>
    </w:p>
    <w:p w14:paraId="5CCE2EF6" w14:textId="77777777" w:rsidR="00A22FEE" w:rsidRDefault="00000000">
      <w:r>
        <w:br w:type="page"/>
      </w:r>
    </w:p>
    <w:p w14:paraId="5CCE2EF7" w14:textId="77777777" w:rsidR="00A22FEE" w:rsidRDefault="00000000">
      <w:pPr>
        <w:pStyle w:val="1"/>
        <w:spacing w:before="320"/>
      </w:pPr>
      <w:bookmarkStart w:id="58" w:name="_Toc237716257"/>
      <w:r>
        <w:lastRenderedPageBreak/>
        <w:t>14. Жизненный цикл системы</w:t>
      </w:r>
      <w:bookmarkEnd w:id="58"/>
    </w:p>
    <w:p w14:paraId="5CCE2EF8" w14:textId="77777777" w:rsidR="00A22FEE" w:rsidRDefault="00000000">
      <w:pPr>
        <w:spacing w:after="120"/>
        <w:jc w:val="both"/>
      </w:pPr>
      <w:r>
        <w:t>В версии 1.0 раздел отсутствовал. Двадцать пять документов — не статичный набор, и вопросы сопровождения нужно решить до запуска, а не после.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22FEE" w14:paraId="5CCE2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6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</w:tr>
      <w:tr w:rsidR="00A22FEE" w14:paraId="5CCE2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Кто добавляет документы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Владельцы проекта (авторы концепции) на этапе PoC. При переходе в эксплуатацию — назначенный ответственный. Реестр без владельца теряет актуальность за один квартал</w:t>
            </w:r>
          </w:p>
        </w:tc>
      </w:tr>
      <w:tr w:rsidR="00A22FEE" w14:paraId="5CCE2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EF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 добавляется документ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Помещение файла в отслеживаемую папку → автоматическая обработка → запись в БД подтверждений → уведомление о страницах, требующих ручной проверки</w:t>
            </w:r>
          </w:p>
        </w:tc>
      </w:tr>
      <w:tr w:rsidR="00A22FEE" w14:paraId="5CCE2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при обновлении документа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Переиндексация только изменённых разделов по хэшу содержимого. Полная переиндексация файла — только при изменении структуры</w:t>
            </w:r>
          </w:p>
        </w:tc>
      </w:tr>
      <w:tr w:rsidR="00A22FEE" w14:paraId="5CCE2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Версионирование индекса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Каждая индексация помечается версией: версия парсера, модели эмбеддингов, параметров чанкинга. Позволяет воспроизвести результат и понять причину изменения качества</w:t>
            </w:r>
          </w:p>
        </w:tc>
      </w:tr>
      <w:tr w:rsidR="00A22FEE" w14:paraId="5CCE2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Откат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Предыдущая версия индекса сохраняется до подтверждения качества новой. Смена модели эмбеддингов не должна быть необратимой операцией</w:t>
            </w:r>
          </w:p>
        </w:tc>
      </w:tr>
      <w:tr w:rsidR="00A22FEE" w14:paraId="5CCE2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Регрессионное тестирование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Прогон эталонного датасета при каждом изменении конвейера. Ухудшение Recall@8 более чем на 3 п.п. блокирует выкладку</w:t>
            </w:r>
          </w:p>
        </w:tc>
      </w:tr>
      <w:tr w:rsidR="00A22FEE" w14:paraId="5CCE2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Сопровождение БД подтверждений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Владельцы проекта. Обязательная ежеквартальная сверка: новые проекты внесены, флаги NDA актуальны, результаты тендеров проставлены</w:t>
            </w:r>
          </w:p>
        </w:tc>
      </w:tr>
    </w:tbl>
    <w:p w14:paraId="5CCE2F11" w14:textId="77777777" w:rsidR="00A22FEE" w:rsidRDefault="00A22FEE">
      <w:pPr>
        <w:spacing w:after="120"/>
      </w:pPr>
    </w:p>
    <w:p w14:paraId="5CCE2F12" w14:textId="77777777" w:rsidR="00A22FEE" w:rsidRDefault="00000000">
      <w:pPr>
        <w:pStyle w:val="1"/>
        <w:spacing w:before="320"/>
      </w:pPr>
      <w:bookmarkStart w:id="59" w:name="_Toc237716258"/>
      <w:r>
        <w:t>15. Дорожная карта PoC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200"/>
        <w:gridCol w:w="2726"/>
      </w:tblGrid>
      <w:tr w:rsidR="00A22FEE" w14:paraId="5CCE2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3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4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  <w:tc>
          <w:tcPr>
            <w:tcW w:w="2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 завершения</w:t>
            </w:r>
          </w:p>
        </w:tc>
      </w:tr>
      <w:tr w:rsidR="00A22FEE" w14:paraId="5CCE2F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0. Подготовка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Сбор эталонного датасета (100–150 запросов от РП). Введение поля «результат тендера» и флага NDA, ретроспективное заполнение по 25 документам. </w:t>
            </w:r>
            <w:r>
              <w:rPr>
                <w:b/>
                <w:bCs/>
                <w:color w:val="000000"/>
                <w:sz w:val="19"/>
                <w:szCs w:val="19"/>
              </w:rPr>
              <w:t>Уточнение вопросов к владельцу сервиса (приложение А), решение по закупке оборудования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1–2 недели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Датасет готов, реестр заполнен, формат API подтверждён</w:t>
            </w:r>
          </w:p>
        </w:tc>
      </w:tr>
      <w:tr w:rsidR="00A22FEE" w14:paraId="5CCE2F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0.5. Проверка эндпоинта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Подключение по токену, проверка формата ответов, наличия разреженных векторов, поведения реранкера, замер производительности под нагрузкой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1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2–3 дня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Пробный запрос проходит, формат зафиксирован, модуль изоляции написан</w:t>
            </w:r>
          </w:p>
        </w:tc>
      </w:tr>
      <w:tr w:rsidR="00A22FEE" w14:paraId="5CCE2F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1. Подготовка данных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*Парсинг, OCR, таблицы, разметка публичности — план работ в части 1, раздел 12. Блокирующий этап для всего проекта*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*4–6 недель*</w:t>
            </w:r>
          </w:p>
        </w:tc>
        <w:tc>
          <w:tcPr>
            <w:tcW w:w="27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*Полнота индексации ≥ 95%, очередь ручной проверки разобрана*</w:t>
            </w:r>
          </w:p>
        </w:tc>
      </w:tr>
      <w:tr w:rsidR="00A22FEE" w14:paraId="5CCE2F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2. Конвейер индексации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Парсинг, OCR, чанкинг, метаданные, дедупликация, векторизация всего корпуса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2–3 недели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20 тыс. чанков в базе, полнота индексации ≥ 95%</w:t>
            </w:r>
          </w:p>
        </w:tc>
      </w:tr>
      <w:tr w:rsidR="00A22FEE" w14:paraId="5CCE2F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3. Базовый поиск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Развёртывание Langfuse и трассировки конвейера — до начала измерений.</w:t>
            </w:r>
            <w:r>
              <w:rPr>
                <w:color w:val="000000"/>
                <w:sz w:val="19"/>
                <w:szCs w:val="19"/>
              </w:rPr>
              <w:t xml:space="preserve"> Гибридный поиск, RRF, реранкинг, MMR, порог отсечения. Замер Recall@50 и Recall@8 </w:t>
            </w:r>
            <w:r>
              <w:rPr>
                <w:b/>
                <w:bCs/>
                <w:color w:val="000000"/>
                <w:sz w:val="19"/>
                <w:szCs w:val="19"/>
              </w:rPr>
              <w:t>без слоя разбора</w:t>
            </w:r>
            <w:r>
              <w:rPr>
                <w:color w:val="000000"/>
                <w:sz w:val="19"/>
                <w:szCs w:val="19"/>
              </w:rPr>
              <w:t xml:space="preserve"> — это базовая линия для всего последующего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1–2 недели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2F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Recall@8 ≥ 0,85</w:t>
            </w:r>
            <w:r>
              <w:rPr>
                <w:color w:val="000000"/>
                <w:sz w:val="19"/>
                <w:szCs w:val="19"/>
              </w:rPr>
              <w:t xml:space="preserve"> — ключевая контрольная точка PoC</w:t>
            </w:r>
          </w:p>
        </w:tc>
      </w:tr>
      <w:tr w:rsidR="00A22FEE" w14:paraId="5CCE2F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3.5. Слой разбора запроса</w:t>
            </w:r>
          </w:p>
        </w:tc>
        <w:tc>
          <w:tcPr>
            <w:tcW w:w="34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Библиотека шаблонов планов, декомпозиция по граням, HyDE с двумя ключами. Замер прироста относительно базовой линии этапа 3</w:t>
            </w:r>
          </w:p>
        </w:tc>
        <w:tc>
          <w:tcPr>
            <w:tcW w:w="1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1–2 недели</w:t>
            </w:r>
          </w:p>
        </w:tc>
        <w:tc>
          <w:tcPr>
            <w:tcW w:w="2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Прирост Recall@8 положителен. При отсутствии прироста слой отключается и этап закрывается</w:t>
            </w:r>
          </w:p>
        </w:tc>
      </w:tr>
      <w:tr w:rsidR="00A22FEE" w14:paraId="5CCE2F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4. Генерация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Секционный индекс, шаблоны разделов, цитирование, контроль NDA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 недели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Генерируются связные разделы со ссылками</w:t>
            </w:r>
          </w:p>
        </w:tc>
      </w:tr>
      <w:tr w:rsidR="00A22FEE" w14:paraId="5CCE2F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5. Оценка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Человеческая оценка 100–150 ответов двумя РП. Замер базовых значений всех метрик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 неделя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3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Базовые значения зафиксированы</w:t>
            </w:r>
          </w:p>
        </w:tc>
      </w:tr>
      <w:tr w:rsidR="00A22FEE" w14:paraId="5CCE2F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6. Опытная эксплуатация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Доступ для 12 РП и 6 директоров. Сбор обратной связи через пометки «не по делу» и загрузку итоговых документов. Первый разбор трасс по регламенту 13.6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4 недели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Измерена доля текста, оставленная без правок</w:t>
            </w:r>
          </w:p>
        </w:tc>
      </w:tr>
      <w:tr w:rsidR="00A22FEE" w14:paraId="5CCE2F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7. Эксперимент с графом</w:t>
            </w:r>
            <w:r>
              <w:rPr>
                <w:color w:val="000000"/>
                <w:sz w:val="19"/>
                <w:szCs w:val="19"/>
              </w:rPr>
              <w:t xml:space="preserve"> (после PoC)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LightRAG на том же корпусе, собственная онтология под КП, разрешение сущностей через справочник заказчиков реестра. Замер на том же эталонном датасете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2–3 дня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Таблица сравнения с базовым конвейером. Структурные метрики графа дают ранний сигнал: при доле изолированных узлов выше 40% эксперимент закрывается</w:t>
            </w:r>
          </w:p>
        </w:tc>
      </w:tr>
    </w:tbl>
    <w:p w14:paraId="5CCE2F4A" w14:textId="77777777" w:rsidR="00A22FEE" w:rsidRDefault="00A22FEE">
      <w:pPr>
        <w:spacing w:after="120"/>
      </w:pPr>
    </w:p>
    <w:p w14:paraId="5CCE2F4B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Этап 1 — контрольная точка проекта.</w:t>
      </w:r>
      <w:r>
        <w:t xml:space="preserve"> Результат проверки парсинга на трёх самых сложных документах может существенно изменить оценку сроков и состава работ. Если значительная часть корпуса представляет собой фотографии низкого качества, слой предобработки станет основной статьёй трудозатрат, и это следует узнать на второй неделе проекта, а не на третьем месяце.</w:t>
      </w:r>
    </w:p>
    <w:p w14:paraId="5CCE2F4C" w14:textId="77777777" w:rsidR="00A22FEE" w:rsidRDefault="00000000">
      <w:pPr>
        <w:pStyle w:val="1"/>
        <w:spacing w:before="320"/>
      </w:pPr>
      <w:bookmarkStart w:id="60" w:name="_Toc237716259"/>
      <w:r>
        <w:t>16. Риски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1229"/>
        <w:gridCol w:w="1898"/>
        <w:gridCol w:w="3705"/>
      </w:tblGrid>
      <w:tr w:rsidR="00A22FEE" w14:paraId="5CCE2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Риск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Вероятность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4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Последствие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Меры</w:t>
            </w:r>
          </w:p>
        </w:tc>
      </w:tr>
      <w:tr w:rsidR="00A22FEE" w14:paraId="5CCE2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Эталонный датасет не собран или собран формально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Невозможно измерить качество и обосновать эффект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Датасет — условие начала этапа 2. Запросы собираются от реальных пользователей</w:t>
            </w:r>
          </w:p>
        </w:tc>
      </w:tr>
      <w:tr w:rsidR="00A22FEE" w14:paraId="5CCE2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Система генерирует правдоподобный, но неверный текст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Ошибка попадает в тендерную заявку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Обязательное цитирование, контроль достоверности, явная пометка </w:t>
            </w:r>
            <w:r>
              <w:rPr>
                <w:color w:val="000000"/>
                <w:sz w:val="19"/>
                <w:szCs w:val="19"/>
              </w:rPr>
              <w:lastRenderedPageBreak/>
              <w:t>утверждений без источника, обязательная вычитка человеком</w:t>
            </w:r>
          </w:p>
        </w:tc>
      </w:tr>
      <w:tr w:rsidR="00A22FEE" w14:paraId="5CCE2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Упоминание закрытого заказчика в исходящем документе</w:t>
            </w:r>
          </w:p>
        </w:tc>
        <w:tc>
          <w:tcPr>
            <w:tcW w:w="1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Низкая</w:t>
            </w:r>
          </w:p>
        </w:tc>
        <w:tc>
          <w:tcPr>
            <w:tcW w:w="19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Юридические последствия</w:t>
            </w:r>
          </w:p>
        </w:tc>
        <w:tc>
          <w:tcPr>
            <w:tcW w:w="3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5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Три рубежа контроля — </w:t>
            </w:r>
            <w:r>
              <w:rPr>
                <w:b/>
                <w:bCs/>
                <w:color w:val="000000"/>
                <w:sz w:val="19"/>
                <w:szCs w:val="19"/>
              </w:rPr>
              <w:t>часть 1, раздел 8.3</w:t>
            </w:r>
            <w:r>
              <w:rPr>
                <w:color w:val="000000"/>
                <w:sz w:val="19"/>
                <w:szCs w:val="19"/>
              </w:rPr>
              <w:t>. Здесь реализуется первый рубеж: фильтрация контекста до передачи в модель</w:t>
            </w:r>
          </w:p>
        </w:tc>
      </w:tr>
      <w:tr w:rsidR="00A22FEE" w14:paraId="5CCE2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Инструмент не приживётся у пользователей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Проект не даёт эффекта при работающей технологии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Раннее подключение РП, продуктовые метрики с первой недели, доработка по обратной связи</w:t>
            </w:r>
          </w:p>
        </w:tc>
      </w:tr>
      <w:tr w:rsidR="00A22FEE" w14:paraId="5CCE2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Корпус в 25 документов недостаточен для качественной генерации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Ответы поверхностны из-за нехватки материала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Оценить на этапе 3. При подтверждении — расширять корпус (внутренние методички, презентации, отчёты)</w:t>
            </w:r>
          </w:p>
        </w:tc>
      </w:tr>
      <w:tr w:rsidR="00A22FEE" w14:paraId="5CCE2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Владелец БД подтверждений не найден после PoC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Реестр устаревает, качество деградирует незаметно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6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Назначить ответственного до перехода в эксплуатацию. Ежеквартальная сверка в регламенте</w:t>
            </w:r>
          </w:p>
        </w:tc>
      </w:tr>
      <w:tr w:rsidR="00A22FEE" w14:paraId="5CCE2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Недоступность внешнего сервиса эмбеддингов</w:t>
            </w:r>
          </w:p>
        </w:tc>
        <w:tc>
          <w:tcPr>
            <w:tcW w:w="1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19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Поиск не работает полностью: запрос невозможно векторизовать</w:t>
            </w:r>
          </w:p>
        </w:tc>
        <w:tc>
          <w:tcPr>
            <w:tcW w:w="3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Модуль изоляции зависимости, кэш векторов запросов, повторы с задержкой, внятное сообщение пользователю. При повторяющихся сбоях — перенос моделей на своё оборудование (+3,5 ГБ VRAM)</w:t>
            </w:r>
          </w:p>
        </w:tc>
      </w:tr>
      <w:tr w:rsidR="00A22FEE" w14:paraId="5CCE2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Смена версии модели на стороне сервиса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Индекс становится несовместим, поиск деградирует без явных признаков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Запросить уведомление о смене версии. Переиндексация занимает полторы минуты. Регулярный прогон эталонного датасета выявит деградацию</w:t>
            </w:r>
          </w:p>
        </w:tc>
      </w:tr>
      <w:tr w:rsidR="00A22FEE" w14:paraId="5CCE2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Уход владельца персонального токена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Система теряет доступ к сервису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Запросить сервисный токен, привязанный к приложению, а не к сотруднику</w:t>
            </w:r>
          </w:p>
        </w:tc>
      </w:tr>
      <w:tr w:rsidR="00A22FEE" w14:paraId="5CCE2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7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Рост латентности из-за соседних сервисов на общей карте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Непредсказуемое время отклика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Замер p95 под реальной нагрузкой на этапе 3. Запас по времени есть: бюджет 1 минута, расчётное время 8–28 с</w:t>
            </w:r>
          </w:p>
        </w:tc>
      </w:tr>
      <w:tr w:rsidR="00A22FEE" w14:paraId="5CCE2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Разреженные векторы недоступны через эндпоинт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Лексический поиск требует отдельной реализации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Уже учтено: полнотекстовый поиск PostgreSQL с русской морфологией. Дополнительная инфраструктура не нужна</w:t>
            </w:r>
          </w:p>
        </w:tc>
      </w:tr>
      <w:tr w:rsidR="00A22FEE" w14:paraId="5CCE2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Гипотеза HyDE уводит поиск в сторону из-за словарного смещения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Выдача хуже, чем без HyDE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Схема с двумя ключами: исходный запрос участвует в поиске всегда. Гипотеза может только добавить кандидатов. Отдельная метрика доли ухудшений</w:t>
            </w:r>
          </w:p>
        </w:tc>
      </w:tr>
      <w:tr w:rsidR="00A22FEE" w14:paraId="5CCE2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Гипотетический фрагмент попал в контекст генерации</w:t>
            </w:r>
          </w:p>
        </w:tc>
        <w:tc>
          <w:tcPr>
            <w:tcW w:w="12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8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Прямой источник вымысла в тендерной заявке</w:t>
            </w:r>
          </w:p>
        </w:tc>
        <w:tc>
          <w:tcPr>
            <w:tcW w:w="3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Запрет зафиксирован в разделе 8.3 как обязательное требование. Проверяется тестом: гипотеза не должна встречаться в логе промпта генерации</w:t>
            </w:r>
          </w:p>
        </w:tc>
      </w:tr>
      <w:tr w:rsidR="00A22FEE" w14:paraId="5CCE2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Слой разбора запроса не даёт прироста полноты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Лишняя латентность и лишний класс ошибок без выгоды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Этап 3.5 дорожной карты предусматривает замер относительно базовой линии. При отсутствии прироста слой отключается флагом конфигурации</w:t>
            </w:r>
          </w:p>
        </w:tc>
      </w:tr>
      <w:tr w:rsidR="00A22FEE" w14:paraId="5CCE2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Неверная классификация типа задачи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Выбран неверный план поиска, система ищет не то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9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Закрытый список типов, матрица ошибок на датасете. При неуверенной классификации — расширенный план со всеми гранями</w:t>
            </w:r>
          </w:p>
        </w:tc>
      </w:tr>
    </w:tbl>
    <w:p w14:paraId="5CCE2F9D" w14:textId="77777777" w:rsidR="00A22FEE" w:rsidRDefault="00A22FEE">
      <w:pPr>
        <w:spacing w:after="120"/>
      </w:pPr>
    </w:p>
    <w:p w14:paraId="5CCE2F9E" w14:textId="77777777" w:rsidR="00A22FEE" w:rsidRDefault="00000000">
      <w:r>
        <w:br w:type="page"/>
      </w:r>
    </w:p>
    <w:p w14:paraId="5CCE2F9F" w14:textId="77777777" w:rsidR="00A22FEE" w:rsidRDefault="00000000">
      <w:pPr>
        <w:pStyle w:val="1"/>
        <w:spacing w:before="320"/>
      </w:pPr>
      <w:bookmarkStart w:id="61" w:name="_Toc237716260"/>
      <w:r>
        <w:lastRenderedPageBreak/>
        <w:t>17. Рассмотренные и отклонённые решения</w:t>
      </w:r>
      <w:bookmarkEnd w:id="61"/>
    </w:p>
    <w:p w14:paraId="5CCE2FA0" w14:textId="77777777" w:rsidR="00A22FEE" w:rsidRDefault="00000000">
      <w:pPr>
        <w:spacing w:after="120"/>
        <w:jc w:val="both"/>
      </w:pPr>
      <w:r>
        <w:t>Глава фиксирует технические решения, которые обсуждались и были отклонены, с основаниями. Назначение — избавить от повторного обсуждения тех же вопросов и дать готовый ответ, когда они возникнут снова.</w:t>
      </w:r>
    </w:p>
    <w:p w14:paraId="5CCE2FA1" w14:textId="77777777" w:rsidR="00A22FEE" w:rsidRDefault="00000000">
      <w:pPr>
        <w:pStyle w:val="2"/>
        <w:spacing w:before="240"/>
      </w:pPr>
      <w:bookmarkStart w:id="62" w:name="_Toc237716261"/>
      <w:r>
        <w:t>17.1. Графовые методы: что берём и что откладываем</w:t>
      </w:r>
      <w:bookmarkEnd w:id="62"/>
    </w:p>
    <w:p w14:paraId="5CCE2FA2" w14:textId="77777777" w:rsidR="00A22FEE" w:rsidRDefault="00000000">
      <w:pPr>
        <w:pBdr>
          <w:top w:val="single" w:sz="2" w:space="0" w:color="FBE4D5"/>
          <w:left w:val="single" w:sz="18" w:space="8" w:color="1F4E79"/>
          <w:bottom w:val="single" w:sz="2" w:space="0" w:color="FBE4D5"/>
          <w:right w:val="single" w:sz="2" w:space="0" w:color="FBE4D5"/>
        </w:pBdr>
        <w:shd w:val="clear" w:color="auto" w:fill="FBE4D5"/>
        <w:spacing w:before="120" w:after="160"/>
        <w:ind w:left="120" w:right="120"/>
      </w:pPr>
      <w:r>
        <w:rPr>
          <w:b/>
          <w:bCs/>
        </w:rPr>
        <w:t>Уточнение к версии 2.4.</w:t>
      </w:r>
      <w:r>
        <w:t xml:space="preserve"> В предыдущей редакции графовый подход был описан как отклонённый целиком. Это неточность: отклонён </w:t>
      </w:r>
      <w:r>
        <w:rPr>
          <w:b/>
          <w:bCs/>
        </w:rPr>
        <w:t>один конкретный его вариант</w:t>
      </w:r>
      <w:r>
        <w:t xml:space="preserve"> — автоматическое извлечение графа сущностей из текста (GraphRAG). Граф связей между чанками, напротив, входит в план развития и описан ниже как отдельная задача.</w:t>
      </w:r>
    </w:p>
    <w:p w14:paraId="5CCE2FA3" w14:textId="77777777" w:rsidR="00A22FEE" w:rsidRDefault="00000000">
      <w:pPr>
        <w:pStyle w:val="3"/>
      </w:pPr>
      <w:r>
        <w:t>Два разных объекта, которые называют одним словом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00"/>
        <w:gridCol w:w="4026"/>
      </w:tblGrid>
      <w:tr w:rsidR="00A22FEE" w14:paraId="5CCE2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4" w14:textId="77777777" w:rsidR="00A22FEE" w:rsidRDefault="00A22FEE">
            <w:pPr>
              <w:spacing w:after="20"/>
            </w:pPr>
          </w:p>
        </w:tc>
        <w:tc>
          <w:tcPr>
            <w:tcW w:w="3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Граф сущностей (GraphRAG)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Граф связей между чанками</w:t>
            </w:r>
          </w:p>
        </w:tc>
      </w:tr>
      <w:tr w:rsidR="00A22FEE" w14:paraId="5CCE2F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является узлом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Организация, персона, технология, методология, извлечённые языковой моделью из текста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— фрагмент документа, уже существующий в индексе</w:t>
            </w:r>
          </w:p>
        </w:tc>
      </w:tr>
      <w:tr w:rsidR="00A22FEE" w14:paraId="5CCE2F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является ребром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Смысловое отношение: «заказчик», «применял», «руководил»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A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Близость, вложенность, соседство, идентичность содержания</w:t>
            </w:r>
          </w:p>
        </w:tc>
      </w:tr>
      <w:tr w:rsidR="00A22FEE" w14:paraId="5CCE2F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Откуда берётся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Языковая модель извлекает триплеты из каждого чанка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Вычисляется из уже имеющихся эмбеддингов и метаданных</w:t>
            </w:r>
          </w:p>
        </w:tc>
      </w:tr>
      <w:tr w:rsidR="00A22FEE" w14:paraId="5CCE2F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Точность построения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85–92%, ошибается на наименованиях и суммах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Детерминированно: близость векторов и структурные поля</w:t>
            </w:r>
          </w:p>
        </w:tc>
      </w:tr>
      <w:tr w:rsidR="00A22FEE" w14:paraId="5CCE2F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Стоимость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Прогон всего корпуса через модель, повторно при каждом изменении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Одно матричное умножение на 20 тыс. векторов, секунды</w:t>
            </w:r>
          </w:p>
        </w:tc>
      </w:tr>
      <w:tr w:rsidR="00A22FEE" w14:paraId="5CCE2F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Что даёт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Ответы на глобальные вопросы «какие вообще темы есть в корпусе»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B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Навигацию: от найденного фрагмента к смежным разделам</w:t>
            </w:r>
          </w:p>
        </w:tc>
      </w:tr>
      <w:tr w:rsidR="00A22FEE" w14:paraId="5CCE2F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Решение</w:t>
            </w:r>
          </w:p>
        </w:tc>
        <w:tc>
          <w:tcPr>
            <w:tcW w:w="31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Отклонён</w:t>
            </w:r>
            <w:r>
              <w:rPr>
                <w:color w:val="000000"/>
                <w:sz w:val="19"/>
                <w:szCs w:val="19"/>
              </w:rPr>
              <w:t>, обоснование ниже</w:t>
            </w:r>
          </w:p>
        </w:tc>
        <w:tc>
          <w:tcPr>
            <w:tcW w:w="4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2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Принят в план, MVP+</w:t>
            </w:r>
          </w:p>
        </w:tc>
      </w:tr>
    </w:tbl>
    <w:p w14:paraId="5CCE2FC4" w14:textId="77777777" w:rsidR="00A22FEE" w:rsidRDefault="00A22FEE">
      <w:pPr>
        <w:spacing w:after="120"/>
      </w:pPr>
    </w:p>
    <w:p w14:paraId="5CCE2FC5" w14:textId="77777777" w:rsidR="00A22FEE" w:rsidRDefault="00000000">
      <w:pPr>
        <w:pStyle w:val="3"/>
      </w:pPr>
      <w:r>
        <w:t>Граф связей между чанками: зачем он нужен</w:t>
      </w:r>
    </w:p>
    <w:p w14:paraId="5CCE2FC6" w14:textId="77777777" w:rsidR="00A22FEE" w:rsidRDefault="00000000">
      <w:pPr>
        <w:spacing w:after="120"/>
        <w:jc w:val="both"/>
      </w:pPr>
      <w:r>
        <w:t xml:space="preserve">Задача, которую он решает, вытекает из природы «подхода»: подход не изложен в одном месте, он разнесён по разделам. Поиск находит фрагмент, релевантный формулировке запроса, но </w:t>
      </w:r>
      <w:r>
        <w:rPr>
          <w:b/>
          <w:bCs/>
        </w:rPr>
        <w:t>соседние по смыслу фрагменты, необходимые для полноты картины, могут не попасть в выдачу</w:t>
      </w:r>
      <w:r>
        <w:t xml:space="preserve"> — они сформулированы иначе и по отдельности выглядят менее релевантными.</w:t>
      </w:r>
    </w:p>
    <w:p w14:paraId="5CCE2FC7" w14:textId="77777777" w:rsidR="00A22FEE" w:rsidRDefault="00000000">
      <w:pPr>
        <w:spacing w:after="120"/>
        <w:jc w:val="both"/>
      </w:pPr>
      <w:r>
        <w:t>Граф добавляет к поиску шаг навигации: найдя чанк, система добирает связанные с ним, даже если те не попали в топ по близости к запросу. Это уточняет выход на нужные разделы, что и было исходной постановкой.</w:t>
      </w:r>
    </w:p>
    <w:p w14:paraId="5CCE2FC8" w14:textId="77777777" w:rsidR="00A22FEE" w:rsidRDefault="00000000">
      <w:pPr>
        <w:pStyle w:val="3"/>
      </w:pPr>
      <w:r>
        <w:t>Типы рёбер — большая часть уже есть в системе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600"/>
        <w:gridCol w:w="2026"/>
      </w:tblGrid>
      <w:tr w:rsidR="00A22FEE" w14:paraId="5CCE2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Тип ребра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Смысл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Откуда берётся</w:t>
            </w:r>
          </w:p>
        </w:tc>
        <w:tc>
          <w:tcPr>
            <w:tcW w:w="2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C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A22FEE" w14:paraId="5CCE2F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Структурное</w:t>
            </w:r>
          </w:p>
        </w:tc>
        <w:tc>
          <w:tcPr>
            <w:tcW w:w="2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C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→ родительский раздел → документ</w:t>
            </w:r>
          </w:p>
        </w:tc>
        <w:tc>
          <w:tcPr>
            <w:tcW w:w="26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0" w14:textId="77777777" w:rsidR="00A22FEE" w:rsidRPr="00335F88" w:rsidRDefault="00000000">
            <w:pPr>
              <w:spacing w:after="20"/>
              <w:rPr>
                <w:lang w:val="en-US"/>
              </w:rPr>
            </w:pPr>
            <w:r>
              <w:rPr>
                <w:color w:val="000000"/>
                <w:sz w:val="19"/>
                <w:szCs w:val="19"/>
              </w:rPr>
              <w:t>Поле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parent_section_id, </w:t>
            </w:r>
            <w:r>
              <w:rPr>
                <w:color w:val="000000"/>
                <w:sz w:val="19"/>
                <w:szCs w:val="19"/>
              </w:rPr>
              <w:t>раздел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6.3</w:t>
            </w:r>
          </w:p>
        </w:tc>
        <w:tc>
          <w:tcPr>
            <w:tcW w:w="2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Уже есть</w:t>
            </w:r>
          </w:p>
        </w:tc>
      </w:tr>
      <w:tr w:rsidR="00A22FEE" w14:paraId="5CCE2F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Идентичности</w:t>
            </w:r>
          </w:p>
        </w:tc>
        <w:tc>
          <w:tcPr>
            <w:tcW w:w="2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↔ его копии в других предложениях</w:t>
            </w:r>
          </w:p>
        </w:tc>
        <w:tc>
          <w:tcPr>
            <w:tcW w:w="26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Кластеры дедупликации, раздел 6.4</w:t>
            </w:r>
          </w:p>
        </w:tc>
        <w:tc>
          <w:tcPr>
            <w:tcW w:w="2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Уже есть</w:t>
            </w:r>
          </w:p>
        </w:tc>
      </w:tr>
      <w:tr w:rsidR="00A22FEE" w14:paraId="5CCE2F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Проектное</w:t>
            </w:r>
          </w:p>
        </w:tc>
        <w:tc>
          <w:tcPr>
            <w:tcW w:w="2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↔ проект ↔ заказчик ↔ отрасль</w:t>
            </w:r>
          </w:p>
        </w:tc>
        <w:tc>
          <w:tcPr>
            <w:tcW w:w="26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Метаданные и БД подтверждений</w:t>
            </w:r>
          </w:p>
        </w:tc>
        <w:tc>
          <w:tcPr>
            <w:tcW w:w="20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Уже есть</w:t>
            </w:r>
          </w:p>
        </w:tc>
      </w:tr>
      <w:tr w:rsidR="00A22FEE" w14:paraId="5CCE2F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Соседства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Предыдущий и следующий чанк в документе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D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Порядок при чанкинге</w:t>
            </w:r>
          </w:p>
        </w:tc>
        <w:tc>
          <w:tcPr>
            <w:tcW w:w="2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E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Тривиально добавить</w:t>
            </w:r>
          </w:p>
        </w:tc>
      </w:tr>
      <w:tr w:rsidR="00A22FEE" w14:paraId="5CCE2F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E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Семантическое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E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↔ чанк при близости выше порога (ориентировочно 0,75–0,85), в том числе между разными документами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E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Попарное сравнение эмбеддингов</w:t>
            </w:r>
          </w:p>
        </w:tc>
        <w:tc>
          <w:tcPr>
            <w:tcW w:w="2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E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Требуется реализовать</w:t>
            </w:r>
          </w:p>
        </w:tc>
      </w:tr>
    </w:tbl>
    <w:p w14:paraId="5CCE2FE7" w14:textId="77777777" w:rsidR="00A22FEE" w:rsidRDefault="00A22FEE">
      <w:pPr>
        <w:spacing w:after="120"/>
      </w:pPr>
    </w:p>
    <w:p w14:paraId="5CCE2FE8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Практический вывод: граф чанков — не новая подсистема, а надстройка над уже принятыми решениями.</w:t>
      </w:r>
      <w:r>
        <w:t xml:space="preserve"> Три типа рёбер из пяти существуют как побочный результат индексации; недостаёт семантических рёбер, которые вычисляются одним матричным умножением на 20 тыс. векторов. Это отличает задачу от построения графа сущностей, требующего прогона всего корпуса через языковую модель.</w:t>
      </w:r>
    </w:p>
    <w:p w14:paraId="5CCE2FE9" w14:textId="77777777" w:rsidR="00A22FEE" w:rsidRDefault="00000000">
      <w:pPr>
        <w:pStyle w:val="3"/>
      </w:pPr>
      <w:r>
        <w:t>Как используется при поиске</w:t>
      </w:r>
    </w:p>
    <w:p w14:paraId="5CCE2FEA" w14:textId="77777777" w:rsidR="00A22FEE" w:rsidRDefault="00000000">
      <w:pPr>
        <w:spacing w:after="120"/>
        <w:jc w:val="both"/>
      </w:pPr>
      <w:r>
        <w:t>Шаг расширения выдачи добавляется после отбора MMR и перед сборкой контекста:</w:t>
      </w:r>
    </w:p>
    <w:p w14:paraId="5CCE2FEB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Финальные 5–8 чанков получены обычным путём (раздел 9.1).</w:t>
      </w:r>
    </w:p>
    <w:p w14:paraId="5CCE2FEC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Для каждого выполняется обход графа на глубину 1: родительский раздел, соседние чанки, семантически близкие из других документов.</w:t>
      </w:r>
    </w:p>
    <w:p w14:paraId="5CCE2FED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Добранные чанки проходят реранкинг наравне с исходными и включаются, если преодолели порог.</w:t>
      </w:r>
    </w:p>
    <w:p w14:paraId="5CCE2FEE" w14:textId="77777777" w:rsidR="00A22FEE" w:rsidRDefault="00000000">
      <w:pPr>
        <w:pStyle w:val="a4"/>
        <w:numPr>
          <w:ilvl w:val="0"/>
          <w:numId w:val="3"/>
        </w:numPr>
        <w:spacing w:after="80"/>
      </w:pPr>
      <w:r>
        <w:t>Итоговый контекст ограничивается по объёму, иначе расширение размоет фокус.</w:t>
      </w:r>
    </w:p>
    <w:p w14:paraId="5CCE2FEF" w14:textId="77777777" w:rsidR="00A22FEE" w:rsidRDefault="00000000">
      <w:pPr>
        <w:pBdr>
          <w:top w:val="single" w:sz="2" w:space="0" w:color="DCE6F1"/>
          <w:left w:val="single" w:sz="18" w:space="8" w:color="1F4E79"/>
          <w:bottom w:val="single" w:sz="2" w:space="0" w:color="DCE6F1"/>
          <w:right w:val="single" w:sz="2" w:space="0" w:color="DCE6F1"/>
        </w:pBdr>
        <w:shd w:val="clear" w:color="auto" w:fill="DCE6F1"/>
        <w:spacing w:before="120" w:after="160"/>
        <w:ind w:left="120" w:right="120"/>
      </w:pPr>
      <w:r>
        <w:rPr>
          <w:b/>
          <w:bCs/>
        </w:rPr>
        <w:t>Ограничение глубины обязательно.</w:t>
      </w:r>
      <w:r>
        <w:t xml:space="preserve"> Обход на глубину 2 и более на плотном графе быстро приводит к включению половины корпуса. Глубина 1 с обязательным реранкингом добранных кандидатов — рабочая настройка по умолчанию; глубина и порог семантических рёбер являются параметрами конфигурации и подбираются замером.</w:t>
      </w:r>
    </w:p>
    <w:p w14:paraId="5CCE2FF0" w14:textId="77777777" w:rsidR="00A22FEE" w:rsidRDefault="00000000">
      <w:pPr>
        <w:pStyle w:val="3"/>
      </w:pPr>
      <w:r>
        <w:t>Почему MVP+, а не PoC</w:t>
      </w:r>
    </w:p>
    <w:p w14:paraId="5CCE2FF1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Расширение по графу имеет смысл оценивать только относительно базовой линии обычного поиска. Пока не измерен Recall@8 без него, прирост не с чем сравнивать.</w:t>
      </w:r>
    </w:p>
    <w:p w14:paraId="5CCE2FF2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Компонент добавляет параметры (глубина, порог рёбер, лимит контекста), каждый из которых требует настройки. Вводить их одновременно с HyDE и декомпозицией — значит потерять понимание, что на что повлияло.</w:t>
      </w:r>
    </w:p>
    <w:p w14:paraId="5CCE2FF3" w14:textId="77777777" w:rsidR="00A22FEE" w:rsidRDefault="00000000">
      <w:pPr>
        <w:pStyle w:val="a4"/>
        <w:numPr>
          <w:ilvl w:val="0"/>
          <w:numId w:val="2"/>
        </w:numPr>
        <w:spacing w:after="80"/>
      </w:pPr>
      <w:r>
        <w:t>Риск обратного эффекта реален: расширение способно размыть фокус выдачи и снизить точность. Это проверяемо, но требует уже работающего замера.</w:t>
      </w:r>
    </w:p>
    <w:p w14:paraId="5CCE2FF4" w14:textId="77777777" w:rsidR="00A22FEE" w:rsidRDefault="00000000">
      <w:pPr>
        <w:pStyle w:val="3"/>
      </w:pPr>
      <w:r>
        <w:t>LightRAG — отдельный технический эксперимент</w:t>
      </w:r>
    </w:p>
    <w:p w14:paraId="5CCE2FF5" w14:textId="77777777" w:rsidR="00A22FEE" w:rsidRDefault="00000000">
      <w:pPr>
        <w:spacing w:after="120"/>
        <w:jc w:val="both"/>
      </w:pPr>
      <w:r>
        <w:rPr>
          <w:b/>
          <w:bCs/>
        </w:rPr>
        <w:lastRenderedPageBreak/>
        <w:t>LightRAG в текущую архитектуру не встраивается.</w:t>
      </w:r>
      <w:r>
        <w:t xml:space="preserve"> Он используется как самостоятельный эксперимент на том же корпусе и том же эталонном датасете, чтобы получить сравнительные цифры и понять, даёт ли полноценный графовый подход что-либо сверх описанного выше расширения по связям.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22FEE" w14:paraId="5CCE2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 эксперимента</w:t>
            </w:r>
          </w:p>
        </w:tc>
        <w:tc>
          <w:tcPr>
            <w:tcW w:w="6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A22FEE" w14:paraId="5CCE2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Инструмент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LightRAG — инкрементальный, не требует пересборки графа при добавлении документа</w:t>
            </w:r>
          </w:p>
        </w:tc>
      </w:tr>
      <w:tr w:rsidR="00A22FEE" w14:paraId="5CCE2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Онтология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Собственная, под коммерческие предложения: заказчик, отрасль, методология, технология, тип артефакта, результат</w:t>
            </w:r>
          </w:p>
        </w:tc>
      </w:tr>
      <w:tr w:rsidR="00A22FEE" w14:paraId="5CCE3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FF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Разрешение сущностей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Через справочник заказчиков из БД подтверждений — даёт эксперименту преимущество, которого нет в опубликованных бенчмарках</w:t>
            </w:r>
          </w:p>
        </w:tc>
      </w:tr>
      <w:tr w:rsidR="00A22FEE" w14:paraId="5CCE3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Срок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2–3 дня, этап 7 дорожной карты, после завершения PoC</w:t>
            </w:r>
          </w:p>
        </w:tc>
      </w:tr>
      <w:tr w:rsidR="00A22FEE" w14:paraId="5CCE3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Ранний критерий остановки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Структурные метрики графа: при доле изолированных узлов выше 40% эксперимент закрывается без продолжения</w:t>
            </w:r>
          </w:p>
        </w:tc>
      </w:tr>
      <w:tr w:rsidR="00A22FEE" w14:paraId="5CCE3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Критерий успеха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Прирост Recall@8 относительно базового конвейера на общем датасете</w:t>
            </w:r>
          </w:p>
        </w:tc>
      </w:tr>
    </w:tbl>
    <w:p w14:paraId="5CCE300B" w14:textId="77777777" w:rsidR="00A22FEE" w:rsidRDefault="00A22FEE">
      <w:pPr>
        <w:spacing w:after="120"/>
      </w:pPr>
    </w:p>
    <w:p w14:paraId="5CCE300C" w14:textId="77777777" w:rsidR="00A22FEE" w:rsidRDefault="00000000">
      <w:pPr>
        <w:pStyle w:val="3"/>
      </w:pPr>
      <w:r>
        <w:t>Что именно отклонено: автоматическое извлечение графа сущностей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26"/>
      </w:tblGrid>
      <w:tr w:rsidR="00A22FEE" w14:paraId="5CCE3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Тип запроса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Векторный поиск</w:t>
            </w:r>
          </w:p>
        </w:tc>
        <w:tc>
          <w:tcPr>
            <w:tcW w:w="2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0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Граф сущностей</w:t>
            </w:r>
          </w:p>
        </w:tc>
      </w:tr>
      <w:tr w:rsidR="00A22FEE" w14:paraId="5CCE30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Многошаговые вопросы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32%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3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86%</w:t>
            </w:r>
          </w:p>
        </w:tc>
      </w:tr>
      <w:tr w:rsidR="00A22FEE" w14:paraId="5CCE30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Агрегирующие запросы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8%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23%</w:t>
            </w:r>
          </w:p>
        </w:tc>
      </w:tr>
      <w:tr w:rsidR="00A22FEE" w14:paraId="5CCE30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Рассуждение через несколько документов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8%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33%</w:t>
            </w:r>
          </w:p>
        </w:tc>
      </w:tr>
      <w:tr w:rsidR="00A22FEE" w14:paraId="5CCE30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конкретного документа</w:t>
            </w:r>
          </w:p>
        </w:tc>
        <w:tc>
          <w:tcPr>
            <w:tcW w:w="28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E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54%</w:t>
            </w:r>
          </w:p>
        </w:tc>
        <w:tc>
          <w:tcPr>
            <w:tcW w:w="282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1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35%</w:t>
            </w:r>
          </w:p>
        </w:tc>
      </w:tr>
    </w:tbl>
    <w:p w14:paraId="5CCE3021" w14:textId="77777777" w:rsidR="00A22FEE" w:rsidRDefault="00A22FEE">
      <w:pPr>
        <w:spacing w:after="120"/>
      </w:pPr>
    </w:p>
    <w:p w14:paraId="5CCE3022" w14:textId="77777777" w:rsidR="00A22FEE" w:rsidRDefault="00000000">
      <w:pPr>
        <w:spacing w:after="120"/>
        <w:jc w:val="both"/>
      </w:pPr>
      <w:r>
        <w:t xml:space="preserve">Последняя строка в обзорах обычно опускается: </w:t>
      </w:r>
      <w:r>
        <w:rPr>
          <w:b/>
          <w:bCs/>
        </w:rPr>
        <w:t>на простом фактическом поиске граф сущностей работает хуже.</w:t>
      </w:r>
      <w:r>
        <w:t xml:space="preserve"> Работа «When to use Graphs in RAG» с бенчмарком GraphRAG-Bench прямо констатирует, что GraphRAG часто уступает обычному RAG на реальных задачах.</w:t>
      </w:r>
    </w:p>
    <w:p w14:paraId="5CCE3023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t>Основание отклонения: граф сущностей в системе уже есть — это БД подтверждений.</w:t>
      </w:r>
      <w:r>
        <w:t xml:space="preserve"> Связи «проект → заказчик → отрасль → технологии → артефакты → результат тендера» представляют ровно ту структуру, которую GraphRAG извлекает из текста автоматически. Отличие в том, что наш граф заполняется человеком, и при 25 проектах это преимущество: точность ручной разметки 100% против 85–92% у автоматического извлечения, причём ошибается оно прежде всего на наименованиях организаций и суммах — там, где ошибка дороже всего.</w:t>
      </w:r>
    </w:p>
    <w:p w14:paraId="5CCE3024" w14:textId="77777777" w:rsidR="00A22FEE" w:rsidRDefault="00000000">
      <w:pPr>
        <w:spacing w:after="120"/>
        <w:jc w:val="both"/>
      </w:pPr>
      <w:r>
        <w:t>Автоматическое извлечение становится оправданным при 150–200 документах, когда ручное ведение реестра перестанет быть реалистичным, либо при появлении регулярных запросов, требующих обхода связей, не покрываемых параметризованными запросами к реестру.</w:t>
      </w:r>
    </w:p>
    <w:p w14:paraId="5CCE3025" w14:textId="77777777" w:rsidR="00A22FEE" w:rsidRDefault="00000000">
      <w:pPr>
        <w:pStyle w:val="3"/>
      </w:pPr>
      <w:r>
        <w:t>Что из подхода взято дополнительно</w:t>
      </w:r>
    </w:p>
    <w:p w14:paraId="5CCE3026" w14:textId="77777777" w:rsidR="00A22FEE" w:rsidRDefault="00000000">
      <w:pPr>
        <w:spacing w:after="120"/>
        <w:jc w:val="both"/>
      </w:pPr>
      <w:r>
        <w:t xml:space="preserve">Помимо графа связей заимствован приём </w:t>
      </w:r>
      <w:r>
        <w:rPr>
          <w:b/>
          <w:bCs/>
        </w:rPr>
        <w:t>предварительных резюме</w:t>
      </w:r>
      <w:r>
        <w:t xml:space="preserve"> (в терминах GraphRAG — суммаризация сообществ). Каждый документ и каждый крупный раздел прогоняются через языковую модель, полученные резюме индексируются отдельно. Это закрывает слабое место векторного поиска на глобальных запросах вида «какие подходы к управлению рисками применялись за пять лет». Сообщества </w:t>
      </w:r>
      <w:r>
        <w:lastRenderedPageBreak/>
        <w:t>выделять не требуется — они заданы структурой документов. Затраты: ночь работы GPU на индексацию, около дня на реализацию. Контур — MVP+.</w:t>
      </w:r>
    </w:p>
    <w:p w14:paraId="5CCE3027" w14:textId="77777777" w:rsidR="00A22FEE" w:rsidRDefault="00000000">
      <w:pPr>
        <w:pStyle w:val="2"/>
        <w:spacing w:before="240"/>
      </w:pPr>
      <w:bookmarkStart w:id="63" w:name="_Toc237716262"/>
      <w:r>
        <w:t>17.2. Сводка прочих отклонённых решений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400"/>
        <w:gridCol w:w="1926"/>
      </w:tblGrid>
      <w:tr w:rsidR="00A22FEE" w14:paraId="5CCE3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  <w:tc>
          <w:tcPr>
            <w:tcW w:w="4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Основание отклонения</w:t>
            </w:r>
          </w:p>
        </w:tc>
        <w:tc>
          <w:tcPr>
            <w:tcW w:w="1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Раздел</w:t>
            </w:r>
          </w:p>
        </w:tc>
      </w:tr>
      <w:tr w:rsidR="00A22FEE" w14:paraId="5CCE30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LLM-роутер выбора источника данных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Задача устранима: обращение к обоим источникам стоит десятки миллисекунд. Роутер добавлял латентность, собственный класс ошибок и неизмеряемую точность классификации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8.1</w:t>
            </w:r>
          </w:p>
        </w:tc>
      </w:tr>
      <w:tr w:rsidR="00A22FEE" w14:paraId="5CCE30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Приближённые индексы (HNSW, IVF)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20 тыс. векторов на два порядка ниже границы, где они дают выигрыш. Теряют 2–10% истинных соседей и вводят трудноуловимый класс ошибок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7.1</w:t>
            </w:r>
          </w:p>
        </w:tc>
      </w:tr>
      <w:tr w:rsidR="00A22FEE" w14:paraId="5CCE30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Специализированные векторные СУБД (FAISS, Milvus, Qdrant)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данном объёме не дают выигрыша, но добавляют отдельный сервис, отдельный бэкап и отдельную точку отказа. PostgreSQL необходим в любом случае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7.1</w:t>
            </w:r>
          </w:p>
        </w:tc>
      </w:tr>
      <w:tr w:rsidR="00A22FEE" w14:paraId="5CCE30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Генерация SQL языковой моделью (text2SQL)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Локальная квантизованная модель делает это по русскоязычным запросам ненадёжно, а ошибка проявляется как молча неверный ответ. Заменено 10–15 параметризованными запросами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7.2</w:t>
            </w:r>
          </w:p>
        </w:tc>
      </w:tr>
      <w:tr w:rsidR="00A22FEE" w14:paraId="5CCE30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Жёсткая фильтрация по метаданным перед поиском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Ошибка определения сущности молча уничтожает правильный ответ до поиска, при этом метрики достоверности остаются высокими. Заменено повышением приоритета при ранжировании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3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9.4</w:t>
            </w:r>
          </w:p>
        </w:tc>
      </w:tr>
      <w:tr w:rsidR="00A22FEE" w14:paraId="5CCE30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Реранкер на 8 млрд параметров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Вызывается на 50 кандидатов при каждом запросе; давал секунды задержки и вынуждал выгружать генеративную модель из памяти. Задача ранжирования пары не требует модели такого размера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9.3</w:t>
            </w:r>
          </w:p>
        </w:tc>
      </w:tr>
      <w:tr w:rsidR="00A22FEE" w14:paraId="5CCE30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Заземление гипотезы HyDE на собственный корпус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Снизило бы словарное смещение, но замкнуло бы систему на уже применявшиеся подходы. Для генерации решений под новые проекты нужен доступ к общим знаниям модели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8.3</w:t>
            </w:r>
          </w:p>
        </w:tc>
      </w:tr>
      <w:tr w:rsidR="00A22FEE" w14:paraId="5CCE30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8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Анонимизация корпуса при индексации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Потеря точного подтверждения опыта для открытых заказчиков; переиндексация при каждом изменении статуса NDA. Заменено анонимизацией при генерации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часть 1, 8.2</w:t>
            </w:r>
          </w:p>
        </w:tc>
      </w:tr>
      <w:tr w:rsidR="00A22FEE" w14:paraId="5CCE30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C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NER как механизм контроля NDA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Точность 85–92% означает пропуск примерно каждого десятого упоминания. Для ограничения с юридическими последствиями неприемлемо. Заменено флагом в реестре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часть 1, 7.1</w:t>
            </w:r>
          </w:p>
        </w:tc>
      </w:tr>
      <w:tr w:rsidR="00A22FEE" w14:paraId="5CCE30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0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Облачные сервисы парсинга (LlamaParse)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Противоречат требованию on-premise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часть 1, 4.2</w:t>
            </w:r>
          </w:p>
        </w:tc>
      </w:tr>
    </w:tbl>
    <w:p w14:paraId="5CCE3054" w14:textId="77777777" w:rsidR="00A22FEE" w:rsidRDefault="00A22FEE">
      <w:pPr>
        <w:spacing w:after="120"/>
      </w:pPr>
    </w:p>
    <w:p w14:paraId="5CCE3055" w14:textId="77777777" w:rsidR="00A22FEE" w:rsidRDefault="00000000">
      <w:r>
        <w:br w:type="page"/>
      </w:r>
    </w:p>
    <w:p w14:paraId="5CCE3056" w14:textId="77777777" w:rsidR="00A22FEE" w:rsidRDefault="00000000">
      <w:pPr>
        <w:pStyle w:val="1"/>
        <w:spacing w:before="320"/>
      </w:pPr>
      <w:bookmarkStart w:id="64" w:name="_Toc237716263"/>
      <w:r>
        <w:lastRenderedPageBreak/>
        <w:t>18. Изменения версий 2.1 и 2.2</w:t>
      </w:r>
      <w:bookmarkEnd w:id="64"/>
    </w:p>
    <w:p w14:paraId="5CCE3057" w14:textId="77777777" w:rsidR="00A22FEE" w:rsidRDefault="00000000">
      <w:pPr>
        <w:pStyle w:val="2"/>
        <w:spacing w:before="240"/>
      </w:pPr>
      <w:bookmarkStart w:id="65" w:name="_Toc237716264"/>
      <w:r>
        <w:t>18.1. Версия 2.5 — по итогам рецензии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326"/>
      </w:tblGrid>
      <w:tr w:rsidR="00A22FEE" w14:paraId="5CCE3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8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Было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Стало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Основание</w:t>
            </w:r>
          </w:p>
        </w:tc>
      </w:tr>
      <w:tr w:rsidR="00A22FEE" w14:paraId="5CCE30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Генеративная модель Qwen3.5-35B-A3B, вопрос о её получении от внешнего сервиса открыт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GigaChat-20B-A3B</w:t>
            </w:r>
            <w:r>
              <w:rPr>
                <w:color w:val="000000"/>
                <w:sz w:val="19"/>
                <w:szCs w:val="19"/>
              </w:rPr>
              <w:t xml:space="preserve"> (MoE, q4_K_M, Ollama), разворачивается самостоятельно. Внешний сервис даёт только эмбеддинги и реранкинг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5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обучена на русском с нуля, вдвое легче. Вопрос к владельцу сервиса снят</w:t>
            </w:r>
          </w:p>
        </w:tc>
      </w:tr>
      <w:tr w:rsidR="00A22FEE" w14:paraId="5CCE30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Требование к оборудованию 24–32 ГБ VRAM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14–16 ГБ расчётно, рекомендуется карта 24 ГБ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на 20 млрд параметров в q4_K_M занимает ≈12 ГБ вместо 18–20</w:t>
            </w:r>
          </w:p>
        </w:tc>
      </w:tr>
      <w:tr w:rsidR="00A22FEE" w14:paraId="5CCE30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Графовый подход описан как отклонённый целиком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Разделены два разных объекта:</w:t>
            </w:r>
            <w:r>
              <w:rPr>
                <w:color w:val="000000"/>
                <w:sz w:val="19"/>
                <w:szCs w:val="19"/>
              </w:rPr>
              <w:t xml:space="preserve"> граф сущностей отклонён, граф связей между чанками принят в план на MVP+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Уточнение постановки: граф нужен для навигации между чанками, а не для извлечения сущностей</w:t>
            </w:r>
          </w:p>
        </w:tc>
      </w:tr>
      <w:tr w:rsidR="00A22FEE" w14:paraId="5CCE30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LightRAG упомянут строкой в дорожной карте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Отдельный технический эксперимент с параметрами и критериями остановки. </w:t>
            </w:r>
            <w:r>
              <w:rPr>
                <w:b/>
                <w:bCs/>
                <w:color w:val="000000"/>
                <w:sz w:val="19"/>
                <w:szCs w:val="19"/>
              </w:rPr>
              <w:t>В архитектуру не встраивается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Решение по итогам обсуждения</w:t>
            </w:r>
          </w:p>
        </w:tc>
      </w:tr>
      <w:tr w:rsidR="00A22FEE" w14:paraId="5CCE30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Сценарий А — подготовка КП по образцу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Сценарий А — комбинация Б и В, </w:t>
            </w:r>
            <w:r>
              <w:rPr>
                <w:b/>
                <w:bCs/>
                <w:color w:val="000000"/>
                <w:sz w:val="19"/>
                <w:szCs w:val="19"/>
              </w:rPr>
              <w:t>приоритет отдаётся подтверждению опыта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6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Для тендерной заявки подтверждение важнее описания подхода</w:t>
            </w:r>
          </w:p>
        </w:tc>
      </w:tr>
      <w:tr w:rsidR="00A22FEE" w14:paraId="5CCE30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Ссылки разворачиваются в человекочитаемый вид по месту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1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Маркеры [N] в тексте, два раздельных списка в конце:</w:t>
            </w:r>
            <w:r>
              <w:rPr>
                <w:color w:val="000000"/>
                <w:sz w:val="19"/>
                <w:szCs w:val="19"/>
              </w:rPr>
              <w:t xml:space="preserve"> «Источники» и «Подтверждения»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Маркеры не разрывают чтение; природа записей в списках принципиально различна</w:t>
            </w:r>
          </w:p>
        </w:tc>
      </w:tr>
      <w:tr w:rsidR="00A22FEE" w14:paraId="5CCE30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Контроль NDA целиком в PoC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 PoC только фильтрация закрытых проектов; обезличивание и сверка результата — MVP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Избыточная сложность для PoC. Компенсируется обязательной вычиткой</w:t>
            </w:r>
          </w:p>
        </w:tc>
      </w:tr>
      <w:tr w:rsidR="00A22FEE" w14:paraId="5CCE30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Метаданные: номер страницы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9" w14:textId="77777777" w:rsidR="00A22FEE" w:rsidRPr="00335F88" w:rsidRDefault="00000000">
            <w:pPr>
              <w:spacing w:after="20"/>
              <w:rPr>
                <w:lang w:val="en-US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Диапазон</w:t>
            </w:r>
            <w:r w:rsidRPr="00335F88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</w:rPr>
              <w:t>страниц</w:t>
            </w:r>
            <w:r w:rsidRPr="00335F88">
              <w:rPr>
                <w:color w:val="000000"/>
                <w:sz w:val="19"/>
                <w:szCs w:val="19"/>
                <w:lang w:val="en-US"/>
              </w:rPr>
              <w:t xml:space="preserve"> (page_start, page_end)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Чанк и запись секционного индекса могут пересекать границы страниц</w:t>
            </w:r>
          </w:p>
        </w:tc>
      </w:tr>
      <w:tr w:rsidR="00A22FEE" w14:paraId="5CCE30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Риск недоступности сервиса описан текстом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D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Таблица конкретных мер:</w:t>
            </w:r>
            <w:r>
              <w:rPr>
                <w:color w:val="000000"/>
                <w:sz w:val="19"/>
                <w:szCs w:val="19"/>
              </w:rPr>
              <w:t xml:space="preserve"> Swagger, health-эндпоинт, повторы с задержкой, кэш векторов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7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Риск очевиден, ценность в механизме, а не в его констатации</w:t>
            </w:r>
          </w:p>
        </w:tc>
      </w:tr>
      <w:tr w:rsidR="00A22FEE" w14:paraId="5CCE30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Аналитика запросов не предусмотрена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13.4: сводка частых формулировок для сопровождения библиотеки шаблонов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Шаблоны должны развиваться под реальные запросы</w:t>
            </w:r>
          </w:p>
        </w:tc>
      </w:tr>
      <w:tr w:rsidR="00A22FEE" w14:paraId="5CCE30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Открытые вопросы разбросаны по тексту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5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Отдельный раздел в начале документа</w:t>
            </w:r>
            <w:r>
              <w:rPr>
                <w:color w:val="000000"/>
                <w:sz w:val="19"/>
                <w:szCs w:val="19"/>
              </w:rPr>
              <w:t xml:space="preserve"> с блокирующими вопросами, гипотезами и организационными пунктами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Требование по итогам рецензии</w:t>
            </w:r>
          </w:p>
        </w:tc>
      </w:tr>
      <w:tr w:rsidR="00A22FEE" w14:paraId="5CCE30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Границы PoC и MVP+ не обозначены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Раздел в главе 5 и </w:t>
            </w:r>
            <w:r>
              <w:rPr>
                <w:b/>
                <w:bCs/>
                <w:color w:val="000000"/>
                <w:sz w:val="19"/>
                <w:szCs w:val="19"/>
              </w:rPr>
              <w:t>схема EPC в приложении Б</w:t>
            </w:r>
            <w:r>
              <w:rPr>
                <w:color w:val="000000"/>
                <w:sz w:val="19"/>
                <w:szCs w:val="19"/>
              </w:rPr>
              <w:t xml:space="preserve"> с пометкой контура на каждом шаге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 же</w:t>
            </w:r>
          </w:p>
        </w:tc>
      </w:tr>
    </w:tbl>
    <w:p w14:paraId="5CCE308C" w14:textId="77777777" w:rsidR="00A22FEE" w:rsidRDefault="00A22FEE">
      <w:pPr>
        <w:spacing w:after="120"/>
      </w:pPr>
    </w:p>
    <w:p w14:paraId="5CCE308D" w14:textId="77777777" w:rsidR="00A22FEE" w:rsidRDefault="00000000">
      <w:pPr>
        <w:pStyle w:val="2"/>
        <w:spacing w:before="240"/>
      </w:pPr>
      <w:bookmarkStart w:id="66" w:name="_Toc237716265"/>
      <w:r>
        <w:t>18.2. Версия 2.2 — слой разбора запроса</w:t>
      </w:r>
      <w:bookmarkEnd w:id="66"/>
    </w:p>
    <w:p w14:paraId="5CCE308E" w14:textId="77777777" w:rsidR="00A22FEE" w:rsidRDefault="00000000">
      <w:pPr>
        <w:spacing w:after="120"/>
        <w:jc w:val="both"/>
      </w:pPr>
      <w:r>
        <w:t>Версия 2.2 вводит новый слой между запросом пользователя и поиском. Причина — осознание того, что ключевой объект системы, «подход», нигде в документах не обозначен явно и представляет собой композицию, разнесённую по разделам.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326"/>
      </w:tblGrid>
      <w:tr w:rsidR="00A22FEE" w14:paraId="5CCE3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8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Было в версии 2.1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Стало в версии 2.2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</w:tr>
      <w:tr w:rsidR="00A22FEE" w14:paraId="5CCE30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Четыре слоя: распознавание, индексация, поиск, генерация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Пять слоёв: добавлен слой разбора запроса перед поиском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Подход не обозначен в документах явно; запрос и документы написаны разным словарём</w:t>
            </w:r>
          </w:p>
        </w:tc>
      </w:tr>
      <w:tr w:rsidR="00A22FEE" w14:paraId="5CCE30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Один запрос — один поиск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Декомпозиция на подзапросы по граням подхода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Один вектор не может быть одновременно близок к описанию методологии и к календарному плану</w:t>
            </w:r>
          </w:p>
        </w:tc>
      </w:tr>
      <w:tr w:rsidR="00A22FEE" w14:paraId="5CCE30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Поиск по формулировке пользователя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Два поисковых ключа: исходная формулировка и гипотеза HyDE, объединение через RRF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Вопрос и ответ написаны разными словами. Схема с двумя ключами исключает ухудшение выдачи</w:t>
            </w:r>
          </w:p>
        </w:tc>
      </w:tr>
      <w:tr w:rsidR="00A22FEE" w14:paraId="5CCE30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9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отсечения не предусмотрен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Обязательный порог реранкера, ниже которого — ответ «не найдено»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HyDE по построению всегда находит что-то похожее; без порога система не сможет отказать</w:t>
            </w:r>
          </w:p>
        </w:tc>
      </w:tr>
      <w:tr w:rsidR="00A22FEE" w14:paraId="5CCE30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Библиотека шаблонов только для написания разделов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Парная библиотека: шаблоны написания и шаблоны планов поиска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Структуру задаёт человек, содержимое заполняет модель — как с параметризованными запросами вместо text2SQL</w:t>
            </w:r>
          </w:p>
        </w:tc>
      </w:tr>
      <w:tr w:rsidR="00A22FEE" w14:paraId="5CCE30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Эталонный датасет без требований к формулировкам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Запросы записываются словами пользователя, а не терминами документов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Иначе датасет не проверяет слой разбора</w:t>
            </w:r>
          </w:p>
        </w:tc>
      </w:tr>
      <w:tr w:rsidR="00A22FEE" w14:paraId="5CCE30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Метрики слоя разбора отсутствовали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Прирост Recall@8 от декомпозиции и от HyDE, точность классификации типа задачи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Компонент, точность которого не измеряется, повторяет ошибку роутера из версии 1.0</w:t>
            </w:r>
          </w:p>
        </w:tc>
      </w:tr>
      <w:tr w:rsidR="00A22FEE" w14:paraId="5CCE30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A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Эксперимент с графом не планировался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Глава 17.1 с обоснованием отказа; этап 7 дорожной карты — LightRAG после PoC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Решение по итогам разбора применимости графовых подходов. Реестр подтверждений уже является графом, заполняемым вручную и точнее</w:t>
            </w:r>
          </w:p>
        </w:tc>
      </w:tr>
      <w:tr w:rsidR="00A22FEE" w14:paraId="5CCE30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Наблюдаемость не описана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Глава 13: трассы, раздельный учёт источников, обратная связь, диагностика по стадиям, Langfuse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Без трасс невозможно установить, на какой стадии конвейера возникла ошибка</w:t>
            </w:r>
          </w:p>
        </w:tc>
      </w:tr>
      <w:tr w:rsidR="00A22FEE" w14:paraId="5CCE30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Отклонённые решения нигде не зафиксированы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Глава 17 со сводкой всех отказов и обоснованиями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Иначе те же вопросы обсуждаются повторно, а обоснования теряются</w:t>
            </w:r>
          </w:p>
        </w:tc>
      </w:tr>
    </w:tbl>
    <w:p w14:paraId="5CCE30BB" w14:textId="77777777" w:rsidR="00A22FEE" w:rsidRDefault="00A22FEE">
      <w:pPr>
        <w:spacing w:after="120"/>
      </w:pPr>
    </w:p>
    <w:p w14:paraId="5CCE30BC" w14:textId="77777777" w:rsidR="00A22FEE" w:rsidRDefault="00000000">
      <w:pPr>
        <w:pBdr>
          <w:top w:val="single" w:sz="2" w:space="0" w:color="E2EFDA"/>
          <w:left w:val="single" w:sz="18" w:space="8" w:color="1F4E79"/>
          <w:bottom w:val="single" w:sz="2" w:space="0" w:color="E2EFDA"/>
          <w:right w:val="single" w:sz="2" w:space="0" w:color="E2EFDA"/>
        </w:pBdr>
        <w:shd w:val="clear" w:color="auto" w:fill="E2EFDA"/>
        <w:spacing w:before="120" w:after="160"/>
        <w:ind w:left="120" w:right="120"/>
      </w:pPr>
      <w:r>
        <w:rPr>
          <w:b/>
          <w:bCs/>
        </w:rPr>
        <w:lastRenderedPageBreak/>
        <w:t>Отдельно зафиксированное решение: гипотеза HyDE не заземляется на собственный корпус.</w:t>
      </w:r>
      <w:r>
        <w:t xml:space="preserve"> Технически это снизило бы словарное смещение, но замкнуло бы систему на уже применявшиеся подходы. Для генерации решений под новые проекты нужен доступ к общим знаниям модели как к мосту наружу. Смещение при этом закрыто схемой с двумя поисковыми ключами.</w:t>
      </w:r>
    </w:p>
    <w:p w14:paraId="5CCE30BD" w14:textId="77777777" w:rsidR="00A22FEE" w:rsidRDefault="00000000">
      <w:pPr>
        <w:pStyle w:val="2"/>
        <w:spacing w:before="240"/>
      </w:pPr>
      <w:bookmarkStart w:id="67" w:name="_Toc237716266"/>
      <w:r>
        <w:t>18.3. Версия 2.1 — внешний сервис моделей</w:t>
      </w:r>
      <w:bookmarkEnd w:id="67"/>
    </w:p>
    <w:p w14:paraId="5CCE30BE" w14:textId="77777777" w:rsidR="00A22FEE" w:rsidRDefault="00000000">
      <w:pPr>
        <w:spacing w:after="120"/>
        <w:jc w:val="both"/>
      </w:pPr>
      <w:r>
        <w:t>Версия 2.1 учитывает вводные от владельца внутреннего сервиса моделей. Изменения касаются размещения компонентов, реализации лексического поиска и расчёта оборудования; логика поиска и генерации не изменилась.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326"/>
      </w:tblGrid>
      <w:tr w:rsidR="00A22FEE" w14:paraId="5CCE3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B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Было в версии 2.0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Стало в версии 2.1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</w:tr>
      <w:tr w:rsidR="00A22FEE" w14:paraId="5CCE30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 и реранкер на нашей GPU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Внешний сервис компании; наша VRAM не расходуется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Сервис предоставлен, модели совпали с выбранными нами</w:t>
            </w:r>
          </w:p>
        </w:tc>
      </w:tr>
      <w:tr w:rsidR="00A22FEE" w14:paraId="5CCE30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Расход VRAM 25–28 ГБ, нужна карта 32 ГБ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Расход 21–25 ГБ; решение о закупке отложено до ответа о доступности генерации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Возможно, оборудование на PoC не потребуется вовсе</w:t>
            </w:r>
          </w:p>
        </w:tc>
      </w:tr>
      <w:tr w:rsidR="00A22FEE" w14:paraId="5CCE30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Лексический поиск через разреженные векторы BGE-M3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Полнотекстовый поиск PostgreSQL с русской морфологией, объединение через RRF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OpenAI-совместимый эндпоинт возвращает только плотный вектор</w:t>
            </w:r>
          </w:p>
        </w:tc>
      </w:tr>
      <w:tr w:rsidR="00A22FEE" w14:paraId="5CCE30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C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Сравнение BGE-M3, USER-bge-m3, GigaEmbeddings на своём датасете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Модель зафиксирована сервисом; сравнение перенесено на вторую фазу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Свои модели на сервисе поднять нельзя</w:t>
            </w:r>
          </w:p>
        </w:tc>
      </w:tr>
      <w:tr w:rsidR="00A22FEE" w14:paraId="5CCE30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Переиндексация — существенная операция, модель выбирать заранее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Переиндексация корпуса ≈1,5 минуты, эксперименты свободны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Замер владельца сервиса: 214 чанков/с при пачке 128</w:t>
            </w:r>
          </w:p>
        </w:tc>
      </w:tr>
      <w:tr w:rsidR="00A22FEE" w14:paraId="5CCE30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Требование к изоляции зависимостей отсутствовало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Обязательный модуль с двумя реализациями: внешний сервис и локальный хостинг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 нужны на каждый запрос; при недоступности сервиса поиск не работает вовсе</w:t>
            </w:r>
          </w:p>
        </w:tc>
      </w:tr>
      <w:tr w:rsidR="00A22FEE" w14:paraId="5CCE30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о потоках данных отсутствовал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12.6: что и куда передаётся, принятый режим безопасности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Трафик формально проходит через сеть общего пользования</w:t>
            </w:r>
          </w:p>
        </w:tc>
      </w:tr>
      <w:tr w:rsidR="00A22FEE" w14:paraId="5CCE30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D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Обоснование реранкера теоретическое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Добавлен замер владельца сервиса, включая поведение на отрицаниях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Наглядное подтверждение, применимое при защите проекта</w:t>
            </w:r>
          </w:p>
        </w:tc>
      </w:tr>
      <w:tr w:rsidR="00A22FEE" w14:paraId="5CCE30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Латентность поиска ≈230 мс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4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≈260–670 мс с учётом сети и общей карты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Часть конвейера вынесена во внешний сервис</w:t>
            </w:r>
          </w:p>
        </w:tc>
      </w:tr>
    </w:tbl>
    <w:p w14:paraId="5CCE30E7" w14:textId="77777777" w:rsidR="00A22FEE" w:rsidRDefault="00A22FEE">
      <w:pPr>
        <w:spacing w:after="120"/>
      </w:pPr>
    </w:p>
    <w:p w14:paraId="5CCE30E8" w14:textId="77777777" w:rsidR="00A22FEE" w:rsidRDefault="00000000">
      <w:pPr>
        <w:pStyle w:val="1"/>
        <w:spacing w:before="320"/>
      </w:pPr>
      <w:bookmarkStart w:id="68" w:name="_Toc237716267"/>
      <w:r>
        <w:t>19. Сводка изменений относительно версии 1.0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326"/>
      </w:tblGrid>
      <w:tr w:rsidR="00A22FEE" w14:paraId="5CCE3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9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Было в версии 1.0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A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Стало в версии 2.0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B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</w:tr>
      <w:tr w:rsidR="00A22FEE" w14:paraId="5CCE30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LLM-роутер выбирает источник данных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Роутер исключён; оба источника опрашиваются всегда параллельно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E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Стоимость обращения к источникам близка к нулю; роутер добавлял латентность, ошибки и неизмеряемую точность</w:t>
            </w:r>
          </w:p>
        </w:tc>
      </w:tr>
      <w:tr w:rsidR="00A22FEE" w14:paraId="5CCE30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FAISS / Qdrant / Milvus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PostgreSQL + pgvector, точный поиск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20 тыс. векторов на два порядка ниже границы, где нужны приближённые индексы</w:t>
            </w:r>
          </w:p>
        </w:tc>
      </w:tr>
      <w:tr w:rsidR="00A22FEE" w14:paraId="5CCE30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Слой распознавания не описан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Отдельный слой: классификация, парсинг, OCR, таблицы, NER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Здесь решается основная доля качества системы</w:t>
            </w:r>
          </w:p>
        </w:tc>
      </w:tr>
      <w:tr w:rsidR="00A22FEE" w14:paraId="5CCE30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Жёсткая фильтрация по метаданным перед поиском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Жёсткий фильтр только по явному выбору пользователя; иначе — повышение приоритета при ранжировании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Ошибка определения сущности молча уничтожала правильный ответ</w:t>
            </w:r>
          </w:p>
        </w:tc>
      </w:tr>
      <w:tr w:rsidR="00A22FEE" w14:paraId="5CCE31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Реранкер Qwen3-Reranker-8B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bge-reranker-v2-m3, 568 млн параметров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0F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Вызывается 50 раз на запрос; 8B давал секунды задержки и вынуждал выгружать модели</w:t>
            </w:r>
          </w:p>
        </w:tc>
      </w:tr>
      <w:tr w:rsidR="00A22FEE" w14:paraId="5CCE31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Последовательная загрузка моделей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Все модели резидентны в памяти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Загрузка модели с диска занимает 15–40 секунд, что несовместимо с требованием в 1 минуту</w:t>
            </w:r>
          </w:p>
        </w:tc>
      </w:tr>
      <w:tr w:rsidR="00A22FEE" w14:paraId="5CCE31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Qwen 3.5 32B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Qwen3.5-35B-A3B (MoE)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Модели 32B в линейке 3.5 не существует; MoE даёт трёхкратный выигрыш в скорости генерации</w:t>
            </w:r>
          </w:p>
        </w:tc>
      </w:tr>
      <w:tr w:rsidR="00A22FEE" w14:paraId="5CCE31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KV-кэш не учтён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3–4 ГБ включены в расчёт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При контексте 16 тыс. токенов это существенная величина</w:t>
            </w:r>
          </w:p>
        </w:tc>
      </w:tr>
      <w:tr w:rsidR="00A22FEE" w14:paraId="5CCE31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как ответ на вопрос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Генерация по образцу; двухуровневый индекс; библиотека шаблонов разделов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0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Обе целевые задачи — написание разделов документов, а не ответы на вопросы</w:t>
            </w:r>
          </w:p>
        </w:tc>
      </w:tr>
      <w:tr w:rsidR="00A22FEE" w14:paraId="5CCE31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Дедупликация не предусмотрена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Кластеризация при индексации + MMR при поиске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25 КП одной компании содержат значительный объём повторяющихся типовых блоков</w:t>
            </w:r>
          </w:p>
        </w:tc>
      </w:tr>
      <w:tr w:rsidR="00A22FEE" w14:paraId="5CCE31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Обогащение контекстом не предусмотрено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Contextual retrieval при индексации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Один из наибольших приростов полноты поиска при минимальных затратах</w:t>
            </w:r>
          </w:p>
        </w:tc>
      </w:tr>
      <w:tr w:rsidR="00A22FEE" w14:paraId="5CCE31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Эталонный датасет 30–50 пар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100–150 пар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На 40 примерах доверительный интервал ±8–10 п.п. — улучшения неотличимы от шума</w:t>
            </w:r>
          </w:p>
        </w:tc>
      </w:tr>
      <w:tr w:rsidR="00A22FEE" w14:paraId="5CCE31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Оценка через RAGAS (LLM-судья)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PoC — человеческая оценка; далее автоматическая, откалиброванная по ней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1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Оценка ответов моделью, которая их генерирует, самореферентна</w:t>
            </w:r>
          </w:p>
        </w:tc>
      </w:tr>
      <w:tr w:rsidR="00A22FEE" w14:paraId="5CCE31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Faithfulness 0,85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Сначала базовый замер, затем порог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Порог до первого измерения не имеет основания</w:t>
            </w:r>
          </w:p>
        </w:tc>
      </w:tr>
      <w:tr w:rsidR="00A22FEE" w14:paraId="5CCE31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Продуктовые метрики отсутствуют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Доля текста без правок, время подготовки, частота обращений — главные метрики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Технические показатели могут расти при невостребованной системе</w:t>
            </w:r>
          </w:p>
        </w:tc>
      </w:tr>
      <w:tr w:rsidR="00A22FEE" w14:paraId="5CCE312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Флаг NDA отсутствует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Флаг публичности в БД + контроль на выходе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Часть заказчиков не может быть упомянута в тендерной заявке</w:t>
            </w:r>
          </w:p>
        </w:tc>
      </w:tr>
      <w:tr w:rsidR="00A22FEE" w14:paraId="5CCE31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lastRenderedPageBreak/>
              <w:t>Результат тендера не учитывается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Обязательное поле, ретроспективное заполнение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2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Без него нельзя учиться на успешных образцах и доказать влияние на долю побед</w:t>
            </w:r>
          </w:p>
        </w:tc>
      </w:tr>
      <w:tr w:rsidR="00A22FEE" w14:paraId="5CCE31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Excel → миграция в СУБД после 25–30 проектов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Excel как интерфейс ввода + валидация + загрузка в СУБД сразу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PostgreSQL нужен под pgvector в любом случае; отложенная миграция — лишняя работа</w:t>
            </w:r>
          </w:p>
        </w:tc>
      </w:tr>
      <w:tr w:rsidR="00A22FEE" w14:paraId="5CCE31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Жизненный цикл не описан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Раздел 14: добавление, обновление, версионирование, откат, регрессия</w:t>
            </w:r>
          </w:p>
        </w:tc>
        <w:tc>
          <w:tcPr>
            <w:tcW w:w="3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25 документов — не статичный набор</w:t>
            </w:r>
          </w:p>
        </w:tc>
      </w:tr>
    </w:tbl>
    <w:p w14:paraId="5CCE3139" w14:textId="77777777" w:rsidR="00A22FEE" w:rsidRDefault="00000000">
      <w:r>
        <w:br w:type="page"/>
      </w:r>
    </w:p>
    <w:p w14:paraId="5CCE313A" w14:textId="77777777" w:rsidR="00A22FEE" w:rsidRDefault="00000000">
      <w:pPr>
        <w:pStyle w:val="1"/>
        <w:spacing w:before="320"/>
      </w:pPr>
      <w:bookmarkStart w:id="69" w:name="_Toc237716268"/>
      <w:r>
        <w:lastRenderedPageBreak/>
        <w:t>Приложение А. Вопросы к владельцу сервиса моделей</w:t>
      </w:r>
      <w:bookmarkEnd w:id="69"/>
    </w:p>
    <w:p w14:paraId="5CCE313B" w14:textId="77777777" w:rsidR="00A22FEE" w:rsidRDefault="00000000">
      <w:pPr>
        <w:spacing w:after="120"/>
        <w:jc w:val="both"/>
      </w:pPr>
      <w:r>
        <w:t>Перечень уточнений, необходимых до начала работ. Отмеченные как блокирующие определяют архитектуру поиска и должны быть закрыты на этапе 0.</w:t>
      </w:r>
    </w:p>
    <w:p w14:paraId="5CCE313C" w14:textId="77777777" w:rsidR="00A22FEE" w:rsidRDefault="00000000">
      <w:pPr>
        <w:pStyle w:val="2"/>
        <w:spacing w:before="240"/>
      </w:pPr>
      <w:bookmarkStart w:id="70" w:name="_Toc237716269"/>
      <w:r>
        <w:t>Блокирующие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800"/>
        <w:gridCol w:w="3726"/>
      </w:tblGrid>
      <w:tr w:rsidR="00A22FEE" w14:paraId="5CCE3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D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E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3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 что влияет</w:t>
            </w:r>
          </w:p>
        </w:tc>
      </w:tr>
      <w:tr w:rsidR="00A22FEE" w14:paraId="5CCE31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Отдаёт ли эндпоинт только плотный вектор 1024, или также разреженные (sparse) и ColBERT-представления, которые bge-m3 умеет выдавать нативно?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Реализация лексической половины гибридного поиска: собственная на PostgreSQL либо из той же модели</w:t>
            </w:r>
          </w:p>
        </w:tc>
      </w:tr>
      <w:tr w:rsidR="00A22FEE" w14:paraId="5CCE31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6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Формат API реранкера. В спецификации OpenAI реранка нет — это Cohere-подобный `/v1/rerank`, TEI-шный `/rerank` или свой формат? Нужен пример запроса и ответа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Реализация модуля обращения к реранкеру</w:t>
            </w:r>
          </w:p>
        </w:tc>
      </w:tr>
      <w:tr w:rsidR="00A22FEE" w14:paraId="5CCE3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Сколько пар реранкер принимает за один вызов? 50 кандидатов — это один запрос или пятьдесят?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Расчёт нагрузки и латентности</w:t>
            </w:r>
          </w:p>
        </w:tc>
      </w:tr>
      <w:tr w:rsidR="00A22FEE" w14:paraId="5CCE31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Как считается ограничение 20 запросов/с — по HTTP-запросам или по элементам? Пачка из 128 чанков — 1 или 128?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4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Стратегия пакетной индексации</w:t>
            </w:r>
          </w:p>
        </w:tc>
      </w:tr>
      <w:tr w:rsidR="00A22FEE" w14:paraId="5CCE31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Реально ли доступны все 8192 токена контекста?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Возможность построения секционного индекса: разделы документов длиннее абзацев</w:t>
            </w:r>
          </w:p>
        </w:tc>
      </w:tr>
      <w:tr w:rsidR="00A22FEE" w14:paraId="5CCE31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48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6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Есть ли эндпоинт проверки доступности (health)?</w:t>
            </w:r>
            <w:r>
              <w:rPr>
                <w:color w:val="000000"/>
                <w:sz w:val="19"/>
                <w:szCs w:val="19"/>
              </w:rPr>
              <w:t xml:space="preserve"> Нужен, чтобы отличать перезапуск сервиса от некорректного запроса и показывать пользователю осмысленное сообщение</w:t>
            </w:r>
          </w:p>
        </w:tc>
        <w:tc>
          <w:tcPr>
            <w:tcW w:w="3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7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Устойчивость системы. Перенесён в блокирующие по итогам разбора</w:t>
            </w:r>
          </w:p>
        </w:tc>
      </w:tr>
      <w:tr w:rsidR="00A22FEE" w14:paraId="5CCE31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4800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A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Спецификация Swagger / OpenAPI на оба эндпоинта.</w:t>
            </w:r>
            <w:r>
              <w:rPr>
                <w:color w:val="000000"/>
                <w:sz w:val="19"/>
                <w:szCs w:val="19"/>
              </w:rPr>
              <w:t xml:space="preserve"> Без неё форматы запросов и коды ошибок приходится выяснять экспериментально</w:t>
            </w:r>
          </w:p>
        </w:tc>
        <w:tc>
          <w:tcPr>
            <w:tcW w:w="3726" w:type="dxa"/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B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Возможность написать интеграцию. Перенесён в блокирующие</w:t>
            </w:r>
          </w:p>
        </w:tc>
      </w:tr>
    </w:tbl>
    <w:p w14:paraId="5CCE315D" w14:textId="77777777" w:rsidR="00A22FEE" w:rsidRDefault="00A22FEE">
      <w:pPr>
        <w:spacing w:after="120"/>
      </w:pPr>
    </w:p>
    <w:p w14:paraId="5CCE315E" w14:textId="77777777" w:rsidR="00A22FEE" w:rsidRDefault="00000000">
      <w:pPr>
        <w:pStyle w:val="2"/>
        <w:spacing w:before="240"/>
      </w:pPr>
      <w:bookmarkStart w:id="71" w:name="_Toc237716270"/>
      <w:r>
        <w:t>Эксплуатационные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800"/>
        <w:gridCol w:w="3726"/>
      </w:tblGrid>
      <w:tr w:rsidR="00A22FEE" w14:paraId="5CCE3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5F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0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1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 что влияет</w:t>
            </w:r>
          </w:p>
        </w:tc>
      </w:tr>
      <w:tr w:rsidR="00A22FEE" w14:paraId="5CCE31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4" w14:textId="77777777" w:rsidR="00A22FEE" w:rsidRDefault="00000000"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>Уведомление при смене модели или её версии — требуется.</w:t>
            </w:r>
            <w:r>
              <w:rPr>
                <w:color w:val="000000"/>
                <w:sz w:val="19"/>
                <w:szCs w:val="19"/>
              </w:rPr>
              <w:t xml:space="preserve"> Обновление делает индекс несовместимым, деградация происходит без явных признаков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5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Совместимость индекса. Переиндексация занимает полторы минуты, но о необходимости надо знать</w:t>
            </w:r>
          </w:p>
        </w:tc>
      </w:tr>
      <w:tr w:rsidR="00A22FEE" w14:paraId="5CCE31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7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8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Поведение при превышении лимита: код 429, таймаут, очередь? Рекомендуемые таймауты и стратегия повторов на нашей стороне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Устойчивость к перегрузке</w:t>
            </w:r>
          </w:p>
        </w:tc>
      </w:tr>
      <w:tr w:rsidR="00A22FEE" w14:paraId="5CCE3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C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Замер 214 чанков/с сделан при свободной карте или под типичной нагрузкой? Каков худший случай при активности всех четырёх сервисов?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Обязательства перед пользователями по времени отклика</w:t>
            </w:r>
          </w:p>
        </w:tc>
      </w:tr>
      <w:tr w:rsidR="00A22FEE" w14:paraId="5CCE31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6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0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Возможно ли предупреждение о перезапусках при выкладке — хотя бы неформальное?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Эмбеддинги нужны на каждый запрос; при недоступности поиск не работает совсем</w:t>
            </w:r>
          </w:p>
        </w:tc>
      </w:tr>
    </w:tbl>
    <w:p w14:paraId="5CCE3173" w14:textId="77777777" w:rsidR="00A22FEE" w:rsidRDefault="00A22FEE">
      <w:pPr>
        <w:spacing w:after="120"/>
      </w:pPr>
    </w:p>
    <w:p w14:paraId="5CCE3174" w14:textId="77777777" w:rsidR="00A22FEE" w:rsidRDefault="00000000">
      <w:pPr>
        <w:pStyle w:val="2"/>
        <w:spacing w:before="240"/>
      </w:pPr>
      <w:bookmarkStart w:id="72" w:name="_Toc237716271"/>
      <w:r>
        <w:lastRenderedPageBreak/>
        <w:t>Организационные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800"/>
        <w:gridCol w:w="3726"/>
      </w:tblGrid>
      <w:tr w:rsidR="00A22FEE" w14:paraId="5CCE3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5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6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7" w14:textId="77777777" w:rsidR="00A22FE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На что влияет</w:t>
            </w:r>
          </w:p>
        </w:tc>
      </w:tr>
      <w:tr w:rsidR="00A22FEE" w14:paraId="5CCE3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9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A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 xml:space="preserve">Владелец персонального токена определён — руководитель проекта. </w:t>
            </w:r>
            <w:r>
              <w:rPr>
                <w:b/>
                <w:bCs/>
                <w:color w:val="000000"/>
                <w:sz w:val="19"/>
                <w:szCs w:val="19"/>
              </w:rPr>
              <w:t>Открытым остаётся вопрос преемственности:</w:t>
            </w:r>
            <w:r>
              <w:rPr>
                <w:color w:val="000000"/>
                <w:sz w:val="19"/>
                <w:szCs w:val="19"/>
              </w:rPr>
              <w:t xml:space="preserve"> обращаться к сервису будет приложение, обслуживающее 18 человек. Возможен ли сервисный токен, привязанный к приложению, а не к сотруднику?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B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Работоспособность системы при смене роли или уходе владельца токена</w:t>
            </w:r>
          </w:p>
        </w:tc>
      </w:tr>
      <w:tr w:rsidR="00A22FEE" w14:paraId="5CCE31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D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E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Точные идентификаторы развёрнутых ревизий моделей — на случай поднятия резервной копии у себя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7F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Воспроизводимость при переносе</w:t>
            </w:r>
          </w:p>
        </w:tc>
      </w:tr>
      <w:tr w:rsidR="00A22FEE" w14:paraId="5CCE31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81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82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Если запрет на журналирование тел запросов держится на ручной настройке, имеет смысл закрепить его в конфигурации сервиса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183" w14:textId="77777777" w:rsidR="00A22FEE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Сохранение режима при последующих выкладках</w:t>
            </w:r>
          </w:p>
        </w:tc>
      </w:tr>
    </w:tbl>
    <w:p w14:paraId="5CCE3185" w14:textId="77777777" w:rsidR="00A22FEE" w:rsidRDefault="00A22FEE">
      <w:pPr>
        <w:sectPr w:rsidR="00A22FEE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CCE3186" w14:textId="77777777" w:rsidR="00A22FEE" w:rsidRDefault="00000000">
      <w:pPr>
        <w:spacing w:after="100"/>
      </w:pPr>
      <w:r>
        <w:rPr>
          <w:b/>
          <w:bCs/>
          <w:color w:val="1F4E79"/>
          <w:sz w:val="30"/>
          <w:szCs w:val="30"/>
        </w:rPr>
        <w:lastRenderedPageBreak/>
        <w:t>Приложение Б. Схема работы системы (EPC)</w:t>
      </w:r>
    </w:p>
    <w:p w14:paraId="5CCE3187" w14:textId="77777777" w:rsidR="00A22FEE" w:rsidRDefault="00000000">
      <w:pPr>
        <w:spacing w:after="160"/>
      </w:pPr>
      <w:r>
        <w:t xml:space="preserve">Событийно-ориентированная цепочка процессов. Шестиугольники — события (состояния), прямоугольники — функции (шаги обработки), кружок с X — развилка. Слева от каждой функции обозначен контур: </w:t>
      </w:r>
      <w:r>
        <w:rPr>
          <w:b/>
          <w:bCs/>
        </w:rPr>
        <w:t>PoC</w:t>
      </w:r>
      <w:r>
        <w:t xml:space="preserve"> сплошной синей заливкой, </w:t>
      </w:r>
      <w:r>
        <w:rPr>
          <w:b/>
          <w:bCs/>
        </w:rPr>
        <w:t>MVP+</w:t>
      </w:r>
      <w:r>
        <w:t xml:space="preserve"> серым пунктиром, бледно-серым — слой подготовки данных из части 1. Справа указано, чем шаг выполняется.</w:t>
      </w:r>
    </w:p>
    <w:p w14:paraId="5CCE3188" w14:textId="77777777" w:rsidR="00A22FEE" w:rsidRDefault="00000000">
      <w:r>
        <w:rPr>
          <w:noProof/>
        </w:rPr>
        <w:lastRenderedPageBreak/>
        <w:drawing>
          <wp:inline distT="0" distB="0" distL="0" distR="0" wp14:anchorId="5CCE318F" wp14:editId="01DEAC96">
            <wp:extent cx="4282723" cy="6927492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79" cy="69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318B" w14:textId="77777777" w:rsidR="00A22FEE" w:rsidRDefault="00000000">
      <w:r>
        <w:rPr>
          <w:noProof/>
        </w:rPr>
        <w:lastRenderedPageBreak/>
        <w:drawing>
          <wp:inline distT="0" distB="0" distL="0" distR="0" wp14:anchorId="5CCE3191" wp14:editId="4E573CAA">
            <wp:extent cx="4650084" cy="5937161"/>
            <wp:effectExtent l="0" t="0" r="0" b="6985"/>
            <wp:docPr id="2079646172" name="Рисунок 2079646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93" cy="59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318C" w14:textId="77777777" w:rsidR="00A22FEE" w:rsidRDefault="00000000">
      <w:r>
        <w:br w:type="page"/>
      </w:r>
    </w:p>
    <w:p w14:paraId="5CCE318E" w14:textId="2F71B79B" w:rsidR="00A22FEE" w:rsidRDefault="00EF690A" w:rsidP="00EF690A">
      <w:pPr>
        <w:keepNext/>
        <w:spacing w:after="120"/>
      </w:pPr>
      <w:r>
        <w:rPr>
          <w:noProof/>
        </w:rPr>
        <w:lastRenderedPageBreak/>
        <w:drawing>
          <wp:inline distT="0" distB="0" distL="0" distR="0" wp14:anchorId="4E562A3E" wp14:editId="5A9F61A4">
            <wp:extent cx="5191125" cy="6419850"/>
            <wp:effectExtent l="0" t="0" r="0" b="0"/>
            <wp:docPr id="1858010201" name="Рисунок 185801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FEE">
      <w:footerReference w:type="default" r:id="rId11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6958" w14:textId="77777777" w:rsidR="00222938" w:rsidRDefault="00222938">
      <w:pPr>
        <w:spacing w:line="240" w:lineRule="auto"/>
      </w:pPr>
      <w:r>
        <w:separator/>
      </w:r>
    </w:p>
  </w:endnote>
  <w:endnote w:type="continuationSeparator" w:id="0">
    <w:p w14:paraId="1975B884" w14:textId="77777777" w:rsidR="00222938" w:rsidRDefault="00222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3195" w14:textId="32195EC9" w:rsidR="00A22FEE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35F8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3196" w14:textId="125607A2" w:rsidR="00A22FEE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35F88">
      <w:rPr>
        <w:noProof/>
        <w:color w:val="808080"/>
        <w:sz w:val="18"/>
        <w:szCs w:val="18"/>
      </w:rPr>
      <w:t>55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17A02" w14:textId="77777777" w:rsidR="00222938" w:rsidRDefault="00222938">
      <w:pPr>
        <w:spacing w:line="240" w:lineRule="auto"/>
      </w:pPr>
      <w:r>
        <w:separator/>
      </w:r>
    </w:p>
  </w:footnote>
  <w:footnote w:type="continuationSeparator" w:id="0">
    <w:p w14:paraId="08F2CA49" w14:textId="77777777" w:rsidR="00222938" w:rsidRDefault="00222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67258"/>
    <w:multiLevelType w:val="hybridMultilevel"/>
    <w:tmpl w:val="C18EDF34"/>
    <w:lvl w:ilvl="0" w:tplc="881C3C96">
      <w:start w:val="1"/>
      <w:numFmt w:val="bullet"/>
      <w:lvlText w:val="•"/>
      <w:lvlJc w:val="left"/>
      <w:pPr>
        <w:ind w:left="460" w:hanging="260"/>
      </w:pPr>
    </w:lvl>
    <w:lvl w:ilvl="1" w:tplc="8F58CB84">
      <w:start w:val="1"/>
      <w:numFmt w:val="bullet"/>
      <w:lvlText w:val="◦"/>
      <w:lvlJc w:val="left"/>
      <w:pPr>
        <w:ind w:left="900" w:hanging="260"/>
      </w:pPr>
    </w:lvl>
    <w:lvl w:ilvl="2" w:tplc="4530ADDC">
      <w:numFmt w:val="decimal"/>
      <w:lvlText w:val=""/>
      <w:lvlJc w:val="left"/>
    </w:lvl>
    <w:lvl w:ilvl="3" w:tplc="45EE0706">
      <w:numFmt w:val="decimal"/>
      <w:lvlText w:val=""/>
      <w:lvlJc w:val="left"/>
    </w:lvl>
    <w:lvl w:ilvl="4" w:tplc="AA68D952">
      <w:numFmt w:val="decimal"/>
      <w:lvlText w:val=""/>
      <w:lvlJc w:val="left"/>
    </w:lvl>
    <w:lvl w:ilvl="5" w:tplc="995E49B4">
      <w:numFmt w:val="decimal"/>
      <w:lvlText w:val=""/>
      <w:lvlJc w:val="left"/>
    </w:lvl>
    <w:lvl w:ilvl="6" w:tplc="0442A21A">
      <w:numFmt w:val="decimal"/>
      <w:lvlText w:val=""/>
      <w:lvlJc w:val="left"/>
    </w:lvl>
    <w:lvl w:ilvl="7" w:tplc="5F0A99AE">
      <w:numFmt w:val="decimal"/>
      <w:lvlText w:val=""/>
      <w:lvlJc w:val="left"/>
    </w:lvl>
    <w:lvl w:ilvl="8" w:tplc="1A50CC74">
      <w:numFmt w:val="decimal"/>
      <w:lvlText w:val=""/>
      <w:lvlJc w:val="left"/>
    </w:lvl>
  </w:abstractNum>
  <w:abstractNum w:abstractNumId="1" w15:restartNumberingAfterBreak="0">
    <w:nsid w:val="5E1C181F"/>
    <w:multiLevelType w:val="hybridMultilevel"/>
    <w:tmpl w:val="423AF64C"/>
    <w:lvl w:ilvl="0" w:tplc="43C67734">
      <w:start w:val="1"/>
      <w:numFmt w:val="decimal"/>
      <w:lvlText w:val="%1."/>
      <w:lvlJc w:val="left"/>
      <w:pPr>
        <w:ind w:left="460" w:hanging="260"/>
      </w:pPr>
    </w:lvl>
    <w:lvl w:ilvl="1" w:tplc="6624DE68">
      <w:numFmt w:val="decimal"/>
      <w:lvlText w:val=""/>
      <w:lvlJc w:val="left"/>
    </w:lvl>
    <w:lvl w:ilvl="2" w:tplc="FBA22378">
      <w:numFmt w:val="decimal"/>
      <w:lvlText w:val=""/>
      <w:lvlJc w:val="left"/>
    </w:lvl>
    <w:lvl w:ilvl="3" w:tplc="393C112C">
      <w:numFmt w:val="decimal"/>
      <w:lvlText w:val=""/>
      <w:lvlJc w:val="left"/>
    </w:lvl>
    <w:lvl w:ilvl="4" w:tplc="41C0CA20">
      <w:numFmt w:val="decimal"/>
      <w:lvlText w:val=""/>
      <w:lvlJc w:val="left"/>
    </w:lvl>
    <w:lvl w:ilvl="5" w:tplc="BA28485C">
      <w:numFmt w:val="decimal"/>
      <w:lvlText w:val=""/>
      <w:lvlJc w:val="left"/>
    </w:lvl>
    <w:lvl w:ilvl="6" w:tplc="74E052B2">
      <w:numFmt w:val="decimal"/>
      <w:lvlText w:val=""/>
      <w:lvlJc w:val="left"/>
    </w:lvl>
    <w:lvl w:ilvl="7" w:tplc="F6803410">
      <w:numFmt w:val="decimal"/>
      <w:lvlText w:val=""/>
      <w:lvlJc w:val="left"/>
    </w:lvl>
    <w:lvl w:ilvl="8" w:tplc="AF387D8E">
      <w:numFmt w:val="decimal"/>
      <w:lvlText w:val=""/>
      <w:lvlJc w:val="left"/>
    </w:lvl>
  </w:abstractNum>
  <w:abstractNum w:abstractNumId="2" w15:restartNumberingAfterBreak="0">
    <w:nsid w:val="6C1813F4"/>
    <w:multiLevelType w:val="hybridMultilevel"/>
    <w:tmpl w:val="F42A89B4"/>
    <w:lvl w:ilvl="0" w:tplc="47BA3B5C">
      <w:start w:val="1"/>
      <w:numFmt w:val="bullet"/>
      <w:lvlText w:val="●"/>
      <w:lvlJc w:val="left"/>
      <w:pPr>
        <w:ind w:left="720" w:hanging="360"/>
      </w:pPr>
    </w:lvl>
    <w:lvl w:ilvl="1" w:tplc="AD52C9C6">
      <w:start w:val="1"/>
      <w:numFmt w:val="bullet"/>
      <w:lvlText w:val="○"/>
      <w:lvlJc w:val="left"/>
      <w:pPr>
        <w:ind w:left="1440" w:hanging="360"/>
      </w:pPr>
    </w:lvl>
    <w:lvl w:ilvl="2" w:tplc="48B24E9E">
      <w:start w:val="1"/>
      <w:numFmt w:val="bullet"/>
      <w:lvlText w:val="■"/>
      <w:lvlJc w:val="left"/>
      <w:pPr>
        <w:ind w:left="2160" w:hanging="360"/>
      </w:pPr>
    </w:lvl>
    <w:lvl w:ilvl="3" w:tplc="8000F9CC">
      <w:start w:val="1"/>
      <w:numFmt w:val="bullet"/>
      <w:lvlText w:val="●"/>
      <w:lvlJc w:val="left"/>
      <w:pPr>
        <w:ind w:left="2880" w:hanging="360"/>
      </w:pPr>
    </w:lvl>
    <w:lvl w:ilvl="4" w:tplc="D36EC154">
      <w:start w:val="1"/>
      <w:numFmt w:val="bullet"/>
      <w:lvlText w:val="○"/>
      <w:lvlJc w:val="left"/>
      <w:pPr>
        <w:ind w:left="3600" w:hanging="360"/>
      </w:pPr>
    </w:lvl>
    <w:lvl w:ilvl="5" w:tplc="294475CE">
      <w:start w:val="1"/>
      <w:numFmt w:val="bullet"/>
      <w:lvlText w:val="■"/>
      <w:lvlJc w:val="left"/>
      <w:pPr>
        <w:ind w:left="4320" w:hanging="360"/>
      </w:pPr>
    </w:lvl>
    <w:lvl w:ilvl="6" w:tplc="EB06C7D6">
      <w:start w:val="1"/>
      <w:numFmt w:val="bullet"/>
      <w:lvlText w:val="●"/>
      <w:lvlJc w:val="left"/>
      <w:pPr>
        <w:ind w:left="5040" w:hanging="360"/>
      </w:pPr>
    </w:lvl>
    <w:lvl w:ilvl="7" w:tplc="DBC6B97A">
      <w:start w:val="1"/>
      <w:numFmt w:val="bullet"/>
      <w:lvlText w:val="●"/>
      <w:lvlJc w:val="left"/>
      <w:pPr>
        <w:ind w:left="5760" w:hanging="360"/>
      </w:pPr>
    </w:lvl>
    <w:lvl w:ilvl="8" w:tplc="18721B66">
      <w:start w:val="1"/>
      <w:numFmt w:val="bullet"/>
      <w:lvlText w:val="●"/>
      <w:lvlJc w:val="left"/>
      <w:pPr>
        <w:ind w:left="6480" w:hanging="360"/>
      </w:pPr>
    </w:lvl>
  </w:abstractNum>
  <w:num w:numId="1" w16cid:durableId="208150684">
    <w:abstractNumId w:val="2"/>
    <w:lvlOverride w:ilvl="0">
      <w:startOverride w:val="1"/>
    </w:lvlOverride>
  </w:num>
  <w:num w:numId="2" w16cid:durableId="909459351">
    <w:abstractNumId w:val="0"/>
    <w:lvlOverride w:ilvl="0">
      <w:startOverride w:val="1"/>
    </w:lvlOverride>
  </w:num>
  <w:num w:numId="3" w16cid:durableId="1002006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EE"/>
    <w:rsid w:val="00222938"/>
    <w:rsid w:val="0026356E"/>
    <w:rsid w:val="00335F88"/>
    <w:rsid w:val="005263C8"/>
    <w:rsid w:val="009B74C1"/>
    <w:rsid w:val="00A22FEE"/>
    <w:rsid w:val="00AB0F2A"/>
    <w:rsid w:val="00B945C1"/>
    <w:rsid w:val="00E71660"/>
    <w:rsid w:val="00ED2CFD"/>
    <w:rsid w:val="00EF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2972"/>
  <w15:docId w15:val="{39A9636F-E2FB-4734-A307-3383094A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40" w:after="160"/>
      <w:outlineLvl w:val="0"/>
    </w:pPr>
    <w:rPr>
      <w:rFonts w:ascii="Calibri Light" w:eastAsia="Calibri Light" w:hAnsi="Calibri Light" w:cs="Calibri Light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ascii="Calibri Light" w:eastAsia="Calibri Light" w:hAnsi="Calibri Light" w:cs="Calibri Light"/>
      <w:b/>
      <w:bCs/>
      <w:color w:val="2E74B5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35F8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35F8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58</Pages>
  <Words>16868</Words>
  <Characters>96151</Characters>
  <Application>Microsoft Office Word</Application>
  <DocSecurity>0</DocSecurity>
  <Lines>801</Lines>
  <Paragraphs>225</Paragraphs>
  <ScaleCrop>false</ScaleCrop>
  <Company/>
  <LinksUpToDate>false</LinksUpToDate>
  <CharactersWithSpaces>112794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Интеллектуальная база знаний с RAG — техническая концепция, часть 2</dc:title>
  <dc:creator>Проектная команда</dc:creator>
  <dc:description>Концепция системы формирования КП, тендерных заявок и отчётов</dc:description>
  <cp:lastModifiedBy>Субботин Глеб</cp:lastModifiedBy>
  <cp:revision>9</cp:revision>
  <dcterms:created xsi:type="dcterms:W3CDTF">2026-08-15T14:05:00Z</dcterms:created>
  <dcterms:modified xsi:type="dcterms:W3CDTF">2026-08-15T17:12:00Z</dcterms:modified>
</cp:coreProperties>
</file>