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CampusMicrobiome校园微生物</w:t>
      </w:r>
    </w:p>
    <w:p>
      <w:pPr>
        <w:rPr>
          <w:rFonts w:hint="eastAsia"/>
        </w:rPr>
      </w:pPr>
      <w:r>
        <w:rPr>
          <w:rFonts w:hint="eastAsia"/>
        </w:rPr>
        <w:t>------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为华中科技大学生命科学与技术学院的项目组的同学写的项目官网，包括Home、Project、About等三个界面。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1. 顶栏和底栏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顶栏随滚轮移动一直置顶，右边的HOME等点击进入相应页面。Project点击不能直接跳转页面，鼠标悬停在上面时，触发此标题下细分的选项，再点击进入。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底栏显示学校、联系方式、版权。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 Home页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Home页由brief Introduction、Our Values、Results等部分组成，其中Results部分可点击切换。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 Project页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Introduction: 由一段introduction和华中科技大学地图组成，标题旁的文字可点击进入华中科技大学的谷歌地图。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Results:</w:t>
      </w:r>
      <w:r>
        <w:rPr>
          <w:rFonts w:hint="eastAsia"/>
        </w:rPr>
        <w:tab/>
      </w:r>
      <w:r>
        <w:rPr>
          <w:rFonts w:hint="eastAsia"/>
        </w:rPr>
        <w:t>由各个副标题组成，点击标题显示内容。但因为图片过于巨大无法压缩，所以需多加载一会儿。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Methods: 同样由各个副标题组成，同样需要一定加载时间。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References： 显示所有referencs。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 Outreach页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仅由标题和一段话以提示。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 About页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包含该项目组成人员信息。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 配置环境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下载wamp到服务器端或电脑端，然后将项目放到指定目录。不同操作系统请注意差别!!!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在服务器安全组中的入站规则中添加规则，开放80端口。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wamp配置文件httpd.conf（该文件请注意不同操作系统可能有所差别）要设置能让外网访问，否则别的设备无法访问你的网站。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* 所有配置时可能出现的问题都可以百度解决。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 维护</w:t>
      </w:r>
    </w:p>
    <w:p>
      <w:r>
        <w:rPr>
          <w:rFonts w:hint="eastAsia"/>
        </w:rPr>
        <w:tab/>
      </w:r>
      <w:r>
        <w:rPr>
          <w:rFonts w:hint="eastAsia"/>
        </w:rPr>
        <w:t>因为本项目是纯前端项目，不需要相应的维护，所以只需要注意不要对wamp进行一些不当操作。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ABF06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hp</dc:creator>
  <cp:lastModifiedBy>暂时不在</cp:lastModifiedBy>
  <dcterms:modified xsi:type="dcterms:W3CDTF">2018-03-27T13:09:56Z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