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tabs>
          <w:tab w:val="right" w:leader="underscore" w:pos="6480"/>
        </w:tabs>
        <w:rPr>
          <w:rFonts w:hint="default"/>
          <w:sz w:val="28"/>
          <w:szCs w:val="28"/>
          <w:lang w:val="en"/>
        </w:rPr>
      </w:pPr>
      <w:r>
        <w:rPr>
          <w:rFonts w:ascii="Titillium" w:hAnsi="Titillium"/>
          <w:sz w:val="28"/>
          <w:szCs w:val="28"/>
          <w:lang w:val="en-US"/>
        </w:rPr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4864100</wp:posOffset>
            </wp:positionH>
            <wp:positionV relativeFrom="paragraph">
              <wp:posOffset>-173355</wp:posOffset>
            </wp:positionV>
            <wp:extent cx="1984375" cy="2523490"/>
            <wp:effectExtent l="0" t="0" r="0" b="0"/>
            <wp:wrapNone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4248" cy="25237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tillium" w:hAnsi="Titillium"/>
          <w:sz w:val="28"/>
          <w:szCs w:val="28"/>
        </w:rPr>
        <w:t>Name:</w:t>
      </w:r>
      <w:r>
        <w:rPr>
          <w:rFonts w:hint="default" w:ascii="Titillium" w:hAnsi="Titillium"/>
          <w:sz w:val="28"/>
          <w:szCs w:val="28"/>
          <w:u w:val="single"/>
          <w:lang w:val="en"/>
        </w:rPr>
        <w:t xml:space="preserve"> Jun Wang 000791814</w:t>
      </w:r>
    </w:p>
    <w:p>
      <w:r>
        <w:rPr>
          <w:lang w:val="en-US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-113665</wp:posOffset>
                </wp:positionH>
                <wp:positionV relativeFrom="paragraph">
                  <wp:posOffset>3488690</wp:posOffset>
                </wp:positionV>
                <wp:extent cx="6775450" cy="5209540"/>
                <wp:effectExtent l="0" t="0" r="0" b="0"/>
                <wp:wrapNone/>
                <wp:docPr id="14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5415" cy="5209557"/>
                          <a:chOff x="6081" y="0"/>
                          <a:chExt cx="67758" cy="52096"/>
                        </a:xfrm>
                      </wpg:grpSpPr>
                      <wpg:grpSp>
                        <wpg:cNvPr id="15" name="Group 30"/>
                        <wpg:cNvGrpSpPr/>
                        <wpg:grpSpPr>
                          <a:xfrm>
                            <a:off x="6081" y="0"/>
                            <a:ext cx="67123" cy="47604"/>
                            <a:chOff x="6081" y="0"/>
                            <a:chExt cx="67123" cy="47604"/>
                          </a:xfrm>
                        </wpg:grpSpPr>
                        <wps:wsp>
                          <wps:cNvPr id="18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81" y="0"/>
                              <a:ext cx="67123" cy="39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50"/>
                                  <w:rPr>
                                    <w:rFonts w:ascii="Titillium Bd" w:hAnsi="Titillium Bd"/>
                                  </w:rPr>
                                </w:pPr>
                                <w:r>
                                  <w:rPr>
                                    <w:rFonts w:ascii="Titillium Bd" w:hAnsi="Titillium Bd"/>
                                  </w:rPr>
                                  <w:t>Lab 8: Attacking the Servers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6" y="39336"/>
                              <a:ext cx="66583" cy="8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51"/>
                                  <w:rPr>
                                    <w:rFonts w:ascii="Titillium Bd" w:hAnsi="Titillium Bd"/>
                                  </w:rPr>
                                </w:pPr>
                                <w:r>
                                  <w:rPr>
                                    <w:rFonts w:ascii="Titillium Bd" w:hAnsi="Titillium Bd"/>
                                  </w:rPr>
                                  <w:t>Web Application Security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184" y="49334"/>
                            <a:ext cx="21655" cy="2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" o:spid="_x0000_s1026" o:spt="203" style="position:absolute;left:0pt;margin-left:-8.95pt;margin-top:274.7pt;height:410.2pt;width:533.5pt;z-index:251655168;mso-width-relative:page;mso-height-relative:page;" coordorigin="6081,0" coordsize="67758,52096" o:gfxdata="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">
                <o:lock v:ext="edit" aspectratio="f"/>
                <v:group id="Group 30" o:spid="_x0000_s1026" o:spt="203" style="position:absolute;left:6081;top:0;height:47604;width:67123;" coordorigin="6081,0" coordsize="67123,47604" o:gfxdata="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4nkyjbwAAADbAAAADwAAAAAAAAABACAA&#10;AAA4AAAAZHJzL2Rvd25yZXYueG1sUEsBAhQAFAAAAAgAh07iQDMvBZ47AAAAOQAAABUAAAAAAAAA&#10;AQAgAAAAIQEAAGRycy9ncm91cHNoYXBleG1sLnhtbFBLBQYAAAAABgAGAGABAADeAwAAAAA=&#10;">
                  <o:lock v:ext="edit" aspectratio="f"/>
                  <v:shape id="Text Box 5" o:spid="_x0000_s1026" o:spt="202" type="#_x0000_t202" style="position:absolute;left:6081;top:0;height:39336;width:67123;" filled="f" stroked="f" coordsize="21600,21600" o:gfxdata="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vcWK8L0AAADbAAAADwAAAAAAAAABACAAAAA4AAAAZHJzL2Rvd25yZXYu&#10;eG1sUEsBAhQAFAAAAAgAh07iQDMvBZ47AAAAOQAAABAAAAAAAAAAAQAgAAAAIgEAAGRycy9zaGFw&#10;ZXhtbC54bWxQSwUGAAAAAAYABgBbAQAAz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0"/>
                            <w:rPr>
                              <w:rFonts w:ascii="Titillium Bd" w:hAnsi="Titillium Bd"/>
                            </w:rPr>
                          </w:pPr>
                          <w:r>
                            <w:rPr>
                              <w:rFonts w:ascii="Titillium Bd" w:hAnsi="Titillium Bd"/>
                            </w:rPr>
                            <w:t>Lab 8: Attacking the Servers</w:t>
                          </w:r>
                        </w:p>
                      </w:txbxContent>
                    </v:textbox>
                  </v:shape>
                  <v:shape id="Text Box 6" o:spid="_x0000_s1026" o:spt="202" type="#_x0000_t202" style="position:absolute;left:6096;top:39336;height:8268;width:66583;" filled="f" stroked="f" coordsize="21600,21600" o:gfxdata="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NKJL2u4AAAA2wAAAA8AAAAAAAAAAQAgAAAAOAAAAGRycy9kb3ducmV2LnhtbFBL&#10;AQIUABQAAAAIAIdO4kAzLwWeOwAAADkAAAAQAAAAAAAAAAEAIAAAAB0BAABkcnMvc2hhcGV4bWwu&#10;eG1sUEsFBgAAAAAGAAYAWwEAAMc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1"/>
                            <w:rPr>
                              <w:rFonts w:ascii="Titillium Bd" w:hAnsi="Titillium Bd"/>
                            </w:rPr>
                          </w:pPr>
                          <w:r>
                            <w:rPr>
                              <w:rFonts w:ascii="Titillium Bd" w:hAnsi="Titillium Bd"/>
                            </w:rPr>
                            <w:t>Web Application Security</w:t>
                          </w:r>
                        </w:p>
                      </w:txbxContent>
                    </v:textbox>
                  </v:shape>
                </v:group>
                <v:shape id="Text Box 2" o:spid="_x0000_s1026" o:spt="202" type="#_x0000_t202" style="position:absolute;left:52184;top:49334;height:2762;width:21655;" filled="f" stroked="f" coordsize="21600,21600" o:gfxdata="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Bvc/oq4AAAA2wAAAA8AAAAAAAAAAQAgAAAAOAAAAGRycy9kb3ducmV2LnhtbFBL&#10;AQIUABQAAAAIAIdO4kAzLwWeOwAAADkAAAAQAAAAAAAAAAEAIAAAAB0BAABkcnMvc2hhcGV4bWwu&#10;eG1sUEsFBgAAAAAGAAYAWwEAAMc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/>
                    </w:txbxContent>
                  </v:textbox>
                </v:shape>
              </v:group>
            </w:pict>
          </mc:Fallback>
        </mc:AlternateContent>
      </w:r>
    </w:p>
    <w:p>
      <w:r>
        <w:t>Marks: /1</w:t>
      </w:r>
    </w:p>
    <w:p/>
    <w:p>
      <w:pPr>
        <w:sectPr>
          <w:pgSz w:w="12240" w:h="15840"/>
          <w:pgMar w:top="288" w:right="288" w:bottom="1440" w:left="1440" w:header="720" w:footer="720" w:gutter="0"/>
          <w:cols w:space="720" w:num="1"/>
          <w:titlePg/>
          <w:docGrid w:linePitch="360" w:charSpace="0"/>
        </w:sectPr>
      </w:pPr>
      <w:r>
        <w:t>Bonus Marks: -/-</w:t>
      </w:r>
    </w:p>
    <w:sdt>
      <w:sdtPr>
        <w:rPr>
          <w:b w:val="0"/>
          <w:bCs w:val="0"/>
          <w:color w:val="auto"/>
          <w:sz w:val="22"/>
          <w:szCs w:val="22"/>
        </w:rPr>
        <w:id w:val="1595122142"/>
        <w:docPartObj>
          <w:docPartGallery w:val="Table of Contents"/>
          <w:docPartUnique/>
        </w:docPartObj>
      </w:sdtPr>
      <w:sdtEndPr>
        <w:rPr>
          <w:b w:val="0"/>
          <w:bCs w:val="0"/>
          <w:color w:val="auto"/>
          <w:sz w:val="22"/>
          <w:szCs w:val="22"/>
        </w:rPr>
      </w:sdtEndPr>
      <w:sdtContent>
        <w:p>
          <w:pPr>
            <w:pStyle w:val="40"/>
            <w:rPr>
              <w:b w:val="0"/>
              <w:bCs w:val="0"/>
              <w:color w:val="auto"/>
              <w:sz w:val="22"/>
              <w:szCs w:val="22"/>
            </w:rPr>
            <w:sectPr>
              <w:headerReference r:id="rId6" w:type="first"/>
              <w:headerReference r:id="rId5" w:type="default"/>
              <w:footerReference r:id="rId7" w:type="default"/>
              <w:pgSz w:w="12240" w:h="15840"/>
              <w:pgMar w:top="1710" w:right="1440" w:bottom="1620" w:left="1440" w:header="720" w:footer="720" w:gutter="0"/>
              <w:pgNumType w:start="1"/>
              <w:cols w:space="720" w:num="1"/>
              <w:titlePg/>
              <w:docGrid w:linePitch="360" w:charSpace="0"/>
            </w:sectPr>
          </w:pPr>
        </w:p>
        <w:p>
          <w:pPr>
            <w:pStyle w:val="40"/>
          </w:pPr>
          <w:r>
            <w:t>Table of Contents</w:t>
          </w:r>
        </w:p>
        <w:p>
          <w:pPr>
            <w:pStyle w:val="18"/>
            <w:rPr>
              <w:rFonts w:asciiTheme="minorHAnsi" w:hAnsiTheme="minorHAnsi" w:eastAsiaTheme="minorEastAsia" w:cstheme="minorBidi"/>
              <w:bCs w:val="0"/>
              <w:szCs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"_Toc25522672" </w:instrText>
          </w:r>
          <w:r>
            <w:fldChar w:fldCharType="separate"/>
          </w:r>
          <w:r>
            <w:rPr>
              <w:rStyle w:val="24"/>
            </w:rPr>
            <w:t>Lab Outcome</w:t>
          </w:r>
          <w:r>
            <w:tab/>
          </w:r>
          <w:r>
            <w:fldChar w:fldCharType="begin"/>
          </w:r>
          <w:r>
            <w:instrText xml:space="preserve"> PAGEREF _Toc25522672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8"/>
            <w:rPr>
              <w:rFonts w:asciiTheme="minorHAnsi" w:hAnsiTheme="minorHAnsi" w:eastAsiaTheme="minorEastAsia" w:cstheme="minorBidi"/>
              <w:bCs w:val="0"/>
              <w:szCs w:val="22"/>
              <w:lang w:eastAsia="en-CA"/>
            </w:rPr>
          </w:pPr>
          <w:r>
            <w:fldChar w:fldCharType="begin"/>
          </w:r>
          <w:r>
            <w:instrText xml:space="preserve"> HYPERLINK \l "_Toc25522673" </w:instrText>
          </w:r>
          <w:r>
            <w:fldChar w:fldCharType="separate"/>
          </w:r>
          <w:r>
            <w:rPr>
              <w:rStyle w:val="24"/>
            </w:rPr>
            <w:t>Background Reading</w:t>
          </w:r>
          <w:r>
            <w:tab/>
          </w:r>
          <w:r>
            <w:fldChar w:fldCharType="begin"/>
          </w:r>
          <w:r>
            <w:instrText xml:space="preserve"> PAGEREF _Toc25522673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8"/>
            <w:rPr>
              <w:rFonts w:asciiTheme="minorHAnsi" w:hAnsiTheme="minorHAnsi" w:eastAsiaTheme="minorEastAsia" w:cstheme="minorBidi"/>
              <w:bCs w:val="0"/>
              <w:szCs w:val="22"/>
              <w:lang w:eastAsia="en-CA"/>
            </w:rPr>
          </w:pPr>
          <w:r>
            <w:fldChar w:fldCharType="begin"/>
          </w:r>
          <w:r>
            <w:instrText xml:space="preserve"> HYPERLINK \l "_Toc25522674" </w:instrText>
          </w:r>
          <w:r>
            <w:fldChar w:fldCharType="separate"/>
          </w:r>
          <w:r>
            <w:rPr>
              <w:rStyle w:val="24"/>
            </w:rPr>
            <w:t>Architecture Diagram</w:t>
          </w:r>
          <w:r>
            <w:tab/>
          </w:r>
          <w:r>
            <w:fldChar w:fldCharType="begin"/>
          </w:r>
          <w:r>
            <w:instrText xml:space="preserve"> PAGEREF _Toc25522674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8"/>
            <w:rPr>
              <w:rFonts w:asciiTheme="minorHAnsi" w:hAnsiTheme="minorHAnsi" w:eastAsiaTheme="minorEastAsia" w:cstheme="minorBidi"/>
              <w:bCs w:val="0"/>
              <w:szCs w:val="22"/>
              <w:lang w:eastAsia="en-CA"/>
            </w:rPr>
          </w:pPr>
          <w:r>
            <w:fldChar w:fldCharType="begin"/>
          </w:r>
          <w:r>
            <w:instrText xml:space="preserve"> HYPERLINK \l "_Toc25522675" </w:instrText>
          </w:r>
          <w:r>
            <w:fldChar w:fldCharType="separate"/>
          </w:r>
          <w:r>
            <w:rPr>
              <w:rStyle w:val="24"/>
            </w:rPr>
            <w:t>Required Hardware/Software</w:t>
          </w:r>
          <w:r>
            <w:tab/>
          </w:r>
          <w:r>
            <w:fldChar w:fldCharType="begin"/>
          </w:r>
          <w:r>
            <w:instrText xml:space="preserve"> PAGEREF _Toc25522675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8"/>
            <w:rPr>
              <w:rFonts w:asciiTheme="minorHAnsi" w:hAnsiTheme="minorHAnsi" w:eastAsiaTheme="minorEastAsia" w:cstheme="minorBidi"/>
              <w:bCs w:val="0"/>
              <w:szCs w:val="22"/>
              <w:lang w:eastAsia="en-CA"/>
            </w:rPr>
          </w:pPr>
          <w:r>
            <w:fldChar w:fldCharType="begin"/>
          </w:r>
          <w:r>
            <w:instrText xml:space="preserve"> HYPERLINK \l "_Toc25522676" </w:instrText>
          </w:r>
          <w:r>
            <w:fldChar w:fldCharType="separate"/>
          </w:r>
          <w:r>
            <w:rPr>
              <w:rStyle w:val="24"/>
            </w:rPr>
            <w:t>Introduction</w:t>
          </w:r>
          <w:r>
            <w:tab/>
          </w:r>
          <w:r>
            <w:fldChar w:fldCharType="begin"/>
          </w:r>
          <w:r>
            <w:instrText xml:space="preserve"> PAGEREF _Toc25522676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660"/>
            </w:tabs>
            <w:rPr>
              <w:rFonts w:asciiTheme="minorHAnsi" w:hAnsiTheme="minorHAnsi" w:eastAsiaTheme="minorEastAsia" w:cstheme="minorBidi"/>
              <w:bCs w:val="0"/>
              <w:szCs w:val="22"/>
              <w:lang w:eastAsia="en-CA"/>
            </w:rPr>
          </w:pPr>
          <w:r>
            <w:fldChar w:fldCharType="begin"/>
          </w:r>
          <w:r>
            <w:instrText xml:space="preserve"> HYPERLINK \l "_Toc25522677" </w:instrText>
          </w:r>
          <w:r>
            <w:fldChar w:fldCharType="separate"/>
          </w:r>
          <w:r>
            <w:rPr>
              <w:rStyle w:val="24"/>
            </w:rPr>
            <w:t>1.0</w:t>
          </w:r>
          <w:r>
            <w:rPr>
              <w:rFonts w:asciiTheme="minorHAnsi" w:hAnsiTheme="minorHAnsi" w:eastAsiaTheme="minorEastAsia" w:cstheme="minorBidi"/>
              <w:bCs w:val="0"/>
              <w:szCs w:val="22"/>
              <w:lang w:eastAsia="en-CA"/>
            </w:rPr>
            <w:tab/>
          </w:r>
          <w:r>
            <w:rPr>
              <w:rStyle w:val="24"/>
            </w:rPr>
            <w:t>Buffer Overflows</w:t>
          </w:r>
          <w:r>
            <w:tab/>
          </w:r>
          <w:r>
            <w:fldChar w:fldCharType="begin"/>
          </w:r>
          <w:r>
            <w:instrText xml:space="preserve"> PAGEREF _Toc25522677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660"/>
            </w:tabs>
            <w:rPr>
              <w:rFonts w:asciiTheme="minorHAnsi" w:hAnsiTheme="minorHAnsi" w:eastAsiaTheme="minorEastAsia" w:cstheme="minorBidi"/>
              <w:bCs w:val="0"/>
              <w:szCs w:val="22"/>
              <w:lang w:eastAsia="en-CA"/>
            </w:rPr>
          </w:pPr>
          <w:r>
            <w:fldChar w:fldCharType="begin"/>
          </w:r>
          <w:r>
            <w:instrText xml:space="preserve"> HYPERLINK \l "_Toc25522678" </w:instrText>
          </w:r>
          <w:r>
            <w:fldChar w:fldCharType="separate"/>
          </w:r>
          <w:r>
            <w:rPr>
              <w:rStyle w:val="24"/>
            </w:rPr>
            <w:t>2.0</w:t>
          </w:r>
          <w:r>
            <w:rPr>
              <w:rFonts w:asciiTheme="minorHAnsi" w:hAnsiTheme="minorHAnsi" w:eastAsiaTheme="minorEastAsia" w:cstheme="minorBidi"/>
              <w:bCs w:val="0"/>
              <w:szCs w:val="22"/>
              <w:lang w:eastAsia="en-CA"/>
            </w:rPr>
            <w:tab/>
          </w:r>
          <w:r>
            <w:rPr>
              <w:rStyle w:val="24"/>
            </w:rPr>
            <w:t>Information Disclosure Exploits</w:t>
          </w:r>
          <w:r>
            <w:tab/>
          </w:r>
          <w:r>
            <w:fldChar w:fldCharType="begin"/>
          </w:r>
          <w:r>
            <w:instrText xml:space="preserve"> PAGEREF _Toc25522678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660"/>
            </w:tabs>
            <w:rPr>
              <w:rFonts w:asciiTheme="minorHAnsi" w:hAnsiTheme="minorHAnsi" w:eastAsiaTheme="minorEastAsia" w:cstheme="minorBidi"/>
              <w:bCs w:val="0"/>
              <w:szCs w:val="22"/>
              <w:lang w:eastAsia="en-CA"/>
            </w:rPr>
          </w:pPr>
          <w:r>
            <w:fldChar w:fldCharType="begin"/>
          </w:r>
          <w:r>
            <w:instrText xml:space="preserve"> HYPERLINK \l "_Toc25522679" </w:instrText>
          </w:r>
          <w:r>
            <w:fldChar w:fldCharType="separate"/>
          </w:r>
          <w:r>
            <w:rPr>
              <w:rStyle w:val="24"/>
            </w:rPr>
            <w:t>3.0</w:t>
          </w:r>
          <w:r>
            <w:rPr>
              <w:rFonts w:asciiTheme="minorHAnsi" w:hAnsiTheme="minorHAnsi" w:eastAsiaTheme="minorEastAsia" w:cstheme="minorBidi"/>
              <w:bCs w:val="0"/>
              <w:szCs w:val="22"/>
              <w:lang w:eastAsia="en-CA"/>
            </w:rPr>
            <w:tab/>
          </w:r>
          <w:r>
            <w:rPr>
              <w:rStyle w:val="24"/>
            </w:rPr>
            <w:t>Research Attacks and Vulnerabilities of Web Server and Application Architecture</w:t>
          </w:r>
          <w:r>
            <w:tab/>
          </w:r>
          <w:r>
            <w:fldChar w:fldCharType="begin"/>
          </w:r>
          <w:r>
            <w:instrText xml:space="preserve"> PAGEREF _Toc25522679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660"/>
            </w:tabs>
            <w:rPr>
              <w:rFonts w:asciiTheme="minorHAnsi" w:hAnsiTheme="minorHAnsi" w:eastAsiaTheme="minorEastAsia" w:cstheme="minorBidi"/>
              <w:bCs w:val="0"/>
              <w:szCs w:val="22"/>
              <w:lang w:eastAsia="en-CA"/>
            </w:rPr>
          </w:pPr>
          <w:r>
            <w:fldChar w:fldCharType="begin"/>
          </w:r>
          <w:r>
            <w:instrText xml:space="preserve"> HYPERLINK \l "_Toc25522680" </w:instrText>
          </w:r>
          <w:r>
            <w:fldChar w:fldCharType="separate"/>
          </w:r>
          <w:r>
            <w:rPr>
              <w:rStyle w:val="24"/>
            </w:rPr>
            <w:t>4.0</w:t>
          </w:r>
          <w:r>
            <w:rPr>
              <w:rFonts w:asciiTheme="minorHAnsi" w:hAnsiTheme="minorHAnsi" w:eastAsiaTheme="minorEastAsia" w:cstheme="minorBidi"/>
              <w:bCs w:val="0"/>
              <w:szCs w:val="22"/>
              <w:lang w:eastAsia="en-CA"/>
            </w:rPr>
            <w:tab/>
          </w:r>
          <w:r>
            <w:rPr>
              <w:rStyle w:val="24"/>
            </w:rPr>
            <w:t>Sign-Off – Lab 8: Attacking the Servers</w:t>
          </w:r>
          <w:r>
            <w:tab/>
          </w:r>
          <w:r>
            <w:fldChar w:fldCharType="begin"/>
          </w:r>
          <w:r>
            <w:instrText xml:space="preserve"> PAGEREF _Toc25522680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r>
        <w:br w:type="page"/>
      </w:r>
    </w:p>
    <w:p>
      <w:pPr>
        <w:pStyle w:val="48"/>
      </w:pPr>
      <w:r>
        <w:t>Web Application Security</w:t>
      </w:r>
    </w:p>
    <w:p>
      <w:pPr>
        <w:pStyle w:val="49"/>
      </w:pPr>
      <w:r>
        <w:t>Lab 8: Attacking the Servers</w:t>
      </w:r>
    </w:p>
    <w:p>
      <w:pPr>
        <w:pStyle w:val="2"/>
        <w:keepLines w:val="0"/>
        <w:widowControl w:val="0"/>
        <w:numPr>
          <w:ilvl w:val="0"/>
          <w:numId w:val="1"/>
        </w:numPr>
        <w:suppressAutoHyphens/>
        <w:overflowPunct w:val="0"/>
        <w:spacing w:line="240" w:lineRule="auto"/>
      </w:pPr>
      <w:bookmarkStart w:id="0" w:name="_Toc25522672"/>
      <w:bookmarkStart w:id="1" w:name="_Toc479671386"/>
      <w:r>
        <w:t>Lab Outcome</w:t>
      </w:r>
      <w:bookmarkEnd w:id="0"/>
    </w:p>
    <w:p>
      <w:r>
        <w:t>Exploit natively compiled applications.</w:t>
      </w:r>
    </w:p>
    <w:p>
      <w:pPr>
        <w:pStyle w:val="41"/>
      </w:pPr>
      <w:bookmarkStart w:id="2" w:name="_Toc25522673"/>
      <w:r>
        <w:t>Background Reading</w:t>
      </w:r>
      <w:bookmarkEnd w:id="1"/>
      <w:bookmarkEnd w:id="2"/>
    </w:p>
    <w:p>
      <w:r>
        <w:t>Read the textbook sections listed in the Course Schedule.</w:t>
      </w:r>
    </w:p>
    <w:p>
      <w:pPr>
        <w:pStyle w:val="41"/>
      </w:pPr>
      <w:bookmarkStart w:id="3" w:name="_Toc25522674"/>
      <w:bookmarkStart w:id="4" w:name="_Toc23786624"/>
      <w:bookmarkStart w:id="5" w:name="_Toc22496696"/>
      <w:r>
        <w:t>Architecture Diagram</w:t>
      </w:r>
      <w:bookmarkEnd w:id="3"/>
      <w:bookmarkEnd w:id="4"/>
      <w:bookmarkEnd w:id="5"/>
    </w:p>
    <w:tbl>
      <w:tblPr>
        <w:tblStyle w:val="26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jc w:val="center"/>
            </w:pPr>
            <w:r>
              <w:rPr>
                <w:lang w:val="en-US"/>
              </w:rPr>
              <w:drawing>
                <wp:inline distT="0" distB="0" distL="0" distR="0">
                  <wp:extent cx="4705350" cy="400558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7122" cy="4007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</w:p>
        </w:tc>
      </w:tr>
    </w:tbl>
    <w:p/>
    <w:p>
      <w:pPr>
        <w:pStyle w:val="41"/>
      </w:pPr>
      <w:bookmarkStart w:id="6" w:name="_Toc25522675"/>
      <w:bookmarkStart w:id="7" w:name="_Toc23786625"/>
      <w:bookmarkStart w:id="8" w:name="_Toc18952035"/>
      <w:bookmarkStart w:id="9" w:name="_Toc22496697"/>
      <w:r>
        <w:t>Required Hardware/Software</w:t>
      </w:r>
      <w:bookmarkEnd w:id="6"/>
      <w:bookmarkEnd w:id="7"/>
      <w:bookmarkEnd w:id="8"/>
      <w:bookmarkEnd w:id="9"/>
    </w:p>
    <w:p>
      <w:pPr>
        <w:pStyle w:val="30"/>
        <w:numPr>
          <w:ilvl w:val="0"/>
          <w:numId w:val="2"/>
        </w:numPr>
      </w:pPr>
      <w:r>
        <w:t>VM Ubuntu 18.04 – 2 CPU, 4GB Ram, 20 GB hard disk</w:t>
      </w:r>
    </w:p>
    <w:p>
      <w:pPr>
        <w:pStyle w:val="30"/>
        <w:numPr>
          <w:ilvl w:val="1"/>
          <w:numId w:val="2"/>
        </w:numPr>
      </w:pPr>
      <w:r>
        <w:t>Docker</w:t>
      </w:r>
    </w:p>
    <w:p>
      <w:pPr>
        <w:pStyle w:val="30"/>
        <w:numPr>
          <w:ilvl w:val="2"/>
          <w:numId w:val="2"/>
        </w:numPr>
      </w:pPr>
      <w:r>
        <w:t>WebGoat v7.1</w:t>
      </w:r>
    </w:p>
    <w:p>
      <w:pPr>
        <w:pStyle w:val="30"/>
        <w:numPr>
          <w:ilvl w:val="2"/>
          <w:numId w:val="2"/>
        </w:numPr>
      </w:pPr>
      <w:r>
        <w:t>DVWA (Dawn Vulnerable Web App)</w:t>
      </w:r>
    </w:p>
    <w:p>
      <w:pPr>
        <w:pStyle w:val="30"/>
        <w:numPr>
          <w:ilvl w:val="0"/>
          <w:numId w:val="2"/>
        </w:numPr>
      </w:pPr>
      <w:r>
        <w:t>VM Kali</w:t>
      </w:r>
    </w:p>
    <w:p>
      <w:pPr>
        <w:pStyle w:val="30"/>
        <w:numPr>
          <w:ilvl w:val="1"/>
          <w:numId w:val="2"/>
        </w:numPr>
      </w:pPr>
      <w:r>
        <w:t>Burp or other Web proxy (scanner)</w:t>
      </w:r>
    </w:p>
    <w:p>
      <w:pPr>
        <w:pStyle w:val="2"/>
      </w:pPr>
      <w:bookmarkStart w:id="10" w:name="_Toc25522676"/>
      <w:r>
        <w:t>Introduction</w:t>
      </w:r>
      <w:bookmarkEnd w:id="10"/>
    </w:p>
    <w:p>
      <w:r>
        <w:t>Web applications written in native languages, like C and C++, suffer from vulnerabilities such as buffer overflows and format string errors.</w:t>
      </w:r>
    </w:p>
    <w:p>
      <w:pPr>
        <w:pStyle w:val="2"/>
        <w:tabs>
          <w:tab w:val="left" w:pos="540"/>
        </w:tabs>
        <w:ind w:left="360" w:hanging="360"/>
      </w:pPr>
      <w:bookmarkStart w:id="11" w:name="_Toc25522677"/>
      <w:r>
        <w:t>1.0</w:t>
      </w:r>
      <w:r>
        <w:tab/>
      </w:r>
      <w:r>
        <w:t>Buffer Overflows</w:t>
      </w:r>
      <w:bookmarkEnd w:id="11"/>
    </w:p>
    <w:p>
      <w:r>
        <w:t xml:space="preserve">In WebGoat, complete the </w:t>
      </w:r>
      <w:r>
        <w:rPr>
          <w:b/>
        </w:rPr>
        <w:t>Buffer Overflows &gt; Off-by-One Overflows</w:t>
      </w:r>
      <w:r>
        <w:t xml:space="preserve"> lesson.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Step1&gt; input random name and room number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Step2&gt; inspect webpage, we can find hidden fields of Name and room number.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Setp3&gt; click on Accept Terms, we can find the POST request in ZAP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Step4&gt; change the room number to a 4097 length random string generated by online tool ( Random String Generator) .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Step5&gt; send the POST request, we can find the other customers information in the hidden fields.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Step6&gt; login as  one of the customers, then click on Accept Terms.</w:t>
      </w:r>
    </w:p>
    <w:tbl>
      <w:tblPr>
        <w:tblStyle w:val="26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jc w:val="both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drawing>
                <wp:inline distT="0" distB="0" distL="114300" distR="114300">
                  <wp:extent cx="3522345" cy="2700020"/>
                  <wp:effectExtent l="0" t="0" r="1905" b="5080"/>
                  <wp:docPr id="1" name="Picture 1" descr="Selection_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election_17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2345" cy="270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jc w:val="center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drawing>
                <wp:inline distT="0" distB="0" distL="114300" distR="114300">
                  <wp:extent cx="3993515" cy="1971040"/>
                  <wp:effectExtent l="0" t="0" r="6985" b="10160"/>
                  <wp:docPr id="3" name="Picture 3" descr="Selection_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Selection_17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3515" cy="1971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jc w:val="center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drawing>
                <wp:inline distT="0" distB="0" distL="114300" distR="114300">
                  <wp:extent cx="5245735" cy="1633220"/>
                  <wp:effectExtent l="0" t="0" r="12065" b="5080"/>
                  <wp:docPr id="5" name="Picture 5" descr="Selection_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Selection_17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735" cy="1633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76" w:type="dxa"/>
          </w:tcPr>
          <w:p>
            <w:pPr>
              <w:jc w:val="center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drawing>
                <wp:inline distT="0" distB="0" distL="114300" distR="114300">
                  <wp:extent cx="5132705" cy="3294380"/>
                  <wp:effectExtent l="0" t="0" r="10795" b="1270"/>
                  <wp:docPr id="8" name="Picture 8" descr="Selection_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Selection_17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2705" cy="3294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jc w:val="center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drawing>
                <wp:inline distT="0" distB="0" distL="114300" distR="114300">
                  <wp:extent cx="4064635" cy="2171065"/>
                  <wp:effectExtent l="0" t="0" r="12065" b="635"/>
                  <wp:docPr id="9" name="Picture 9" descr="Selection_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Selection_17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635" cy="217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jc w:val="center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drawing>
                <wp:inline distT="0" distB="0" distL="114300" distR="114300">
                  <wp:extent cx="5257800" cy="1323975"/>
                  <wp:effectExtent l="0" t="0" r="0" b="9525"/>
                  <wp:docPr id="11" name="Picture 11" descr="Selection_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Selection_17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0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jc w:val="center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drawing>
                <wp:inline distT="0" distB="0" distL="114300" distR="114300">
                  <wp:extent cx="3873500" cy="1628140"/>
                  <wp:effectExtent l="0" t="0" r="12700" b="10160"/>
                  <wp:docPr id="13" name="Picture 13" descr="Selection_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Selection_174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3500" cy="1628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76" w:type="dxa"/>
          </w:tcPr>
          <w:p>
            <w:pPr>
              <w:jc w:val="center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drawing>
                <wp:inline distT="0" distB="0" distL="114300" distR="114300">
                  <wp:extent cx="3902710" cy="1958340"/>
                  <wp:effectExtent l="0" t="0" r="2540" b="3810"/>
                  <wp:docPr id="16" name="Picture 16" descr="Selection_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Selection_176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2710" cy="19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jc w:val="center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drawing>
                <wp:inline distT="0" distB="0" distL="114300" distR="114300">
                  <wp:extent cx="3540125" cy="1747520"/>
                  <wp:effectExtent l="0" t="0" r="3175" b="5080"/>
                  <wp:docPr id="17" name="Picture 17" descr="Selection_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Selection_17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0125" cy="1747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jc w:val="center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drawing>
                <wp:inline distT="0" distB="0" distL="114300" distR="114300">
                  <wp:extent cx="4740910" cy="1726565"/>
                  <wp:effectExtent l="0" t="0" r="2540" b="6985"/>
                  <wp:docPr id="22" name="Picture 22" descr="Selection_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Selection_178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0910" cy="172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/>
    <w:p/>
    <w:p>
      <w:bookmarkStart w:id="15" w:name="_GoBack"/>
      <w:bookmarkEnd w:id="15"/>
    </w:p>
    <w:p>
      <w:pPr>
        <w:pStyle w:val="2"/>
        <w:tabs>
          <w:tab w:val="left" w:pos="540"/>
        </w:tabs>
        <w:ind w:left="360" w:hanging="360"/>
      </w:pPr>
      <w:bookmarkStart w:id="12" w:name="_Toc25522678"/>
      <w:r>
        <w:t>2.0</w:t>
      </w:r>
      <w:r>
        <w:tab/>
      </w:r>
      <w:r>
        <w:t>Information Disclosure Exploits</w:t>
      </w:r>
      <w:bookmarkEnd w:id="12"/>
    </w:p>
    <w:p>
      <w:r>
        <w:t>From the extracted data on information disclosure exploits and natively compiled applications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eastAsia="en-CA"/>
        </w:rPr>
      </w:pPr>
      <w:r>
        <w:rPr>
          <w:rFonts w:ascii="Courier New" w:hAnsi="Courier New" w:cs="Courier New"/>
          <w:sz w:val="20"/>
          <w:szCs w:val="20"/>
          <w:lang w:eastAsia="en-CA"/>
        </w:rPr>
        <w:t>D:\&gt; nc www.xyz.com 80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eastAsia="en-CA"/>
        </w:rPr>
      </w:pPr>
      <w:r>
        <w:rPr>
          <w:rFonts w:ascii="Courier New" w:hAnsi="Courier New" w:cs="Courier New"/>
          <w:sz w:val="20"/>
          <w:szCs w:val="20"/>
          <w:lang w:eastAsia="en-CA"/>
        </w:rPr>
        <w:t>GET / HTTP/1.0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eastAsia="en-CA"/>
        </w:rPr>
      </w:pPr>
      <w:r>
        <w:rPr>
          <w:rFonts w:ascii="Courier New" w:hAnsi="Courier New" w:cs="Courier New"/>
          <w:sz w:val="20"/>
          <w:szCs w:val="20"/>
          <w:lang w:eastAsia="en-CA"/>
        </w:rPr>
        <w:t>HTTP/1.1 302 Found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eastAsia="en-CA"/>
        </w:rPr>
      </w:pPr>
      <w:r>
        <w:rPr>
          <w:rFonts w:ascii="Courier New" w:hAnsi="Courier New" w:cs="Courier New"/>
          <w:sz w:val="20"/>
          <w:szCs w:val="20"/>
          <w:lang w:eastAsia="en-CA"/>
        </w:rPr>
        <w:t>Cache-Control: private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eastAsia="en-CA"/>
        </w:rPr>
      </w:pPr>
      <w:r>
        <w:rPr>
          <w:rFonts w:ascii="Courier New" w:hAnsi="Courier New" w:cs="Courier New"/>
          <w:sz w:val="20"/>
          <w:szCs w:val="20"/>
          <w:lang w:eastAsia="en-CA"/>
        </w:rPr>
        <w:t>Content-Type: text/html; charset=utf-8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eastAsia="en-CA"/>
        </w:rPr>
      </w:pPr>
      <w:r>
        <w:rPr>
          <w:rFonts w:ascii="Courier New" w:hAnsi="Courier New" w:cs="Courier New"/>
          <w:sz w:val="20"/>
          <w:szCs w:val="20"/>
          <w:lang w:eastAsia="en-CA"/>
        </w:rPr>
        <w:t>Location: /en/us/default.aspx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eastAsia="en-CA"/>
        </w:rPr>
      </w:pPr>
      <w:r>
        <w:rPr>
          <w:rFonts w:ascii="Courier New" w:hAnsi="Courier New" w:cs="Courier New"/>
          <w:sz w:val="20"/>
          <w:szCs w:val="20"/>
          <w:lang w:eastAsia="en-CA"/>
        </w:rPr>
        <w:t>Server: Microsoft-IIS/7.0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eastAsia="en-CA"/>
        </w:rPr>
      </w:pPr>
      <w:r>
        <w:rPr>
          <w:rFonts w:ascii="Courier New" w:hAnsi="Courier New" w:cs="Courier New"/>
          <w:sz w:val="20"/>
          <w:szCs w:val="20"/>
          <w:lang w:eastAsia="en-CA"/>
        </w:rPr>
        <w:t>X-AspNet-Version: 4.0.30319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eastAsia="en-CA"/>
        </w:rPr>
      </w:pPr>
      <w:r>
        <w:rPr>
          <w:rFonts w:ascii="Courier New" w:hAnsi="Courier New" w:cs="Courier New"/>
          <w:sz w:val="20"/>
          <w:szCs w:val="20"/>
          <w:lang w:eastAsia="en-CA"/>
        </w:rPr>
        <w:t>P3P: CP="ALL IND DSP COR ADM CONo CUR CUSo IVAo IVDo PSA PSD TAI TELo OUR SAMo C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eastAsia="en-CA"/>
        </w:rPr>
      </w:pPr>
      <w:r>
        <w:rPr>
          <w:rFonts w:ascii="Courier New" w:hAnsi="Courier New" w:cs="Courier New"/>
          <w:sz w:val="20"/>
          <w:szCs w:val="20"/>
          <w:lang w:eastAsia="en-CA"/>
        </w:rPr>
        <w:t>NT COM INT NAV ONL PHY PRE PUR UNI"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eastAsia="en-CA"/>
        </w:rPr>
      </w:pPr>
      <w:r>
        <w:rPr>
          <w:rFonts w:ascii="Courier New" w:hAnsi="Courier New" w:cs="Courier New"/>
          <w:sz w:val="20"/>
          <w:szCs w:val="20"/>
          <w:lang w:eastAsia="en-CA"/>
        </w:rPr>
        <w:t>X-Powered-By: ASP.NET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eastAsia="en-CA"/>
        </w:rPr>
      </w:pPr>
      <w:r>
        <w:rPr>
          <w:rFonts w:ascii="Courier New" w:hAnsi="Courier New" w:cs="Courier New"/>
          <w:sz w:val="20"/>
          <w:szCs w:val="20"/>
          <w:lang w:eastAsia="en-CA"/>
        </w:rPr>
        <w:t>Date: Sat, 14 Jul 2007 15:22:26 GMT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eastAsia="en-CA"/>
        </w:rPr>
      </w:pPr>
      <w:r>
        <w:rPr>
          <w:rFonts w:ascii="Courier New" w:hAnsi="Courier New" w:cs="Courier New"/>
          <w:sz w:val="20"/>
          <w:szCs w:val="20"/>
          <w:lang w:eastAsia="en-CA"/>
        </w:rPr>
        <w:t>Connection: keep-alive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eastAsia="en-CA"/>
        </w:rPr>
      </w:pPr>
      <w:r>
        <w:rPr>
          <w:rFonts w:ascii="Courier New" w:hAnsi="Courier New" w:cs="Courier New"/>
          <w:sz w:val="20"/>
          <w:szCs w:val="20"/>
          <w:lang w:eastAsia="en-CA"/>
        </w:rPr>
        <w:t>Content-Length: 136</w:t>
      </w:r>
    </w:p>
    <w:p/>
    <w:tbl>
      <w:tblPr>
        <w:tblStyle w:val="26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pPr>
              <w:jc w:val="center"/>
            </w:pPr>
            <w:r>
              <w:t>Items</w:t>
            </w:r>
          </w:p>
        </w:tc>
        <w:tc>
          <w:tcPr>
            <w:tcW w:w="6804" w:type="dxa"/>
          </w:tcPr>
          <w:p>
            <w:pPr>
              <w:jc w:val="center"/>
            </w:pPr>
            <w:r>
              <w:t>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pPr>
              <w:jc w:val="center"/>
            </w:pPr>
            <w:r>
              <w:t>Exploit Tool</w:t>
            </w:r>
          </w:p>
        </w:tc>
        <w:tc>
          <w:tcPr>
            <w:tcW w:w="6804" w:type="dxa"/>
          </w:tcPr>
          <w:p>
            <w:pPr>
              <w:jc w:val="center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netcat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pPr>
              <w:jc w:val="center"/>
            </w:pPr>
            <w:r>
              <w:t>Web Server Type</w:t>
            </w:r>
          </w:p>
        </w:tc>
        <w:tc>
          <w:tcPr>
            <w:tcW w:w="6804" w:type="dxa"/>
          </w:tcPr>
          <w:p>
            <w:pPr>
              <w:jc w:val="center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Microsoft-IIS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60" w:type="dxa"/>
          </w:tcPr>
          <w:p>
            <w:pPr>
              <w:jc w:val="center"/>
            </w:pPr>
            <w:r>
              <w:t>Web Server Version</w:t>
            </w:r>
          </w:p>
        </w:tc>
        <w:tc>
          <w:tcPr>
            <w:tcW w:w="6804" w:type="dxa"/>
          </w:tcPr>
          <w:p>
            <w:pPr>
              <w:jc w:val="center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7.0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pPr>
              <w:jc w:val="center"/>
            </w:pPr>
            <w:r>
              <w:t>Web Server App</w:t>
            </w:r>
          </w:p>
        </w:tc>
        <w:tc>
          <w:tcPr>
            <w:tcW w:w="6804" w:type="dxa"/>
          </w:tcPr>
          <w:p>
            <w:pPr>
              <w:jc w:val="center"/>
            </w:pPr>
            <w:r>
              <w:rPr>
                <w:rFonts w:ascii="Courier New" w:hAnsi="Courier New" w:cs="Courier New"/>
                <w:sz w:val="20"/>
                <w:szCs w:val="20"/>
                <w:lang w:eastAsia="en-CA"/>
              </w:rPr>
              <w:t>Asp</w:t>
            </w:r>
            <w:r>
              <w:rPr>
                <w:rFonts w:hint="default" w:ascii="Courier New" w:hAnsi="Courier New" w:cs="Courier New"/>
                <w:sz w:val="20"/>
                <w:szCs w:val="20"/>
                <w:lang w:val="en" w:eastAsia="en-CA"/>
              </w:rPr>
              <w:t>.</w:t>
            </w:r>
            <w:r>
              <w:rPr>
                <w:rFonts w:ascii="Courier New" w:hAnsi="Courier New" w:cs="Courier New"/>
                <w:sz w:val="20"/>
                <w:szCs w:val="20"/>
                <w:lang w:eastAsia="en-CA"/>
              </w:rPr>
              <w:t>Net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pPr>
              <w:jc w:val="center"/>
            </w:pPr>
            <w:r>
              <w:t>Web Server App Version</w:t>
            </w:r>
          </w:p>
        </w:tc>
        <w:tc>
          <w:tcPr>
            <w:tcW w:w="6804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eastAsia="en-CA"/>
              </w:rPr>
            </w:pPr>
            <w:r>
              <w:rPr>
                <w:rFonts w:ascii="Courier New" w:hAnsi="Courier New" w:cs="Courier New"/>
                <w:sz w:val="20"/>
                <w:szCs w:val="20"/>
                <w:lang w:eastAsia="en-CA"/>
              </w:rPr>
              <w:t>X-AspNet-Version: 4.0.30319</w:t>
            </w:r>
          </w:p>
          <w:p>
            <w:pPr>
              <w:jc w:val="center"/>
            </w:pPr>
          </w:p>
        </w:tc>
      </w:tr>
    </w:tbl>
    <w:p/>
    <w:p>
      <w:pPr>
        <w:pStyle w:val="2"/>
        <w:tabs>
          <w:tab w:val="left" w:pos="540"/>
        </w:tabs>
        <w:ind w:left="360" w:hanging="360"/>
      </w:pPr>
      <w:bookmarkStart w:id="13" w:name="_Toc25522679"/>
      <w:r>
        <w:t>3.0</w:t>
      </w:r>
      <w:r>
        <w:tab/>
      </w:r>
      <w:r>
        <w:t>Research Attacks and Vulnerabilities of Web Server and Application Architecture</w:t>
      </w:r>
      <w:bookmarkEnd w:id="13"/>
    </w:p>
    <w:p>
      <w:r>
        <w:t>From the information above, research the vulnerability type, CVEID of the web server and the application architecture and describe below:</w:t>
      </w:r>
    </w:p>
    <w:tbl>
      <w:tblPr>
        <w:tblStyle w:val="26"/>
        <w:tblpPr w:leftFromText="180" w:rightFromText="180" w:vertAnchor="text" w:horzAnchor="page" w:tblpX="1440" w:tblpY="291"/>
        <w:tblOverlap w:val="never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1690"/>
        <w:gridCol w:w="1426"/>
        <w:gridCol w:w="4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3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Web Server / </w:t>
            </w:r>
          </w:p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 Type and Version</w:t>
            </w:r>
          </w:p>
        </w:tc>
        <w:tc>
          <w:tcPr>
            <w:tcW w:w="1690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Vulnerability Type</w:t>
            </w:r>
          </w:p>
        </w:tc>
        <w:tc>
          <w:tcPr>
            <w:tcW w:w="1426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CVE#</w:t>
            </w:r>
          </w:p>
        </w:tc>
        <w:tc>
          <w:tcPr>
            <w:tcW w:w="4943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Sample – Apache 1.3.34-4</w:t>
            </w:r>
          </w:p>
        </w:tc>
        <w:tc>
          <w:tcPr>
            <w:tcW w:w="1690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Sample - Privilege</w:t>
            </w:r>
          </w:p>
        </w:tc>
        <w:tc>
          <w:tcPr>
            <w:tcW w:w="1426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Sample –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HYPERLINK "https://www.cvedetails.com/cve/CVE-2006-7098/" \o "CVE-2006-7098 security vulnerability details"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rStyle w:val="24"/>
                <w:sz w:val="20"/>
                <w:szCs w:val="20"/>
              </w:rPr>
              <w:t>CVE-2006-7098</w:t>
            </w:r>
            <w:r>
              <w:rPr>
                <w:rStyle w:val="24"/>
                <w:sz w:val="20"/>
                <w:szCs w:val="20"/>
              </w:rPr>
              <w:fldChar w:fldCharType="end"/>
            </w:r>
          </w:p>
        </w:tc>
        <w:tc>
          <w:tcPr>
            <w:tcW w:w="494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Sample – does not properly disassociate httpd from a controlling tty when httpd is started interactively, which allows local users to gain privileges to that tty via a CGI program that calls the TIOCSTI ioctl.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vMerge w:val="restart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eastAsia="en-CA"/>
              </w:rPr>
              <w:t>Microsoft-IIS/7.0</w:t>
            </w:r>
          </w:p>
        </w:tc>
        <w:tc>
          <w:tcPr>
            <w:tcW w:w="169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 xml:space="preserve">FTP Command Injection </w:t>
            </w:r>
          </w:p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instrText xml:space="preserve"> HYPERLINK "https://cve.mitre.org/cgi-bin/cvename.cgi?name=CVE-2012-2532" </w:instrText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fldChar w:fldCharType="separate"/>
            </w:r>
            <w:r>
              <w:rPr>
                <w:rStyle w:val="24"/>
                <w:rFonts w:ascii="SimSun" w:hAnsi="SimSun" w:eastAsia="SimSun" w:cs="SimSun"/>
                <w:sz w:val="20"/>
                <w:szCs w:val="20"/>
              </w:rPr>
              <w:t>CVE-2012-2532</w:t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fldChar w:fldCharType="end"/>
            </w:r>
          </w:p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4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 xml:space="preserve">Microsoft FTP Service 7.0 and 7.5 for Internet Information Services (IIS) processes unspecified commands before TLS is enabled for a session, which allows remote attackers to obtain sensitive information by reading the replies to these commands, aka "FTP Command Injection Vulnerability." </w:t>
            </w:r>
          </w:p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vMerge w:val="continue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9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Heap-based buffer overflow</w:t>
            </w:r>
          </w:p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instrText xml:space="preserve"> HYPERLINK "https://cve.mitre.org/cgi-bin/cvename.cgi?name=CVE-2010-3972" </w:instrText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fldChar w:fldCharType="separate"/>
            </w:r>
            <w:r>
              <w:rPr>
                <w:rStyle w:val="24"/>
                <w:rFonts w:ascii="SimSun" w:hAnsi="SimSun" w:eastAsia="SimSun" w:cs="SimSun"/>
                <w:sz w:val="20"/>
                <w:szCs w:val="20"/>
              </w:rPr>
              <w:t>CVE-2010-3972</w:t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fldChar w:fldCharType="end"/>
            </w:r>
          </w:p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4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 xml:space="preserve">Heap-based buffer overflow in the TELNET_STREAM_CONTEXT::OnSendData function in ftpsvc.dll in Microsoft FTP Service 7.0 and 7.5 for Internet Information Services (IIS) 7.0, and IIS 7.5, allows remote attackers to execute arbitrary code or cause a denial of service (daemon crash) via a crafted FTP command, aka "IIS FTP Service Heap Buffer Overrun Vulnerability." NOTE: some of these details are obtained from third party information. </w:t>
            </w:r>
          </w:p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3" w:type="dxa"/>
            <w:vMerge w:val="continue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9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 xml:space="preserve">Stack consumption </w:t>
            </w:r>
          </w:p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instrText xml:space="preserve"> HYPERLINK "https://cve.mitre.org/cgi-bin/cvename.cgi?name=CVE-2010-1899" </w:instrText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fldChar w:fldCharType="separate"/>
            </w:r>
            <w:r>
              <w:rPr>
                <w:rStyle w:val="24"/>
                <w:rFonts w:ascii="SimSun" w:hAnsi="SimSun" w:eastAsia="SimSun" w:cs="SimSun"/>
                <w:sz w:val="20"/>
                <w:szCs w:val="20"/>
              </w:rPr>
              <w:t>CVE-2010-1899</w:t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fldChar w:fldCharType="end"/>
            </w:r>
          </w:p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4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 xml:space="preserve">Stack consumption vulnerability in the ASP implementation in Microsoft Internet Information Services (IIS) 5.1, 6.0, 7.0, and 7.5 allows remote attackers to cause a denial of service (daemon outage) via a crafted request, related to asp.dll, aka "IIS Repeated Parameter Request Denial of Service Vulnerability." </w:t>
            </w:r>
          </w:p>
          <w:p>
            <w:pPr>
              <w:jc w:val="center"/>
              <w:rPr>
                <w:sz w:val="20"/>
                <w:szCs w:val="20"/>
              </w:rPr>
            </w:pPr>
          </w:p>
          <w:p>
            <w:pPr>
              <w:jc w:val="center"/>
              <w:rPr>
                <w:sz w:val="20"/>
                <w:szCs w:val="20"/>
              </w:rPr>
            </w:pPr>
          </w:p>
        </w:tc>
      </w:tr>
    </w:tbl>
    <w:p/>
    <w:p/>
    <w:p/>
    <w:p/>
    <w:p/>
    <w:p/>
    <w:tbl>
      <w:tblPr>
        <w:tblStyle w:val="26"/>
        <w:tblpPr w:leftFromText="180" w:rightFromText="180" w:vertAnchor="text" w:horzAnchor="page" w:tblpX="1440" w:tblpY="274"/>
        <w:tblOverlap w:val="never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1690"/>
        <w:gridCol w:w="1426"/>
        <w:gridCol w:w="4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Web Server / </w:t>
            </w:r>
          </w:p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 Type and Version</w:t>
            </w:r>
          </w:p>
        </w:tc>
        <w:tc>
          <w:tcPr>
            <w:tcW w:w="1690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Vulnerability Type</w:t>
            </w:r>
          </w:p>
        </w:tc>
        <w:tc>
          <w:tcPr>
            <w:tcW w:w="1426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CVE#</w:t>
            </w:r>
          </w:p>
        </w:tc>
        <w:tc>
          <w:tcPr>
            <w:tcW w:w="4943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vMerge w:val="restart"/>
          </w:tcPr>
          <w:p>
            <w:pPr>
              <w:jc w:val="center"/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ASP.NET</w:t>
            </w:r>
          </w:p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eastAsia="en-CA"/>
              </w:rPr>
              <w:t>4.0.30319</w:t>
            </w:r>
          </w:p>
        </w:tc>
        <w:tc>
          <w:tcPr>
            <w:tcW w:w="169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Elevation Of Privilege Vulnerability</w:t>
            </w:r>
          </w:p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instrText xml:space="preserve"> HYPERLINK "https://cve.mitre.org/cgi-bin/cvename.cgi?name=CVE-2019-1302" </w:instrText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fldChar w:fldCharType="separate"/>
            </w:r>
            <w:r>
              <w:rPr>
                <w:rStyle w:val="24"/>
                <w:rFonts w:ascii="SimSun" w:hAnsi="SimSun" w:eastAsia="SimSun" w:cs="SimSun"/>
                <w:sz w:val="20"/>
                <w:szCs w:val="20"/>
              </w:rPr>
              <w:t>CVE-2019-1302</w:t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fldChar w:fldCharType="end"/>
            </w:r>
          </w:p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4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 xml:space="preserve">An elevation of privilege vulnerability exists when a ASP.NET Core web application, created using vulnerable project templates, fails to properly sanitize web requests, aka 'ASP.NET Core Elevation Of Privilege Vulnerability'. </w:t>
            </w:r>
          </w:p>
          <w:p>
            <w:pPr>
              <w:jc w:val="center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0" w:hRule="atLeast"/>
        </w:trPr>
        <w:tc>
          <w:tcPr>
            <w:tcW w:w="1263" w:type="dxa"/>
            <w:vMerge w:val="continue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9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hint="default" w:ascii="SimSun" w:hAnsi="SimSun" w:eastAsia="SimSun" w:cs="SimSun"/>
                <w:kern w:val="0"/>
                <w:sz w:val="20"/>
                <w:szCs w:val="20"/>
                <w:lang w:val="en" w:eastAsia="zh-CN" w:bidi="ar"/>
              </w:rPr>
              <w:t>S</w:t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poofing vulnerability</w:t>
            </w:r>
          </w:p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instrText xml:space="preserve"> HYPERLINK "https://cve.mitre.org/cgi-bin/cvename.cgi?name=CVE-2019-1075" </w:instrText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fldChar w:fldCharType="separate"/>
            </w:r>
            <w:r>
              <w:rPr>
                <w:rStyle w:val="24"/>
                <w:rFonts w:ascii="SimSun" w:hAnsi="SimSun" w:eastAsia="SimSun" w:cs="SimSun"/>
                <w:sz w:val="20"/>
                <w:szCs w:val="20"/>
              </w:rPr>
              <w:t>CVE-2019-1075</w:t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fldChar w:fldCharType="end"/>
            </w:r>
          </w:p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4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 xml:space="preserve">A spoofing vulnerability exists in ASP.NET Core that could lead to an open redirect, aka 'ASP.NET Core Spoofing Vulnerability'. </w:t>
            </w:r>
          </w:p>
          <w:p>
            <w:pPr>
              <w:jc w:val="center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vMerge w:val="continue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90" w:type="dxa"/>
          </w:tcPr>
          <w:p>
            <w:pPr>
              <w:jc w:val="center"/>
              <w:rPr>
                <w:rFonts w:hint="default"/>
                <w:sz w:val="20"/>
                <w:szCs w:val="20"/>
                <w:lang w:val="en"/>
              </w:rPr>
            </w:pPr>
            <w:r>
              <w:rPr>
                <w:rFonts w:hint="default" w:ascii="SimSun" w:hAnsi="SimSun" w:eastAsia="SimSun" w:cs="SimSun"/>
                <w:kern w:val="0"/>
                <w:sz w:val="20"/>
                <w:szCs w:val="20"/>
                <w:lang w:val="en" w:eastAsia="zh-CN" w:bidi="ar"/>
              </w:rPr>
              <w:t>DOS</w:t>
            </w:r>
          </w:p>
        </w:tc>
        <w:tc>
          <w:tcPr>
            <w:tcW w:w="142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instrText xml:space="preserve"> HYPERLINK "https://cve.mitre.org/cgi-bin/cvename.cgi?name=CVE-2019-0982" </w:instrText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fldChar w:fldCharType="separate"/>
            </w:r>
            <w:r>
              <w:rPr>
                <w:rStyle w:val="24"/>
                <w:rFonts w:ascii="SimSun" w:hAnsi="SimSun" w:eastAsia="SimSun" w:cs="SimSun"/>
                <w:sz w:val="20"/>
                <w:szCs w:val="20"/>
              </w:rPr>
              <w:t>CVE-2019-0982</w:t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fldChar w:fldCharType="end"/>
            </w:r>
          </w:p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4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 xml:space="preserve">A denial of service vulnerability exists when ASP.NET Core improperly handles web requests, aka 'ASP.NET Core Denial of Service Vulnerability'. </w:t>
            </w:r>
          </w:p>
          <w:p>
            <w:pPr>
              <w:jc w:val="center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vMerge w:val="continue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9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hint="default" w:ascii="SimSun" w:hAnsi="SimSun" w:eastAsia="SimSun" w:cs="SimSun"/>
                <w:kern w:val="0"/>
                <w:sz w:val="20"/>
                <w:szCs w:val="20"/>
                <w:lang w:val="en" w:eastAsia="zh-CN" w:bidi="ar"/>
              </w:rPr>
              <w:t xml:space="preserve">.Net </w:t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Framework Array Offset</w:t>
            </w:r>
          </w:p>
          <w:p>
            <w:pPr>
              <w:jc w:val="center"/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42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instrText xml:space="preserve"> HYPERLINK "https://cve.mitre.org/cgi-bin/cvename.cgi?name=CVE-2011-0664" </w:instrText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fldChar w:fldCharType="separate"/>
            </w:r>
            <w:r>
              <w:rPr>
                <w:rStyle w:val="24"/>
                <w:rFonts w:ascii="SimSun" w:hAnsi="SimSun" w:eastAsia="SimSun" w:cs="SimSun"/>
                <w:sz w:val="20"/>
                <w:szCs w:val="20"/>
              </w:rPr>
              <w:t>CVE-2011-0664</w:t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fldChar w:fldCharType="end"/>
            </w:r>
          </w:p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4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 xml:space="preserve">Microsoft .NET Framework 2.0 SP1 and SP2, 3.5 Gold and SP1, 3.5.1, </w:t>
            </w:r>
            <w:r>
              <w:rPr>
                <w:rFonts w:ascii="SimSun" w:hAnsi="SimSun" w:eastAsia="SimSun" w:cs="SimSun"/>
                <w:color w:val="0000FF"/>
                <w:kern w:val="0"/>
                <w:sz w:val="20"/>
                <w:szCs w:val="20"/>
                <w:lang w:val="en-US" w:eastAsia="zh-CN" w:bidi="ar"/>
              </w:rPr>
              <w:t>and 4.0</w:t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 xml:space="preserve">, and Silverlight 4 before 4.0.60531.0, does not properly validate arguments to unspecified networking API functions, which allows remote attackers to execute arbitrary code via (1) a crafted XAML browser application (aka XBAP), (2) a crafted ASP.NET application, (3) a crafted .NET Framework application, or (4) a crafted Silverlight application, aka ".NET Framework Array Offset Vulnerability." </w:t>
            </w:r>
          </w:p>
          <w:p>
            <w:pPr>
              <w:jc w:val="center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vMerge w:val="continue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9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NET Framework JIT Optimization Vulnerability</w:t>
            </w:r>
          </w:p>
          <w:p>
            <w:pPr>
              <w:jc w:val="center"/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42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instrText xml:space="preserve"> HYPERLINK "https://cve.mitre.org/cgi-bin/cvename.cgi?name=CVE-2011-1271" </w:instrText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fldChar w:fldCharType="separate"/>
            </w:r>
            <w:r>
              <w:rPr>
                <w:rStyle w:val="24"/>
                <w:rFonts w:ascii="SimSun" w:hAnsi="SimSun" w:eastAsia="SimSun" w:cs="SimSun"/>
                <w:sz w:val="20"/>
                <w:szCs w:val="20"/>
              </w:rPr>
              <w:t>CVE-2011-1271</w:t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fldChar w:fldCharType="end"/>
            </w:r>
          </w:p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4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 xml:space="preserve">The JIT compiler in Microsoft .NET Framework 3.5 Gold and SP1, 3.5.1, and 4.0, when IsJITOptimizerDisabled is false, does not properly handle expressions related to null strings, which allows context-dependent attackers to bypass intended access restrictions, and consequently execute arbitrary code, in opportunistic circumstances by leveraging a crafted application, as demonstrated by (1) a crafted XAML browser application (aka XBAP), (2) a crafted ASP.NET application, or (3) a crafted .NET Framework application, aka ".NET Framework JIT Optimization Vulnerability." </w:t>
            </w:r>
          </w:p>
          <w:p>
            <w:pPr>
              <w:jc w:val="center"/>
              <w:rPr>
                <w:sz w:val="20"/>
                <w:szCs w:val="20"/>
              </w:rPr>
            </w:pPr>
          </w:p>
        </w:tc>
      </w:tr>
    </w:tbl>
    <w:p/>
    <w:p/>
    <w:p/>
    <w:p>
      <w:pPr>
        <w:spacing w:line="240" w:lineRule="auto"/>
        <w:rPr>
          <w:b/>
          <w:bCs/>
          <w:sz w:val="32"/>
          <w:szCs w:val="32"/>
        </w:rPr>
      </w:pPr>
      <w:r>
        <w:br w:type="page"/>
      </w:r>
    </w:p>
    <w:p>
      <w:pPr>
        <w:pStyle w:val="2"/>
        <w:tabs>
          <w:tab w:val="left" w:pos="540"/>
        </w:tabs>
        <w:ind w:left="360" w:hanging="360"/>
      </w:pPr>
      <w:bookmarkStart w:id="14" w:name="_Toc25522680"/>
      <w:r>
        <w:t>4.0</w:t>
      </w:r>
      <w:r>
        <w:tab/>
      </w:r>
      <w:r>
        <w:t>Sign-Off – Lab 8: Attacking the Servers</w:t>
      </w:r>
      <w:bookmarkEnd w:id="14"/>
    </w:p>
    <w:p>
      <w:r>
        <w:t>Detach this page and submit it to your instructor to indicate you have completed all sections.</w:t>
      </w:r>
    </w:p>
    <w:p/>
    <w:p>
      <w:pPr>
        <w:tabs>
          <w:tab w:val="right" w:leader="underscore" w:pos="4500"/>
        </w:tabs>
        <w:spacing w:after="120"/>
      </w:pPr>
      <w:r>
        <w:t xml:space="preserve">Name: </w:t>
      </w:r>
      <w:r>
        <w:tab/>
      </w:r>
    </w:p>
    <w:p>
      <w:pPr>
        <w:tabs>
          <w:tab w:val="right" w:leader="underscore" w:pos="4500"/>
        </w:tabs>
        <w:spacing w:after="120"/>
      </w:pPr>
      <w:r>
        <w:t xml:space="preserve">Student ID: </w:t>
      </w:r>
      <w:r>
        <w:tab/>
      </w:r>
    </w:p>
    <w:p/>
    <w:tbl>
      <w:tblPr>
        <w:tblStyle w:val="25"/>
        <w:tblW w:w="6324" w:type="dxa"/>
        <w:tblInd w:w="7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2"/>
        <w:gridCol w:w="3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3162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3162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Instructor Initials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3162" w:type="dxa"/>
            <w:shd w:val="clear" w:color="auto" w:fill="auto"/>
          </w:tcPr>
          <w:p>
            <w:r>
              <w:t>1.0 Buffer Overflows</w:t>
            </w:r>
          </w:p>
        </w:tc>
        <w:tc>
          <w:tcPr>
            <w:tcW w:w="3162" w:type="dxa"/>
            <w:shd w:val="clear" w:color="auto" w:fill="auto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3162" w:type="dxa"/>
            <w:shd w:val="clear" w:color="auto" w:fill="auto"/>
          </w:tcPr>
          <w:p>
            <w:r>
              <w:t>2.0 Information Disclosure</w:t>
            </w:r>
          </w:p>
        </w:tc>
        <w:tc>
          <w:tcPr>
            <w:tcW w:w="3162" w:type="dxa"/>
            <w:shd w:val="clear" w:color="auto" w:fill="auto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3162" w:type="dxa"/>
            <w:shd w:val="clear" w:color="auto" w:fill="auto"/>
          </w:tcPr>
          <w:p>
            <w:r>
              <w:t>3.0 Attack and Vulnerabilitiies</w:t>
            </w:r>
          </w:p>
        </w:tc>
        <w:tc>
          <w:tcPr>
            <w:tcW w:w="3162" w:type="dxa"/>
            <w:shd w:val="clear" w:color="auto" w:fill="auto"/>
          </w:tcPr>
          <w:p>
            <w:pPr>
              <w:jc w:val="center"/>
            </w:pPr>
          </w:p>
        </w:tc>
      </w:tr>
    </w:tbl>
    <w:p/>
    <w:p/>
    <w:sectPr>
      <w:headerReference r:id="rId8" w:type="first"/>
      <w:footerReference r:id="rId9" w:type="first"/>
      <w:pgSz w:w="12240" w:h="15840"/>
      <w:pgMar w:top="1872" w:right="1440" w:bottom="1152" w:left="1440" w:header="720" w:footer="720" w:gutter="0"/>
      <w:pgNumType w:start="1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Arial Black">
    <w:altName w:val="DejaVu Sans"/>
    <w:panose1 w:val="020B0A04020102020204"/>
    <w:charset w:val="00"/>
    <w:family w:val="swiss"/>
    <w:pitch w:val="default"/>
    <w:sig w:usb0="00000000" w:usb1="00000000" w:usb2="00000000" w:usb3="00000000" w:csb0="0000009F" w:csb1="00000000"/>
  </w:font>
  <w:font w:name="Titillium">
    <w:altName w:val="Abyssinica SIL"/>
    <w:panose1 w:val="00000000000000000000"/>
    <w:charset w:val="00"/>
    <w:family w:val="modern"/>
    <w:pitch w:val="default"/>
    <w:sig w:usb0="00000000" w:usb1="00000000" w:usb2="00000000" w:usb3="00000000" w:csb0="00000093" w:csb1="00000000"/>
  </w:font>
  <w:font w:name="Liberation Mono">
    <w:altName w:val="Abyssinica SI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">
    <w:altName w:val="Abyssinica SI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erif">
    <w:altName w:val="Abyssinica SI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FreeSans">
    <w:panose1 w:val="020B0504020202020204"/>
    <w:charset w:val="00"/>
    <w:family w:val="roman"/>
    <w:pitch w:val="default"/>
    <w:sig w:usb0="E4839EFF" w:usb1="4600FDFF" w:usb2="000030A0" w:usb3="00000584" w:csb0="600001BF" w:csb1="DFF70000"/>
  </w:font>
  <w:font w:name="ＭＳ 明朝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DejaVu Sans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Titillium Bd">
    <w:altName w:val="Abyssinica SIL"/>
    <w:panose1 w:val="00000000000000000000"/>
    <w:charset w:val="00"/>
    <w:family w:val="modern"/>
    <w:pitch w:val="default"/>
    <w:sig w:usb0="00000000" w:usb1="00000000" w:usb2="00000000" w:usb3="00000000" w:csb0="00000093" w:csb1="0000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rPr>
        <w:rFonts w:eastAsia="Calibri"/>
        <w:b/>
        <w:bCs/>
        <w:color w:val="000000"/>
        <w:kern w:val="32"/>
        <w:sz w:val="20"/>
        <w:szCs w:val="20"/>
      </w:rPr>
    </w:pPr>
    <w:r>
      <w:rPr>
        <w:rFonts w:eastAsia="Calibri"/>
        <w:b/>
        <w:bCs/>
        <w:color w:val="000000"/>
        <w:kern w:val="32"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657225</wp:posOffset>
              </wp:positionH>
              <wp:positionV relativeFrom="paragraph">
                <wp:posOffset>0</wp:posOffset>
              </wp:positionV>
              <wp:extent cx="0" cy="457200"/>
              <wp:effectExtent l="19050" t="0" r="1905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51.75pt;margin-top:0pt;height:36pt;width:0pt;z-index:251669504;mso-width-relative:page;mso-height-relative:page;" filled="f" stroked="t" coordsize="21600,21600" o:gfxdata="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BYAAABkcnMv&#10;UEsBAhQAFAAAAAgAh07iQClgOvrSAAAABwEAAA8AAAAAAAAAAQAgAAAAOAAAAGRycy9kb3ducmV2&#10;LnhtbFBLAQIUABQAAAAIAIdO4kAzlSyxswEAAF8DAAAOAAAAAAAAAAEAIAAAADcBAABkcnMvZTJv&#10;RG9jLnhtbFBLBQYAAAAABgAGAFkBAABcBQAAAAA=&#10;">
              <v:fill on="f" focussize="0,0"/>
              <v:stroke weight="2.25pt" color="#005EB8" joinstyle="round"/>
              <v:imagedata o:title=""/>
              <o:lock v:ext="edit" aspectratio="f"/>
            </v:line>
          </w:pict>
        </mc:Fallback>
      </mc:AlternateContent>
    </w:r>
    <w:r>
      <w:rPr>
        <w:rFonts w:eastAsia="Calibri"/>
        <w:b/>
        <w:bCs/>
        <w:color w:val="000000"/>
        <w:kern w:val="32"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0.75pt;margin-top:-1pt;height:0pt;width:468pt;z-index:251668480;mso-width-relative:page;mso-height-relative:page;" filled="f" stroked="t" coordsize="21600,21600" o:gfxdata="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BYAAABk&#10;cnMvUEsBAhQAFAAAAAgAh07iQP8LYpfSAAAACAEAAA8AAAAAAAAAAQAgAAAAOAAAAGRycy9kb3du&#10;cmV2LnhtbFBLAQIUABQAAAAIAIdO4kDFCEYltgEAAF4DAAAOAAAAAAAAAAEAIAAAADcBAABkcnMv&#10;ZTJvRG9jLnhtbFBLBQYAAAAABgAGAFkBAABfBQAAAAA=&#10;">
              <v:fill on="f" focussize="0,0"/>
              <v:stroke weight="2.25pt" color="#005EB8" joinstyle="round"/>
              <v:imagedata o:title=""/>
              <o:lock v:ext="edit" aspectratio="f"/>
            </v:line>
          </w:pict>
        </mc:Fallback>
      </mc:AlternateContent>
    </w:r>
    <w:r>
      <w:rPr>
        <w:rFonts w:eastAsia="Calibri"/>
        <w:b/>
        <w:bCs/>
        <w:color w:val="000000"/>
        <w:kern w:val="32"/>
        <w:sz w:val="20"/>
        <w:szCs w:val="20"/>
      </w:rPr>
      <w:fldChar w:fldCharType="begin"/>
    </w:r>
    <w:r>
      <w:rPr>
        <w:rFonts w:eastAsia="Calibri"/>
        <w:b/>
        <w:bCs/>
        <w:color w:val="000000"/>
        <w:kern w:val="32"/>
        <w:sz w:val="20"/>
        <w:szCs w:val="20"/>
      </w:rPr>
      <w:instrText xml:space="preserve"> PAGE   \* MERGEFORMAT </w:instrText>
    </w:r>
    <w:r>
      <w:rPr>
        <w:rFonts w:eastAsia="Calibri"/>
        <w:b/>
        <w:bCs/>
        <w:color w:val="000000"/>
        <w:kern w:val="32"/>
        <w:sz w:val="20"/>
        <w:szCs w:val="20"/>
      </w:rPr>
      <w:fldChar w:fldCharType="separate"/>
    </w:r>
    <w:r>
      <w:rPr>
        <w:rFonts w:eastAsia="Calibri"/>
        <w:b/>
        <w:bCs/>
        <w:color w:val="000000"/>
        <w:kern w:val="32"/>
        <w:sz w:val="20"/>
        <w:szCs w:val="20"/>
      </w:rPr>
      <w:t>2</w:t>
    </w:r>
    <w:r>
      <w:rPr>
        <w:rFonts w:eastAsia="Calibri"/>
        <w:b/>
        <w:bCs/>
        <w:color w:val="000000"/>
        <w:kern w:val="32"/>
        <w:sz w:val="20"/>
        <w:szCs w:val="20"/>
      </w:rPr>
      <w:fldChar w:fldCharType="end"/>
    </w:r>
    <w:r>
      <w:rPr>
        <w:rFonts w:eastAsia="Calibri"/>
        <w:b/>
        <w:bCs/>
        <w:color w:val="000000"/>
        <w:kern w:val="32"/>
        <w:sz w:val="20"/>
        <w:szCs w:val="20"/>
      </w:rPr>
      <w:tab/>
    </w:r>
    <w:r>
      <w:rPr>
        <w:rFonts w:eastAsia="Calibri"/>
        <w:b/>
        <w:bCs/>
        <w:color w:val="000000"/>
        <w:kern w:val="32"/>
        <w:sz w:val="20"/>
        <w:szCs w:val="20"/>
      </w:rPr>
      <w:t>ICT: Web Application Security</w:t>
    </w:r>
  </w:p>
  <w:p>
    <w:pPr>
      <w:tabs>
        <w:tab w:val="left" w:pos="1170"/>
        <w:tab w:val="center" w:pos="4680"/>
        <w:tab w:val="right" w:pos="9360"/>
      </w:tabs>
      <w:spacing w:before="60" w:line="240" w:lineRule="auto"/>
      <w:rPr>
        <w:rFonts w:eastAsia="Calibri"/>
        <w:color w:val="000000"/>
        <w:kern w:val="32"/>
        <w:sz w:val="20"/>
        <w:szCs w:val="32"/>
      </w:rPr>
    </w:pPr>
    <w:r>
      <w:rPr>
        <w:rFonts w:eastAsia="Calibri"/>
        <w:color w:val="000000"/>
        <w:kern w:val="32"/>
        <w:sz w:val="20"/>
        <w:szCs w:val="32"/>
      </w:rPr>
      <w:tab/>
    </w:r>
    <w:r>
      <w:rPr>
        <w:rFonts w:eastAsia="Calibri"/>
        <w:color w:val="000000"/>
        <w:kern w:val="32"/>
        <w:sz w:val="20"/>
        <w:szCs w:val="32"/>
      </w:rPr>
      <w:t>© 2017, Southern Alberta Institute of Technology</w:t>
    </w:r>
  </w:p>
  <w:p>
    <w:pPr>
      <w:tabs>
        <w:tab w:val="center" w:pos="4680"/>
        <w:tab w:val="right" w:pos="9360"/>
      </w:tabs>
      <w:spacing w:line="240" w:lineRule="auto"/>
      <w:rPr>
        <w:rFonts w:eastAsia="Calibri"/>
        <w:color w:val="000000"/>
        <w:kern w:val="32"/>
        <w:sz w:val="12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>© 2017, Southern Alberta Institute of Technology. All rights reserved.</w:t>
    </w:r>
  </w:p>
  <w:p>
    <w:r>
      <w:t>This publication and materials herein are protected by applicable intellectual property laws.</w:t>
    </w:r>
  </w:p>
  <w:p>
    <w:r>
      <w:t>Unauthorized reproduction and distribution of this publication in whole or part is prohibited.</w:t>
    </w:r>
  </w:p>
  <w:p/>
  <w:p>
    <w:r>
      <w:t>For more information, contact:</w:t>
    </w:r>
  </w:p>
  <w:p>
    <w:r>
      <w:t>Director, Centre for Instructional Technology and Development</w:t>
    </w:r>
  </w:p>
  <w:p>
    <w:r>
      <w:t>Southern Alberta Institute of Technology</w:t>
    </w:r>
  </w:p>
  <w:p>
    <w:r>
      <w:t>1301 16 Ave. N.W., Calgary, AB T2M 0L4</w:t>
    </w:r>
  </w:p>
  <w:p/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  <w:r>
      <w:rPr>
        <w:lang w:val="en-US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4800600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-9525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x;margin-left:-0.75pt;margin-top:25.55pt;height:0pt;width:468pt;z-index:251663360;mso-width-relative:page;mso-height-relative:page;" filled="f" stroked="t" coordsize="21600,21600" o:gfxdata="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FgAAAGRycy9QSwECFAAUAAAACACHTuJA+G+bMtcAAAAIAQAADwAAAAAAAAABACAAAAA4AAAA&#10;ZHJzL2Rvd25yZXYueG1sUEsBAhQAFAAAAAgAh07iQFI0kPG5AQAAWgMAAA4AAAAAAAAAAQAgAAAA&#10;PAEAAGRycy9lMm9Eb2MueG1sUEsFBgAAAAAGAAYAWQEAAGcFAAAAAA==&#10;">
              <v:fill on="f" focussize="0,0"/>
              <v:stroke weight="2.25pt" color="#005EB8 [3204]" joinstyle="round"/>
              <v:imagedata o:title=""/>
              <o:lock v:ext="edit" aspectratio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tabs>
        <w:tab w:val="left" w:pos="2847"/>
        <w:tab w:val="clear" w:pos="4680"/>
        <w:tab w:val="clear" w:pos="9360"/>
      </w:tabs>
    </w:pPr>
    <w:r>
      <w:rPr>
        <w:lang w:val="en-US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4787900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-34925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36" name="Straight Connector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x;margin-left:-2.75pt;margin-top:25.55pt;height:0pt;width:468pt;z-index:251666432;mso-width-relative:page;mso-height-relative:page;" filled="f" stroked="t" coordsize="21600,21600" o:gfxdata="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B/MIfX1wAAAAgBAAAPAAAAAAAAAAEAIAAAADgA&#10;AABkcnMvZG93bnJldi54bWxQSwECFAAUAAAACACHTuJAOyh6y7sBAABcAwAADgAAAAAAAAABACAA&#10;AAA8AQAAZHJzL2Uyb0RvYy54bWxQSwUGAAAAAAYABgBZAQAAaQUAAAAA&#10;">
              <v:fill on="f" focussize="0,0"/>
              <v:stroke weight="2.25pt" color="#005EB8 [3204]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52CB9"/>
    <w:multiLevelType w:val="multilevel"/>
    <w:tmpl w:val="16D52CB9"/>
    <w:lvl w:ilvl="0" w:tentative="0">
      <w:start w:val="1"/>
      <w:numFmt w:val="none"/>
      <w:suff w:val="nothing"/>
      <w:lvlText w:val=""/>
      <w:lvlJc w:val="left"/>
      <w:pPr>
        <w:ind w:left="432" w:hanging="432"/>
      </w:pPr>
    </w:lvl>
    <w:lvl w:ilvl="1" w:tentative="0">
      <w:start w:val="1"/>
      <w:numFmt w:val="none"/>
      <w:suff w:val="nothing"/>
      <w:lvlText w:val=""/>
      <w:lvlJc w:val="left"/>
      <w:pPr>
        <w:ind w:left="576" w:hanging="576"/>
      </w:pPr>
    </w:lvl>
    <w:lvl w:ilvl="2" w:tentative="0">
      <w:start w:val="1"/>
      <w:numFmt w:val="none"/>
      <w:suff w:val="nothing"/>
      <w:lvlText w:val=""/>
      <w:lvlJc w:val="left"/>
      <w:pPr>
        <w:ind w:left="720" w:hanging="720"/>
      </w:pPr>
    </w:lvl>
    <w:lvl w:ilvl="3" w:tentative="0">
      <w:start w:val="1"/>
      <w:numFmt w:val="none"/>
      <w:suff w:val="nothing"/>
      <w:lvlText w:val=""/>
      <w:lvlJc w:val="left"/>
      <w:pPr>
        <w:ind w:left="864" w:hanging="864"/>
      </w:pPr>
    </w:lvl>
    <w:lvl w:ilvl="4" w:tentative="0">
      <w:start w:val="1"/>
      <w:numFmt w:val="none"/>
      <w:suff w:val="nothing"/>
      <w:lvlText w:val=""/>
      <w:lvlJc w:val="left"/>
      <w:pPr>
        <w:ind w:left="1008" w:hanging="1008"/>
      </w:pPr>
    </w:lvl>
    <w:lvl w:ilvl="5" w:tentative="0">
      <w:start w:val="1"/>
      <w:numFmt w:val="none"/>
      <w:suff w:val="nothing"/>
      <w:lvlText w:val=""/>
      <w:lvlJc w:val="left"/>
      <w:pPr>
        <w:ind w:left="1152" w:hanging="1152"/>
      </w:pPr>
    </w:lvl>
    <w:lvl w:ilvl="6" w:tentative="0">
      <w:start w:val="1"/>
      <w:numFmt w:val="none"/>
      <w:suff w:val="nothing"/>
      <w:lvlText w:val=""/>
      <w:lvlJc w:val="left"/>
      <w:pPr>
        <w:ind w:left="1296" w:hanging="1296"/>
      </w:pPr>
    </w:lvl>
    <w:lvl w:ilvl="7" w:tentative="0">
      <w:start w:val="1"/>
      <w:numFmt w:val="none"/>
      <w:suff w:val="nothing"/>
      <w:lvlText w:val=""/>
      <w:lvlJc w:val="left"/>
      <w:pPr>
        <w:ind w:left="1440" w:hanging="1440"/>
      </w:pPr>
    </w:lvl>
    <w:lvl w:ilvl="8" w:tentative="0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530817CC"/>
    <w:multiLevelType w:val="multilevel"/>
    <w:tmpl w:val="530817C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4EC"/>
    <w:rsid w:val="00011D38"/>
    <w:rsid w:val="00017FD6"/>
    <w:rsid w:val="00032989"/>
    <w:rsid w:val="000362BD"/>
    <w:rsid w:val="00036F15"/>
    <w:rsid w:val="000379BC"/>
    <w:rsid w:val="00041B5E"/>
    <w:rsid w:val="0004384D"/>
    <w:rsid w:val="000439CA"/>
    <w:rsid w:val="0005300F"/>
    <w:rsid w:val="000537E5"/>
    <w:rsid w:val="00053992"/>
    <w:rsid w:val="000554E3"/>
    <w:rsid w:val="000579BB"/>
    <w:rsid w:val="000617AD"/>
    <w:rsid w:val="000746FF"/>
    <w:rsid w:val="00084CE2"/>
    <w:rsid w:val="0009096F"/>
    <w:rsid w:val="00090ACB"/>
    <w:rsid w:val="00095D68"/>
    <w:rsid w:val="000A5337"/>
    <w:rsid w:val="000D5A67"/>
    <w:rsid w:val="000D6CD4"/>
    <w:rsid w:val="000E0143"/>
    <w:rsid w:val="000E4D99"/>
    <w:rsid w:val="000E750F"/>
    <w:rsid w:val="001022DC"/>
    <w:rsid w:val="00102BB0"/>
    <w:rsid w:val="0010711D"/>
    <w:rsid w:val="00117156"/>
    <w:rsid w:val="001328B2"/>
    <w:rsid w:val="00144E22"/>
    <w:rsid w:val="00151EC3"/>
    <w:rsid w:val="00154695"/>
    <w:rsid w:val="001547CE"/>
    <w:rsid w:val="00157F22"/>
    <w:rsid w:val="0016421B"/>
    <w:rsid w:val="001773F2"/>
    <w:rsid w:val="001902B5"/>
    <w:rsid w:val="001A0A50"/>
    <w:rsid w:val="001A7B2E"/>
    <w:rsid w:val="001B0A05"/>
    <w:rsid w:val="001B2261"/>
    <w:rsid w:val="001C38F4"/>
    <w:rsid w:val="001C77AE"/>
    <w:rsid w:val="001D399F"/>
    <w:rsid w:val="001E1B43"/>
    <w:rsid w:val="001E2684"/>
    <w:rsid w:val="001E5333"/>
    <w:rsid w:val="001E53ED"/>
    <w:rsid w:val="001E692B"/>
    <w:rsid w:val="002319FE"/>
    <w:rsid w:val="00235887"/>
    <w:rsid w:val="00236347"/>
    <w:rsid w:val="00242511"/>
    <w:rsid w:val="00253EC4"/>
    <w:rsid w:val="00264C10"/>
    <w:rsid w:val="00276B8F"/>
    <w:rsid w:val="002A244D"/>
    <w:rsid w:val="002C53EC"/>
    <w:rsid w:val="002C6414"/>
    <w:rsid w:val="002D316C"/>
    <w:rsid w:val="002D3968"/>
    <w:rsid w:val="002D3BD5"/>
    <w:rsid w:val="002E0357"/>
    <w:rsid w:val="002F3569"/>
    <w:rsid w:val="002F5473"/>
    <w:rsid w:val="0030126A"/>
    <w:rsid w:val="0030485F"/>
    <w:rsid w:val="00311A1C"/>
    <w:rsid w:val="00311CEF"/>
    <w:rsid w:val="00311F98"/>
    <w:rsid w:val="003152BC"/>
    <w:rsid w:val="00331D0C"/>
    <w:rsid w:val="00337BAE"/>
    <w:rsid w:val="003424A2"/>
    <w:rsid w:val="00342C34"/>
    <w:rsid w:val="00350155"/>
    <w:rsid w:val="00350648"/>
    <w:rsid w:val="00357496"/>
    <w:rsid w:val="00373D1D"/>
    <w:rsid w:val="00393D87"/>
    <w:rsid w:val="003A490C"/>
    <w:rsid w:val="003A49D4"/>
    <w:rsid w:val="003F12CC"/>
    <w:rsid w:val="003F1384"/>
    <w:rsid w:val="003F3614"/>
    <w:rsid w:val="003F6CD8"/>
    <w:rsid w:val="00412481"/>
    <w:rsid w:val="0042014E"/>
    <w:rsid w:val="004217EE"/>
    <w:rsid w:val="00426F5E"/>
    <w:rsid w:val="00433B33"/>
    <w:rsid w:val="0044153B"/>
    <w:rsid w:val="00442692"/>
    <w:rsid w:val="00444B19"/>
    <w:rsid w:val="004503C5"/>
    <w:rsid w:val="00453F79"/>
    <w:rsid w:val="004540D0"/>
    <w:rsid w:val="00457729"/>
    <w:rsid w:val="00464AA9"/>
    <w:rsid w:val="00475522"/>
    <w:rsid w:val="00486A18"/>
    <w:rsid w:val="004974D2"/>
    <w:rsid w:val="004A51BA"/>
    <w:rsid w:val="004A5416"/>
    <w:rsid w:val="004B3928"/>
    <w:rsid w:val="004C46F7"/>
    <w:rsid w:val="004C4C4D"/>
    <w:rsid w:val="004C6B67"/>
    <w:rsid w:val="004E1821"/>
    <w:rsid w:val="004E2235"/>
    <w:rsid w:val="0050120A"/>
    <w:rsid w:val="00501F87"/>
    <w:rsid w:val="00512D26"/>
    <w:rsid w:val="005136EC"/>
    <w:rsid w:val="00551EE2"/>
    <w:rsid w:val="00553FCF"/>
    <w:rsid w:val="00554797"/>
    <w:rsid w:val="00566DA9"/>
    <w:rsid w:val="00590F16"/>
    <w:rsid w:val="00595E89"/>
    <w:rsid w:val="005969FC"/>
    <w:rsid w:val="005A25B4"/>
    <w:rsid w:val="005B2B6A"/>
    <w:rsid w:val="005B7436"/>
    <w:rsid w:val="005D7DF4"/>
    <w:rsid w:val="005F2E74"/>
    <w:rsid w:val="006075E7"/>
    <w:rsid w:val="006148DC"/>
    <w:rsid w:val="006356EB"/>
    <w:rsid w:val="00642125"/>
    <w:rsid w:val="00644444"/>
    <w:rsid w:val="00656C5F"/>
    <w:rsid w:val="00657374"/>
    <w:rsid w:val="0065781A"/>
    <w:rsid w:val="006663E4"/>
    <w:rsid w:val="00666EA3"/>
    <w:rsid w:val="006740A1"/>
    <w:rsid w:val="006A1CDF"/>
    <w:rsid w:val="006A6D5A"/>
    <w:rsid w:val="006B6482"/>
    <w:rsid w:val="006C16DE"/>
    <w:rsid w:val="00736FFC"/>
    <w:rsid w:val="00746170"/>
    <w:rsid w:val="00786BCC"/>
    <w:rsid w:val="007A2CB4"/>
    <w:rsid w:val="007A5107"/>
    <w:rsid w:val="007B6BA5"/>
    <w:rsid w:val="007C12F5"/>
    <w:rsid w:val="007C606A"/>
    <w:rsid w:val="007D01AD"/>
    <w:rsid w:val="007D131C"/>
    <w:rsid w:val="007E5769"/>
    <w:rsid w:val="007F2B57"/>
    <w:rsid w:val="007F3D5C"/>
    <w:rsid w:val="008022C1"/>
    <w:rsid w:val="00812F17"/>
    <w:rsid w:val="0083252A"/>
    <w:rsid w:val="008334C1"/>
    <w:rsid w:val="00833E6B"/>
    <w:rsid w:val="00835E23"/>
    <w:rsid w:val="008411EE"/>
    <w:rsid w:val="008505B6"/>
    <w:rsid w:val="0087722E"/>
    <w:rsid w:val="0088153E"/>
    <w:rsid w:val="008819CE"/>
    <w:rsid w:val="008853E9"/>
    <w:rsid w:val="00895C02"/>
    <w:rsid w:val="00895D90"/>
    <w:rsid w:val="00897B0B"/>
    <w:rsid w:val="008A0F8B"/>
    <w:rsid w:val="008A1EC8"/>
    <w:rsid w:val="008B2EBF"/>
    <w:rsid w:val="008B573D"/>
    <w:rsid w:val="008B5F02"/>
    <w:rsid w:val="008B6EED"/>
    <w:rsid w:val="008B7CD9"/>
    <w:rsid w:val="008C2999"/>
    <w:rsid w:val="008C2E88"/>
    <w:rsid w:val="008D2B18"/>
    <w:rsid w:val="008E0DFF"/>
    <w:rsid w:val="008E7053"/>
    <w:rsid w:val="00900BDB"/>
    <w:rsid w:val="0090128F"/>
    <w:rsid w:val="009213A0"/>
    <w:rsid w:val="00926A68"/>
    <w:rsid w:val="009317BE"/>
    <w:rsid w:val="00935B3E"/>
    <w:rsid w:val="00945AAA"/>
    <w:rsid w:val="009539CD"/>
    <w:rsid w:val="00955C37"/>
    <w:rsid w:val="00956AFF"/>
    <w:rsid w:val="00970B47"/>
    <w:rsid w:val="009744B7"/>
    <w:rsid w:val="00991C10"/>
    <w:rsid w:val="0099405D"/>
    <w:rsid w:val="009A2A34"/>
    <w:rsid w:val="009A557C"/>
    <w:rsid w:val="009C1F3C"/>
    <w:rsid w:val="009C77F7"/>
    <w:rsid w:val="009D333F"/>
    <w:rsid w:val="009F6C19"/>
    <w:rsid w:val="00A04AFC"/>
    <w:rsid w:val="00A07387"/>
    <w:rsid w:val="00A07ECB"/>
    <w:rsid w:val="00A213D6"/>
    <w:rsid w:val="00A300E3"/>
    <w:rsid w:val="00A3115D"/>
    <w:rsid w:val="00A36A04"/>
    <w:rsid w:val="00A45EC3"/>
    <w:rsid w:val="00A45FB0"/>
    <w:rsid w:val="00A504CA"/>
    <w:rsid w:val="00A5077E"/>
    <w:rsid w:val="00A54483"/>
    <w:rsid w:val="00A64A98"/>
    <w:rsid w:val="00A70299"/>
    <w:rsid w:val="00A731D2"/>
    <w:rsid w:val="00A745DD"/>
    <w:rsid w:val="00A86C79"/>
    <w:rsid w:val="00AB152B"/>
    <w:rsid w:val="00AB7AEC"/>
    <w:rsid w:val="00AC0083"/>
    <w:rsid w:val="00AD3443"/>
    <w:rsid w:val="00B074E1"/>
    <w:rsid w:val="00B12628"/>
    <w:rsid w:val="00B317F4"/>
    <w:rsid w:val="00B3247B"/>
    <w:rsid w:val="00B4401E"/>
    <w:rsid w:val="00B50963"/>
    <w:rsid w:val="00B53BF5"/>
    <w:rsid w:val="00B8030E"/>
    <w:rsid w:val="00B86D97"/>
    <w:rsid w:val="00B944DD"/>
    <w:rsid w:val="00B97B1D"/>
    <w:rsid w:val="00BA015C"/>
    <w:rsid w:val="00BA4726"/>
    <w:rsid w:val="00BB2507"/>
    <w:rsid w:val="00BB3F7A"/>
    <w:rsid w:val="00BC625A"/>
    <w:rsid w:val="00BD146A"/>
    <w:rsid w:val="00BE4CF4"/>
    <w:rsid w:val="00BF377E"/>
    <w:rsid w:val="00C01287"/>
    <w:rsid w:val="00C04854"/>
    <w:rsid w:val="00C05E3C"/>
    <w:rsid w:val="00C10994"/>
    <w:rsid w:val="00C10B87"/>
    <w:rsid w:val="00C24CD4"/>
    <w:rsid w:val="00C37EC7"/>
    <w:rsid w:val="00C43AB3"/>
    <w:rsid w:val="00C52086"/>
    <w:rsid w:val="00C577BB"/>
    <w:rsid w:val="00C72591"/>
    <w:rsid w:val="00C72B4A"/>
    <w:rsid w:val="00C8276F"/>
    <w:rsid w:val="00C900C1"/>
    <w:rsid w:val="00C91BB9"/>
    <w:rsid w:val="00C964E5"/>
    <w:rsid w:val="00CA62B7"/>
    <w:rsid w:val="00CB1414"/>
    <w:rsid w:val="00CC08CE"/>
    <w:rsid w:val="00CC0FE8"/>
    <w:rsid w:val="00CC36F3"/>
    <w:rsid w:val="00CC55E1"/>
    <w:rsid w:val="00CD0BF9"/>
    <w:rsid w:val="00CE6287"/>
    <w:rsid w:val="00D06971"/>
    <w:rsid w:val="00D14A51"/>
    <w:rsid w:val="00D22817"/>
    <w:rsid w:val="00D250AC"/>
    <w:rsid w:val="00D26144"/>
    <w:rsid w:val="00D33089"/>
    <w:rsid w:val="00D362DC"/>
    <w:rsid w:val="00D577B1"/>
    <w:rsid w:val="00D60049"/>
    <w:rsid w:val="00D601EB"/>
    <w:rsid w:val="00D60370"/>
    <w:rsid w:val="00D6505F"/>
    <w:rsid w:val="00D65CC4"/>
    <w:rsid w:val="00D664EC"/>
    <w:rsid w:val="00D66E8F"/>
    <w:rsid w:val="00D67285"/>
    <w:rsid w:val="00D736BB"/>
    <w:rsid w:val="00D74B2C"/>
    <w:rsid w:val="00D853B3"/>
    <w:rsid w:val="00DA623F"/>
    <w:rsid w:val="00DB0871"/>
    <w:rsid w:val="00DB23A1"/>
    <w:rsid w:val="00DB333A"/>
    <w:rsid w:val="00DC3BFD"/>
    <w:rsid w:val="00DC55FB"/>
    <w:rsid w:val="00DC7B81"/>
    <w:rsid w:val="00DD2673"/>
    <w:rsid w:val="00DD459A"/>
    <w:rsid w:val="00DD612B"/>
    <w:rsid w:val="00DE3FF1"/>
    <w:rsid w:val="00DE4B75"/>
    <w:rsid w:val="00E00E9B"/>
    <w:rsid w:val="00E020A1"/>
    <w:rsid w:val="00E026F5"/>
    <w:rsid w:val="00E02798"/>
    <w:rsid w:val="00E070CA"/>
    <w:rsid w:val="00E0749B"/>
    <w:rsid w:val="00E22232"/>
    <w:rsid w:val="00E22447"/>
    <w:rsid w:val="00E3669A"/>
    <w:rsid w:val="00E45F6E"/>
    <w:rsid w:val="00E46FEE"/>
    <w:rsid w:val="00E528C4"/>
    <w:rsid w:val="00E5353D"/>
    <w:rsid w:val="00E548FA"/>
    <w:rsid w:val="00E552DA"/>
    <w:rsid w:val="00E56E10"/>
    <w:rsid w:val="00E64327"/>
    <w:rsid w:val="00E7012B"/>
    <w:rsid w:val="00EA0ED5"/>
    <w:rsid w:val="00EA5E49"/>
    <w:rsid w:val="00EA6A40"/>
    <w:rsid w:val="00EB176F"/>
    <w:rsid w:val="00EC0C16"/>
    <w:rsid w:val="00EC5E6E"/>
    <w:rsid w:val="00EC5EF9"/>
    <w:rsid w:val="00ED3282"/>
    <w:rsid w:val="00EE0BCB"/>
    <w:rsid w:val="00EF2070"/>
    <w:rsid w:val="00EF2314"/>
    <w:rsid w:val="00EF2EBA"/>
    <w:rsid w:val="00EF5C89"/>
    <w:rsid w:val="00F01A4A"/>
    <w:rsid w:val="00F03265"/>
    <w:rsid w:val="00F0551D"/>
    <w:rsid w:val="00F116E0"/>
    <w:rsid w:val="00F12A2D"/>
    <w:rsid w:val="00F33A84"/>
    <w:rsid w:val="00F33B45"/>
    <w:rsid w:val="00F475A9"/>
    <w:rsid w:val="00F47E00"/>
    <w:rsid w:val="00F62EC0"/>
    <w:rsid w:val="00F66AFE"/>
    <w:rsid w:val="00F84035"/>
    <w:rsid w:val="00F845D0"/>
    <w:rsid w:val="00F8588C"/>
    <w:rsid w:val="00F95AEC"/>
    <w:rsid w:val="00FB23DA"/>
    <w:rsid w:val="00FB3D74"/>
    <w:rsid w:val="00FB5253"/>
    <w:rsid w:val="00FC1CFE"/>
    <w:rsid w:val="00FC6E91"/>
    <w:rsid w:val="00FF0CAE"/>
    <w:rsid w:val="00FF2185"/>
    <w:rsid w:val="00FF4A18"/>
    <w:rsid w:val="37FF3B89"/>
    <w:rsid w:val="7FEF8A27"/>
    <w:rsid w:val="BA7B23C6"/>
    <w:rsid w:val="FBBB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Times New Roman" w:cs="Arial"/>
      <w:sz w:val="22"/>
      <w:szCs w:val="22"/>
      <w:lang w:val="en-CA" w:eastAsia="en-US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spacing w:before="240" w:after="120"/>
      <w:outlineLvl w:val="0"/>
    </w:pPr>
    <w:rPr>
      <w:b/>
      <w:bCs/>
      <w:sz w:val="32"/>
      <w:szCs w:val="32"/>
    </w:rPr>
  </w:style>
  <w:style w:type="paragraph" w:styleId="3">
    <w:name w:val="heading 2"/>
    <w:basedOn w:val="1"/>
    <w:next w:val="1"/>
    <w:link w:val="32"/>
    <w:unhideWhenUsed/>
    <w:qFormat/>
    <w:uiPriority w:val="9"/>
    <w:pPr>
      <w:keepNext/>
      <w:keepLines/>
      <w:spacing w:before="240" w:after="120"/>
      <w:outlineLvl w:val="1"/>
    </w:pPr>
    <w:rPr>
      <w:b/>
      <w:bCs/>
      <w:sz w:val="28"/>
      <w:szCs w:val="28"/>
    </w:rPr>
  </w:style>
  <w:style w:type="paragraph" w:styleId="4">
    <w:name w:val="heading 3"/>
    <w:basedOn w:val="1"/>
    <w:next w:val="1"/>
    <w:link w:val="33"/>
    <w:unhideWhenUsed/>
    <w:qFormat/>
    <w:uiPriority w:val="9"/>
    <w:pPr>
      <w:keepNext/>
      <w:keepLines/>
      <w:spacing w:before="240" w:after="120"/>
      <w:outlineLvl w:val="2"/>
    </w:pPr>
    <w:rPr>
      <w:b/>
      <w:bCs/>
      <w:sz w:val="26"/>
    </w:rPr>
  </w:style>
  <w:style w:type="paragraph" w:styleId="5">
    <w:name w:val="heading 4"/>
    <w:basedOn w:val="1"/>
    <w:next w:val="1"/>
    <w:link w:val="34"/>
    <w:semiHidden/>
    <w:unhideWhenUsed/>
    <w:qFormat/>
    <w:uiPriority w:val="9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6">
    <w:name w:val="heading 5"/>
    <w:basedOn w:val="1"/>
    <w:next w:val="1"/>
    <w:link w:val="35"/>
    <w:semiHidden/>
    <w:unhideWhenUsed/>
    <w:qFormat/>
    <w:uiPriority w:val="9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7">
    <w:name w:val="heading 6"/>
    <w:basedOn w:val="1"/>
    <w:next w:val="1"/>
    <w:link w:val="36"/>
    <w:semiHidden/>
    <w:unhideWhenUsed/>
    <w:qFormat/>
    <w:uiPriority w:val="9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8">
    <w:name w:val="heading 7"/>
    <w:basedOn w:val="1"/>
    <w:next w:val="1"/>
    <w:link w:val="37"/>
    <w:semiHidden/>
    <w:unhideWhenUsed/>
    <w:qFormat/>
    <w:uiPriority w:val="9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8"/>
    <w:basedOn w:val="1"/>
    <w:next w:val="1"/>
    <w:link w:val="38"/>
    <w:semiHidden/>
    <w:unhideWhenUsed/>
    <w:qFormat/>
    <w:uiPriority w:val="9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10">
    <w:name w:val="heading 9"/>
    <w:basedOn w:val="1"/>
    <w:next w:val="1"/>
    <w:link w:val="39"/>
    <w:semiHidden/>
    <w:unhideWhenUsed/>
    <w:qFormat/>
    <w:uiPriority w:val="9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2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7"/>
    <w:semiHidden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12">
    <w:name w:val="Body Text"/>
    <w:basedOn w:val="1"/>
    <w:link w:val="63"/>
    <w:qFormat/>
    <w:uiPriority w:val="0"/>
    <w:pPr>
      <w:widowControl w:val="0"/>
      <w:suppressAutoHyphens/>
      <w:spacing w:after="140" w:line="288" w:lineRule="auto"/>
    </w:pPr>
    <w:rPr>
      <w:rFonts w:ascii="Liberation Serif" w:hAnsi="Liberation Serif" w:eastAsia="Droid Sans" w:cs="FreeSans"/>
      <w:color w:val="00000A"/>
      <w:sz w:val="24"/>
      <w:szCs w:val="24"/>
      <w:lang w:eastAsia="zh-CN" w:bidi="hi-IN"/>
    </w:rPr>
  </w:style>
  <w:style w:type="paragraph" w:styleId="13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/>
      <w:sz w:val="18"/>
      <w:szCs w:val="18"/>
    </w:rPr>
  </w:style>
  <w:style w:type="paragraph" w:styleId="14">
    <w:name w:val="annotation text"/>
    <w:basedOn w:val="1"/>
    <w:link w:val="43"/>
    <w:semiHidden/>
    <w:unhideWhenUsed/>
    <w:qFormat/>
    <w:uiPriority w:val="99"/>
    <w:pPr>
      <w:spacing w:line="240" w:lineRule="auto"/>
    </w:pPr>
    <w:rPr>
      <w:rFonts w:eastAsia="Calibri"/>
      <w:sz w:val="20"/>
      <w:szCs w:val="20"/>
    </w:rPr>
  </w:style>
  <w:style w:type="paragraph" w:styleId="15">
    <w:name w:val="annotation subject"/>
    <w:basedOn w:val="14"/>
    <w:next w:val="14"/>
    <w:link w:val="54"/>
    <w:semiHidden/>
    <w:unhideWhenUsed/>
    <w:qFormat/>
    <w:uiPriority w:val="99"/>
    <w:rPr>
      <w:rFonts w:eastAsia="Times New Roman"/>
      <w:b/>
      <w:bCs/>
    </w:rPr>
  </w:style>
  <w:style w:type="paragraph" w:styleId="16">
    <w:name w:val="footer"/>
    <w:basedOn w:val="1"/>
    <w:link w:val="29"/>
    <w:unhideWhenUsed/>
    <w:qFormat/>
    <w:uiPriority w:val="99"/>
    <w:pPr>
      <w:tabs>
        <w:tab w:val="center" w:pos="4680"/>
        <w:tab w:val="right" w:pos="9360"/>
      </w:tabs>
      <w:spacing w:before="60" w:line="240" w:lineRule="auto"/>
    </w:pPr>
    <w:rPr>
      <w:b/>
      <w:sz w:val="20"/>
      <w:szCs w:val="20"/>
    </w:rPr>
  </w:style>
  <w:style w:type="paragraph" w:styleId="17">
    <w:name w:val="header"/>
    <w:basedOn w:val="1"/>
    <w:link w:val="28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18">
    <w:name w:val="toc 1"/>
    <w:basedOn w:val="1"/>
    <w:next w:val="1"/>
    <w:unhideWhenUsed/>
    <w:qFormat/>
    <w:uiPriority w:val="39"/>
    <w:pPr>
      <w:tabs>
        <w:tab w:val="right" w:leader="dot" w:pos="9350"/>
      </w:tabs>
      <w:spacing w:after="120"/>
    </w:pPr>
    <w:rPr>
      <w:bCs/>
      <w:szCs w:val="20"/>
    </w:rPr>
  </w:style>
  <w:style w:type="paragraph" w:styleId="19">
    <w:name w:val="toc 2"/>
    <w:basedOn w:val="1"/>
    <w:next w:val="1"/>
    <w:unhideWhenUsed/>
    <w:qFormat/>
    <w:uiPriority w:val="39"/>
    <w:pPr>
      <w:spacing w:after="120"/>
      <w:ind w:left="216"/>
    </w:pPr>
    <w:rPr>
      <w:szCs w:val="20"/>
    </w:rPr>
  </w:style>
  <w:style w:type="paragraph" w:styleId="20">
    <w:name w:val="toc 3"/>
    <w:basedOn w:val="1"/>
    <w:next w:val="1"/>
    <w:unhideWhenUsed/>
    <w:qFormat/>
    <w:uiPriority w:val="39"/>
    <w:pPr>
      <w:tabs>
        <w:tab w:val="right" w:leader="dot" w:pos="9350"/>
      </w:tabs>
      <w:spacing w:after="120"/>
      <w:ind w:left="446"/>
    </w:pPr>
    <w:rPr>
      <w:iCs/>
      <w:szCs w:val="20"/>
    </w:rPr>
  </w:style>
  <w:style w:type="character" w:styleId="22">
    <w:name w:val="annotation reference"/>
    <w:semiHidden/>
    <w:unhideWhenUsed/>
    <w:qFormat/>
    <w:uiPriority w:val="99"/>
    <w:rPr>
      <w:sz w:val="16"/>
      <w:szCs w:val="16"/>
    </w:rPr>
  </w:style>
  <w:style w:type="character" w:styleId="23">
    <w:name w:val="FollowedHyperlink"/>
    <w:basedOn w:val="21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4">
    <w:name w:val="Hyperlink"/>
    <w:basedOn w:val="2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26">
    <w:name w:val="Table Grid"/>
    <w:basedOn w:val="2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7">
    <w:name w:val="Balloon Text Char"/>
    <w:link w:val="11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8">
    <w:name w:val="Header Char"/>
    <w:basedOn w:val="21"/>
    <w:link w:val="17"/>
    <w:qFormat/>
    <w:uiPriority w:val="99"/>
  </w:style>
  <w:style w:type="character" w:customStyle="1" w:styleId="29">
    <w:name w:val="Footer Char"/>
    <w:basedOn w:val="21"/>
    <w:link w:val="16"/>
    <w:qFormat/>
    <w:uiPriority w:val="99"/>
    <w:rPr>
      <w:rFonts w:ascii="Arial" w:hAnsi="Arial" w:cs="Arial"/>
      <w:b/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Heading 1 Char"/>
    <w:link w:val="2"/>
    <w:qFormat/>
    <w:uiPriority w:val="9"/>
    <w:rPr>
      <w:rFonts w:ascii="Arial" w:hAnsi="Arial" w:cs="Arial"/>
      <w:b/>
      <w:bCs/>
      <w:sz w:val="32"/>
      <w:szCs w:val="32"/>
    </w:rPr>
  </w:style>
  <w:style w:type="character" w:customStyle="1" w:styleId="32">
    <w:name w:val="Heading 2 Char"/>
    <w:link w:val="3"/>
    <w:qFormat/>
    <w:uiPriority w:val="9"/>
    <w:rPr>
      <w:rFonts w:ascii="Arial" w:hAnsi="Arial" w:cs="Arial"/>
      <w:b/>
      <w:bCs/>
      <w:sz w:val="28"/>
      <w:szCs w:val="28"/>
    </w:rPr>
  </w:style>
  <w:style w:type="character" w:customStyle="1" w:styleId="33">
    <w:name w:val="Heading 3 Char"/>
    <w:link w:val="4"/>
    <w:qFormat/>
    <w:uiPriority w:val="9"/>
    <w:rPr>
      <w:rFonts w:ascii="Arial" w:hAnsi="Arial" w:cs="Arial"/>
      <w:b/>
      <w:bCs/>
      <w:sz w:val="26"/>
      <w:szCs w:val="22"/>
    </w:rPr>
  </w:style>
  <w:style w:type="character" w:customStyle="1" w:styleId="34">
    <w:name w:val="Heading 4 Char"/>
    <w:link w:val="5"/>
    <w:semiHidden/>
    <w:qFormat/>
    <w:uiPriority w:val="9"/>
    <w:rPr>
      <w:rFonts w:ascii="Cambria" w:hAnsi="Cambria" w:eastAsia="Times New Roman" w:cs="Times New Roman"/>
      <w:b/>
      <w:bCs/>
      <w:i/>
      <w:iCs/>
      <w:color w:val="4F81BD"/>
    </w:rPr>
  </w:style>
  <w:style w:type="character" w:customStyle="1" w:styleId="35">
    <w:name w:val="Heading 5 Char"/>
    <w:link w:val="6"/>
    <w:semiHidden/>
    <w:qFormat/>
    <w:uiPriority w:val="9"/>
    <w:rPr>
      <w:rFonts w:ascii="Cambria" w:hAnsi="Cambria" w:eastAsia="Times New Roman" w:cs="Times New Roman"/>
      <w:color w:val="243F60"/>
    </w:rPr>
  </w:style>
  <w:style w:type="character" w:customStyle="1" w:styleId="36">
    <w:name w:val="Heading 6 Char"/>
    <w:link w:val="7"/>
    <w:semiHidden/>
    <w:qFormat/>
    <w:uiPriority w:val="9"/>
    <w:rPr>
      <w:rFonts w:ascii="Cambria" w:hAnsi="Cambria" w:eastAsia="Times New Roman" w:cs="Times New Roman"/>
      <w:i/>
      <w:iCs/>
      <w:color w:val="243F60"/>
    </w:rPr>
  </w:style>
  <w:style w:type="character" w:customStyle="1" w:styleId="37">
    <w:name w:val="Heading 7 Char"/>
    <w:link w:val="8"/>
    <w:semiHidden/>
    <w:qFormat/>
    <w:uiPriority w:val="9"/>
    <w:rPr>
      <w:rFonts w:ascii="Cambria" w:hAnsi="Cambria" w:eastAsia="Times New Roman" w:cs="Times New Roman"/>
      <w:i/>
      <w:iCs/>
      <w:color w:val="404040"/>
    </w:rPr>
  </w:style>
  <w:style w:type="character" w:customStyle="1" w:styleId="38">
    <w:name w:val="Heading 8 Char"/>
    <w:link w:val="9"/>
    <w:semiHidden/>
    <w:qFormat/>
    <w:uiPriority w:val="9"/>
    <w:rPr>
      <w:rFonts w:ascii="Cambria" w:hAnsi="Cambria" w:eastAsia="Times New Roman" w:cs="Times New Roman"/>
      <w:color w:val="4F81BD"/>
      <w:sz w:val="20"/>
      <w:szCs w:val="20"/>
    </w:rPr>
  </w:style>
  <w:style w:type="character" w:customStyle="1" w:styleId="39">
    <w:name w:val="Heading 9 Char"/>
    <w:link w:val="10"/>
    <w:semiHidden/>
    <w:qFormat/>
    <w:uiPriority w:val="9"/>
    <w:rPr>
      <w:rFonts w:ascii="Cambria" w:hAnsi="Cambria" w:eastAsia="Times New Roman" w:cs="Times New Roman"/>
      <w:i/>
      <w:iCs/>
      <w:color w:val="404040"/>
      <w:sz w:val="20"/>
      <w:szCs w:val="20"/>
    </w:rPr>
  </w:style>
  <w:style w:type="paragraph" w:customStyle="1" w:styleId="40">
    <w:name w:val="TOC Heading"/>
    <w:basedOn w:val="2"/>
    <w:next w:val="1"/>
    <w:unhideWhenUsed/>
    <w:qFormat/>
    <w:uiPriority w:val="39"/>
    <w:pPr>
      <w:spacing w:before="360" w:after="240"/>
      <w:outlineLvl w:val="9"/>
    </w:pPr>
    <w:rPr>
      <w:color w:val="000000" w:themeColor="text1"/>
      <w:sz w:val="36"/>
      <w:szCs w:val="36"/>
      <w14:textFill>
        <w14:solidFill>
          <w14:schemeClr w14:val="tx1"/>
        </w14:solidFill>
      </w14:textFill>
    </w:rPr>
  </w:style>
  <w:style w:type="paragraph" w:customStyle="1" w:styleId="41">
    <w:name w:val="Heading Style 1"/>
    <w:basedOn w:val="1"/>
    <w:link w:val="42"/>
    <w:qFormat/>
    <w:uiPriority w:val="0"/>
    <w:pPr>
      <w:spacing w:before="240" w:after="120" w:line="240" w:lineRule="auto"/>
      <w:outlineLvl w:val="0"/>
    </w:pPr>
    <w:rPr>
      <w:b/>
      <w:sz w:val="32"/>
    </w:rPr>
  </w:style>
  <w:style w:type="character" w:customStyle="1" w:styleId="42">
    <w:name w:val="Heading Style 1 Char"/>
    <w:link w:val="41"/>
    <w:qFormat/>
    <w:uiPriority w:val="0"/>
    <w:rPr>
      <w:rFonts w:ascii="Arial" w:hAnsi="Arial" w:cs="Arial"/>
      <w:b/>
      <w:sz w:val="32"/>
      <w:szCs w:val="24"/>
    </w:rPr>
  </w:style>
  <w:style w:type="character" w:customStyle="1" w:styleId="43">
    <w:name w:val="Comment Text Char"/>
    <w:link w:val="14"/>
    <w:semiHidden/>
    <w:qFormat/>
    <w:uiPriority w:val="99"/>
    <w:rPr>
      <w:rFonts w:eastAsia="Calibri"/>
      <w:sz w:val="20"/>
      <w:szCs w:val="20"/>
    </w:rPr>
  </w:style>
  <w:style w:type="character" w:customStyle="1" w:styleId="44">
    <w:name w:val="DocName"/>
    <w:basedOn w:val="21"/>
    <w:qFormat/>
    <w:uiPriority w:val="1"/>
    <w:rPr>
      <w:rFonts w:ascii="Times New Roman" w:hAnsi="Times New Roman"/>
      <w:iCs/>
      <w:sz w:val="17"/>
    </w:rPr>
  </w:style>
  <w:style w:type="paragraph" w:customStyle="1" w:styleId="45">
    <w:name w:val="SAIT Caption"/>
    <w:basedOn w:val="1"/>
    <w:qFormat/>
    <w:uiPriority w:val="0"/>
    <w:pPr>
      <w:spacing w:before="120"/>
      <w:jc w:val="center"/>
    </w:pPr>
    <w:rPr>
      <w:b/>
      <w:sz w:val="20"/>
      <w:szCs w:val="20"/>
    </w:rPr>
  </w:style>
  <w:style w:type="paragraph" w:customStyle="1" w:styleId="46">
    <w:name w:val="Source"/>
    <w:basedOn w:val="45"/>
    <w:qFormat/>
    <w:uiPriority w:val="0"/>
    <w:pPr>
      <w:spacing w:before="0" w:line="240" w:lineRule="auto"/>
    </w:pPr>
    <w:rPr>
      <w:b w:val="0"/>
      <w:sz w:val="18"/>
      <w:szCs w:val="18"/>
    </w:rPr>
  </w:style>
  <w:style w:type="paragraph" w:customStyle="1" w:styleId="47">
    <w:name w:val="School Name"/>
    <w:basedOn w:val="1"/>
    <w:qFormat/>
    <w:uiPriority w:val="0"/>
    <w:pPr>
      <w:spacing w:line="240" w:lineRule="auto"/>
    </w:pPr>
    <w:rPr>
      <w:rFonts w:ascii="Arial Black" w:hAnsi="Arial Black"/>
      <w:b/>
      <w:color w:val="FFFFFF" w:themeColor="background1"/>
      <w:sz w:val="28"/>
      <w14:textFill>
        <w14:solidFill>
          <w14:schemeClr w14:val="bg1"/>
        </w14:solidFill>
      </w14:textFill>
    </w:rPr>
  </w:style>
  <w:style w:type="paragraph" w:customStyle="1" w:styleId="48">
    <w:name w:val="Course Name"/>
    <w:basedOn w:val="1"/>
    <w:qFormat/>
    <w:uiPriority w:val="0"/>
    <w:pPr>
      <w:spacing w:after="200" w:line="240" w:lineRule="auto"/>
    </w:pPr>
    <w:rPr>
      <w:b/>
      <w:sz w:val="40"/>
    </w:rPr>
  </w:style>
  <w:style w:type="paragraph" w:customStyle="1" w:styleId="49">
    <w:name w:val="Lab Title"/>
    <w:basedOn w:val="1"/>
    <w:qFormat/>
    <w:uiPriority w:val="0"/>
    <w:pPr>
      <w:spacing w:after="200" w:line="240" w:lineRule="auto"/>
    </w:pPr>
    <w:rPr>
      <w:b/>
      <w:sz w:val="36"/>
    </w:rPr>
  </w:style>
  <w:style w:type="paragraph" w:customStyle="1" w:styleId="50">
    <w:name w:val="Title Page Course Name"/>
    <w:basedOn w:val="48"/>
    <w:qFormat/>
    <w:uiPriority w:val="0"/>
    <w:rPr>
      <w:rFonts w:ascii="Titillium" w:hAnsi="Titillium"/>
      <w:sz w:val="120"/>
      <w:szCs w:val="120"/>
    </w:rPr>
  </w:style>
  <w:style w:type="paragraph" w:customStyle="1" w:styleId="51">
    <w:name w:val="Title Page Module Title"/>
    <w:basedOn w:val="49"/>
    <w:qFormat/>
    <w:uiPriority w:val="0"/>
    <w:pPr>
      <w:spacing w:after="0"/>
    </w:pPr>
    <w:rPr>
      <w:rFonts w:ascii="Titillium" w:hAnsi="Titillium"/>
      <w:color w:val="005EB8"/>
      <w:sz w:val="40"/>
      <w:szCs w:val="40"/>
    </w:rPr>
  </w:style>
  <w:style w:type="paragraph" w:customStyle="1" w:styleId="52">
    <w:name w:val="Page No."/>
    <w:basedOn w:val="16"/>
    <w:qFormat/>
    <w:uiPriority w:val="0"/>
    <w:pPr>
      <w:jc w:val="right"/>
    </w:pPr>
  </w:style>
  <w:style w:type="paragraph" w:customStyle="1" w:styleId="53">
    <w:name w:val="Copyright"/>
    <w:basedOn w:val="16"/>
    <w:qFormat/>
    <w:uiPriority w:val="0"/>
    <w:rPr>
      <w:b w:val="0"/>
    </w:rPr>
  </w:style>
  <w:style w:type="character" w:customStyle="1" w:styleId="54">
    <w:name w:val="Comment Subject Char"/>
    <w:basedOn w:val="43"/>
    <w:link w:val="15"/>
    <w:semiHidden/>
    <w:qFormat/>
    <w:uiPriority w:val="99"/>
    <w:rPr>
      <w:rFonts w:ascii="Arial" w:hAnsi="Arial" w:eastAsia="Calibri" w:cs="Arial"/>
      <w:b/>
      <w:bCs/>
      <w:sz w:val="20"/>
      <w:szCs w:val="20"/>
    </w:rPr>
  </w:style>
  <w:style w:type="paragraph" w:customStyle="1" w:styleId="55">
    <w:name w:val="Table Heading"/>
    <w:qFormat/>
    <w:uiPriority w:val="0"/>
    <w:pPr>
      <w:spacing w:after="120"/>
      <w:jc w:val="center"/>
    </w:pPr>
    <w:rPr>
      <w:rFonts w:ascii="Arial" w:hAnsi="Arial" w:eastAsia="Times New Roman" w:cs="Arial"/>
      <w:b/>
      <w:sz w:val="22"/>
      <w:lang w:val="en-US" w:eastAsia="en-US" w:bidi="ar-SA"/>
    </w:rPr>
  </w:style>
  <w:style w:type="paragraph" w:customStyle="1" w:styleId="56">
    <w:name w:val="Preformatted Text"/>
    <w:basedOn w:val="1"/>
    <w:qFormat/>
    <w:uiPriority w:val="0"/>
    <w:pPr>
      <w:widowControl w:val="0"/>
      <w:suppressAutoHyphens/>
      <w:overflowPunct w:val="0"/>
      <w:spacing w:line="240" w:lineRule="auto"/>
    </w:pPr>
    <w:rPr>
      <w:rFonts w:ascii="Liberation Mono" w:hAnsi="Liberation Mono" w:eastAsia="Droid Sans" w:cs="Liberation Mono"/>
      <w:color w:val="00000A"/>
      <w:sz w:val="20"/>
      <w:szCs w:val="20"/>
      <w:lang w:eastAsia="zh-CN" w:bidi="hi-IN"/>
    </w:rPr>
  </w:style>
  <w:style w:type="character" w:customStyle="1" w:styleId="57">
    <w:name w:val="Internet Link"/>
    <w:qFormat/>
    <w:uiPriority w:val="0"/>
    <w:rPr>
      <w:color w:val="000080"/>
      <w:u w:val="single"/>
    </w:rPr>
  </w:style>
  <w:style w:type="paragraph" w:customStyle="1" w:styleId="58">
    <w:name w:val="Text Body"/>
    <w:basedOn w:val="1"/>
    <w:qFormat/>
    <w:uiPriority w:val="0"/>
    <w:pPr>
      <w:widowControl w:val="0"/>
      <w:suppressAutoHyphens/>
      <w:overflowPunct w:val="0"/>
      <w:spacing w:after="140" w:line="288" w:lineRule="auto"/>
    </w:pPr>
    <w:rPr>
      <w:rFonts w:ascii="Liberation Serif" w:hAnsi="Liberation Serif" w:eastAsia="Droid Sans" w:cs="FreeSans"/>
      <w:color w:val="00000A"/>
      <w:sz w:val="24"/>
      <w:szCs w:val="24"/>
      <w:lang w:eastAsia="zh-CN" w:bidi="hi-IN"/>
    </w:rPr>
  </w:style>
  <w:style w:type="paragraph" w:customStyle="1" w:styleId="59">
    <w:name w:val="Table Contents"/>
    <w:basedOn w:val="1"/>
    <w:qFormat/>
    <w:uiPriority w:val="0"/>
    <w:pPr>
      <w:widowControl w:val="0"/>
      <w:suppressLineNumbers/>
      <w:suppressAutoHyphens/>
      <w:overflowPunct w:val="0"/>
      <w:spacing w:line="240" w:lineRule="auto"/>
    </w:pPr>
    <w:rPr>
      <w:rFonts w:ascii="Liberation Serif" w:hAnsi="Liberation Serif" w:eastAsia="Droid Sans" w:cs="FreeSans"/>
      <w:color w:val="00000A"/>
      <w:sz w:val="24"/>
      <w:szCs w:val="24"/>
      <w:lang w:eastAsia="zh-CN" w:bidi="hi-IN"/>
    </w:rPr>
  </w:style>
  <w:style w:type="paragraph" w:customStyle="1" w:styleId="60">
    <w:name w:val="Console input"/>
    <w:basedOn w:val="58"/>
    <w:qFormat/>
    <w:uiPriority w:val="0"/>
    <w:rPr>
      <w:rFonts w:ascii="Courier New" w:hAnsi="Courier New"/>
      <w:b/>
    </w:rPr>
  </w:style>
  <w:style w:type="paragraph" w:customStyle="1" w:styleId="61">
    <w:name w:val="Source Code"/>
    <w:basedOn w:val="1"/>
    <w:qFormat/>
    <w:uiPriority w:val="0"/>
    <w:pPr>
      <w:widowControl w:val="0"/>
      <w:suppressAutoHyphens/>
      <w:spacing w:line="240" w:lineRule="auto"/>
    </w:pPr>
    <w:rPr>
      <w:rFonts w:ascii="Courier New" w:hAnsi="Courier New" w:eastAsia="Droid Sans" w:cs="FreeSans"/>
      <w:color w:val="00000A"/>
      <w:sz w:val="24"/>
      <w:szCs w:val="24"/>
      <w:lang w:eastAsia="zh-CN" w:bidi="hi-IN"/>
    </w:rPr>
  </w:style>
  <w:style w:type="character" w:customStyle="1" w:styleId="62">
    <w:name w:val="Quotation"/>
    <w:qFormat/>
    <w:uiPriority w:val="0"/>
    <w:rPr>
      <w:i/>
      <w:iCs/>
    </w:rPr>
  </w:style>
  <w:style w:type="character" w:customStyle="1" w:styleId="63">
    <w:name w:val="Body Text Char"/>
    <w:basedOn w:val="21"/>
    <w:link w:val="12"/>
    <w:qFormat/>
    <w:uiPriority w:val="0"/>
    <w:rPr>
      <w:rFonts w:ascii="Liberation Serif" w:hAnsi="Liberation Serif" w:eastAsia="Droid Sans" w:cs="FreeSans"/>
      <w:color w:val="00000A"/>
      <w:sz w:val="24"/>
      <w:szCs w:val="24"/>
      <w:lang w:eastAsia="zh-CN" w:bidi="hi-IN"/>
    </w:rPr>
  </w:style>
  <w:style w:type="paragraph" w:customStyle="1" w:styleId="64">
    <w:name w:val="InParaCode"/>
    <w:basedOn w:val="65"/>
    <w:qFormat/>
    <w:uiPriority w:val="0"/>
    <w:pPr>
      <w:spacing w:before="120" w:after="160" w:line="276" w:lineRule="auto"/>
      <w:ind w:left="720" w:firstLine="720"/>
      <w:contextualSpacing/>
    </w:pPr>
    <w:rPr>
      <w:rFonts w:ascii="Courier New" w:hAnsi="Courier New" w:cs="Courier New" w:eastAsiaTheme="minorEastAsia"/>
    </w:rPr>
  </w:style>
  <w:style w:type="paragraph" w:styleId="65">
    <w:name w:val="No Spacing"/>
    <w:qFormat/>
    <w:uiPriority w:val="1"/>
    <w:rPr>
      <w:rFonts w:ascii="Arial" w:hAnsi="Arial" w:eastAsia="Times New Roman" w:cs="Arial"/>
      <w:sz w:val="22"/>
      <w:szCs w:val="22"/>
      <w:lang w:val="en-CA" w:eastAsia="en-US" w:bidi="ar-SA"/>
    </w:rPr>
  </w:style>
  <w:style w:type="paragraph" w:customStyle="1" w:styleId="66">
    <w:name w:val="Body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76" w:lineRule="auto"/>
    </w:pPr>
    <w:rPr>
      <w:rFonts w:ascii="Arial" w:hAnsi="Arial" w:eastAsia="Arial Unicode MS" w:cs="Arial Unicode MS"/>
      <w:color w:val="000000"/>
      <w:sz w:val="22"/>
      <w:szCs w:val="22"/>
      <w:u w:color="00000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header" Target="header3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jpe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user/C:\Users\rlegge\Desktop\er-template-4-word-97-2003-june-6-2013-10-06-13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er-template-4-word-97-2003-june-6-2013-10-06-13 (1).dot</Template>
  <Pages>7</Pages>
  <Words>484</Words>
  <Characters>2765</Characters>
  <Lines>23</Lines>
  <Paragraphs>6</Paragraphs>
  <TotalTime>1</TotalTime>
  <ScaleCrop>false</ScaleCrop>
  <LinksUpToDate>false</LinksUpToDate>
  <CharactersWithSpaces>3243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2018-11-23T12:20:00Z</dcterms:created>
  <dc:creator>Windows User</dc:creator>
  <cp:lastModifiedBy>user</cp:lastModifiedBy>
  <cp:lastPrinted>2016-05-26T12:36:00Z</cp:lastPrinted>
  <dcterms:modified xsi:type="dcterms:W3CDTF">2019-11-28T13:17:15Z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