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40"/>
        </w:rPr>
        <w:t>家庭血压监测 · 患教单</w:t>
      </w:r>
    </w:p>
    <w:p>
      <w:pPr>
        <w:spacing w:after="60"/>
        <w:jc w:val="center"/>
      </w:pPr>
      <w:r>
        <w:rPr>
          <w:b w:val="0"/>
          <w:color w:val="444444"/>
          <w:sz w:val="20"/>
        </w:rPr>
        <w:t>编号 P7 ｜ 核对日期 2026-10-30 ｜ 核对状态：教学来源核对</w:t>
      </w:r>
    </w:p>
    <w:p>
      <w:pPr>
        <w:spacing w:after="120"/>
        <w:jc w:val="center"/>
      </w:pPr>
      <w:r>
        <w:rPr>
          <w:b/>
          <w:color w:val="B30000"/>
          <w:sz w:val="23"/>
        </w:rPr>
        <w:t>教学草稿 —— 医生签署：未签署。仅供教学演示，不可直接发给患者使用。</w:t>
      </w:r>
    </w:p>
    <w:p>
      <w:pPr>
        <w:spacing w:after="20"/>
      </w:pPr>
      <w:r>
        <w:rPr>
          <w:b/>
          <w:sz w:val="28"/>
        </w:rPr>
        <w:t>一、在家测血压，不能代替看医生</w:t>
      </w:r>
    </w:p>
    <w:p>
      <w:pPr>
        <w:pStyle w:val="ListBullet"/>
        <w:spacing w:after="30"/>
      </w:pPr>
      <w:r>
        <w:rPr>
          <w:sz w:val="25"/>
        </w:rPr>
        <w:t>家庭监测</w:t>
      </w:r>
      <w:r>
        <w:rPr>
          <w:b/>
          <w:sz w:val="25"/>
        </w:rPr>
        <w:t>不能替代</w:t>
      </w:r>
      <w:r>
        <w:rPr>
          <w:sz w:val="25"/>
        </w:rPr>
        <w:t>医生随访，请按医生安排定期复诊。（F01）</w:t>
      </w:r>
    </w:p>
    <w:p>
      <w:pPr>
        <w:spacing w:after="20"/>
      </w:pPr>
      <w:r>
        <w:rPr>
          <w:b/>
          <w:sz w:val="28"/>
        </w:rPr>
        <w:t>二、测量前 30 分钟</w:t>
      </w:r>
    </w:p>
    <w:p>
      <w:pPr>
        <w:pStyle w:val="ListBullet"/>
        <w:spacing w:after="30"/>
      </w:pPr>
      <w:r>
        <w:rPr>
          <w:sz w:val="25"/>
        </w:rPr>
        <w:t>不吸烟、不喝含咖啡因的饮料（如咖啡、浓茶）、不运动。（F04）</w:t>
      </w:r>
    </w:p>
    <w:p>
      <w:pPr>
        <w:pStyle w:val="ListBullet"/>
        <w:spacing w:after="30"/>
      </w:pPr>
      <w:r>
        <w:rPr>
          <w:sz w:val="25"/>
        </w:rPr>
        <w:t>测前排空膀胱，坐下来安静休息</w:t>
      </w:r>
      <w:r>
        <w:rPr>
          <w:b/>
          <w:sz w:val="25"/>
        </w:rPr>
        <w:t>至少 5 分钟</w:t>
      </w:r>
      <w:r>
        <w:rPr>
          <w:sz w:val="25"/>
        </w:rPr>
        <w:t>再测。（F05）</w:t>
      </w:r>
    </w:p>
    <w:p>
      <w:pPr>
        <w:spacing w:after="20"/>
      </w:pPr>
      <w:r>
        <w:rPr>
          <w:b/>
          <w:sz w:val="28"/>
        </w:rPr>
        <w:t>三、怎么测</w:t>
      </w:r>
    </w:p>
    <w:p>
      <w:pPr>
        <w:pStyle w:val="ListBullet"/>
        <w:spacing w:after="30"/>
      </w:pPr>
      <w:r>
        <w:rPr>
          <w:sz w:val="25"/>
        </w:rPr>
        <w:t>用</w:t>
      </w:r>
      <w:r>
        <w:rPr>
          <w:b/>
          <w:sz w:val="25"/>
        </w:rPr>
        <w:t>经验证的上臂式</w:t>
      </w:r>
      <w:r>
        <w:rPr>
          <w:sz w:val="25"/>
        </w:rPr>
        <w:t>自动血压计，袖带大小要合适。（F03）</w:t>
      </w:r>
    </w:p>
    <w:p>
      <w:pPr>
        <w:pStyle w:val="ListBullet"/>
        <w:spacing w:after="30"/>
      </w:pPr>
      <w:r>
        <w:rPr>
          <w:sz w:val="25"/>
        </w:rPr>
        <w:t>袖带直接贴在上臂皮肤上，</w:t>
      </w:r>
      <w:r>
        <w:rPr>
          <w:b/>
          <w:sz w:val="25"/>
        </w:rPr>
        <w:t>不要隔着衣服</w:t>
      </w:r>
      <w:r>
        <w:rPr>
          <w:sz w:val="25"/>
        </w:rPr>
        <w:t>测。（F06）</w:t>
      </w:r>
    </w:p>
    <w:p>
      <w:pPr>
        <w:pStyle w:val="ListBullet"/>
        <w:spacing w:after="30"/>
      </w:pPr>
      <w:r>
        <w:rPr>
          <w:sz w:val="25"/>
        </w:rPr>
        <w:t>手臂要有支撑（如放在桌上），袖带中部与心脏</w:t>
      </w:r>
      <w:r>
        <w:rPr>
          <w:b/>
          <w:sz w:val="25"/>
        </w:rPr>
        <w:t>同一高度</w:t>
      </w:r>
      <w:r>
        <w:rPr>
          <w:sz w:val="25"/>
        </w:rPr>
        <w:t>。（F07）</w:t>
      </w:r>
    </w:p>
    <w:p>
      <w:pPr>
        <w:pStyle w:val="ListBullet"/>
        <w:spacing w:after="30"/>
      </w:pPr>
      <w:r>
        <w:rPr>
          <w:sz w:val="25"/>
        </w:rPr>
        <w:t>测量时保持安静：</w:t>
      </w:r>
      <w:r>
        <w:rPr>
          <w:b/>
          <w:sz w:val="25"/>
        </w:rPr>
        <w:t>不说话、不用手机</w:t>
      </w:r>
      <w:r>
        <w:rPr>
          <w:sz w:val="25"/>
        </w:rPr>
        <w:t>。（F08）</w:t>
      </w:r>
    </w:p>
    <w:p>
      <w:pPr>
        <w:pStyle w:val="ListBullet"/>
        <w:spacing w:after="30"/>
      </w:pPr>
      <w:r>
        <w:rPr>
          <w:sz w:val="25"/>
        </w:rPr>
      </w:r>
      <w:r>
        <w:rPr>
          <w:b/>
          <w:sz w:val="25"/>
        </w:rPr>
        <w:t>每次测量取两次读数，两次之间隔 1 分钟</w:t>
      </w:r>
      <w:r>
        <w:rPr>
          <w:sz w:val="25"/>
        </w:rPr>
        <w:t>，并把结果记下来。（F09）</w:t>
      </w:r>
    </w:p>
    <w:p>
      <w:pPr>
        <w:spacing w:after="20"/>
      </w:pPr>
      <w:r>
        <w:rPr>
          <w:b/>
          <w:sz w:val="28"/>
        </w:rPr>
        <w:t>四、记下来，带去复诊</w:t>
      </w:r>
    </w:p>
    <w:p>
      <w:pPr>
        <w:pStyle w:val="ListBullet"/>
        <w:spacing w:after="30"/>
      </w:pPr>
      <w:r>
        <w:rPr>
          <w:sz w:val="25"/>
        </w:rPr>
        <w:t>把测量记录带上（最好连血压计一起），和医疗人员一起核对。（F10）</w:t>
      </w:r>
    </w:p>
    <w:p>
      <w:pPr>
        <w:pStyle w:val="ListBullet"/>
        <w:spacing w:after="30"/>
      </w:pPr>
      <w:r>
        <w:rPr>
          <w:sz w:val="25"/>
        </w:rPr>
      </w:r>
      <w:r>
        <w:rPr>
          <w:b/>
          <w:sz w:val="25"/>
        </w:rPr>
        <w:t>不要仅因家里测的读数变化，就自行停药</w:t>
      </w:r>
      <w:r>
        <w:rPr>
          <w:sz w:val="25"/>
        </w:rPr>
        <w:t>；任何用药调整，先和医疗人员商量。（F02）</w:t>
      </w:r>
    </w:p>
    <w:p>
      <w:pPr>
        <w:spacing w:after="20"/>
      </w:pPr>
      <w:r>
        <w:rPr>
          <w:b/>
          <w:sz w:val="28"/>
        </w:rPr>
        <w:t>五、请医生填写（我还没有医嘱，请勿自行填写）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6520"/>
      </w:tblGrid>
      <w:tr>
        <w:tc>
          <w:tcPr>
            <w:tcW w:type="dxa" w:w="3515"/>
          </w:tcPr>
          <w:p>
            <w:r>
              <w:rPr>
                <w:sz w:val="25"/>
              </w:rPr>
              <w:t>我的随访日期</w:t>
            </w:r>
          </w:p>
        </w:tc>
        <w:tc>
          <w:tcPr>
            <w:tcW w:type="dxa" w:w="6520"/>
          </w:tcPr>
          <w:p>
            <w:r>
              <w:rPr>
                <w:sz w:val="25"/>
              </w:rPr>
              <w:t>＿＿＿＿＿＿年＿＿月＿＿日</w:t>
            </w:r>
          </w:p>
        </w:tc>
      </w:tr>
      <w:tr>
        <w:tc>
          <w:tcPr>
            <w:tcW w:type="dxa" w:w="3515"/>
          </w:tcPr>
          <w:p>
            <w:r>
              <w:rPr>
                <w:sz w:val="25"/>
              </w:rPr>
              <w:t>科室电话</w:t>
            </w:r>
          </w:p>
        </w:tc>
        <w:tc>
          <w:tcPr>
            <w:tcW w:type="dxa" w:w="6520"/>
          </w:tcPr>
          <w:p>
            <w:r>
              <w:rPr>
                <w:sz w:val="25"/>
              </w:rPr>
              <w:t>＿＿＿＿＿＿＿＿＿＿＿＿＿＿</w:t>
            </w:r>
          </w:p>
        </w:tc>
      </w:tr>
      <w:tr>
        <w:tc>
          <w:tcPr>
            <w:tcW w:type="dxa" w:w="3515"/>
          </w:tcPr>
          <w:p>
            <w:r>
              <w:rPr>
                <w:sz w:val="25"/>
              </w:rPr>
              <w:t>我一天测几次、什么时间测</w:t>
            </w:r>
          </w:p>
          <w:p>
            <w:r>
              <w:rPr>
                <w:color w:val="444444"/>
                <w:sz w:val="17"/>
              </w:rPr>
              <w:t>（具体频次由医疗人员确定）</w:t>
            </w:r>
          </w:p>
        </w:tc>
        <w:tc>
          <w:tcPr>
            <w:tcW w:type="dxa" w:w="6520"/>
          </w:tcPr>
          <w:p>
            <w:r>
              <w:rPr>
                <w:sz w:val="25"/>
              </w:rPr>
              <w:t>＿＿＿＿＿＿＿＿＿＿＿＿＿＿</w:t>
            </w:r>
          </w:p>
        </w:tc>
      </w:tr>
      <w:tr>
        <w:tc>
          <w:tcPr>
            <w:tcW w:type="dxa" w:w="3515"/>
          </w:tcPr>
          <w:p>
            <w:r>
              <w:rPr>
                <w:sz w:val="25"/>
              </w:rPr>
              <w:t>医生签名 / 盖章</w:t>
            </w:r>
          </w:p>
        </w:tc>
        <w:tc>
          <w:tcPr>
            <w:tcW w:type="dxa" w:w="6520"/>
          </w:tcPr>
          <w:p>
            <w:r>
              <w:rPr>
                <w:sz w:val="25"/>
              </w:rPr>
              <w:t>＿＿＿＿＿＿＿＿（未签署）</w:t>
            </w:r>
          </w:p>
        </w:tc>
      </w:tr>
    </w:tbl>
    <w:p>
      <w:pPr>
        <w:spacing w:after="20"/>
      </w:pPr>
      <w:r>
        <w:rPr>
          <w:b w:val="0"/>
          <w:sz w:val="25"/>
        </w:rPr>
      </w:r>
    </w:p>
    <w:p>
      <w:pPr>
        <w:spacing w:before="80"/>
      </w:pPr>
      <w:r>
        <w:rPr>
          <w:color w:val="444444"/>
          <w:sz w:val="16"/>
        </w:rPr>
        <w:t>来源：美国心脏协会（AHA）“Monitoring your blood pressure at home”（home monitoring / how to use a home blood pressure monitor），教学来源核对 2026-10-30。本单只包含该来源中的内容：不含急诊/就医阈值，不含停药建议；个体情况（包括一天测几次）请遵医嘱。修订说明：原稿“测两次”经患者回述发现易被误解为“一天测两次”，已改为“每次测量取两次读数，间隔 1 分钟；一天测几次按医生安排”。</w:t>
      </w:r>
    </w:p>
    <w:sectPr w:rsidR="00FC693F" w:rsidRPr="0006063C" w:rsidSect="00034616">
      <w:pgSz w:w="11906" w:h="16838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PingFang SC" w:hAnsi="PingFang SC" w:eastAsia="PingFang SC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