
<file path=[Content_Types].xml><?xml version="1.0" encoding="utf-8"?>
<Types xmlns="http://schemas.openxmlformats.org/package/2006/content-types">
  <Default Extension="rels" ContentType="application/vnd.openxmlformats-package.relationships+xml"/>
  <Override PartName="/word/document.xml" ContentType="application/vnd.openxmlformats-officedocument.wordprocessingml.document.main+xml"/>
</Types>
</file>

<file path=_rels/.rels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rFonts w:eastAsia="PingFang SC"/>
          <w:sz w:val="22"/>
        </w:rPr>
        <w:t xml:space="preserve">合成出院复诊资料</w:t>
      </w:r>
    </w:p>
    <w:p>
      <w:r>
        <w:rPr>
          <w:rFonts w:eastAsia="PingFang SC"/>
          <w:sz w:val="22"/>
        </w:rPr>
        <w:t xml:space="preserve">姓名 SYNTH_V2_P004_ed7cf32338b8</w:t>
      </w:r>
    </w:p>
    <w:p>
      <w:r>
        <w:rPr>
          <w:rFonts w:eastAsia="PingFang SC"/>
          <w:sz w:val="22"/>
        </w:rPr>
        <w:t xml:space="preserve">女，1951年生</w:t>
      </w:r>
    </w:p>
    <w:p>
      <w:r>
        <w:rPr>
          <w:rFonts w:eastAsia="PingFang SC"/>
          <w:sz w:val="22"/>
        </w:rPr>
        <w:t xml:space="preserve">检验复核记录</w:t>
      </w:r>
    </w:p>
    <w:p>
      <w:r>
        <w:rPr>
          <w:rFonts w:eastAsia="PingFang SC"/>
          <w:sz w:val="22"/>
        </w:rPr>
        <w:t xml:space="preserve">2026-06-11 肌酐 0.86 mg/dL；2026/7/12 ALT 28 U/L</w:t>
      </w:r>
    </w:p>
    <w:p>
      <w:r>
        <w:rPr>
          <w:rFonts w:eastAsia="PingFang SC"/>
          <w:sz w:val="22"/>
        </w:rPr>
        <w:t xml:space="preserve"/>
      </w:r>
    </w:p>
    <w:p>
      <w:r>
        <w:rPr>
          <w:rFonts w:eastAsia="PingFang SC"/>
          <w:sz w:val="22"/>
        </w:rPr>
        <w:t xml:space="preserve">预约项目：肝功能、心肌酶。此页尚未回报结果，无测量数值。</w:t>
      </w:r>
    </w:p>
    <w:p>
      <w:r>
        <w:rPr>
          <w:rFonts w:eastAsia="PingFang SC"/>
          <w:sz w:val="22"/>
        </w:rPr>
        <w:t xml:space="preserve"/>
      </w:r>
    </w:p>
    <w:p>
      <w:r>
        <w:rPr>
          <w:rFonts w:eastAsia="PingFang SC"/>
          <w:sz w:val="22"/>
        </w:rPr>
        <w:t xml:space="preserve">2026年8月13日 初诊评估</w:t>
      </w:r>
    </w:p>
    <w:p>
      <w:r>
        <w:rPr>
          <w:rFonts w:eastAsia="PingFang SC"/>
          <w:sz w:val="22"/>
        </w:rPr>
        <w:t xml:space="preserve">近来饭前心慌，进食后消失，未发生意识丧失或跌倒。</w:t>
      </w:r>
    </w:p>
    <w:p>
      <w:r>
        <w:rPr>
          <w:rFonts w:eastAsia="PingFang SC"/>
          <w:sz w:val="22"/>
        </w:rPr>
        <w:t xml:space="preserve"/>
      </w:r>
    </w:p>
    <w:p>
      <w:r>
        <w:rPr>
          <w:rFonts w:eastAsia="PingFang SC"/>
          <w:sz w:val="22"/>
        </w:rPr>
        <w:t xml:space="preserve">吸烟史：已戒烟，累计6年。饮酒史：每月4次少量饮酒。职业接触史：曾在木材加工岗位接触粉尘</w:t>
      </w:r>
    </w:p>
    <w:p>
      <w:r>
        <w:rPr>
          <w:rFonts w:eastAsia="PingFang SC"/>
          <w:sz w:val="22"/>
        </w:rPr>
        <w:t xml:space="preserve"/>
      </w:r>
    </w:p>
    <w:p>
      <w:r>
        <w:rPr>
          <w:rFonts w:eastAsia="PingFang SC"/>
          <w:sz w:val="22"/>
        </w:rPr>
        <w:t xml:space="preserve">出院诊断</w:t>
      </w:r>
    </w:p>
    <w:p>
      <w:r>
        <w:rPr>
          <w:rFonts w:eastAsia="PingFang SC"/>
          <w:sz w:val="22"/>
        </w:rPr>
        <w:t xml:space="preserve">9月10日 确诊：高血压；9月10日 影像提示：肺微小结节；2026-06-11 影像提示：胆囊息肉</w:t>
      </w:r>
    </w:p>
    <w:p>
      <w:r>
        <w:rPr>
          <w:rFonts w:eastAsia="PingFang SC"/>
          <w:sz w:val="22"/>
        </w:rPr>
        <w:t xml:space="preserve"/>
      </w:r>
    </w:p>
    <w:p>
      <w:r>
        <w:rPr>
          <w:rFonts w:eastAsia="PingFang SC"/>
          <w:sz w:val="22"/>
        </w:rPr>
        <w:t xml:space="preserve">2026-06-11 康复评估</w:t>
      </w:r>
    </w:p>
    <w:p>
      <w:r>
        <w:rPr>
          <w:rFonts w:eastAsia="PingFang SC"/>
          <w:sz w:val="22"/>
        </w:rPr>
        <w:t xml:space="preserve">带来随访登记册，记录饭后症状与活动的关系，所有停药情况均已单独记录。</w:t>
      </w:r>
    </w:p>
    <w:p>
      <w:r>
        <w:rPr>
          <w:rFonts w:eastAsia="PingFang SC"/>
          <w:sz w:val="22"/>
        </w:rPr>
        <w:t xml:space="preserve"/>
      </w:r>
    </w:p>
    <w:p>
      <w:r>
        <w:rPr>
          <w:rFonts w:eastAsia="PingFang SC"/>
          <w:sz w:val="22"/>
        </w:rPr>
        <w:t xml:space="preserve">处方核对</w:t>
      </w:r>
    </w:p>
    <w:p>
      <w:r>
        <w:rPr>
          <w:rFonts w:eastAsia="PingFang SC"/>
          <w:sz w:val="22"/>
        </w:rPr>
        <w:t xml:space="preserve">比索洛尔 2.5mg，每日一次，正在服用</w:t>
      </w:r>
    </w:p>
    <w:sectPr>
      <w:pgSz w:w="11906" w:h="16838"/>
    </w:sectPr>
  </w:body>
</w:document>
</file>