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1052"/>
        <w:gridCol w:w="1348"/>
        <w:gridCol w:w="1285"/>
        <w:gridCol w:w="1238"/>
        <w:gridCol w:w="2512"/>
        <w:gridCol w:w="1238"/>
        <w:gridCol w:w="1238"/>
        <w:gridCol w:w="1409"/>
        <w:gridCol w:w="1408"/>
      </w:tblGrid>
      <w:tr>
        <w:trPr>
          <w:trHeight w:val="820" w:hRule="atLeast"/>
        </w:trPr>
        <w:tc>
          <w:tcPr>
            <w:tcW w:w="13242" w:type="dxa"/>
            <w:gridSpan w:val="10"/>
            <w:tcBorders>
              <w:right w:val="nil"/>
            </w:tcBorders>
          </w:tcPr>
          <w:p>
            <w:pPr>
              <w:pStyle w:val="TableParagraph"/>
              <w:spacing w:before="89"/>
              <w:ind w:left="3970" w:right="3970"/>
              <w:jc w:val="center"/>
              <w:rPr>
                <w:rFonts w:ascii="굴림" w:eastAsia="굴림" w:hint="eastAsia"/>
                <w:b/>
                <w:sz w:val="25"/>
              </w:rPr>
            </w:pPr>
            <w:r>
              <w:rPr>
                <w:rFonts w:ascii="굴림" w:eastAsia="굴림" w:hint="eastAsia"/>
                <w:b/>
                <w:color w:val="3B3B3B"/>
                <w:w w:val="105"/>
                <w:sz w:val="25"/>
              </w:rPr>
              <w:t>2022년</w:t>
            </w:r>
            <w:r>
              <w:rPr>
                <w:rFonts w:ascii="굴림" w:eastAsia="굴림" w:hint="eastAsia"/>
                <w:b/>
                <w:color w:val="3B3B3B"/>
                <w:spacing w:val="-20"/>
                <w:w w:val="105"/>
                <w:sz w:val="25"/>
              </w:rPr>
              <w:t> </w:t>
            </w:r>
            <w:r>
              <w:rPr>
                <w:rFonts w:ascii="굴림" w:eastAsia="굴림" w:hint="eastAsia"/>
                <w:b/>
                <w:color w:val="3B3B3B"/>
                <w:w w:val="105"/>
                <w:sz w:val="25"/>
              </w:rPr>
              <w:t>1월</w:t>
            </w:r>
            <w:r>
              <w:rPr>
                <w:rFonts w:ascii="굴림" w:eastAsia="굴림" w:hint="eastAsia"/>
                <w:b/>
                <w:color w:val="3B3B3B"/>
                <w:spacing w:val="-20"/>
                <w:w w:val="105"/>
                <w:sz w:val="25"/>
              </w:rPr>
              <w:t> </w:t>
            </w:r>
            <w:r>
              <w:rPr>
                <w:rFonts w:ascii="굴림" w:eastAsia="굴림" w:hint="eastAsia"/>
                <w:b/>
                <w:color w:val="3B3B3B"/>
                <w:w w:val="105"/>
                <w:sz w:val="25"/>
              </w:rPr>
              <w:t>업무추진비</w:t>
            </w:r>
            <w:r>
              <w:rPr>
                <w:rFonts w:ascii="굴림" w:eastAsia="굴림" w:hint="eastAsia"/>
                <w:b/>
                <w:color w:val="3B3B3B"/>
                <w:spacing w:val="-20"/>
                <w:w w:val="105"/>
                <w:sz w:val="25"/>
              </w:rPr>
              <w:t> </w:t>
            </w:r>
            <w:r>
              <w:rPr>
                <w:rFonts w:ascii="굴림" w:eastAsia="굴림" w:hint="eastAsia"/>
                <w:b/>
                <w:color w:val="3B3B3B"/>
                <w:w w:val="105"/>
                <w:sz w:val="25"/>
              </w:rPr>
              <w:t>집행내역(경제진흥과)</w:t>
            </w:r>
          </w:p>
        </w:tc>
      </w:tr>
      <w:tr>
        <w:trPr>
          <w:trHeight w:val="469" w:hRule="atLeast"/>
        </w:trPr>
        <w:tc>
          <w:tcPr>
            <w:tcW w:w="514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2" w:right="137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No</w:t>
            </w:r>
          </w:p>
        </w:tc>
        <w:tc>
          <w:tcPr>
            <w:tcW w:w="1052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18"/>
              <w:jc w:val="right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부서명</w:t>
            </w:r>
          </w:p>
        </w:tc>
        <w:tc>
          <w:tcPr>
            <w:tcW w:w="134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68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승인일</w:t>
            </w:r>
          </w:p>
        </w:tc>
        <w:tc>
          <w:tcPr>
            <w:tcW w:w="128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5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승인시각</w:t>
            </w:r>
          </w:p>
        </w:tc>
        <w:tc>
          <w:tcPr>
            <w:tcW w:w="123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1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승인금액</w:t>
            </w:r>
          </w:p>
        </w:tc>
        <w:tc>
          <w:tcPr>
            <w:tcW w:w="2512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73" w:right="965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사용목적</w:t>
            </w:r>
          </w:p>
        </w:tc>
        <w:tc>
          <w:tcPr>
            <w:tcW w:w="123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1" w:right="329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대상인원</w:t>
            </w:r>
          </w:p>
        </w:tc>
        <w:tc>
          <w:tcPr>
            <w:tcW w:w="123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사용방법</w:t>
            </w:r>
          </w:p>
        </w:tc>
        <w:tc>
          <w:tcPr>
            <w:tcW w:w="1409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2" w:right="173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가맹점명</w:t>
            </w:r>
          </w:p>
        </w:tc>
        <w:tc>
          <w:tcPr>
            <w:tcW w:w="1408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79" w:right="485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110"/>
                <w:sz w:val="12"/>
              </w:rPr>
              <w:t>입금일</w:t>
            </w:r>
          </w:p>
        </w:tc>
      </w:tr>
      <w:tr>
        <w:trPr>
          <w:trHeight w:val="469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1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70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경제진흥과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72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2022-01-26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6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12:18:36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2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42,000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소상공인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지원업무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추진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직원격려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4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제로페이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7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취복루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2022-01-28</w:t>
            </w:r>
          </w:p>
        </w:tc>
      </w:tr>
      <w:tr>
        <w:trPr>
          <w:trHeight w:val="469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2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70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경제진흥과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72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2022-01-27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6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12:42:53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2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60,000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코로나19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대응업무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추진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직원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격려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5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제로페이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2" w:right="17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궁중순대보쌈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2022-02-03</w:t>
            </w:r>
          </w:p>
        </w:tc>
      </w:tr>
      <w:tr>
        <w:trPr>
          <w:trHeight w:val="469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3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70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경제진흥과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72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6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12:19:52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2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116,000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상권르네상스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관련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담당자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업무회의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5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제로페이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2" w:right="17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태라관광주식회사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2022-01-26</w:t>
            </w:r>
          </w:p>
        </w:tc>
      </w:tr>
      <w:tr>
        <w:trPr>
          <w:trHeight w:val="470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4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70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경제진흥과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72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2022-01-25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6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20:36:45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2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120,000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전통시장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활성화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관련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업무회의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5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제로페이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7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희래등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2022-02-03</w:t>
            </w:r>
          </w:p>
        </w:tc>
      </w:tr>
      <w:tr>
        <w:trPr>
          <w:trHeight w:val="469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5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70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경제진흥과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72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2022-01-25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6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13:56:44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2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80,000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사회적경제지원센터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추진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관련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업무회의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1" w:right="329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10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제로페이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2" w:right="17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몽소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노량진점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2022-02-11</w:t>
            </w:r>
          </w:p>
        </w:tc>
      </w:tr>
      <w:tr>
        <w:trPr>
          <w:trHeight w:val="469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6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70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경제진흥과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4" w:right="272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2022-01-20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6" w:right="346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12:09:26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2"/>
              <w:jc w:val="right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40,000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소상공인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지원업무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추진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직원격려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jc w:val="center"/>
              <w:rPr>
                <w:sz w:val="12"/>
              </w:rPr>
            </w:pPr>
            <w:r>
              <w:rPr>
                <w:color w:val="3B3B3B"/>
                <w:w w:val="106"/>
                <w:sz w:val="12"/>
              </w:rPr>
              <w:t>4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30" w:right="33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제로페이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7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고흥회수산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2022-01-24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6840" w:h="11910" w:orient="landscape"/>
          <w:pgMar w:top="1080" w:bottom="280" w:left="920" w:right="24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 w:after="1"/>
        <w:rPr>
          <w:rFonts w:ascii="Times New Roman"/>
          <w:sz w:val="27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1052"/>
        <w:gridCol w:w="1348"/>
        <w:gridCol w:w="1285"/>
        <w:gridCol w:w="1238"/>
        <w:gridCol w:w="2512"/>
        <w:gridCol w:w="1238"/>
        <w:gridCol w:w="1238"/>
        <w:gridCol w:w="1409"/>
        <w:gridCol w:w="1408"/>
      </w:tblGrid>
      <w:tr>
        <w:trPr>
          <w:trHeight w:val="258" w:hRule="atLeast"/>
        </w:trPr>
        <w:tc>
          <w:tcPr>
            <w:tcW w:w="5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2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2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51" w:hRule="atLeast"/>
        </w:trPr>
        <w:tc>
          <w:tcPr>
            <w:tcW w:w="5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6840" w:h="11910" w:orient="landscape"/>
          <w:pgMar w:top="1100" w:bottom="280" w:left="920" w:right="24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6840" w:h="11910" w:orient="landscape"/>
      <w:pgMar w:top="1100" w:bottom="280" w:left="9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돋움">
    <w:altName w:val="돋움"/>
    <w:charset w:val="81"/>
    <w:family w:val="modern"/>
    <w:pitch w:val="variable"/>
  </w:font>
  <w:font w:name="굴림">
    <w:altName w:val="굴림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돋움" w:hAnsi="돋움" w:eastAsia="돋움" w:cs="돋움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2022-05-07T11:24:38Z</dcterms:created>
  <dcterms:modified xsi:type="dcterms:W3CDTF">2022-05-07T11:24:38Z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2022-05-07T00:00:00Z</vt:filetime>
  </property>
</Properties>
</file>