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Junbeom Kwon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mobile: (+1) 737-342-7057 • email: kjb961013@gmail.com </w:t>
      </w:r>
    </w:p>
    <w:p w:rsidR="00000000" w:rsidDel="00000000" w:rsidP="00000000" w:rsidRDefault="00000000" w:rsidRPr="00000000" w14:paraId="00000003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Arial" w:cs="Arial" w:eastAsia="Arial" w:hAnsi="Arial"/>
          <w:color w:val="fffff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2" w:sz="12" w:val="single"/>
        </w:pBd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Education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University of Texas at Austin, Austin, Texas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Ph.D. in Psychology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lineRule="auto"/>
        <w:ind w:left="7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August 2024 – Present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lineRule="auto"/>
        <w:ind w:left="760" w:hanging="360"/>
        <w:rPr>
          <w:rFonts w:ascii="Arial" w:cs="Arial" w:eastAsia="Arial" w:hAnsi="Arial"/>
          <w:color w:val="212121"/>
          <w:u w:val="none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Advisor: Prof. Franco Pestilli, PhD</w:t>
      </w:r>
    </w:p>
    <w:p w:rsidR="00000000" w:rsidDel="00000000" w:rsidP="00000000" w:rsidRDefault="00000000" w:rsidRPr="00000000" w14:paraId="0000000B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Seoul National University, Seoul, South Korea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M.A in Psychology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September 2021 – August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Thesis: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‘Exploring spatiotemporal brain dynamics with fMRI Transformers’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Advisor: Prof. Jiook Cha, PhD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GPA: 4.26/4.3</w:t>
      </w:r>
    </w:p>
    <w:p w:rsidR="00000000" w:rsidDel="00000000" w:rsidP="00000000" w:rsidRDefault="00000000" w:rsidRPr="00000000" w14:paraId="00000011">
      <w:pPr>
        <w:spacing w:after="0" w:before="200" w:lineRule="auto"/>
        <w:rPr>
          <w:rFonts w:ascii="Arial" w:cs="Arial" w:eastAsia="Arial" w:hAnsi="Arial"/>
          <w:b w:val="1"/>
          <w:bCs w:val="1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rtl w:val="0"/>
        </w:rPr>
        <w:t xml:space="preserve">Sogang University,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Seoul, South Korea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rtl w:val="0"/>
        </w:rPr>
        <w:t xml:space="preserve">B.A. in Psychology and B.S. in Big Data Science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March 2016 - August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GPA: 4.07/4.3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Summa Cum Laude)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000000" w:space="2" w:sz="12" w:val="single"/>
        </w:pBd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Research Experience</w:t>
      </w:r>
    </w:p>
    <w:p w:rsidR="00000000" w:rsidDel="00000000" w:rsidP="00000000" w:rsidRDefault="00000000" w:rsidRPr="00000000" w14:paraId="00000017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Pestilli</w:t>
      </w:r>
      <w:sdt>
        <w:sdtPr>
          <w:id w:val="1070116475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Lab (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University of Texas at Austin)                                                       Aug 2024 – Present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Teaching Assistant (08/2024 – 12/2024), Graduate Research Assistant (01/2025 –  Present)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lineRule="auto"/>
        <w:ind w:left="1133.8582677165355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1. Deep Learning Tract Segmentation Framework</w:t>
      </w:r>
    </w:p>
    <w:p w:rsidR="00000000" w:rsidDel="00000000" w:rsidP="00000000" w:rsidRDefault="00000000" w:rsidRPr="00000000" w14:paraId="0000001B">
      <w:pPr>
        <w:numPr>
          <w:ilvl w:val="0"/>
          <w:numId w:val="21"/>
        </w:numPr>
        <w:spacing w:after="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Implemented neural tract segmentation using foundation models, benchmarking performance against established methodologies to demonstrate comparative advantages.</w:t>
      </w:r>
    </w:p>
    <w:p w:rsidR="00000000" w:rsidDel="00000000" w:rsidP="00000000" w:rsidRDefault="00000000" w:rsidRPr="00000000" w14:paraId="0000001C">
      <w:pPr>
        <w:numPr>
          <w:ilvl w:val="0"/>
          <w:numId w:val="21"/>
        </w:numPr>
        <w:spacing w:after="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Built a comprehensive analysis pipeline on the Brainlife platform, enabling efficient model training and validation across multiple diffusion MRI datasets.</w:t>
      </w:r>
    </w:p>
    <w:p w:rsidR="00000000" w:rsidDel="00000000" w:rsidP="00000000" w:rsidRDefault="00000000" w:rsidRPr="00000000" w14:paraId="0000001D">
      <w:pPr>
        <w:spacing w:after="0" w:lineRule="auto"/>
        <w:ind w:left="21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spacing w:after="0" w:lineRule="auto"/>
        <w:ind w:left="1133.8582677165355" w:hanging="360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2. Structural Connectivity Analysis Pipeline for Early Visual Cortex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Developed the VISCONTI pipeline, integrating tractography with population receptive field mapping to quantify structural connectivity patterns in the early visual cortex.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Revealed structural connectivity basis for visual performance asymmetry through systematically analyzing white matter pathways connecting visual processing regions.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sdt>
        <w:sdtPr>
          <w:id w:val="-553917006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Connectome Lab (Seoul National University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  <w:tab/>
        <w:tab/>
        <w:tab/>
        <w:tab/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Dec 2020 – Jul 2024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lineRule="auto"/>
        <w:ind w:left="800" w:hanging="40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Intern (12/2020 - 08/2021), Research Assistant (09/2021 – 08/2023), Research Associate </w:t>
        <w:br w:type="textWrapping"/>
        <w:t xml:space="preserve">(09/2023 – 07/2024), Advised by Prof. Jiook Cha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lineRule="auto"/>
        <w:ind w:left="1520" w:hanging="40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1. SwiFT: Swin 4D fMRI Transformer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lineRule="auto"/>
        <w:ind w:left="1995" w:hanging="285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Developed a deep learning model (SwiFT) for end-to-end fMRI data analysis, surpassing existing methods in predicting biological and cognitive variables.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lineRule="auto"/>
        <w:ind w:left="1995" w:hanging="285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Used SwiFT to predict task-related brain activity from resting-state data, identifying strong correlations with personal attributes like neuroticism and depressive symptoms.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before="200" w:lineRule="auto"/>
        <w:ind w:left="1520" w:hanging="40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2. Diagnosing and Predicting Future Trajectories of Psychiatric Disorders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lineRule="auto"/>
        <w:ind w:left="1995.5905511811022" w:hanging="283.46456692913364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Employed clustering algorithms to categorize psychiatric symptoms and used machine learning models to identify corresponding Electroencephalography (EEG) biomarkers.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lineRule="auto"/>
        <w:ind w:left="1995.5905511811022" w:hanging="283.46456692913364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Preprocessed EEG data and integrated multi-modal neuroimaging data with machine learning in the Establishing Moderators and Biosignatures of Antidepressant Response in Clinical Care (EMBARC) study.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before="200" w:lineRule="auto"/>
        <w:ind w:left="1520" w:hanging="40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3. Enhancing Neuroimaging with Generative Deep Learning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lineRule="auto"/>
        <w:ind w:left="1984.251968503937" w:hanging="283.46456692913364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Corrected site effects in MRI data with cycle-consistent Generative Adversarial Networks (GANs).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0" w:lineRule="auto"/>
        <w:ind w:left="1984.251968503937" w:hanging="283.46456692913364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Generated diffusion MRI data from existing structural data using frequency-aware GANs.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lineRule="auto"/>
        <w:ind w:left="1984.251968503937" w:hanging="283.46456692913364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Introduced Fourier Neural Approximator for synthesizing bandlimited signals like EEG.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before="200" w:lineRule="auto"/>
        <w:ind w:left="800" w:hanging="40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Server Administrator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(09/2021 – 12/2023)</w:t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spacing w:after="0" w:lineRule="auto"/>
        <w:ind w:left="1275.5905511811022" w:hanging="425.1968503937006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Managed programs such as Slurm (Source workload manager), Globus (file transfer service), and Docker (Container Application)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spacing w:after="0" w:lineRule="auto"/>
        <w:ind w:left="1275.5905511811022" w:hanging="425.1968503937006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Provided tutorials for the lab members and hosted workshops</w:t>
      </w:r>
    </w:p>
    <w:p w:rsidR="00000000" w:rsidDel="00000000" w:rsidP="00000000" w:rsidRDefault="00000000" w:rsidRPr="00000000" w14:paraId="00000037">
      <w:pPr>
        <w:spacing w:after="0" w:lineRule="auto"/>
        <w:ind w:left="80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Organizational Psychology Lab (Sogang University)</w:t>
      </w:r>
      <w:r w:rsidDel="00000000" w:rsidR="00000000" w:rsidRPr="00000000">
        <w:rPr>
          <w:rtl w:val="0"/>
        </w:rPr>
        <w:tab/>
        <w:tab/>
        <w:tab/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Jan 2020 – Dec 2020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lineRule="auto"/>
        <w:ind w:left="800" w:hanging="40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Research intern under Prof. Jae Yoon Chang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lineRule="auto"/>
        <w:ind w:left="800" w:hanging="40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Conducted sentiment analysis on general forums of bank workers for evaluating organizational culture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ind w:left="800" w:hanging="40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Performed </w:t>
      </w:r>
      <w:r w:rsidDel="00000000" w:rsidR="00000000" w:rsidRPr="00000000">
        <w:rPr>
          <w:rFonts w:ascii="Arial" w:cs="Arial" w:eastAsia="Arial" w:hAnsi="Arial"/>
          <w:rtl w:val="0"/>
        </w:rPr>
        <w:t xml:space="preserve">structural topic modeling on job search sites to identify job transfer reasons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2" w:sz="12" w:val="single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Publications</w:t>
      </w:r>
    </w:p>
    <w:p w:rsidR="00000000" w:rsidDel="00000000" w:rsidP="00000000" w:rsidRDefault="00000000" w:rsidRPr="00000000" w14:paraId="0000003F">
      <w:pPr>
        <w:spacing w:after="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1"/>
          <w:iCs w:val="1"/>
          <w:color w:val="222222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PUBLISHED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Kwon, J.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Seo, J., … &amp; Cha, J. (2025).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Predicting task-related brain activity from resting-state brain dynamics with fMRI Transformers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Imaging Neuroscience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Arial" w:cs="Arial" w:eastAsia="Arial" w:hAnsi="Arial"/>
          <w:color w:val="222222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highlight w:val="white"/>
          <w:rtl w:val="0"/>
        </w:rPr>
        <w:t xml:space="preserve">Kim, P. Y.*,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0"/>
          <w:szCs w:val="20"/>
          <w:highlight w:val="white"/>
          <w:rtl w:val="0"/>
        </w:rPr>
        <w:t xml:space="preserve">Kwon, J*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highlight w:val="white"/>
          <w:rtl w:val="0"/>
        </w:rPr>
        <w:t xml:space="preserve">.,... &amp; Moon, T. (2023).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0"/>
          <w:szCs w:val="20"/>
          <w:highlight w:val="white"/>
          <w:rtl w:val="0"/>
        </w:rPr>
        <w:t xml:space="preserve">SwiFT: Swin 4D fMRI Transformer.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sz w:val="20"/>
          <w:szCs w:val="20"/>
          <w:highlight w:val="white"/>
          <w:rtl w:val="0"/>
        </w:rPr>
        <w:t xml:space="preserve"> In the Thirty-seventh Conference on Neural Information Processing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Arial" w:cs="Arial" w:eastAsia="Arial" w:hAnsi="Arial"/>
          <w:color w:val="222222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highlight w:val="white"/>
          <w:u w:val="none"/>
          <w:vertAlign w:val="baseline"/>
          <w:rtl w:val="0"/>
        </w:rPr>
        <w:t xml:space="preserve">Kim, M., Shim, Y.,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highlight w:val="white"/>
          <w:u w:val="none"/>
          <w:vertAlign w:val="baseline"/>
          <w:rtl w:val="0"/>
        </w:rPr>
        <w:t xml:space="preserve">Kwon, 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highlight w:val="white"/>
          <w:u w:val="none"/>
          <w:vertAlign w:val="baseline"/>
          <w:rtl w:val="0"/>
        </w:rPr>
        <w:t xml:space="preserve">., Bae, S., Lee, J., Cha, J., ... &amp; Kwon, J. S. (2023).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highlight w:val="white"/>
          <w:u w:val="none"/>
          <w:vertAlign w:val="baseline"/>
          <w:rtl w:val="0"/>
        </w:rPr>
        <w:t xml:space="preserve">Resting-state theta-phase gamma amplitude coupling as a biomarker for the transdiagnostic dimensional approach in psychiatric disorders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highlight w:val="white"/>
          <w:u w:val="none"/>
          <w:vertAlign w:val="baseline"/>
          <w:rtl w:val="0"/>
        </w:rPr>
        <w:t xml:space="preserve">. 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2222"/>
          <w:sz w:val="20"/>
          <w:szCs w:val="20"/>
          <w:highlight w:val="white"/>
          <w:u w:val="none"/>
          <w:vertAlign w:val="baseline"/>
          <w:rtl w:val="0"/>
        </w:rPr>
        <w:t xml:space="preserve">Psychiatry and clinical neurosciences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highlight w:val="white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firstLine="0"/>
        <w:jc w:val="left"/>
        <w:rPr>
          <w:rFonts w:ascii="Arial" w:cs="Arial" w:eastAsia="Arial" w:hAnsi="Arial"/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PREPRINTS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color w:val="222222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highlight w:val="white"/>
          <w:rtl w:val="0"/>
        </w:rPr>
        <w:t xml:space="preserve">Bae, S.,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0"/>
          <w:szCs w:val="20"/>
          <w:highlight w:val="white"/>
          <w:rtl w:val="0"/>
        </w:rPr>
        <w:t xml:space="preserve">Kwon, J.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highlight w:val="white"/>
          <w:rtl w:val="0"/>
        </w:rPr>
        <w:t xml:space="preserve">, Yoo, S., &amp; Cha, J. (under review). Spatiotemporal Learning of Brain Dynamics from fMRI Using Frequency-Specific Multi-Band Attention for Cognitive and Psychiatric Applications. arXiv preprint arXiv:2503.23394.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color w:val="222222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highlight w:val="white"/>
          <w:rtl w:val="0"/>
        </w:rPr>
        <w:t xml:space="preserve">Kim, S.*, Kwon, J.*,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0"/>
          <w:szCs w:val="20"/>
          <w:highlight w:val="white"/>
          <w:rtl w:val="0"/>
        </w:rPr>
        <w:t xml:space="preserve">Kwon, J.*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highlight w:val="white"/>
          <w:rtl w:val="0"/>
        </w:rPr>
        <w:t xml:space="preserve">, Bae, S., Lin, Y., Yoo, S., &amp; Cha, J. (under review). Macro2Micro: Cross-modal Magnetic Resonance Imaging Synthesis Leveraging Multi-scale Brain Structures. 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sz w:val="20"/>
          <w:szCs w:val="20"/>
          <w:highlight w:val="white"/>
          <w:rtl w:val="0"/>
        </w:rPr>
        <w:t xml:space="preserve">arXiv preprint arXiv:2412.11277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Arial" w:cs="Arial" w:eastAsia="Arial" w:hAnsi="Arial"/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Arial" w:cs="Arial" w:eastAsia="Arial" w:hAnsi="Arial"/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MANUSCRIPTS IN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Kwon, J.</w:t>
      </w:r>
      <w:r w:rsidDel="00000000" w:rsidR="00000000" w:rsidRPr="00000000">
        <w:rPr>
          <w:rFonts w:ascii="Arial" w:cs="Arial" w:eastAsia="Arial" w:hAnsi="Arial"/>
          <w:rtl w:val="0"/>
        </w:rPr>
        <w:t xml:space="preserve">, Amorosino, G., and Pestilli F. (in preparation). A Benchmark for White Matter Tract Segmentation.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Choi, J., Wang H.,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Kwon, J.</w:t>
      </w:r>
      <w:r w:rsidDel="00000000" w:rsidR="00000000" w:rsidRPr="00000000">
        <w:rPr>
          <w:rFonts w:ascii="Arial" w:cs="Arial" w:eastAsia="Arial" w:hAnsi="Arial"/>
          <w:rtl w:val="0"/>
        </w:rPr>
        <w:t xml:space="preserve">, Yoo, S., Cha, J.</w:t>
      </w:r>
      <w:r w:rsidDel="00000000" w:rsidR="00000000" w:rsidRPr="00000000">
        <w:rPr>
          <w:rFonts w:ascii="Arial" w:cs="Arial" w:eastAsia="Arial" w:hAnsi="Arial"/>
          <w:rtl w:val="0"/>
        </w:rPr>
        <w:t xml:space="preserve"> (in preparation)</w:t>
      </w:r>
      <w:r w:rsidDel="00000000" w:rsidR="00000000" w:rsidRPr="00000000">
        <w:rPr>
          <w:rFonts w:ascii="Arial" w:cs="Arial" w:eastAsia="Arial" w:hAnsi="Arial"/>
          <w:rtl w:val="0"/>
        </w:rPr>
        <w:t xml:space="preserve">. SwiFT V2: Towards Large-scale Foundation Model for Functional MRI.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Amorosino, G.,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Kwon, J.</w:t>
      </w:r>
      <w:r w:rsidDel="00000000" w:rsidR="00000000" w:rsidRPr="00000000">
        <w:rPr>
          <w:rFonts w:ascii="Arial" w:cs="Arial" w:eastAsia="Arial" w:hAnsi="Arial"/>
          <w:rtl w:val="0"/>
        </w:rPr>
        <w:t xml:space="preserve">, Carrasco M., Caron, B., and Pestilli F. (in preparation). Mapping Asymmetries in Structural Connectivity of the Visual Network.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Han, D., Lee, A.,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Kwon, J.</w:t>
      </w:r>
      <w:r w:rsidDel="00000000" w:rsidR="00000000" w:rsidRPr="00000000">
        <w:rPr>
          <w:rFonts w:ascii="Arial" w:cs="Arial" w:eastAsia="Arial" w:hAnsi="Arial"/>
          <w:rtl w:val="0"/>
        </w:rPr>
        <w:t xml:space="preserve">, Cha, J. (in preparation).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Enhancing Psychiatric Disorder Diagnosis: Integrating Multilabel Metadata with Contrastive Learning on T1 Structural MRI</w:t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Lee, S.*,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Kwon, J.*,</w:t>
      </w:r>
      <w:r w:rsidDel="00000000" w:rsidR="00000000" w:rsidRPr="00000000">
        <w:rPr>
          <w:rFonts w:ascii="Arial" w:cs="Arial" w:eastAsia="Arial" w:hAnsi="Arial"/>
          <w:rtl w:val="0"/>
        </w:rPr>
        <w:t xml:space="preserve"> Seo, J., Yoo, S., Cha, J. (in preparation). Predicting arbitrary task-related brain activations from the resting-state brain connectome with multi-modal Swin fMRI Transformer.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Choi, J., Park, D.,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Kwon, J.</w:t>
      </w:r>
      <w:r w:rsidDel="00000000" w:rsidR="00000000" w:rsidRPr="00000000">
        <w:rPr>
          <w:rFonts w:ascii="Arial" w:cs="Arial" w:eastAsia="Arial" w:hAnsi="Arial"/>
          <w:rtl w:val="0"/>
        </w:rPr>
        <w:t xml:space="preserve">, Yoo, S., Cha, J. (in preparation). NeuroMamba: A State-Space Foundation Model for Functional MRI.</w:t>
      </w:r>
    </w:p>
    <w:p w:rsidR="00000000" w:rsidDel="00000000" w:rsidP="00000000" w:rsidRDefault="00000000" w:rsidRPr="00000000" w14:paraId="00000051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* denotes equal contribution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</w:rPr>
      </w:pPr>
      <w:sdt>
        <w:sdtPr>
          <w:id w:val="973248317"/>
          <w:tag w:val="goog_rdk_2"/>
        </w:sdtPr>
        <w:sdtContent>
          <w:commentRangeStart w:id="2"/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CONFERENCE PRESENTATIONS &amp; TALKS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NeuroMamba: A State-Space Foundation Model for Functional MRI,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Spotlight talk and poster at Neurips 2025 BrainBodyFM workshop, San Diego.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SwiFT V2: Towards Large-scale Foundation Model for Functional MRI,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Poster presented at Cognitive Computational Neuroscience (CCN) 2025, Amsterdam, The Netherlands.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Enhancing Psychiatric Disorder Diagnosis: Integrating Multilabel Metadata with Contrastive Learning on T1 Structural MRI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Poster presented at Organization for Human Brain Mapping (OHBM) 2025. Brisbane, Australia.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0" w:line="30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Mapping Asymmetries in Structural Connectivity of the Visual Network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Poster presented at Organization for Human Brain Mapping (OHBM) 2025, Brisbane, Australia.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SwiFT: Swin 4D fMRI Transformer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line="30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Poster presented at International Neuroinformatics Coordinating Facility (INCF) Sep 2024, Austin, TX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line="30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Invited talk presented virtually at MedARC NeuroAI Journal Club. Nov 21, 2023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line="30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Selected talk at Korean Human Brain Mapping (KHBM) 2023. Oct 27, 2023, Seoul, Korea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Invited talk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NERSC Users Group (NUG) meeting. Sep 28, 2023, Berkeley,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Harmonization of Structural MRI with 3D cycleGAN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Poster presented at International Congress on MRI (ICMRI) 2022. Nov 04, Seoul, Korea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Prediction of biological features with spatiotemporal fMRI Transformers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Poster presented at KHBM 2022. Nov 19, Seoul, Korea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bottom w:color="000000" w:space="2" w:sz="12" w:val="single"/>
        </w:pBd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Honors and Awards</w:t>
      </w:r>
    </w:p>
    <w:p w:rsidR="00000000" w:rsidDel="00000000" w:rsidP="00000000" w:rsidRDefault="00000000" w:rsidRPr="00000000" w14:paraId="00000066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28.346456692913762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Best Poster Award, Korean Human Brain Mapping (KHBM) 2022 </w:t>
        <w:tab/>
        <w:tab/>
        <w:tab/>
        <w:tab/>
        <w:t xml:space="preserve">       Nov 2022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28.346456692913762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Dean’s List (Award to top 1% of students in the Social Sciences Department)                           Apr 2021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28.346456692913762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Academic Excellence Scholarship, Sogang University                                   </w:t>
        <w:tab/>
        <w:tab/>
        <w:t xml:space="preserve">       Sep 2016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28.346456692913762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28.346456692913762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bottom w:color="000000" w:space="2" w:sz="12" w:val="single"/>
        </w:pBd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Teaching Experience</w:t>
      </w:r>
    </w:p>
    <w:p w:rsidR="00000000" w:rsidDel="00000000" w:rsidP="00000000" w:rsidRDefault="00000000" w:rsidRPr="00000000" w14:paraId="0000006D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6E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Cognitive Neuroscience (University of Texas at Austin)      </w:t>
      </w:r>
      <w:r w:rsidDel="00000000" w:rsidR="00000000" w:rsidRPr="00000000">
        <w:rPr>
          <w:rtl w:val="0"/>
        </w:rPr>
        <w:t xml:space="preserve">     </w:t>
        <w:tab/>
        <w:tab/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Sep 2024 – Dec 2024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lineRule="auto"/>
        <w:ind w:left="880" w:hanging="44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Selected as a teaching assistant to teach fundamental topics in cognitive neuroscience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Data Science in Human Neuroimaging (Seoul National University)      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Sep 2021 – Dec 2021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0" w:right="0" w:hanging="44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Selected as a teaching assistant to teach fundamental topics in neuroscience, analysis of neuroimaging modalities, and ML techniques for predicting human behaviors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0" w:right="0" w:hanging="44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hands-on </w:t>
      </w:r>
      <w:r w:rsidDel="00000000" w:rsidR="00000000" w:rsidRPr="00000000">
        <w:rPr>
          <w:rFonts w:ascii="Arial" w:cs="Arial" w:eastAsia="Arial" w:hAnsi="Arial"/>
          <w:rtl w:val="0"/>
        </w:rPr>
        <w:t xml:space="preserve">sessions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the classes, guided students for final projects, and graded assignments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Introduction to BigData Programming (Sogang University) </w:t>
      </w:r>
      <w:r w:rsidDel="00000000" w:rsidR="00000000" w:rsidRPr="00000000">
        <w:rPr>
          <w:rtl w:val="0"/>
        </w:rPr>
        <w:tab/>
        <w:tab/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Mar 2020 – Jun 2021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0" w:right="0" w:hanging="44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Selected as a head teaching assistant to introduce Python and object-oriented programming techniques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0" w:right="0" w:hanging="44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computer labs and review sessions, prepared homework and exams, </w:t>
      </w:r>
      <w:r w:rsidDel="00000000" w:rsidR="00000000" w:rsidRPr="00000000">
        <w:rPr>
          <w:rFonts w:ascii="Arial" w:cs="Arial" w:eastAsia="Arial" w:hAnsi="Arial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supported and mentored other TAs</w:t>
      </w:r>
    </w:p>
    <w:p w:rsidR="00000000" w:rsidDel="00000000" w:rsidP="00000000" w:rsidRDefault="00000000" w:rsidRPr="00000000" w14:paraId="00000078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bottom w:color="000000" w:space="2" w:sz="12" w:val="single"/>
        </w:pBd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Skills</w:t>
      </w:r>
    </w:p>
    <w:p w:rsidR="00000000" w:rsidDel="00000000" w:rsidP="00000000" w:rsidRDefault="00000000" w:rsidRPr="00000000" w14:paraId="0000007A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Tools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(Proficient), R (intermediate), SQL (intermediate), LaTeX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PyTorch, TensorFlow (Keras), DeepSpeed, </w:t>
      </w:r>
      <w:r w:rsidDel="00000000" w:rsidR="00000000" w:rsidRPr="00000000">
        <w:rPr>
          <w:rFonts w:ascii="Arial" w:cs="Arial" w:eastAsia="Arial" w:hAnsi="Arial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cikit-learn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Expertise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Human neuro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imaging data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experience)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Familiar with neuroimaging tools such as fMRIprep, QSIprep, FSL, and nilearn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Worked with functional MRI, structural MRI, and diffusion MRI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Applied deep learning modules to various types of brain images (2D slices, 3D volumes, 4D sequences of volumes, and brain connectivity)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Performance Computing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experience)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supercomputers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supported by NERSC Exascale Science Applications Program (NESAP)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Participated as a team member o</w:t>
      </w:r>
      <w:r w:rsidDel="00000000" w:rsidR="00000000" w:rsidRPr="00000000">
        <w:rPr>
          <w:rFonts w:ascii="Arial" w:cs="Arial" w:eastAsia="Arial" w:hAnsi="Arial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‘Extreme-Scale Sptatiotemporal Learning’ project (PI: Prof. Shinjae Yoo at Brookhaven National Lab)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in code profiling with NVIDIA's Nsight profiler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Awards: 2021 NERSC GPU Hackathon, 2022 KISTI-NVIDIA Hackathon, 2022 BNL GPU Hackathon</w:t>
      </w:r>
      <w:r w:rsidDel="00000000" w:rsidR="00000000" w:rsidRPr="00000000">
        <w:rPr>
          <w:rFonts w:ascii="Arial" w:cs="Arial" w:eastAsia="Arial" w:hAnsi="Arial"/>
          <w:rtl w:val="0"/>
        </w:rPr>
        <w:t xml:space="preserve">, 2024 ALCF INCITE GPU Hackathon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Certifications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TensorFlow Certificate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NVIDIA DLI for ‘Model Parallelism: Building and Deploying Large Neural Networks’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bottom w:color="000000" w:space="2" w:sz="12" w:val="single"/>
        </w:pBd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Volunteer</w:t>
      </w:r>
    </w:p>
    <w:p w:rsidR="00000000" w:rsidDel="00000000" w:rsidP="00000000" w:rsidRDefault="00000000" w:rsidRPr="00000000" w14:paraId="00000092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OHBM 2024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INCF 2024 (23 Sep 2024 - 27 Sep 2024)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bottom w:color="000000" w:space="2" w:sz="12" w:val="single"/>
        </w:pBd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Academic Service</w:t>
      </w:r>
    </w:p>
    <w:p w:rsidR="00000000" w:rsidDel="00000000" w:rsidP="00000000" w:rsidRDefault="00000000" w:rsidRPr="00000000" w14:paraId="00000097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International Symposium on Biomedical Imaging 2025, Reviewer (4 reviews completed)</w:t>
      </w:r>
      <w:r w:rsidDel="00000000" w:rsidR="00000000" w:rsidRPr="00000000">
        <w:rPr>
          <w:rtl w:val="0"/>
        </w:rPr>
      </w:r>
    </w:p>
    <w:sectPr>
      <w:footerReference r:id="rId10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unbeom Kwon" w:id="2" w:date="2025-06-18T16:32:01Z"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Asymmetry, SwiFT v2</w:t>
      </w:r>
    </w:p>
  </w:comment>
  <w:comment w:author="Junbeom Kwon" w:id="0" w:date="2023-11-13T09:13:27Z"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biomarkers for psychiatric disorders with machine learning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 EMBARC fMRI/EEG 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Image generation with 3D GAN for anomaly detection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Quality of Neuroimaging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Learning Bandlimited Signals with Generative Adversarial Networks.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Harmonization with GAN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macro2micro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19966398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- Multi-modal learning with 3DCNN &amp; SNP data - AD (수업)</w:t>
          </w:r>
        </w:sdtContent>
      </w:sdt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71804514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- y-Aware Contrastive Learning for ADHD detection (수업)</w:t>
          </w:r>
        </w:sdtContent>
      </w:sdt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Natural Language Processing (NLP)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BioBART for medical conversation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Sentiment analysis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Structural Topic Modeling</w:t>
      </w:r>
    </w:p>
  </w:comment>
  <w:comment w:author="Junbeom Kwon" w:id="1" w:date="2023-11-13T09:13:27Z"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biomarkers for psychiatric disorders with machine learning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 EMBARC fMRI/EEG 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Image generation with 3D GAN for anomaly detection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Quality of Neuroimaging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Learning Bandlimited Signals with Generative Adversarial Networks.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Harmonization with GAN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macro2micro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45405199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- Multi-modal learning with 3DCNN &amp; SNP data - AD (수업)</w:t>
          </w:r>
        </w:sdtContent>
      </w:sdt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515687651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- y-Aware Contrastive Learning for ADHD detection (수업)</w:t>
          </w:r>
        </w:sdtContent>
      </w:sdt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Natural Language Processing (NLP)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BioBART for medical conversation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Sentiment analysis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Structural Topic Modeling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9D" w15:done="0"/>
  <w15:commentEx w15:paraId="000000AD" w15:done="0"/>
  <w15:commentEx w15:paraId="000000BD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ulim"/>
  <w:font w:name="Cambria"/>
  <w:font w:name="Georgia"/>
  <w:font w:name="Arial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9B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This CV was updated at Dec 26, 2025</w:t>
      </w:r>
    </w:p>
    <w:p w:rsidR="00000000" w:rsidDel="00000000" w:rsidP="00000000" w:rsidRDefault="00000000" w:rsidRPr="00000000" w14:paraId="0000009C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800" w:hanging="40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●"/>
      <w:lvlJc w:val="left"/>
      <w:pPr>
        <w:ind w:left="1275.5905511811022" w:hanging="425.19685039370063"/>
      </w:pPr>
      <w:rPr>
        <w:rFonts w:ascii="Noto Sans Symbols" w:cs="Noto Sans Symbols" w:eastAsia="Noto Sans Symbols" w:hAnsi="Noto Sans Symbols"/>
        <w:sz w:val="22"/>
        <w:szCs w:val="22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880" w:hanging="44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6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800" w:hanging="40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●"/>
      <w:lvlJc w:val="left"/>
      <w:pPr>
        <w:ind w:left="1240" w:hanging="440"/>
      </w:pPr>
      <w:rPr>
        <w:rFonts w:ascii="Noto Sans Symbols" w:cs="Noto Sans Symbols" w:eastAsia="Noto Sans Symbols" w:hAnsi="Noto Sans Symbols"/>
        <w:sz w:val="22"/>
        <w:szCs w:val="22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800" w:hanging="40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Gulim" w:cs="Gulim" w:eastAsia="Gulim" w:hAnsi="Gulim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</w:pPr>
    <w:rPr>
      <w:rFonts w:ascii="Cambria" w:cs="Cambria" w:eastAsia="Cambria" w:hAnsi="Cambria"/>
    </w:rPr>
  </w:style>
  <w:style w:type="paragraph" w:styleId="Heading3">
    <w:name w:val="heading 3"/>
    <w:basedOn w:val="Normal"/>
    <w:next w:val="Normal"/>
    <w:pPr>
      <w:keepNext w:val="1"/>
      <w:ind w:left="300" w:hanging="2000"/>
    </w:pPr>
    <w:rPr>
      <w:rFonts w:ascii="Cambria" w:cs="Cambria" w:eastAsia="Cambria" w:hAnsi="Cambria"/>
    </w:rPr>
  </w:style>
  <w:style w:type="paragraph" w:styleId="Heading4">
    <w:name w:val="heading 4"/>
    <w:basedOn w:val="Normal"/>
    <w:next w:val="Normal"/>
    <w:pPr>
      <w:keepNext w:val="1"/>
      <w:ind w:left="400" w:hanging="200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Gulim" w:cs="Gulim" w:eastAsia="Gulim" w:hAnsi="Gulim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</w:pPr>
    <w:rPr>
      <w:rFonts w:ascii="Cambria" w:cs="Cambria" w:eastAsia="Cambria" w:hAnsi="Cambria"/>
    </w:rPr>
  </w:style>
  <w:style w:type="paragraph" w:styleId="Heading3">
    <w:name w:val="heading 3"/>
    <w:basedOn w:val="Normal"/>
    <w:next w:val="Normal"/>
    <w:pPr>
      <w:keepNext w:val="1"/>
      <w:ind w:left="300" w:hanging="2000"/>
    </w:pPr>
    <w:rPr>
      <w:rFonts w:ascii="Cambria" w:cs="Cambria" w:eastAsia="Cambria" w:hAnsi="Cambria"/>
    </w:rPr>
  </w:style>
  <w:style w:type="paragraph" w:styleId="Heading4">
    <w:name w:val="heading 4"/>
    <w:basedOn w:val="Normal"/>
    <w:next w:val="Normal"/>
    <w:pPr>
      <w:keepNext w:val="1"/>
      <w:ind w:left="400" w:hanging="2000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Gulim" w:cs="Gulim" w:eastAsia="Gulim" w:hAnsi="Gulim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</w:pPr>
    <w:rPr>
      <w:rFonts w:ascii="Cambria" w:cs="Cambria" w:eastAsia="Cambria" w:hAnsi="Cambria"/>
    </w:rPr>
  </w:style>
  <w:style w:type="paragraph" w:styleId="Heading3">
    <w:name w:val="heading 3"/>
    <w:basedOn w:val="Normal"/>
    <w:next w:val="Normal"/>
    <w:pPr>
      <w:keepNext w:val="1"/>
      <w:ind w:left="300" w:hanging="2000"/>
    </w:pPr>
    <w:rPr>
      <w:rFonts w:ascii="Cambria" w:cs="Cambria" w:eastAsia="Cambria" w:hAnsi="Cambria"/>
    </w:rPr>
  </w:style>
  <w:style w:type="paragraph" w:styleId="Heading4">
    <w:name w:val="heading 4"/>
    <w:basedOn w:val="Normal"/>
    <w:next w:val="Normal"/>
    <w:pPr>
      <w:keepNext w:val="1"/>
      <w:ind w:left="400" w:hanging="2000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footer" Target="footer1.xml"/><Relationship Id="rId9" Type="http://schemas.microsoft.com/office/2011/relationships/commentsExtended" Target="commentsExtended.xml"/><Relationship Id="rId5" Type="http://schemas.openxmlformats.org/officeDocument/2006/relationships/footnotes" Target="footnotes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IS6dCiHrIhkYIme3X0C2oJKZ7g==">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