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CD4" w:rsidRDefault="001C5836">
      <w:r>
        <w:rPr>
          <w:rFonts w:hint="eastAsia"/>
        </w:rPr>
        <w:t>参考</w:t>
      </w:r>
      <w:hyperlink r:id="rId4" w:history="1">
        <w:r w:rsidRPr="00A46D22">
          <w:rPr>
            <w:rStyle w:val="a3"/>
          </w:rPr>
          <w:t>https://blog.csdn.net/wuchuankang/article/details/81044048</w:t>
        </w:r>
      </w:hyperlink>
    </w:p>
    <w:p w:rsidR="001C5836" w:rsidRDefault="00C87067" w:rsidP="00C87067">
      <w:pPr>
        <w:jc w:val="center"/>
      </w:pPr>
      <w:r w:rsidRPr="00C87067">
        <w:rPr>
          <w:position w:val="-40"/>
        </w:rPr>
        <w:object w:dxaOrig="2500" w:dyaOrig="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25.2pt;height:45.7pt" o:ole="">
            <v:imagedata r:id="rId5" o:title=""/>
          </v:shape>
          <o:OLEObject Type="Embed" ProgID="Equation.DSMT4" ShapeID="_x0000_i1036" DrawAspect="Content" ObjectID="_1617451460" r:id="rId6"/>
        </w:object>
      </w:r>
    </w:p>
    <w:p w:rsidR="00C87067" w:rsidRDefault="00C87067" w:rsidP="00C87067">
      <w:pPr>
        <w:jc w:val="center"/>
      </w:pPr>
      <w:r>
        <w:rPr>
          <w:rFonts w:hint="eastAsia"/>
        </w:rPr>
        <w:t>当且仅当</w:t>
      </w:r>
      <w:r w:rsidRPr="00C87067">
        <w:rPr>
          <w:position w:val="-36"/>
        </w:rPr>
        <w:object w:dxaOrig="1180" w:dyaOrig="780">
          <v:shape id="_x0000_i1042" type="#_x0000_t75" style="width:58.85pt;height:38.8pt" o:ole="">
            <v:imagedata r:id="rId7" o:title=""/>
          </v:shape>
          <o:OLEObject Type="Embed" ProgID="Equation.DSMT4" ShapeID="_x0000_i1042" DrawAspect="Content" ObjectID="_1617451461" r:id="rId8"/>
        </w:object>
      </w:r>
      <w:r>
        <w:t xml:space="preserve"> </w:t>
      </w:r>
      <w:r>
        <w:rPr>
          <w:rFonts w:hint="eastAsia"/>
        </w:rPr>
        <w:t>时</w:t>
      </w:r>
      <w:r w:rsidR="00050B8F">
        <w:rPr>
          <w:rFonts w:hint="eastAsia"/>
        </w:rPr>
        <w:t>取</w:t>
      </w:r>
      <w:r>
        <w:rPr>
          <w:rFonts w:hint="eastAsia"/>
        </w:rPr>
        <w:t>到最大值</w:t>
      </w:r>
    </w:p>
    <w:p w:rsidR="001C5836" w:rsidRDefault="001C5836" w:rsidP="001C5836">
      <w:pPr>
        <w:pStyle w:val="MTDisplayEquation"/>
      </w:pPr>
      <w:r>
        <w:tab/>
      </w:r>
      <w:r w:rsidR="00050B8F" w:rsidRPr="00050B8F">
        <w:rPr>
          <w:position w:val="-94"/>
        </w:rPr>
        <w:object w:dxaOrig="3780" w:dyaOrig="2000">
          <v:shape id="_x0000_i1045" type="#_x0000_t75" style="width:189.1pt;height:100.15pt" o:ole="">
            <v:imagedata r:id="rId9" o:title=""/>
          </v:shape>
          <o:OLEObject Type="Embed" ProgID="Equation.DSMT4" ShapeID="_x0000_i1045" DrawAspect="Content" ObjectID="_1617451462" r:id="rId10"/>
        </w:object>
      </w:r>
      <w:r>
        <w:t xml:space="preserve"> </w:t>
      </w:r>
      <w:bookmarkStart w:id="0" w:name="_GoBack"/>
      <w:bookmarkEnd w:id="0"/>
    </w:p>
    <w:p w:rsidR="00050B8F" w:rsidRPr="00050B8F" w:rsidRDefault="00050B8F" w:rsidP="00050B8F">
      <w:pPr>
        <w:rPr>
          <w:rFonts w:hint="eastAsia"/>
        </w:rPr>
      </w:pPr>
    </w:p>
    <w:p w:rsidR="00050B8F" w:rsidRDefault="00050B8F" w:rsidP="00050B8F">
      <w:pPr>
        <w:jc w:val="center"/>
      </w:pPr>
      <w:r>
        <w:rPr>
          <w:rFonts w:hint="eastAsia"/>
        </w:rPr>
        <w:t>当且仅当</w:t>
      </w:r>
      <w:r w:rsidRPr="00050B8F">
        <w:rPr>
          <w:position w:val="-36"/>
        </w:rPr>
        <w:object w:dxaOrig="3680" w:dyaOrig="800">
          <v:shape id="_x0000_i1051" type="#_x0000_t75" style="width:184.05pt;height:40.05pt" o:ole="">
            <v:imagedata r:id="rId11" o:title=""/>
          </v:shape>
          <o:OLEObject Type="Embed" ProgID="Equation.DSMT4" ShapeID="_x0000_i1051" DrawAspect="Content" ObjectID="_1617451463" r:id="rId12"/>
        </w:object>
      </w:r>
      <w:r>
        <w:t xml:space="preserve"> </w:t>
      </w:r>
      <w:r>
        <w:rPr>
          <w:rFonts w:hint="eastAsia"/>
        </w:rPr>
        <w:t>时取到最大值</w:t>
      </w:r>
    </w:p>
    <w:p w:rsidR="007C73CA" w:rsidRDefault="007C73CA" w:rsidP="007C73CA">
      <w:pPr>
        <w:pStyle w:val="MTDisplayEquation"/>
        <w:rPr>
          <w:rFonts w:hint="eastAsia"/>
        </w:rPr>
      </w:pPr>
      <w:r>
        <w:tab/>
      </w:r>
      <w:r w:rsidR="00126326" w:rsidRPr="00126326">
        <w:rPr>
          <w:position w:val="-16"/>
        </w:rPr>
        <w:object w:dxaOrig="5500" w:dyaOrig="440">
          <v:shape id="_x0000_i1058" type="#_x0000_t75" style="width:274.85pt;height:21.9pt" o:ole="">
            <v:imagedata r:id="rId13" o:title=""/>
          </v:shape>
          <o:OLEObject Type="Embed" ProgID="Equation.DSMT4" ShapeID="_x0000_i1058" DrawAspect="Content" ObjectID="_1617451464" r:id="rId14"/>
        </w:object>
      </w:r>
      <w:r>
        <w:t xml:space="preserve"> </w:t>
      </w:r>
    </w:p>
    <w:p w:rsidR="001C5836" w:rsidRDefault="001C5836"/>
    <w:sectPr w:rsidR="001C5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684"/>
    <w:rsid w:val="00050B8F"/>
    <w:rsid w:val="00126326"/>
    <w:rsid w:val="001C5836"/>
    <w:rsid w:val="00521F7C"/>
    <w:rsid w:val="00584684"/>
    <w:rsid w:val="006E3C39"/>
    <w:rsid w:val="007C73CA"/>
    <w:rsid w:val="008F7CD4"/>
    <w:rsid w:val="00C8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78A7"/>
  <w15:chartTrackingRefBased/>
  <w15:docId w15:val="{4FC241A5-4A33-4812-AFE2-07D5A9FB9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5836"/>
    <w:rPr>
      <w:color w:val="0563C1" w:themeColor="hyperlink"/>
      <w:u w:val="single"/>
    </w:rPr>
  </w:style>
  <w:style w:type="paragraph" w:customStyle="1" w:styleId="MTDisplayEquation">
    <w:name w:val="MTDisplayEquation"/>
    <w:basedOn w:val="a"/>
    <w:next w:val="a"/>
    <w:link w:val="MTDisplayEquation0"/>
    <w:rsid w:val="001C5836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1C5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hyperlink" Target="https://blog.csdn.net/wuchuankang/article/details/81044048" TargetMode="Externa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2919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dilu</cp:lastModifiedBy>
  <cp:revision>4</cp:revision>
  <dcterms:created xsi:type="dcterms:W3CDTF">2019-04-20T06:38:00Z</dcterms:created>
  <dcterms:modified xsi:type="dcterms:W3CDTF">2019-04-22T07:17:00Z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