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70C6" w14:textId="1540A093" w:rsidR="00CE3D2D" w:rsidRDefault="00CE3D2D">
      <w:r>
        <w:rPr>
          <w:rFonts w:hint="eastAsia"/>
        </w:rPr>
        <w:t>参考文献：</w:t>
      </w:r>
    </w:p>
    <w:p w14:paraId="137E2BB8" w14:textId="3C05892C" w:rsidR="00B3161A" w:rsidRDefault="00F86549" w:rsidP="00CE3D2D">
      <w:pPr>
        <w:pStyle w:val="a7"/>
        <w:numPr>
          <w:ilvl w:val="0"/>
          <w:numId w:val="3"/>
        </w:numPr>
        <w:ind w:firstLineChars="0"/>
      </w:pPr>
      <w:r w:rsidRPr="00F86549">
        <w:br/>
      </w:r>
      <w:r w:rsidRPr="00F86549">
        <w:t>盛骤，</w:t>
      </w:r>
      <w:proofErr w:type="gramStart"/>
      <w:r w:rsidRPr="00F86549">
        <w:t>试式千</w:t>
      </w:r>
      <w:proofErr w:type="gramEnd"/>
      <w:r w:rsidRPr="00F86549">
        <w:t>，潘承毅．概率论与数理统计（第四版）：高等教育出版社，</w:t>
      </w:r>
      <w:r w:rsidRPr="00F86549">
        <w:t>2008</w:t>
      </w:r>
      <w:r>
        <w:t>:</w:t>
      </w:r>
      <w:r w:rsidR="00A37723">
        <w:rPr>
          <w:rFonts w:hint="eastAsia"/>
        </w:rPr>
        <w:t>p</w:t>
      </w:r>
      <w:r w:rsidR="00A37723">
        <w:t>100-p112</w:t>
      </w:r>
    </w:p>
    <w:p w14:paraId="4B1F6F98" w14:textId="0B0F8AC4" w:rsidR="00C10719" w:rsidRDefault="00CA6F38" w:rsidP="00CE3D2D">
      <w:pPr>
        <w:pStyle w:val="a7"/>
        <w:numPr>
          <w:ilvl w:val="0"/>
          <w:numId w:val="3"/>
        </w:numPr>
        <w:ind w:firstLineChars="0"/>
      </w:pPr>
      <w:hyperlink r:id="rId7" w:history="1">
        <w:r w:rsidR="00730128" w:rsidRPr="00B35B95">
          <w:rPr>
            <w:rStyle w:val="a8"/>
          </w:rPr>
          <w:t>https://blog.csdn.net/zhongkelee/article/details/44064401</w:t>
        </w:r>
      </w:hyperlink>
    </w:p>
    <w:p w14:paraId="3983AE96" w14:textId="0ACDF71D" w:rsidR="007E1DB6" w:rsidRDefault="007E1DB6" w:rsidP="007E1DB6">
      <w:pPr>
        <w:pStyle w:val="1"/>
        <w:numPr>
          <w:ilvl w:val="0"/>
          <w:numId w:val="1"/>
        </w:numPr>
      </w:pPr>
      <w:r>
        <w:rPr>
          <w:rFonts w:hint="eastAsia"/>
        </w:rPr>
        <w:t>二维的情况</w:t>
      </w:r>
    </w:p>
    <w:p w14:paraId="4C4EEC59" w14:textId="31294195" w:rsidR="007E1DB6" w:rsidRDefault="007E1DB6" w:rsidP="007E1DB6">
      <w:pPr>
        <w:pStyle w:val="MTDisplayEquation"/>
      </w:pPr>
      <w:r>
        <w:tab/>
      </w:r>
      <w:r w:rsidRPr="007E1DB6">
        <w:rPr>
          <w:position w:val="-38"/>
        </w:rPr>
        <w:object w:dxaOrig="8460" w:dyaOrig="880" w14:anchorId="6EBFA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85pt;height:44.05pt" o:ole="">
            <v:imagedata r:id="rId8" o:title=""/>
          </v:shape>
          <o:OLEObject Type="Embed" ProgID="Equation.DSMT4" ShapeID="_x0000_i1025" DrawAspect="Content" ObjectID="_1667839408" r:id="rId9"/>
        </w:object>
      </w:r>
      <w:r>
        <w:t xml:space="preserve"> </w:t>
      </w:r>
    </w:p>
    <w:p w14:paraId="282E645E" w14:textId="5A4F1C10" w:rsidR="007E1DB6" w:rsidRDefault="007E1DB6" w:rsidP="007E1DB6">
      <w:pPr>
        <w:pStyle w:val="MTDisplayEquation"/>
      </w:pPr>
      <w:r>
        <w:tab/>
      </w:r>
      <w:r w:rsidRPr="007E1DB6">
        <w:rPr>
          <w:position w:val="-14"/>
        </w:rPr>
        <w:object w:dxaOrig="1860" w:dyaOrig="400" w14:anchorId="2DAF7DA5">
          <v:shape id="_x0000_i1026" type="#_x0000_t75" style="width:92.95pt;height:19.9pt" o:ole="">
            <v:imagedata r:id="rId10" o:title=""/>
          </v:shape>
          <o:OLEObject Type="Embed" ProgID="Equation.DSMT4" ShapeID="_x0000_i1026" DrawAspect="Content" ObjectID="_1667839409" r:id="rId11"/>
        </w:object>
      </w:r>
      <w:r>
        <w:t xml:space="preserve"> </w:t>
      </w:r>
    </w:p>
    <w:p w14:paraId="3928AA62" w14:textId="6DEC31C2" w:rsidR="007E1DB6" w:rsidRDefault="007E1DB6" w:rsidP="007E1DB6">
      <w:pPr>
        <w:pStyle w:val="MTDisplayEquation"/>
      </w:pPr>
      <w:r>
        <w:tab/>
      </w:r>
      <w:r w:rsidRPr="007E1DB6">
        <w:rPr>
          <w:position w:val="-150"/>
        </w:rPr>
        <w:object w:dxaOrig="3840" w:dyaOrig="3120" w14:anchorId="3B497D46">
          <v:shape id="_x0000_i1027" type="#_x0000_t75" style="width:191.8pt;height:155.8pt" o:ole="">
            <v:imagedata r:id="rId12" o:title=""/>
          </v:shape>
          <o:OLEObject Type="Embed" ProgID="Equation.DSMT4" ShapeID="_x0000_i1027" DrawAspect="Content" ObjectID="_1667839410" r:id="rId13"/>
        </w:object>
      </w:r>
      <w:r>
        <w:t xml:space="preserve"> </w:t>
      </w:r>
    </w:p>
    <w:p w14:paraId="6809295F" w14:textId="528BA8C7" w:rsidR="007E1DB6" w:rsidRDefault="007E1DB6" w:rsidP="007E1DB6">
      <w:r>
        <w:rPr>
          <w:rFonts w:hint="eastAsia"/>
        </w:rPr>
        <w:t>令</w:t>
      </w:r>
    </w:p>
    <w:p w14:paraId="52D6ABE4" w14:textId="69B50168" w:rsidR="009F6DF9" w:rsidRDefault="009F6DF9" w:rsidP="009F6DF9">
      <w:pPr>
        <w:pStyle w:val="MTDisplayEquation"/>
      </w:pPr>
      <w:r>
        <w:tab/>
      </w:r>
      <w:r w:rsidRPr="009F6DF9">
        <w:rPr>
          <w:position w:val="-38"/>
        </w:rPr>
        <w:object w:dxaOrig="1300" w:dyaOrig="880" w14:anchorId="7A514C2C">
          <v:shape id="_x0000_i1028" type="#_x0000_t75" style="width:65pt;height:44.05pt" o:ole="">
            <v:imagedata r:id="rId14" o:title=""/>
          </v:shape>
          <o:OLEObject Type="Embed" ProgID="Equation.DSMT4" ShapeID="_x0000_i1028" DrawAspect="Content" ObjectID="_1667839411" r:id="rId15"/>
        </w:object>
      </w:r>
      <w:r>
        <w:t xml:space="preserve"> </w:t>
      </w:r>
    </w:p>
    <w:p w14:paraId="10819599" w14:textId="3D47B315" w:rsidR="009F6DF9" w:rsidRDefault="009F6DF9" w:rsidP="009F6DF9">
      <w:pPr>
        <w:pStyle w:val="MTDisplayEquation"/>
      </w:pPr>
      <w:r>
        <w:lastRenderedPageBreak/>
        <w:tab/>
      </w:r>
      <w:r w:rsidRPr="009F6DF9">
        <w:rPr>
          <w:position w:val="-138"/>
        </w:rPr>
        <w:object w:dxaOrig="5880" w:dyaOrig="2880" w14:anchorId="7144BF71">
          <v:shape id="_x0000_i1029" type="#_x0000_t75" style="width:293.9pt;height:2in" o:ole="">
            <v:imagedata r:id="rId16" o:title=""/>
          </v:shape>
          <o:OLEObject Type="Embed" ProgID="Equation.DSMT4" ShapeID="_x0000_i1029" DrawAspect="Content" ObjectID="_1667839412" r:id="rId17"/>
        </w:object>
      </w:r>
      <w:r>
        <w:t xml:space="preserve"> </w:t>
      </w:r>
    </w:p>
    <w:p w14:paraId="1073F768" w14:textId="40E148C6" w:rsidR="009F6DF9" w:rsidRDefault="009F6DF9" w:rsidP="009F6DF9">
      <w:pPr>
        <w:pStyle w:val="1"/>
        <w:numPr>
          <w:ilvl w:val="0"/>
          <w:numId w:val="1"/>
        </w:numPr>
      </w:pPr>
      <w:r>
        <w:rPr>
          <w:rFonts w:hint="eastAsia"/>
        </w:rPr>
        <w:t>高维的情况</w:t>
      </w:r>
    </w:p>
    <w:p w14:paraId="1DB1A60E" w14:textId="2135E2CD" w:rsidR="009F6DF9" w:rsidRDefault="009F6DF9" w:rsidP="009F6DF9">
      <w:pPr>
        <w:pStyle w:val="MTDisplayEquation"/>
      </w:pPr>
      <w:r>
        <w:tab/>
      </w:r>
      <w:r w:rsidRPr="009F6DF9">
        <w:rPr>
          <w:position w:val="-70"/>
        </w:rPr>
        <w:object w:dxaOrig="3120" w:dyaOrig="1520" w14:anchorId="62086CF2">
          <v:shape id="_x0000_i1030" type="#_x0000_t75" style="width:155.8pt;height:75.75pt" o:ole="">
            <v:imagedata r:id="rId18" o:title=""/>
          </v:shape>
          <o:OLEObject Type="Embed" ProgID="Equation.DSMT4" ShapeID="_x0000_i1030" DrawAspect="Content" ObjectID="_1667839413" r:id="rId19"/>
        </w:object>
      </w:r>
      <w:r>
        <w:t xml:space="preserve"> </w:t>
      </w:r>
    </w:p>
    <w:p w14:paraId="7446D2CF" w14:textId="5233F2B2" w:rsidR="009F6DF9" w:rsidRDefault="009F6DF9" w:rsidP="009F6DF9">
      <w:r w:rsidRPr="009F6DF9">
        <w:rPr>
          <w:position w:val="-6"/>
        </w:rPr>
        <w:object w:dxaOrig="200" w:dyaOrig="220" w14:anchorId="324F143C">
          <v:shape id="_x0000_i1031" type="#_x0000_t75" style="width:10.2pt;height:10.75pt" o:ole="">
            <v:imagedata r:id="rId20" o:title=""/>
          </v:shape>
          <o:OLEObject Type="Embed" ProgID="Equation.DSMT4" ShapeID="_x0000_i1031" DrawAspect="Content" ObjectID="_1667839414" r:id="rId21"/>
        </w:object>
      </w:r>
      <w:r>
        <w:t xml:space="preserve"> </w:t>
      </w:r>
      <w:proofErr w:type="gramStart"/>
      <w:r>
        <w:rPr>
          <w:rFonts w:hint="eastAsia"/>
        </w:rPr>
        <w:t>维正态</w:t>
      </w:r>
      <w:proofErr w:type="gramEnd"/>
      <w:r>
        <w:rPr>
          <w:rFonts w:hint="eastAsia"/>
        </w:rPr>
        <w:t>随机变量</w:t>
      </w:r>
      <w:r w:rsidRPr="009F6DF9">
        <w:rPr>
          <w:position w:val="-14"/>
        </w:rPr>
        <w:object w:dxaOrig="1579" w:dyaOrig="400" w14:anchorId="335312CB">
          <v:shape id="_x0000_i1032" type="#_x0000_t75" style="width:79pt;height:19.9pt" o:ole="">
            <v:imagedata r:id="rId22" o:title=""/>
          </v:shape>
          <o:OLEObject Type="Embed" ProgID="Equation.DSMT4" ShapeID="_x0000_i1032" DrawAspect="Content" ObjectID="_1667839415" r:id="rId23"/>
        </w:object>
      </w:r>
      <w:r>
        <w:t xml:space="preserve"> </w:t>
      </w:r>
      <w:r>
        <w:rPr>
          <w:rFonts w:hint="eastAsia"/>
        </w:rPr>
        <w:t>的概率密度定义为</w:t>
      </w:r>
    </w:p>
    <w:p w14:paraId="2DF27CF1" w14:textId="3C956DD1" w:rsidR="009F6DF9" w:rsidRDefault="009F6DF9" w:rsidP="009F6DF9">
      <w:pPr>
        <w:pStyle w:val="MTDisplayEquation"/>
      </w:pPr>
      <w:r>
        <w:tab/>
      </w:r>
      <w:r w:rsidRPr="009F6DF9">
        <w:rPr>
          <w:position w:val="-106"/>
        </w:rPr>
        <w:object w:dxaOrig="6500" w:dyaOrig="2240" w14:anchorId="4FA8E3F8">
          <v:shape id="_x0000_i1033" type="#_x0000_t75" style="width:325.05pt;height:111.75pt" o:ole="">
            <v:imagedata r:id="rId24" o:title=""/>
          </v:shape>
          <o:OLEObject Type="Embed" ProgID="Equation.DSMT4" ShapeID="_x0000_i1033" DrawAspect="Content" ObjectID="_1667839416" r:id="rId25"/>
        </w:object>
      </w:r>
      <w:r>
        <w:t xml:space="preserve"> </w:t>
      </w:r>
    </w:p>
    <w:p w14:paraId="4BA2C85C" w14:textId="3EED5EAB" w:rsidR="005E66F2" w:rsidRDefault="005E66F2" w:rsidP="005E66F2"/>
    <w:p w14:paraId="33559984" w14:textId="75EF3D28" w:rsidR="005E66F2" w:rsidRDefault="005E66F2" w:rsidP="005E66F2"/>
    <w:p w14:paraId="760A306C" w14:textId="77777777" w:rsidR="005E66F2" w:rsidRPr="005E66F2" w:rsidRDefault="005E66F2" w:rsidP="005E66F2"/>
    <w:p w14:paraId="5D25C902" w14:textId="1DAD79CE" w:rsidR="009F6DF9" w:rsidRDefault="00533C35" w:rsidP="00533C3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协方差矩阵的计算</w:t>
      </w:r>
    </w:p>
    <w:p w14:paraId="2326A2E3" w14:textId="3CA96D8E" w:rsidR="00660C2C" w:rsidRDefault="00660C2C" w:rsidP="00660C2C">
      <w:r>
        <w:rPr>
          <w:rFonts w:hint="eastAsia"/>
        </w:rPr>
        <w:t>假设有</w:t>
      </w:r>
      <w:r w:rsidRPr="00660C2C">
        <w:rPr>
          <w:position w:val="-6"/>
        </w:rPr>
        <w:object w:dxaOrig="260" w:dyaOrig="220" w14:anchorId="7AD6265E">
          <v:shape id="_x0000_i1034" type="#_x0000_t75" style="width:12.9pt;height:10.75pt" o:ole="">
            <v:imagedata r:id="rId26" o:title=""/>
          </v:shape>
          <o:OLEObject Type="Embed" ProgID="Equation.DSMT4" ShapeID="_x0000_i1034" DrawAspect="Content" ObjectID="_1667839417" r:id="rId27"/>
        </w:objec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</w:t>
      </w:r>
    </w:p>
    <w:p w14:paraId="4ADCBAE0" w14:textId="7EA9F153" w:rsidR="00660C2C" w:rsidRDefault="00660C2C" w:rsidP="00660C2C">
      <w:pPr>
        <w:pStyle w:val="MTDisplayEquation"/>
      </w:pPr>
      <w:r>
        <w:tab/>
      </w:r>
      <w:r w:rsidRPr="00660C2C">
        <w:rPr>
          <w:position w:val="-88"/>
        </w:rPr>
        <w:object w:dxaOrig="2360" w:dyaOrig="1880" w14:anchorId="0E8CFD0E">
          <v:shape id="_x0000_i1035" type="#_x0000_t75" style="width:118.2pt;height:94.05pt" o:ole="">
            <v:imagedata r:id="rId28" o:title=""/>
          </v:shape>
          <o:OLEObject Type="Embed" ProgID="Equation.DSMT4" ShapeID="_x0000_i1035" DrawAspect="Content" ObjectID="_1667839418" r:id="rId29"/>
        </w:object>
      </w:r>
      <w:r>
        <w:t xml:space="preserve"> </w:t>
      </w:r>
    </w:p>
    <w:p w14:paraId="60BEE0CC" w14:textId="216C6FE0" w:rsidR="00660C2C" w:rsidRDefault="00660C2C" w:rsidP="00660C2C">
      <w:r>
        <w:rPr>
          <w:rFonts w:hint="eastAsia"/>
        </w:rPr>
        <w:t>根据定义有</w:t>
      </w:r>
    </w:p>
    <w:p w14:paraId="580CABDB" w14:textId="00B54CEA" w:rsidR="00660C2C" w:rsidRDefault="00660C2C" w:rsidP="00660C2C">
      <w:pPr>
        <w:pStyle w:val="MTDisplayEquation"/>
      </w:pPr>
      <w:r>
        <w:tab/>
      </w:r>
      <w:r w:rsidRPr="00660C2C">
        <w:rPr>
          <w:position w:val="-104"/>
        </w:rPr>
        <w:object w:dxaOrig="1380" w:dyaOrig="2200" w14:anchorId="5BCE093F">
          <v:shape id="_x0000_i1036" type="#_x0000_t75" style="width:68.8pt;height:110.15pt" o:ole="">
            <v:imagedata r:id="rId30" o:title=""/>
          </v:shape>
          <o:OLEObject Type="Embed" ProgID="Equation.DSMT4" ShapeID="_x0000_i1036" DrawAspect="Content" ObjectID="_1667839419" r:id="rId31"/>
        </w:object>
      </w:r>
      <w:r>
        <w:t xml:space="preserve"> </w:t>
      </w:r>
    </w:p>
    <w:p w14:paraId="54EA29D8" w14:textId="022696D6" w:rsidR="00660C2C" w:rsidRDefault="00660C2C" w:rsidP="00660C2C">
      <w:pPr>
        <w:pStyle w:val="MTDisplayEquation"/>
      </w:pPr>
      <w:r>
        <w:lastRenderedPageBreak/>
        <w:tab/>
      </w:r>
      <w:r w:rsidR="007B2223" w:rsidRPr="007B2223">
        <w:rPr>
          <w:position w:val="-118"/>
        </w:rPr>
        <w:object w:dxaOrig="4800" w:dyaOrig="9220" w14:anchorId="77748349">
          <v:shape id="_x0000_i1056" type="#_x0000_t75" style="width:240.2pt;height:461pt" o:ole="">
            <v:imagedata r:id="rId32" o:title=""/>
          </v:shape>
          <o:OLEObject Type="Embed" ProgID="Equation.DSMT4" ShapeID="_x0000_i1056" DrawAspect="Content" ObjectID="_1667839420" r:id="rId33"/>
        </w:object>
      </w:r>
      <w:r>
        <w:t xml:space="preserve"> </w:t>
      </w:r>
    </w:p>
    <w:p w14:paraId="30538C36" w14:textId="1A8874B0" w:rsidR="00660C2C" w:rsidRDefault="00D71AD2" w:rsidP="00D71AD2">
      <w:pPr>
        <w:pStyle w:val="1"/>
        <w:numPr>
          <w:ilvl w:val="0"/>
          <w:numId w:val="1"/>
        </w:numPr>
      </w:pPr>
      <w:r>
        <w:lastRenderedPageBreak/>
        <w:t>PCA</w:t>
      </w:r>
      <w:r>
        <w:rPr>
          <w:rFonts w:hint="eastAsia"/>
        </w:rPr>
        <w:t>及投影方差</w:t>
      </w:r>
    </w:p>
    <w:p w14:paraId="7FF13383" w14:textId="21AC4367" w:rsidR="00D71AD2" w:rsidRDefault="007B2326" w:rsidP="007B2326">
      <w:pPr>
        <w:pStyle w:val="2"/>
      </w:pPr>
      <w:r>
        <w:t xml:space="preserve">4.1 </w:t>
      </w:r>
      <w:r w:rsidR="00D71AD2">
        <w:rPr>
          <w:rFonts w:hint="eastAsia"/>
        </w:rPr>
        <w:t>将协方差矩阵相似对角化</w:t>
      </w:r>
    </w:p>
    <w:p w14:paraId="0600C889" w14:textId="66222FFB" w:rsidR="00D71AD2" w:rsidRDefault="00D71AD2" w:rsidP="00D71AD2">
      <w:pPr>
        <w:pStyle w:val="MTDisplayEquation"/>
      </w:pPr>
      <w:r>
        <w:tab/>
      </w:r>
      <w:r w:rsidRPr="00D71AD2">
        <w:rPr>
          <w:position w:val="-124"/>
        </w:rPr>
        <w:object w:dxaOrig="3680" w:dyaOrig="2600" w14:anchorId="3AC85115">
          <v:shape id="_x0000_i1038" type="#_x0000_t75" style="width:183.75pt;height:130.05pt" o:ole="">
            <v:imagedata r:id="rId34" o:title=""/>
          </v:shape>
          <o:OLEObject Type="Embed" ProgID="Equation.DSMT4" ShapeID="_x0000_i1038" DrawAspect="Content" ObjectID="_1667839421" r:id="rId35"/>
        </w:object>
      </w:r>
      <w:r>
        <w:t xml:space="preserve"> </w:t>
      </w:r>
    </w:p>
    <w:p w14:paraId="6472591D" w14:textId="4FE39FDE" w:rsidR="00D71AD2" w:rsidRDefault="007B2326" w:rsidP="00A770B5">
      <w:pPr>
        <w:pStyle w:val="2"/>
        <w:numPr>
          <w:ilvl w:val="1"/>
          <w:numId w:val="1"/>
        </w:numPr>
      </w:pPr>
      <w:r>
        <w:rPr>
          <w:rFonts w:hint="eastAsia"/>
        </w:rPr>
        <w:t>投影</w:t>
      </w:r>
    </w:p>
    <w:p w14:paraId="6A78F4E4" w14:textId="0ADEEEF0" w:rsidR="00BE5AC5" w:rsidRPr="00BE5AC5" w:rsidRDefault="00BE5AC5" w:rsidP="00BE5AC5">
      <w:r w:rsidRPr="00BE5AC5">
        <w:rPr>
          <w:rFonts w:hint="eastAsia"/>
          <w:highlight w:val="yellow"/>
        </w:rPr>
        <w:t>注意：</w:t>
      </w:r>
      <w:r>
        <w:rPr>
          <w:rFonts w:hint="eastAsia"/>
          <w:highlight w:val="yellow"/>
        </w:rPr>
        <w:t>这里</w:t>
      </w:r>
      <w:r w:rsidRPr="00BE5AC5">
        <w:rPr>
          <w:rFonts w:hint="eastAsia"/>
          <w:highlight w:val="yellow"/>
        </w:rPr>
        <w:t>是</w:t>
      </w:r>
      <w:r w:rsidR="006F45CA">
        <w:rPr>
          <w:rFonts w:hint="eastAsia"/>
          <w:highlight w:val="yellow"/>
        </w:rPr>
        <w:t>指</w:t>
      </w:r>
      <w:r w:rsidRPr="00BE5AC5">
        <w:rPr>
          <w:rFonts w:hint="eastAsia"/>
          <w:highlight w:val="yellow"/>
        </w:rPr>
        <w:t>中心化后的数据的投影</w:t>
      </w:r>
    </w:p>
    <w:p w14:paraId="3B2A1BFC" w14:textId="144DBC09" w:rsidR="00A770B5" w:rsidRDefault="00A770B5" w:rsidP="00A770B5">
      <w:pPr>
        <w:pStyle w:val="MTDisplayEquation"/>
      </w:pPr>
      <w:r>
        <w:tab/>
      </w:r>
      <w:r w:rsidR="003930A5" w:rsidRPr="007B2223">
        <w:rPr>
          <w:position w:val="-182"/>
        </w:rPr>
        <w:object w:dxaOrig="5679" w:dyaOrig="3760" w14:anchorId="1B389E68">
          <v:shape id="_x0000_i1065" type="#_x0000_t75" style="width:284.25pt;height:188.05pt" o:ole="">
            <v:imagedata r:id="rId36" o:title=""/>
          </v:shape>
          <o:OLEObject Type="Embed" ProgID="Equation.DSMT4" ShapeID="_x0000_i1065" DrawAspect="Content" ObjectID="_1667839422" r:id="rId37"/>
        </w:object>
      </w:r>
      <w:r>
        <w:t xml:space="preserve"> </w:t>
      </w:r>
    </w:p>
    <w:p w14:paraId="1EFB8B54" w14:textId="49CF6ECA" w:rsidR="00A770B5" w:rsidRDefault="003C15B6" w:rsidP="003C15B6">
      <w:pPr>
        <w:pStyle w:val="MTDisplayEquation"/>
      </w:pPr>
      <w:r>
        <w:lastRenderedPageBreak/>
        <w:tab/>
      </w:r>
      <w:r w:rsidR="003930A5" w:rsidRPr="003930A5">
        <w:rPr>
          <w:position w:val="-22"/>
        </w:rPr>
        <w:object w:dxaOrig="6300" w:dyaOrig="5679" w14:anchorId="63933A6A">
          <v:shape id="_x0000_i1068" type="#_x0000_t75" style="width:314.85pt;height:283.7pt" o:ole="">
            <v:imagedata r:id="rId38" o:title=""/>
          </v:shape>
          <o:OLEObject Type="Embed" ProgID="Equation.DSMT4" ShapeID="_x0000_i1068" DrawAspect="Content" ObjectID="_1667839423" r:id="rId39"/>
        </w:object>
      </w:r>
      <w:r>
        <w:t xml:space="preserve"> </w:t>
      </w:r>
    </w:p>
    <w:p w14:paraId="5C7F53AE" w14:textId="48311151" w:rsidR="003C15B6" w:rsidRDefault="00C10719" w:rsidP="00A770B5">
      <w:r>
        <w:rPr>
          <w:rFonts w:hint="eastAsia"/>
        </w:rPr>
        <w:t>得到结论</w:t>
      </w:r>
    </w:p>
    <w:p w14:paraId="1D7229BE" w14:textId="1B9654A3" w:rsidR="00C10719" w:rsidRDefault="00C10719" w:rsidP="00C10719">
      <w:pPr>
        <w:pStyle w:val="MTDisplayEquation"/>
      </w:pPr>
      <w:r>
        <w:tab/>
      </w:r>
      <w:r w:rsidRPr="00C10719">
        <w:rPr>
          <w:position w:val="-48"/>
        </w:rPr>
        <w:object w:dxaOrig="1680" w:dyaOrig="1080" w14:anchorId="772C1DD4">
          <v:shape id="_x0000_i1041" type="#_x0000_t75" style="width:83.8pt;height:54.25pt" o:ole="">
            <v:imagedata r:id="rId40" o:title=""/>
          </v:shape>
          <o:OLEObject Type="Embed" ProgID="Equation.DSMT4" ShapeID="_x0000_i1041" DrawAspect="Content" ObjectID="_1667839424" r:id="rId41"/>
        </w:object>
      </w:r>
      <w:r>
        <w:t xml:space="preserve"> </w:t>
      </w:r>
    </w:p>
    <w:p w14:paraId="5FF3F48E" w14:textId="02C35036" w:rsidR="00C10719" w:rsidRDefault="00730128" w:rsidP="00A770B5">
      <w:r w:rsidRPr="00730128">
        <w:rPr>
          <w:rFonts w:hint="eastAsia"/>
          <w:highlight w:val="yellow"/>
        </w:rPr>
        <w:t>在信号处理中认为信号具有较大的方差，噪声有较小的方差，信噪比就是信号与噪声的方差比，越大越好。</w:t>
      </w:r>
    </w:p>
    <w:p w14:paraId="19E8D0E8" w14:textId="0EA35FB5" w:rsidR="008D6FD5" w:rsidRDefault="008D6FD5" w:rsidP="00A770B5">
      <w:r w:rsidRPr="008D6FD5">
        <w:rPr>
          <w:rFonts w:hint="eastAsia"/>
        </w:rPr>
        <w:t>因此</w:t>
      </w:r>
      <w:r>
        <w:rPr>
          <w:rFonts w:hint="eastAsia"/>
        </w:rPr>
        <w:t>取前</w:t>
      </w:r>
      <w:r w:rsidRPr="008D6FD5">
        <w:rPr>
          <w:position w:val="-6"/>
        </w:rPr>
        <w:object w:dxaOrig="200" w:dyaOrig="279" w14:anchorId="62021AA4">
          <v:shape id="_x0000_i1042" type="#_x0000_t75" style="width:10.2pt;height:13.95pt" o:ole="">
            <v:imagedata r:id="rId42" o:title=""/>
          </v:shape>
          <o:OLEObject Type="Embed" ProgID="Equation.DSMT4" ShapeID="_x0000_i1042" DrawAspect="Content" ObjectID="_1667839425" r:id="rId4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特征值对应的特征向量</w:t>
      </w:r>
      <w:r w:rsidRPr="008D6FD5">
        <w:rPr>
          <w:position w:val="-12"/>
        </w:rPr>
        <w:object w:dxaOrig="1160" w:dyaOrig="360" w14:anchorId="210A0EC2">
          <v:shape id="_x0000_i1043" type="#_x0000_t75" style="width:58.05pt;height:18.25pt" o:ole="">
            <v:imagedata r:id="rId44" o:title=""/>
          </v:shape>
          <o:OLEObject Type="Embed" ProgID="Equation.DSMT4" ShapeID="_x0000_i1043" DrawAspect="Content" ObjectID="_1667839426" r:id="rId45"/>
        </w:object>
      </w:r>
      <w:r>
        <w:rPr>
          <w:rFonts w:hint="eastAsia"/>
        </w:rPr>
        <w:t>作为主成分。</w:t>
      </w:r>
      <w:r w:rsidRPr="008D6FD5">
        <w:rPr>
          <w:rFonts w:hint="eastAsia"/>
        </w:rPr>
        <w:t>主成分所占整个信息的百分比可用下式计算：</w:t>
      </w:r>
      <w:r>
        <w:t xml:space="preserve">  </w:t>
      </w:r>
    </w:p>
    <w:p w14:paraId="266485A6" w14:textId="2CE732D2" w:rsidR="008D6FD5" w:rsidRPr="00A770B5" w:rsidRDefault="008D6FD5" w:rsidP="005E66F2">
      <w:pPr>
        <w:pStyle w:val="MTDisplayEquation"/>
      </w:pPr>
      <w:r>
        <w:tab/>
      </w:r>
      <w:r w:rsidRPr="008D6FD5">
        <w:rPr>
          <w:position w:val="-62"/>
        </w:rPr>
        <w:object w:dxaOrig="780" w:dyaOrig="1400" w14:anchorId="15467923">
          <v:shape id="_x0000_i1044" type="#_x0000_t75" style="width:39.2pt;height:69.85pt" o:ole="">
            <v:imagedata r:id="rId46" o:title=""/>
          </v:shape>
          <o:OLEObject Type="Embed" ProgID="Equation.DSMT4" ShapeID="_x0000_i1044" DrawAspect="Content" ObjectID="_1667839427" r:id="rId47"/>
        </w:object>
      </w:r>
      <w:r>
        <w:t xml:space="preserve"> </w:t>
      </w:r>
    </w:p>
    <w:sectPr w:rsidR="008D6FD5" w:rsidRPr="00A77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36C18" w14:textId="77777777" w:rsidR="00CA6F38" w:rsidRDefault="00CA6F38" w:rsidP="007E1DB6">
      <w:pPr>
        <w:spacing w:after="0" w:line="240" w:lineRule="auto"/>
      </w:pPr>
      <w:r>
        <w:separator/>
      </w:r>
    </w:p>
  </w:endnote>
  <w:endnote w:type="continuationSeparator" w:id="0">
    <w:p w14:paraId="5DBA3885" w14:textId="77777777" w:rsidR="00CA6F38" w:rsidRDefault="00CA6F38" w:rsidP="007E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21C77" w14:textId="77777777" w:rsidR="00CA6F38" w:rsidRDefault="00CA6F38" w:rsidP="007E1DB6">
      <w:pPr>
        <w:spacing w:after="0" w:line="240" w:lineRule="auto"/>
      </w:pPr>
      <w:r>
        <w:separator/>
      </w:r>
    </w:p>
  </w:footnote>
  <w:footnote w:type="continuationSeparator" w:id="0">
    <w:p w14:paraId="6AFB2C0A" w14:textId="77777777" w:rsidR="00CA6F38" w:rsidRDefault="00CA6F38" w:rsidP="007E1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4FB2"/>
    <w:multiLevelType w:val="multilevel"/>
    <w:tmpl w:val="5ED0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6D0C13"/>
    <w:multiLevelType w:val="hybridMultilevel"/>
    <w:tmpl w:val="800012E0"/>
    <w:lvl w:ilvl="0" w:tplc="AF76B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9E54C8"/>
    <w:multiLevelType w:val="hybridMultilevel"/>
    <w:tmpl w:val="08E0F0A6"/>
    <w:lvl w:ilvl="0" w:tplc="671E5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59"/>
    <w:rsid w:val="00187FD4"/>
    <w:rsid w:val="002C3BD5"/>
    <w:rsid w:val="00337100"/>
    <w:rsid w:val="0036318E"/>
    <w:rsid w:val="003930A5"/>
    <w:rsid w:val="003A1938"/>
    <w:rsid w:val="003A731A"/>
    <w:rsid w:val="003C15B6"/>
    <w:rsid w:val="00427F7F"/>
    <w:rsid w:val="00533C35"/>
    <w:rsid w:val="00570D37"/>
    <w:rsid w:val="005E66F2"/>
    <w:rsid w:val="005F7F59"/>
    <w:rsid w:val="00660C2C"/>
    <w:rsid w:val="006D1DAD"/>
    <w:rsid w:val="006F45CA"/>
    <w:rsid w:val="00730128"/>
    <w:rsid w:val="007913A4"/>
    <w:rsid w:val="007B2223"/>
    <w:rsid w:val="007B2326"/>
    <w:rsid w:val="007E1DB6"/>
    <w:rsid w:val="008D6FD5"/>
    <w:rsid w:val="009F6DF9"/>
    <w:rsid w:val="00A37723"/>
    <w:rsid w:val="00A47C38"/>
    <w:rsid w:val="00A770B5"/>
    <w:rsid w:val="00BE5AC5"/>
    <w:rsid w:val="00C10719"/>
    <w:rsid w:val="00CA6F38"/>
    <w:rsid w:val="00CE3D2D"/>
    <w:rsid w:val="00D71AD2"/>
    <w:rsid w:val="00F45DFC"/>
    <w:rsid w:val="00F5769C"/>
    <w:rsid w:val="00F8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C499F"/>
  <w15:chartTrackingRefBased/>
  <w15:docId w15:val="{22E8D9A3-0B90-4385-A702-A6329CC3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DB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DB6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D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1DB6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7E1DB6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7E1DB6"/>
  </w:style>
  <w:style w:type="character" w:customStyle="1" w:styleId="20">
    <w:name w:val="标题 2 字符"/>
    <w:basedOn w:val="a0"/>
    <w:link w:val="2"/>
    <w:uiPriority w:val="9"/>
    <w:rsid w:val="007B2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770B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0719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CE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7" Type="http://schemas.openxmlformats.org/officeDocument/2006/relationships/hyperlink" Target="https://blog.csdn.net/zhongkelee/article/details/44064401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15</cp:revision>
  <dcterms:created xsi:type="dcterms:W3CDTF">2020-11-13T03:52:00Z</dcterms:created>
  <dcterms:modified xsi:type="dcterms:W3CDTF">2020-11-25T11:49:00Z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