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49D9" w14:textId="36EC6F97" w:rsidR="00554A65" w:rsidRDefault="009754EF" w:rsidP="009754EF">
      <w:pPr>
        <w:pStyle w:val="MTDisplayEquation"/>
      </w:pPr>
      <w:r>
        <w:tab/>
      </w:r>
      <w:r w:rsidR="003C7189" w:rsidRPr="009754EF">
        <w:rPr>
          <w:position w:val="-64"/>
        </w:rPr>
        <w:object w:dxaOrig="7620" w:dyaOrig="1400" w14:anchorId="55F6F8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0.9pt;height:70.15pt" o:ole="">
            <v:imagedata r:id="rId4" o:title=""/>
          </v:shape>
          <o:OLEObject Type="Embed" ProgID="Equation.DSMT4" ShapeID="_x0000_i1029" DrawAspect="Content" ObjectID="_1642192679" r:id="rId5"/>
        </w:object>
      </w:r>
      <w:r>
        <w:t xml:space="preserve"> </w:t>
      </w:r>
    </w:p>
    <w:p w14:paraId="7E56DF93" w14:textId="3396FDE3" w:rsidR="009754EF" w:rsidRDefault="003C7189">
      <w:proofErr w:type="spellStart"/>
      <w:r>
        <w:rPr>
          <w:rFonts w:hint="eastAsia"/>
        </w:rPr>
        <w:t>W</w:t>
      </w:r>
      <w:r>
        <w:t>eierstrass</w:t>
      </w:r>
      <w:proofErr w:type="spellEnd"/>
      <w:r>
        <w:rPr>
          <w:rFonts w:hint="eastAsia"/>
        </w:rPr>
        <w:t>过度函数为</w:t>
      </w:r>
    </w:p>
    <w:p w14:paraId="4296CBF3" w14:textId="5F5DDCCF" w:rsidR="003C7189" w:rsidRDefault="003C7189" w:rsidP="003C7189">
      <w:pPr>
        <w:pStyle w:val="MTDisplayEquation"/>
        <w:rPr>
          <w:rFonts w:hint="eastAsia"/>
        </w:rPr>
      </w:pPr>
      <w:r>
        <w:tab/>
      </w:r>
      <w:bookmarkStart w:id="0" w:name="_GoBack"/>
      <w:r w:rsidR="00EA76F6" w:rsidRPr="00EA76F6">
        <w:rPr>
          <w:position w:val="-48"/>
        </w:rPr>
        <w:object w:dxaOrig="4599" w:dyaOrig="1080" w14:anchorId="2AEAD19F">
          <v:shape id="_x0000_i1034" type="#_x0000_t75" style="width:229.9pt;height:54.05pt" o:ole="">
            <v:imagedata r:id="rId6" o:title=""/>
          </v:shape>
          <o:OLEObject Type="Embed" ProgID="Equation.DSMT4" ShapeID="_x0000_i1034" DrawAspect="Content" ObjectID="_1642192680" r:id="rId7"/>
        </w:object>
      </w:r>
      <w:bookmarkEnd w:id="0"/>
      <w:r>
        <w:t xml:space="preserve"> </w:t>
      </w:r>
    </w:p>
    <w:p w14:paraId="5D9B4456" w14:textId="77777777" w:rsidR="003C7189" w:rsidRDefault="003C7189">
      <w:pPr>
        <w:rPr>
          <w:rFonts w:hint="eastAsia"/>
        </w:rPr>
      </w:pPr>
    </w:p>
    <w:sectPr w:rsidR="003C7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3E"/>
    <w:rsid w:val="003C7189"/>
    <w:rsid w:val="00554A65"/>
    <w:rsid w:val="005C173E"/>
    <w:rsid w:val="009754EF"/>
    <w:rsid w:val="00BD3E9E"/>
    <w:rsid w:val="00E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C335"/>
  <w15:chartTrackingRefBased/>
  <w15:docId w15:val="{D77CAD98-3B36-41F1-841F-59B7D395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754E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7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2020-02-02T15:30:00Z</dcterms:created>
  <dcterms:modified xsi:type="dcterms:W3CDTF">2020-02-02T15:51:00Z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