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0948" w14:textId="49493D7A" w:rsidR="00554A65" w:rsidRDefault="00B03CFC" w:rsidP="00B03CFC">
      <w:pPr>
        <w:pStyle w:val="MTDisplayEquation"/>
      </w:pPr>
      <w:r>
        <w:tab/>
      </w:r>
      <w:r w:rsidRPr="00B03CFC">
        <w:rPr>
          <w:position w:val="-38"/>
        </w:rPr>
        <w:object w:dxaOrig="5120" w:dyaOrig="880" w14:anchorId="1359F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9pt;height:43.9pt" o:ole="">
            <v:imagedata r:id="rId4" o:title=""/>
          </v:shape>
          <o:OLEObject Type="Embed" ProgID="Equation.DSMT4" ShapeID="_x0000_i1025" DrawAspect="Content" ObjectID="_1654294541" r:id="rId5"/>
        </w:object>
      </w:r>
      <w:r>
        <w:t xml:space="preserve"> </w:t>
      </w:r>
    </w:p>
    <w:p w14:paraId="551B9151" w14:textId="0124A7EE" w:rsidR="00B03CFC" w:rsidRDefault="00B03CFC" w:rsidP="00B03CFC">
      <w:pPr>
        <w:pStyle w:val="MTDisplayEquation"/>
      </w:pPr>
      <w:r>
        <w:tab/>
      </w:r>
      <w:r w:rsidR="009F444F" w:rsidRPr="009F444F">
        <w:rPr>
          <w:position w:val="-28"/>
        </w:rPr>
        <w:object w:dxaOrig="1860" w:dyaOrig="680" w14:anchorId="48769024">
          <v:shape id="_x0000_i1028" type="#_x0000_t75" style="width:92.9pt;height:34pt" o:ole="">
            <v:imagedata r:id="rId6" o:title=""/>
          </v:shape>
          <o:OLEObject Type="Embed" ProgID="Equation.DSMT4" ShapeID="_x0000_i1028" DrawAspect="Content" ObjectID="_1654294542" r:id="rId7"/>
        </w:object>
      </w:r>
      <w:r>
        <w:t xml:space="preserve"> </w:t>
      </w:r>
    </w:p>
    <w:p w14:paraId="35B8A164" w14:textId="79E8214C" w:rsidR="00B03CFC" w:rsidRDefault="009F444F">
      <w:r>
        <w:rPr>
          <w:rFonts w:hint="eastAsia"/>
        </w:rPr>
        <w:t>根据格林定理有</w:t>
      </w:r>
    </w:p>
    <w:p w14:paraId="59525892" w14:textId="0EE2F3C3" w:rsidR="00A70218" w:rsidRDefault="00A70218" w:rsidP="00A70218">
      <w:pPr>
        <w:pStyle w:val="MTDisplayEquation"/>
        <w:rPr>
          <w:rFonts w:hint="eastAsia"/>
        </w:rPr>
      </w:pPr>
      <w:r>
        <w:tab/>
      </w:r>
      <w:r w:rsidRPr="00A70218">
        <w:rPr>
          <w:position w:val="-14"/>
        </w:rPr>
        <w:object w:dxaOrig="2320" w:dyaOrig="380" w14:anchorId="0BCCE542">
          <v:shape id="_x0000_i1033" type="#_x0000_t75" style="width:115.9pt;height:19pt" o:ole="">
            <v:imagedata r:id="rId8" o:title=""/>
          </v:shape>
          <o:OLEObject Type="Embed" ProgID="Equation.DSMT4" ShapeID="_x0000_i1033" DrawAspect="Content" ObjectID="_1654294543" r:id="rId9"/>
        </w:object>
      </w:r>
      <w:r>
        <w:t xml:space="preserve"> </w:t>
      </w:r>
    </w:p>
    <w:p w14:paraId="355D1883" w14:textId="169D82A8" w:rsidR="00A70218" w:rsidRDefault="00A70218">
      <w:r>
        <w:rPr>
          <w:rFonts w:hint="eastAsia"/>
        </w:rPr>
        <w:t xml:space="preserve">阴理 </w:t>
      </w:r>
      <w:r>
        <w:t xml:space="preserve">4.4 </w:t>
      </w:r>
      <w:r w:rsidR="003053AA" w:rsidRPr="003053AA">
        <w:rPr>
          <w:position w:val="-12"/>
        </w:rPr>
        <w:object w:dxaOrig="260" w:dyaOrig="360" w14:anchorId="1363A27A">
          <v:shape id="_x0000_i1039" type="#_x0000_t75" style="width:13.1pt;height:17.95pt" o:ole="">
            <v:imagedata r:id="rId10" o:title=""/>
          </v:shape>
          <o:OLEObject Type="Embed" ProgID="Equation.DSMT4" ShapeID="_x0000_i1039" DrawAspect="Content" ObjectID="_1654294544" r:id="rId11"/>
        </w:object>
      </w:r>
      <w:r w:rsidR="003053AA">
        <w:t xml:space="preserve"> </w:t>
      </w:r>
      <w:r>
        <w:rPr>
          <w:rFonts w:hint="eastAsia"/>
        </w:rPr>
        <w:t>将</w:t>
      </w:r>
      <w:r w:rsidRPr="00A70218">
        <w:rPr>
          <w:position w:val="-10"/>
        </w:rPr>
        <w:object w:dxaOrig="360" w:dyaOrig="279" w14:anchorId="12CDFF40">
          <v:shape id="_x0000_i1036" type="#_x0000_t75" style="width:17.95pt;height:13.9pt" o:ole="">
            <v:imagedata r:id="rId12" o:title=""/>
          </v:shape>
          <o:OLEObject Type="Embed" ProgID="Equation.DSMT4" ShapeID="_x0000_i1036" DrawAspect="Content" ObjectID="_1654294545" r:id="rId13"/>
        </w:object>
      </w:r>
      <w:r>
        <w:rPr>
          <w:rFonts w:hint="eastAsia"/>
        </w:rPr>
        <w:t>看做参数。</w:t>
      </w:r>
    </w:p>
    <w:p w14:paraId="33AA2CA4" w14:textId="3096A90D" w:rsidR="003053AA" w:rsidRDefault="003053AA" w:rsidP="003053AA">
      <w:pPr>
        <w:pStyle w:val="MTDisplayEquation"/>
        <w:rPr>
          <w:rFonts w:hint="eastAsia"/>
        </w:rPr>
      </w:pPr>
      <w:r>
        <w:tab/>
      </w:r>
      <w:r w:rsidR="00945793" w:rsidRPr="00945793">
        <w:rPr>
          <w:position w:val="-72"/>
        </w:rPr>
        <w:object w:dxaOrig="5539" w:dyaOrig="1560" w14:anchorId="6325F440">
          <v:shape id="_x0000_i1052" type="#_x0000_t75" style="width:277.05pt;height:77.9pt" o:ole="">
            <v:imagedata r:id="rId14" o:title=""/>
          </v:shape>
          <o:OLEObject Type="Embed" ProgID="Equation.DSMT4" ShapeID="_x0000_i1052" DrawAspect="Content" ObjectID="_1654294546" r:id="rId15"/>
        </w:object>
      </w:r>
      <w:r>
        <w:t xml:space="preserve"> </w:t>
      </w:r>
    </w:p>
    <w:p w14:paraId="0B83707D" w14:textId="0F717281" w:rsidR="003053AA" w:rsidRDefault="005A5B0A">
      <w:r>
        <w:rPr>
          <w:rFonts w:hint="eastAsia"/>
        </w:rPr>
        <w:t>假设</w:t>
      </w:r>
      <w:r w:rsidR="00945793">
        <w:rPr>
          <w:rFonts w:hint="eastAsia"/>
        </w:rPr>
        <w:t>相容性条件</w:t>
      </w:r>
      <w:r>
        <w:rPr>
          <w:rFonts w:hint="eastAsia"/>
        </w:rPr>
        <w:t>成立</w:t>
      </w:r>
      <w:r w:rsidR="00945793">
        <w:rPr>
          <w:rFonts w:hint="eastAsia"/>
        </w:rPr>
        <w:t>有</w:t>
      </w:r>
    </w:p>
    <w:p w14:paraId="635B08B1" w14:textId="7EE0DDFD" w:rsidR="00945793" w:rsidRDefault="00945793" w:rsidP="005A5B0A">
      <w:pPr>
        <w:pStyle w:val="MTDisplayEquation"/>
      </w:pPr>
      <w:r>
        <w:tab/>
      </w:r>
      <w:r w:rsidRPr="00945793">
        <w:rPr>
          <w:position w:val="-142"/>
        </w:rPr>
        <w:object w:dxaOrig="5620" w:dyaOrig="2960" w14:anchorId="65384771">
          <v:shape id="_x0000_i1055" type="#_x0000_t75" style="width:281.05pt;height:148pt" o:ole="">
            <v:imagedata r:id="rId16" o:title=""/>
          </v:shape>
          <o:OLEObject Type="Embed" ProgID="Equation.DSMT4" ShapeID="_x0000_i1055" DrawAspect="Content" ObjectID="_1654294547" r:id="rId17"/>
        </w:object>
      </w:r>
      <w:r>
        <w:t xml:space="preserve"> </w:t>
      </w:r>
    </w:p>
    <w:p w14:paraId="3D504725" w14:textId="77777777" w:rsidR="005A5B0A" w:rsidRDefault="005A5B0A" w:rsidP="005A5B0A">
      <w:r>
        <w:rPr>
          <w:rFonts w:hint="eastAsia"/>
        </w:rPr>
        <w:t>即</w:t>
      </w:r>
      <w:r w:rsidRPr="005A5B0A">
        <w:rPr>
          <w:position w:val="-4"/>
        </w:rPr>
        <w:object w:dxaOrig="260" w:dyaOrig="260" w14:anchorId="0E428380">
          <v:shape id="_x0000_i1083" type="#_x0000_t75" style="width:13.1pt;height:13.1pt" o:ole="">
            <v:imagedata r:id="rId18" o:title=""/>
          </v:shape>
          <o:OLEObject Type="Embed" ProgID="Equation.DSMT4" ShapeID="_x0000_i1083" DrawAspect="Content" ObjectID="_1654294548" r:id="rId19"/>
        </w:object>
      </w:r>
      <w:r>
        <w:rPr>
          <w:rFonts w:hint="eastAsia"/>
        </w:rPr>
        <w:t>是一个M</w:t>
      </w:r>
      <w:r>
        <w:t>ayer</w:t>
      </w:r>
      <w:r>
        <w:rPr>
          <w:rFonts w:hint="eastAsia"/>
        </w:rPr>
        <w:t>临界场等价于</w:t>
      </w:r>
      <w:r>
        <w:t xml:space="preserve"> </w:t>
      </w:r>
    </w:p>
    <w:p w14:paraId="4BC62DBC" w14:textId="77777777" w:rsidR="005A5B0A" w:rsidRDefault="005A5B0A" w:rsidP="005A5B0A">
      <w:pPr>
        <w:pStyle w:val="MTDisplayEquation"/>
      </w:pPr>
      <w:r>
        <w:tab/>
      </w:r>
      <w:r w:rsidRPr="005A5B0A">
        <w:rPr>
          <w:position w:val="-14"/>
        </w:rPr>
        <w:object w:dxaOrig="2420" w:dyaOrig="380" w14:anchorId="28BB87AA">
          <v:shape id="_x0000_i1084" type="#_x0000_t75" style="width:121pt;height:19pt" o:ole="">
            <v:imagedata r:id="rId20" o:title=""/>
          </v:shape>
          <o:OLEObject Type="Embed" ProgID="Equation.DSMT4" ShapeID="_x0000_i1084" DrawAspect="Content" ObjectID="_1654294549" r:id="rId21"/>
        </w:object>
      </w:r>
      <w:r>
        <w:t xml:space="preserve"> </w:t>
      </w:r>
    </w:p>
    <w:p w14:paraId="13B1379C" w14:textId="622866D4" w:rsidR="005A5B0A" w:rsidRPr="005A5B0A" w:rsidRDefault="005A5B0A" w:rsidP="005A5B0A">
      <w:pPr>
        <w:rPr>
          <w:rFonts w:hint="eastAsia"/>
        </w:rPr>
      </w:pPr>
    </w:p>
    <w:p w14:paraId="0C89F225" w14:textId="1BC9D0CC" w:rsidR="00945793" w:rsidRDefault="00945793" w:rsidP="00945793">
      <w:pPr>
        <w:pStyle w:val="MTDisplayEquation"/>
        <w:rPr>
          <w:rFonts w:hint="eastAsia"/>
        </w:rPr>
      </w:pPr>
      <w:r>
        <w:lastRenderedPageBreak/>
        <w:tab/>
      </w:r>
      <w:r w:rsidRPr="00945793">
        <w:rPr>
          <w:position w:val="-10"/>
        </w:rPr>
        <w:object w:dxaOrig="6440" w:dyaOrig="5440" w14:anchorId="7B7B5976">
          <v:shape id="_x0000_i1059" type="#_x0000_t75" style="width:322pt;height:271.95pt" o:ole="">
            <v:imagedata r:id="rId22" o:title=""/>
          </v:shape>
          <o:OLEObject Type="Embed" ProgID="Equation.DSMT4" ShapeID="_x0000_i1059" DrawAspect="Content" ObjectID="_1654294550" r:id="rId23"/>
        </w:object>
      </w:r>
      <w:r>
        <w:t xml:space="preserve"> </w:t>
      </w:r>
    </w:p>
    <w:p w14:paraId="205F0B52" w14:textId="3BF7B592" w:rsidR="005A5B0A" w:rsidRDefault="005A5B0A" w:rsidP="005A5B0A">
      <w:r>
        <w:rPr>
          <w:rFonts w:hint="eastAsia"/>
        </w:rPr>
        <w:t>又有</w:t>
      </w:r>
      <w:r w:rsidRPr="005A5B0A">
        <w:rPr>
          <w:position w:val="-4"/>
        </w:rPr>
        <w:object w:dxaOrig="260" w:dyaOrig="260" w14:anchorId="129B8DCF">
          <v:shape id="_x0000_i1089" type="#_x0000_t75" style="width:13.1pt;height:13.1pt" o:ole="">
            <v:imagedata r:id="rId18" o:title=""/>
          </v:shape>
          <o:OLEObject Type="Embed" ProgID="Equation.DSMT4" ShapeID="_x0000_i1089" DrawAspect="Content" ObjectID="_1654294551" r:id="rId24"/>
        </w:object>
      </w:r>
      <w:r>
        <w:rPr>
          <w:rFonts w:hint="eastAsia"/>
        </w:rPr>
        <w:t>是一个M</w:t>
      </w:r>
      <w:r>
        <w:t>ayer</w:t>
      </w:r>
      <w:r>
        <w:rPr>
          <w:rFonts w:hint="eastAsia"/>
        </w:rPr>
        <w:t>临界场等价于</w:t>
      </w:r>
      <w:r>
        <w:t xml:space="preserve"> </w:t>
      </w:r>
    </w:p>
    <w:p w14:paraId="7942058E" w14:textId="7EC4CE69" w:rsidR="005A5B0A" w:rsidRDefault="005A5B0A" w:rsidP="005A5B0A">
      <w:pPr>
        <w:pStyle w:val="MTDisplayEquation"/>
      </w:pPr>
      <w:r>
        <w:tab/>
      </w:r>
      <w:r w:rsidRPr="005A5B0A">
        <w:rPr>
          <w:position w:val="-14"/>
        </w:rPr>
        <w:object w:dxaOrig="1400" w:dyaOrig="380" w14:anchorId="749C0454">
          <v:shape id="_x0000_i1091" type="#_x0000_t75" style="width:70.15pt;height:19pt" o:ole="">
            <v:imagedata r:id="rId25" o:title=""/>
          </v:shape>
          <o:OLEObject Type="Embed" ProgID="Equation.DSMT4" ShapeID="_x0000_i1091" DrawAspect="Content" ObjectID="_1654294552" r:id="rId26"/>
        </w:object>
      </w:r>
      <w:r>
        <w:t xml:space="preserve"> </w:t>
      </w:r>
    </w:p>
    <w:p w14:paraId="0AAC6496" w14:textId="6A970BFE" w:rsidR="005A5B0A" w:rsidRPr="005A5B0A" w:rsidRDefault="005A5B0A" w:rsidP="005A5B0A">
      <w:pPr>
        <w:rPr>
          <w:rFonts w:hint="eastAsia"/>
        </w:rPr>
      </w:pPr>
      <w:r>
        <w:rPr>
          <w:rFonts w:hint="eastAsia"/>
        </w:rPr>
        <w:t>所以</w:t>
      </w:r>
      <w:r w:rsidRPr="005A5B0A">
        <w:rPr>
          <w:position w:val="-4"/>
        </w:rPr>
        <w:object w:dxaOrig="260" w:dyaOrig="260" w14:anchorId="3783EE21">
          <v:shape id="_x0000_i1092" type="#_x0000_t75" style="width:13.1pt;height:13.1pt" o:ole="">
            <v:imagedata r:id="rId18" o:title=""/>
          </v:shape>
          <o:OLEObject Type="Embed" ProgID="Equation.DSMT4" ShapeID="_x0000_i1092" DrawAspect="Content" ObjectID="_1654294553" r:id="rId27"/>
        </w:object>
      </w:r>
      <w:r>
        <w:rPr>
          <w:rFonts w:hint="eastAsia"/>
        </w:rPr>
        <w:t>是一个M</w:t>
      </w:r>
      <w:r>
        <w:t>ayer</w:t>
      </w:r>
      <w:r>
        <w:rPr>
          <w:rFonts w:hint="eastAsia"/>
        </w:rPr>
        <w:t>临界场等价于</w:t>
      </w:r>
      <w:r>
        <w:t xml:space="preserve"> </w:t>
      </w:r>
    </w:p>
    <w:p w14:paraId="5219C5B4" w14:textId="035CC6F4" w:rsidR="005A5B0A" w:rsidRPr="005A5B0A" w:rsidRDefault="005A5B0A" w:rsidP="005A5B0A">
      <w:pPr>
        <w:pStyle w:val="MTDisplayEquation"/>
        <w:rPr>
          <w:rFonts w:hint="eastAsia"/>
        </w:rPr>
      </w:pPr>
      <w:r>
        <w:tab/>
      </w:r>
      <w:r w:rsidRPr="005A5B0A">
        <w:rPr>
          <w:position w:val="-14"/>
        </w:rPr>
        <w:object w:dxaOrig="2500" w:dyaOrig="380" w14:anchorId="3A79ED5A">
          <v:shape id="_x0000_i1078" type="#_x0000_t75" style="width:125pt;height:19pt" o:ole="">
            <v:imagedata r:id="rId28" o:title=""/>
          </v:shape>
          <o:OLEObject Type="Embed" ProgID="Equation.DSMT4" ShapeID="_x0000_i1078" DrawAspect="Content" ObjectID="_1654294554" r:id="rId29"/>
        </w:object>
      </w:r>
    </w:p>
    <w:p w14:paraId="10055BC3" w14:textId="59E7213D" w:rsidR="005A5B0A" w:rsidRDefault="00F04672">
      <w:pPr>
        <w:rPr>
          <w:rFonts w:hint="eastAsia"/>
        </w:rPr>
      </w:pPr>
      <w:r>
        <w:rPr>
          <w:rFonts w:hint="eastAsia"/>
        </w:rPr>
        <w:t>结论成立。</w:t>
      </w:r>
    </w:p>
    <w:sectPr w:rsidR="005A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81"/>
    <w:rsid w:val="00250E81"/>
    <w:rsid w:val="003053AA"/>
    <w:rsid w:val="00554A65"/>
    <w:rsid w:val="005A5B0A"/>
    <w:rsid w:val="00822AEF"/>
    <w:rsid w:val="008A0456"/>
    <w:rsid w:val="00945793"/>
    <w:rsid w:val="009F444F"/>
    <w:rsid w:val="00A70218"/>
    <w:rsid w:val="00B03CFC"/>
    <w:rsid w:val="00B062AA"/>
    <w:rsid w:val="00B07229"/>
    <w:rsid w:val="00F0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B0E2E"/>
  <w15:chartTrackingRefBased/>
  <w15:docId w15:val="{0559CA4A-13FF-43EA-9B38-B8993AF6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03CF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0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2020-06-20T16:10:00Z</dcterms:created>
  <dcterms:modified xsi:type="dcterms:W3CDTF">2020-06-21T17:28:00Z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