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289B" w14:textId="77777777" w:rsidR="00B720FD" w:rsidRDefault="00B720FD">
      <w:r>
        <w:rPr>
          <w:rFonts w:hint="eastAsia"/>
        </w:rPr>
        <w:t>主方向单位向量</w:t>
      </w:r>
      <w:r w:rsidRPr="00B720FD">
        <w:rPr>
          <w:position w:val="-14"/>
        </w:rPr>
        <w:object w:dxaOrig="720" w:dyaOrig="400" w14:anchorId="01447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.15pt;height:20.05pt" o:ole="">
            <v:imagedata r:id="rId6" o:title=""/>
          </v:shape>
          <o:OLEObject Type="Embed" ProgID="Equation.DSMT4" ShapeID="_x0000_i1027" DrawAspect="Content" ObjectID="_1643964023" r:id="rId7"/>
        </w:object>
      </w:r>
      <w:r>
        <w:rPr>
          <w:rFonts w:hint="eastAsia"/>
        </w:rPr>
        <w:t>，点Q坐标为：</w:t>
      </w:r>
    </w:p>
    <w:p w14:paraId="42BAD137" w14:textId="57BE1B95" w:rsidR="00B720FD" w:rsidRDefault="00B720FD" w:rsidP="00B720FD">
      <w:pPr>
        <w:pStyle w:val="MTDisplayEquation"/>
      </w:pPr>
      <w:r>
        <w:tab/>
      </w:r>
      <w:r w:rsidRPr="00B720FD">
        <w:rPr>
          <w:position w:val="-76"/>
        </w:rPr>
        <w:object w:dxaOrig="1939" w:dyaOrig="1640" w14:anchorId="38D7AB16">
          <v:shape id="_x0000_i1030" type="#_x0000_t75" style="width:96.9pt;height:81.9pt" o:ole="">
            <v:imagedata r:id="rId8" o:title=""/>
          </v:shape>
          <o:OLEObject Type="Embed" ProgID="Equation.DSMT4" ShapeID="_x0000_i1030" DrawAspect="Content" ObjectID="_1643964024" r:id="rId9"/>
        </w:object>
      </w:r>
      <w:r>
        <w:t xml:space="preserve"> </w:t>
      </w:r>
    </w:p>
    <w:p w14:paraId="2533DD63" w14:textId="77777777" w:rsidR="00B720FD" w:rsidRDefault="00B720FD">
      <w:r>
        <w:rPr>
          <w:rFonts w:hint="eastAsia"/>
        </w:rPr>
        <w:t>点Q坐标满足方程：</w:t>
      </w:r>
    </w:p>
    <w:p w14:paraId="718BFA39" w14:textId="2082B610" w:rsidR="00B720FD" w:rsidRDefault="00B720FD" w:rsidP="00B720FD">
      <w:pPr>
        <w:pStyle w:val="MTDisplayEquation"/>
      </w:pPr>
      <w:r>
        <w:tab/>
      </w:r>
      <w:r w:rsidRPr="00B720FD">
        <w:rPr>
          <w:position w:val="-14"/>
        </w:rPr>
        <w:object w:dxaOrig="2540" w:dyaOrig="400" w14:anchorId="773EBEDC">
          <v:shape id="_x0000_i1033" type="#_x0000_t75" style="width:126.85pt;height:20.05pt" o:ole="">
            <v:imagedata r:id="rId10" o:title=""/>
          </v:shape>
          <o:OLEObject Type="Embed" ProgID="Equation.DSMT4" ShapeID="_x0000_i1033" DrawAspect="Content" ObjectID="_1643964025" r:id="rId11"/>
        </w:object>
      </w:r>
      <w:r>
        <w:t xml:space="preserve"> </w:t>
      </w:r>
    </w:p>
    <w:p w14:paraId="6E4CC196" w14:textId="77777777" w:rsidR="00B720FD" w:rsidRDefault="00B720FD">
      <w:r>
        <w:rPr>
          <w:rFonts w:hint="eastAsia"/>
        </w:rPr>
        <w:t>曲面的渐近线为：</w:t>
      </w:r>
    </w:p>
    <w:p w14:paraId="7D26ED95" w14:textId="7229B553" w:rsidR="00B720FD" w:rsidRDefault="00B720FD" w:rsidP="00B720FD">
      <w:pPr>
        <w:pStyle w:val="MTDisplayEquation"/>
      </w:pPr>
      <w:r>
        <w:tab/>
      </w:r>
      <w:r w:rsidR="002138FB" w:rsidRPr="00B720FD">
        <w:rPr>
          <w:position w:val="-52"/>
        </w:rPr>
        <w:object w:dxaOrig="2520" w:dyaOrig="1160" w14:anchorId="36BB6D30">
          <v:shape id="_x0000_i1051" type="#_x0000_t75" style="width:126.05pt;height:58.1pt" o:ole="">
            <v:imagedata r:id="rId12" o:title=""/>
          </v:shape>
          <o:OLEObject Type="Embed" ProgID="Equation.DSMT4" ShapeID="_x0000_i1051" DrawAspect="Content" ObjectID="_1643964026" r:id="rId13"/>
        </w:object>
      </w:r>
      <w:r>
        <w:t xml:space="preserve"> </w:t>
      </w:r>
    </w:p>
    <w:p w14:paraId="515AB66F" w14:textId="5BF2CDA9" w:rsidR="00554A65" w:rsidRDefault="00B720FD">
      <w:r>
        <w:t xml:space="preserve"> </w:t>
      </w:r>
      <w:r>
        <w:rPr>
          <w:rFonts w:hint="eastAsia"/>
        </w:rPr>
        <w:t>而椭圆</w:t>
      </w:r>
      <w:r w:rsidRPr="00B720FD">
        <w:rPr>
          <w:position w:val="-14"/>
        </w:rPr>
        <w:object w:dxaOrig="1820" w:dyaOrig="400" w14:anchorId="0EF41B12">
          <v:shape id="_x0000_i1039" type="#_x0000_t75" style="width:91pt;height:20.05pt" o:ole="">
            <v:imagedata r:id="rId14" o:title=""/>
          </v:shape>
          <o:OLEObject Type="Embed" ProgID="Equation.DSMT4" ShapeID="_x0000_i1039" DrawAspect="Content" ObjectID="_1643964027" r:id="rId15"/>
        </w:object>
      </w:r>
      <w:r>
        <w:t xml:space="preserve"> </w:t>
      </w:r>
      <w:r>
        <w:rPr>
          <w:rFonts w:hint="eastAsia"/>
        </w:rPr>
        <w:t>的渐近线方程为：</w:t>
      </w:r>
    </w:p>
    <w:p w14:paraId="0CC8B705" w14:textId="53091916" w:rsidR="00B720FD" w:rsidRDefault="00B720FD" w:rsidP="00B720FD">
      <w:pPr>
        <w:pStyle w:val="MTDisplayEquation"/>
        <w:rPr>
          <w:rFonts w:hint="eastAsia"/>
        </w:rPr>
      </w:pPr>
      <w:r>
        <w:tab/>
      </w:r>
      <w:r w:rsidR="002138FB" w:rsidRPr="002138FB">
        <w:rPr>
          <w:position w:val="-32"/>
        </w:rPr>
        <w:object w:dxaOrig="2520" w:dyaOrig="760" w14:anchorId="39A4154A">
          <v:shape id="_x0000_i1049" type="#_x0000_t75" style="width:126.05pt;height:38pt" o:ole="">
            <v:imagedata r:id="rId16" o:title=""/>
          </v:shape>
          <o:OLEObject Type="Embed" ProgID="Equation.DSMT4" ShapeID="_x0000_i1049" DrawAspect="Content" ObjectID="_1643964028" r:id="rId17"/>
        </w:object>
      </w:r>
      <w:r>
        <w:t xml:space="preserve"> </w:t>
      </w:r>
    </w:p>
    <w:p w14:paraId="327A057E" w14:textId="27CD48FA" w:rsidR="00B720FD" w:rsidRDefault="002138FB">
      <w:pPr>
        <w:rPr>
          <w:rFonts w:hint="eastAsia"/>
        </w:rPr>
      </w:pPr>
      <w:r>
        <w:rPr>
          <w:rFonts w:hint="eastAsia"/>
        </w:rPr>
        <w:t>因此曲面的渐进方向恰好是双曲线的渐近线。</w:t>
      </w:r>
      <w:bookmarkStart w:id="0" w:name="_GoBack"/>
      <w:bookmarkEnd w:id="0"/>
    </w:p>
    <w:sectPr w:rsidR="00B7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CA936" w14:textId="77777777" w:rsidR="00B720FD" w:rsidRDefault="00B720FD" w:rsidP="00B720FD">
      <w:r>
        <w:separator/>
      </w:r>
    </w:p>
  </w:endnote>
  <w:endnote w:type="continuationSeparator" w:id="0">
    <w:p w14:paraId="7AF81CBB" w14:textId="77777777" w:rsidR="00B720FD" w:rsidRDefault="00B720FD" w:rsidP="00B7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5A07E" w14:textId="77777777" w:rsidR="00B720FD" w:rsidRDefault="00B720FD" w:rsidP="00B720FD">
      <w:r>
        <w:separator/>
      </w:r>
    </w:p>
  </w:footnote>
  <w:footnote w:type="continuationSeparator" w:id="0">
    <w:p w14:paraId="0FD9B5C8" w14:textId="77777777" w:rsidR="00B720FD" w:rsidRDefault="00B720FD" w:rsidP="00B720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90"/>
    <w:rsid w:val="00157790"/>
    <w:rsid w:val="002138FB"/>
    <w:rsid w:val="00554A65"/>
    <w:rsid w:val="00B50237"/>
    <w:rsid w:val="00B7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5D778"/>
  <w15:chartTrackingRefBased/>
  <w15:docId w15:val="{6F2D048E-FE61-4958-9B2A-A8B43731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0F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B720F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72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2020-02-23T03:41:00Z</dcterms:created>
  <dcterms:modified xsi:type="dcterms:W3CDTF">2020-02-23T03:54:00Z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