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A5533" w14:textId="2CD18A83" w:rsidR="00187491" w:rsidRDefault="008D7439" w:rsidP="008D7439">
      <w:pPr>
        <w:pStyle w:val="MTDisplayEquation"/>
      </w:pPr>
      <w:r>
        <w:tab/>
      </w:r>
      <w:r w:rsidRPr="008D7439">
        <w:rPr>
          <w:position w:val="-118"/>
        </w:rPr>
        <w:object w:dxaOrig="1460" w:dyaOrig="2480" w14:anchorId="3B28C9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3.05pt;height:124.1pt" o:ole="">
            <v:imagedata r:id="rId6" o:title=""/>
          </v:shape>
          <o:OLEObject Type="Embed" ProgID="Equation.DSMT4" ShapeID="_x0000_i1027" DrawAspect="Content" ObjectID="_1638883133" r:id="rId7"/>
        </w:object>
      </w:r>
      <w:r>
        <w:t xml:space="preserve"> </w:t>
      </w:r>
    </w:p>
    <w:p w14:paraId="4F8F9C66" w14:textId="1B5B40CF" w:rsidR="00F51F12" w:rsidRDefault="00F51F12" w:rsidP="00F51F12">
      <w:pPr>
        <w:pStyle w:val="MTDisplayEquation"/>
      </w:pPr>
      <w:r>
        <w:tab/>
        <w:t xml:space="preserve"> </w:t>
      </w:r>
    </w:p>
    <w:p w14:paraId="715265DB" w14:textId="29B994D6" w:rsidR="008D7439" w:rsidRDefault="008D7439" w:rsidP="008D7439">
      <w:pPr>
        <w:pStyle w:val="MTDisplayEquation"/>
      </w:pPr>
      <w:r>
        <w:tab/>
      </w:r>
      <w:r w:rsidR="00F51F12" w:rsidRPr="00F51F12">
        <w:rPr>
          <w:position w:val="-178"/>
        </w:rPr>
        <w:object w:dxaOrig="4700" w:dyaOrig="3680" w14:anchorId="33CF490E">
          <v:shape id="_x0000_i1055" type="#_x0000_t75" style="width:234.8pt;height:183.75pt" o:ole="">
            <v:imagedata r:id="rId8" o:title=""/>
          </v:shape>
          <o:OLEObject Type="Embed" ProgID="Equation.DSMT4" ShapeID="_x0000_i1055" DrawAspect="Content" ObjectID="_1638883134" r:id="rId9"/>
        </w:object>
      </w:r>
      <w:r>
        <w:t xml:space="preserve"> </w:t>
      </w:r>
    </w:p>
    <w:p w14:paraId="197E99DE" w14:textId="231CCC55" w:rsidR="006D49AB" w:rsidRPr="006D49AB" w:rsidRDefault="006D49AB" w:rsidP="006D49AB">
      <w:pPr>
        <w:pStyle w:val="MTDisplayEquation"/>
        <w:rPr>
          <w:rFonts w:hint="eastAsia"/>
        </w:rPr>
      </w:pPr>
      <w:r>
        <w:tab/>
        <w:t xml:space="preserve"> </w:t>
      </w:r>
    </w:p>
    <w:p w14:paraId="21A1C17D" w14:textId="5CDB25DB" w:rsidR="008D7439" w:rsidRDefault="00F51F12">
      <w:r>
        <w:rPr>
          <w:rFonts w:hint="eastAsia"/>
        </w:rPr>
        <w:t>递归假设</w:t>
      </w:r>
    </w:p>
    <w:p w14:paraId="5E4823BD" w14:textId="16D1F455" w:rsidR="00F51F12" w:rsidRDefault="00F51F12" w:rsidP="00F51F12">
      <w:pPr>
        <w:pStyle w:val="MTDisplayEquation"/>
      </w:pPr>
      <w:r>
        <w:tab/>
      </w:r>
      <w:r w:rsidRPr="00F51F12">
        <w:rPr>
          <w:position w:val="-36"/>
        </w:rPr>
        <w:object w:dxaOrig="4020" w:dyaOrig="780" w14:anchorId="7794F8C2">
          <v:shape id="_x0000_i1062" type="#_x0000_t75" style="width:200.95pt;height:39.2pt" o:ole="">
            <v:imagedata r:id="rId10" o:title=""/>
          </v:shape>
          <o:OLEObject Type="Embed" ProgID="Equation.DSMT4" ShapeID="_x0000_i1062" DrawAspect="Content" ObjectID="_1638883135" r:id="rId11"/>
        </w:object>
      </w:r>
      <w:r>
        <w:t xml:space="preserve"> </w:t>
      </w:r>
    </w:p>
    <w:p w14:paraId="0F971E06" w14:textId="77E4566F" w:rsidR="00731106" w:rsidRDefault="00731106" w:rsidP="00731106">
      <w:r>
        <w:rPr>
          <w:rFonts w:hint="eastAsia"/>
        </w:rPr>
        <w:t>则有</w:t>
      </w:r>
    </w:p>
    <w:p w14:paraId="7E78B03E" w14:textId="3FE15818" w:rsidR="00F51F12" w:rsidRDefault="00731106" w:rsidP="00731106">
      <w:pPr>
        <w:pStyle w:val="MTDisplayEquation"/>
        <w:rPr>
          <w:rFonts w:hint="eastAsia"/>
        </w:rPr>
      </w:pPr>
      <w:r>
        <w:tab/>
      </w:r>
      <w:r w:rsidRPr="00731106">
        <w:rPr>
          <w:position w:val="-186"/>
        </w:rPr>
        <w:object w:dxaOrig="5280" w:dyaOrig="3000" w14:anchorId="703D9F84">
          <v:shape id="_x0000_i1074" type="#_x0000_t75" style="width:263.8pt;height:149.9pt" o:ole="">
            <v:imagedata r:id="rId12" o:title=""/>
          </v:shape>
          <o:OLEObject Type="Embed" ProgID="Equation.DSMT4" ShapeID="_x0000_i1074" DrawAspect="Content" ObjectID="_1638883136" r:id="rId13"/>
        </w:object>
      </w:r>
      <w:r>
        <w:t xml:space="preserve"> </w:t>
      </w:r>
    </w:p>
    <w:p w14:paraId="5BE552EC" w14:textId="77777777" w:rsidR="00731106" w:rsidRDefault="00731106">
      <w:pPr>
        <w:rPr>
          <w:rFonts w:hint="eastAsia"/>
        </w:rPr>
      </w:pPr>
      <w:bookmarkStart w:id="0" w:name="_GoBack"/>
      <w:bookmarkEnd w:id="0"/>
    </w:p>
    <w:sectPr w:rsidR="00731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B849B" w14:textId="77777777" w:rsidR="007F0679" w:rsidRDefault="007F0679" w:rsidP="008D7439">
      <w:r>
        <w:separator/>
      </w:r>
    </w:p>
  </w:endnote>
  <w:endnote w:type="continuationSeparator" w:id="0">
    <w:p w14:paraId="14C66D8C" w14:textId="77777777" w:rsidR="007F0679" w:rsidRDefault="007F0679" w:rsidP="008D7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ECFFD" w14:textId="77777777" w:rsidR="007F0679" w:rsidRDefault="007F0679" w:rsidP="008D7439">
      <w:r>
        <w:separator/>
      </w:r>
    </w:p>
  </w:footnote>
  <w:footnote w:type="continuationSeparator" w:id="0">
    <w:p w14:paraId="3FF02FA9" w14:textId="77777777" w:rsidR="007F0679" w:rsidRDefault="007F0679" w:rsidP="008D7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22"/>
    <w:rsid w:val="00187491"/>
    <w:rsid w:val="00222B93"/>
    <w:rsid w:val="002B7E71"/>
    <w:rsid w:val="006D49AB"/>
    <w:rsid w:val="00731106"/>
    <w:rsid w:val="007F0679"/>
    <w:rsid w:val="008D7439"/>
    <w:rsid w:val="00B23222"/>
    <w:rsid w:val="00F431A1"/>
    <w:rsid w:val="00F5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927F0"/>
  <w15:chartTrackingRefBased/>
  <w15:docId w15:val="{26355BC5-40D1-4C78-892D-FF314C26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4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439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D743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D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2019-12-26T07:50:00Z</dcterms:created>
  <dcterms:modified xsi:type="dcterms:W3CDTF">2019-12-26T08:32:00Z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